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78BC3A0" w14:textId="77777777" w:rsidR="006C2466" w:rsidRPr="00B04E8D" w:rsidRDefault="006C2466" w:rsidP="00643A7D">
      <w:pPr>
        <w:jc w:val="center"/>
        <w:rPr>
          <w:snapToGrid w:val="0"/>
          <w:color w:val="000000" w:themeColor="text1"/>
          <w:sz w:val="32"/>
          <w:szCs w:val="32"/>
          <w:lang w:val="en-IN"/>
        </w:rPr>
      </w:pPr>
      <w:bookmarkStart w:id="0" w:name="_Hlk185339823"/>
      <w:bookmarkStart w:id="1" w:name="_Hlk185341525"/>
      <w:r w:rsidRPr="00B04E8D">
        <w:rPr>
          <w:snapToGrid w:val="0"/>
          <w:color w:val="000000" w:themeColor="text1"/>
          <w:sz w:val="32"/>
          <w:szCs w:val="32"/>
          <w:lang w:val="en-IN"/>
        </w:rPr>
        <w:t>DRAFT CONCESSION AGREEMENT</w:t>
      </w:r>
    </w:p>
    <w:p w14:paraId="17DC7B2A" w14:textId="77777777" w:rsidR="006C2466" w:rsidRPr="00B04E8D" w:rsidRDefault="006C2466" w:rsidP="00643A7D">
      <w:pPr>
        <w:jc w:val="center"/>
        <w:rPr>
          <w:snapToGrid w:val="0"/>
          <w:color w:val="000000" w:themeColor="text1"/>
          <w:sz w:val="32"/>
          <w:szCs w:val="32"/>
          <w:lang w:val="en-IN"/>
        </w:rPr>
      </w:pPr>
    </w:p>
    <w:p w14:paraId="006DA9EB" w14:textId="77777777" w:rsidR="006C2466" w:rsidRPr="00B04E8D" w:rsidRDefault="006C2466" w:rsidP="00643A7D">
      <w:pPr>
        <w:jc w:val="center"/>
        <w:rPr>
          <w:snapToGrid w:val="0"/>
          <w:color w:val="000000" w:themeColor="text1"/>
          <w:sz w:val="32"/>
          <w:szCs w:val="32"/>
          <w:lang w:val="en-IN"/>
        </w:rPr>
      </w:pPr>
    </w:p>
    <w:p w14:paraId="0A1C3D91" w14:textId="49A71274" w:rsidR="006C2466" w:rsidRPr="00B04E8D" w:rsidRDefault="00B04E8D" w:rsidP="00643A7D">
      <w:pPr>
        <w:spacing w:line="276" w:lineRule="auto"/>
        <w:jc w:val="center"/>
        <w:rPr>
          <w:caps/>
          <w:snapToGrid w:val="0"/>
          <w:color w:val="000000" w:themeColor="text1"/>
          <w:sz w:val="32"/>
          <w:szCs w:val="32"/>
          <w:lang w:val="en-GB"/>
        </w:rPr>
      </w:pPr>
      <w:r w:rsidRPr="00B04E8D">
        <w:rPr>
          <w:snapToGrid w:val="0"/>
          <w:color w:val="000000" w:themeColor="text1"/>
          <w:sz w:val="32"/>
          <w:szCs w:val="32"/>
          <w:lang w:val="en-GB"/>
        </w:rPr>
        <w:t>Between</w:t>
      </w:r>
    </w:p>
    <w:p w14:paraId="7872A90F" w14:textId="77777777" w:rsidR="006C2466" w:rsidRPr="009F00AA" w:rsidRDefault="006C2466" w:rsidP="00643A7D">
      <w:pPr>
        <w:spacing w:line="276" w:lineRule="auto"/>
        <w:jc w:val="center"/>
        <w:rPr>
          <w:snapToGrid w:val="0"/>
          <w:color w:val="000000" w:themeColor="text1"/>
        </w:rPr>
      </w:pPr>
    </w:p>
    <w:p w14:paraId="61CC916E" w14:textId="77777777" w:rsidR="006C2466" w:rsidRPr="009F00AA" w:rsidRDefault="006C2466" w:rsidP="00643A7D">
      <w:pPr>
        <w:pStyle w:val="Heading1"/>
        <w:spacing w:line="276" w:lineRule="auto"/>
        <w:ind w:left="0"/>
        <w:rPr>
          <w:b w:val="0"/>
          <w:bCs w:val="0"/>
          <w:color w:val="000000" w:themeColor="text1"/>
          <w:sz w:val="22"/>
          <w:szCs w:val="22"/>
          <w:lang w:val="en-GB"/>
        </w:rPr>
      </w:pPr>
    </w:p>
    <w:p w14:paraId="7FF41D9F" w14:textId="77777777" w:rsidR="006C2466" w:rsidRPr="009F00AA" w:rsidRDefault="006C2466" w:rsidP="00643A7D">
      <w:pPr>
        <w:spacing w:line="276" w:lineRule="auto"/>
        <w:jc w:val="center"/>
        <w:rPr>
          <w:i/>
          <w:iCs/>
          <w:snapToGrid w:val="0"/>
          <w:color w:val="000000" w:themeColor="text1"/>
        </w:rPr>
      </w:pPr>
    </w:p>
    <w:p w14:paraId="532155D8" w14:textId="77777777" w:rsidR="006C2466" w:rsidRPr="009F00AA" w:rsidRDefault="006C2466" w:rsidP="00643A7D">
      <w:pPr>
        <w:spacing w:line="276" w:lineRule="auto"/>
        <w:jc w:val="center"/>
        <w:rPr>
          <w:caps/>
          <w:snapToGrid w:val="0"/>
          <w:color w:val="000000" w:themeColor="text1"/>
          <w:lang w:val="en-GB"/>
        </w:rPr>
      </w:pPr>
    </w:p>
    <w:p w14:paraId="40E72DB0" w14:textId="77777777" w:rsidR="006C2466" w:rsidRPr="009F00AA" w:rsidRDefault="006C2466" w:rsidP="00643A7D">
      <w:pPr>
        <w:jc w:val="center"/>
        <w:rPr>
          <w:snapToGrid w:val="0"/>
          <w:color w:val="000000" w:themeColor="text1"/>
          <w:sz w:val="32"/>
          <w:szCs w:val="32"/>
          <w:lang w:val="en-IN"/>
        </w:rPr>
      </w:pPr>
      <w:r w:rsidRPr="009F00AA">
        <w:rPr>
          <w:snapToGrid w:val="0"/>
          <w:color w:val="000000" w:themeColor="text1"/>
          <w:sz w:val="32"/>
          <w:szCs w:val="32"/>
          <w:lang w:val="en-IN"/>
        </w:rPr>
        <w:t>Karnataka Tourism Infrastructure Limited</w:t>
      </w:r>
    </w:p>
    <w:p w14:paraId="7FD09A31" w14:textId="77777777" w:rsidR="006C2466" w:rsidRPr="009F00AA" w:rsidRDefault="006C2466" w:rsidP="00643A7D">
      <w:pPr>
        <w:spacing w:line="276" w:lineRule="auto"/>
        <w:jc w:val="center"/>
        <w:rPr>
          <w:b/>
          <w:bCs/>
          <w:snapToGrid w:val="0"/>
          <w:color w:val="000000" w:themeColor="text1"/>
          <w:sz w:val="32"/>
          <w:szCs w:val="32"/>
        </w:rPr>
      </w:pPr>
      <w:r w:rsidRPr="009F00AA">
        <w:rPr>
          <w:b/>
          <w:bCs/>
          <w:snapToGrid w:val="0"/>
          <w:color w:val="000000" w:themeColor="text1"/>
          <w:sz w:val="32"/>
          <w:szCs w:val="32"/>
        </w:rPr>
        <w:t>(First Party)</w:t>
      </w:r>
    </w:p>
    <w:p w14:paraId="00B8412A" w14:textId="77777777" w:rsidR="006C2466" w:rsidRPr="009F00AA" w:rsidRDefault="006C2466" w:rsidP="00643A7D">
      <w:pPr>
        <w:spacing w:line="276" w:lineRule="auto"/>
        <w:jc w:val="center"/>
        <w:rPr>
          <w:b/>
          <w:bCs/>
          <w:snapToGrid w:val="0"/>
          <w:color w:val="000000" w:themeColor="text1"/>
        </w:rPr>
      </w:pPr>
    </w:p>
    <w:p w14:paraId="37A8A95F" w14:textId="77777777" w:rsidR="006C2466" w:rsidRPr="009F00AA" w:rsidRDefault="006C2466" w:rsidP="00643A7D">
      <w:pPr>
        <w:spacing w:line="276" w:lineRule="auto"/>
        <w:jc w:val="center"/>
        <w:rPr>
          <w:b/>
          <w:bCs/>
          <w:snapToGrid w:val="0"/>
          <w:color w:val="000000" w:themeColor="text1"/>
        </w:rPr>
      </w:pPr>
    </w:p>
    <w:p w14:paraId="5C76756E" w14:textId="77777777" w:rsidR="006C2466" w:rsidRPr="009F00AA" w:rsidRDefault="006C2466" w:rsidP="00643A7D">
      <w:pPr>
        <w:spacing w:line="276" w:lineRule="auto"/>
        <w:jc w:val="center"/>
        <w:rPr>
          <w:b/>
          <w:bCs/>
          <w:i/>
          <w:iCs/>
          <w:caps/>
          <w:snapToGrid w:val="0"/>
          <w:color w:val="000000" w:themeColor="text1"/>
          <w:sz w:val="28"/>
          <w:szCs w:val="28"/>
          <w:lang w:val="en-GB"/>
        </w:rPr>
      </w:pPr>
      <w:r w:rsidRPr="009F00AA">
        <w:rPr>
          <w:i/>
          <w:iCs/>
          <w:snapToGrid w:val="0"/>
          <w:color w:val="000000" w:themeColor="text1"/>
          <w:sz w:val="28"/>
          <w:szCs w:val="28"/>
          <w:lang w:val="en-GB"/>
        </w:rPr>
        <w:t>and</w:t>
      </w:r>
    </w:p>
    <w:p w14:paraId="4783F30C" w14:textId="77777777" w:rsidR="006C2466" w:rsidRPr="009F00AA" w:rsidRDefault="006C2466" w:rsidP="00643A7D">
      <w:pPr>
        <w:spacing w:line="276" w:lineRule="auto"/>
        <w:jc w:val="center"/>
        <w:rPr>
          <w:b/>
          <w:bCs/>
          <w:snapToGrid w:val="0"/>
          <w:color w:val="000000" w:themeColor="text1"/>
        </w:rPr>
      </w:pPr>
    </w:p>
    <w:p w14:paraId="2C0FF764" w14:textId="77777777" w:rsidR="006C2466" w:rsidRPr="009F00AA" w:rsidRDefault="006C2466" w:rsidP="00643A7D">
      <w:pPr>
        <w:spacing w:line="276" w:lineRule="auto"/>
        <w:jc w:val="center"/>
        <w:rPr>
          <w:b/>
          <w:bCs/>
          <w:snapToGrid w:val="0"/>
          <w:color w:val="000000" w:themeColor="text1"/>
        </w:rPr>
      </w:pPr>
    </w:p>
    <w:p w14:paraId="7B927D9C" w14:textId="77777777" w:rsidR="006C2466" w:rsidRPr="009F00AA" w:rsidRDefault="006C2466" w:rsidP="00643A7D">
      <w:pPr>
        <w:spacing w:line="276" w:lineRule="auto"/>
        <w:jc w:val="center"/>
        <w:rPr>
          <w:caps/>
          <w:snapToGrid w:val="0"/>
          <w:color w:val="000000" w:themeColor="text1"/>
          <w:sz w:val="32"/>
          <w:szCs w:val="32"/>
          <w:lang w:val="en-GB"/>
        </w:rPr>
      </w:pPr>
      <w:bookmarkStart w:id="2" w:name="_Toc521835597"/>
      <w:r w:rsidRPr="009F00AA">
        <w:rPr>
          <w:color w:val="000000" w:themeColor="text1"/>
          <w:sz w:val="32"/>
          <w:szCs w:val="32"/>
        </w:rPr>
        <w:t>___________________</w:t>
      </w:r>
      <w:r w:rsidRPr="009F00AA">
        <w:rPr>
          <w:color w:val="000000" w:themeColor="text1"/>
          <w:sz w:val="32"/>
          <w:szCs w:val="32"/>
          <w:lang w:val="en-GB"/>
        </w:rPr>
        <w:t xml:space="preserve"> </w:t>
      </w:r>
      <w:bookmarkEnd w:id="2"/>
      <w:r w:rsidRPr="009F00AA">
        <w:rPr>
          <w:snapToGrid w:val="0"/>
          <w:color w:val="000000" w:themeColor="text1"/>
          <w:sz w:val="32"/>
          <w:szCs w:val="32"/>
          <w:lang w:val="en-GB"/>
        </w:rPr>
        <w:t>(Concessionaire)</w:t>
      </w:r>
    </w:p>
    <w:p w14:paraId="3DE9B20C" w14:textId="77777777" w:rsidR="006C2466" w:rsidRPr="009F00AA" w:rsidRDefault="006C2466" w:rsidP="00643A7D">
      <w:pPr>
        <w:spacing w:line="276" w:lineRule="auto"/>
        <w:jc w:val="center"/>
        <w:rPr>
          <w:b/>
          <w:bCs/>
          <w:snapToGrid w:val="0"/>
          <w:color w:val="000000" w:themeColor="text1"/>
        </w:rPr>
      </w:pPr>
    </w:p>
    <w:p w14:paraId="4960513F" w14:textId="77777777" w:rsidR="006C2466" w:rsidRPr="009F00AA" w:rsidRDefault="006C2466" w:rsidP="00643A7D">
      <w:pPr>
        <w:spacing w:line="276" w:lineRule="auto"/>
        <w:jc w:val="center"/>
        <w:rPr>
          <w:b/>
          <w:bCs/>
          <w:snapToGrid w:val="0"/>
          <w:color w:val="000000" w:themeColor="text1"/>
        </w:rPr>
      </w:pPr>
    </w:p>
    <w:p w14:paraId="0F19C464" w14:textId="77777777" w:rsidR="006C2466" w:rsidRPr="009F00AA" w:rsidRDefault="006C2466" w:rsidP="00643A7D">
      <w:pPr>
        <w:spacing w:line="276" w:lineRule="auto"/>
        <w:jc w:val="center"/>
        <w:rPr>
          <w:caps/>
          <w:snapToGrid w:val="0"/>
          <w:color w:val="000000" w:themeColor="text1"/>
          <w:lang w:val="en-GB"/>
        </w:rPr>
      </w:pPr>
    </w:p>
    <w:p w14:paraId="6A8FF662" w14:textId="77777777" w:rsidR="006C2466" w:rsidRPr="00B04E8D" w:rsidRDefault="006C2466" w:rsidP="00643A7D">
      <w:pPr>
        <w:spacing w:line="276" w:lineRule="auto"/>
        <w:jc w:val="center"/>
        <w:rPr>
          <w:caps/>
          <w:snapToGrid w:val="0"/>
          <w:color w:val="000000" w:themeColor="text1"/>
          <w:sz w:val="32"/>
          <w:szCs w:val="32"/>
          <w:lang w:val="en-GB"/>
        </w:rPr>
      </w:pPr>
      <w:r w:rsidRPr="00B04E8D">
        <w:rPr>
          <w:snapToGrid w:val="0"/>
          <w:color w:val="000000" w:themeColor="text1"/>
          <w:sz w:val="32"/>
          <w:szCs w:val="32"/>
          <w:lang w:val="en-GB"/>
        </w:rPr>
        <w:t>for</w:t>
      </w:r>
    </w:p>
    <w:p w14:paraId="2FEC0770" w14:textId="77777777" w:rsidR="006C2466" w:rsidRPr="009F00AA" w:rsidRDefault="006C2466" w:rsidP="00643A7D">
      <w:pPr>
        <w:spacing w:line="276" w:lineRule="auto"/>
        <w:jc w:val="center"/>
        <w:rPr>
          <w:b/>
          <w:bCs/>
          <w:snapToGrid w:val="0"/>
          <w:color w:val="000000" w:themeColor="text1"/>
        </w:rPr>
      </w:pPr>
    </w:p>
    <w:p w14:paraId="0CE61481" w14:textId="77777777" w:rsidR="006C2466" w:rsidRPr="009F00AA" w:rsidRDefault="006C2466" w:rsidP="006C2466">
      <w:pPr>
        <w:spacing w:line="276" w:lineRule="auto"/>
        <w:jc w:val="both"/>
        <w:rPr>
          <w:b/>
          <w:bCs/>
          <w:snapToGrid w:val="0"/>
          <w:color w:val="000000" w:themeColor="text1"/>
        </w:rPr>
      </w:pPr>
    </w:p>
    <w:p w14:paraId="71AD50E8" w14:textId="77777777" w:rsidR="006C2466" w:rsidRPr="009F00AA" w:rsidRDefault="006C2466" w:rsidP="006C2466">
      <w:pPr>
        <w:spacing w:line="276" w:lineRule="auto"/>
        <w:jc w:val="both"/>
        <w:rPr>
          <w:b/>
          <w:bCs/>
          <w:snapToGrid w:val="0"/>
          <w:color w:val="000000" w:themeColor="text1"/>
        </w:rPr>
      </w:pPr>
    </w:p>
    <w:p w14:paraId="2105CF64" w14:textId="506A5311" w:rsidR="00917DB3" w:rsidRDefault="00574A71" w:rsidP="006C2466">
      <w:pPr>
        <w:spacing w:line="276" w:lineRule="auto"/>
        <w:jc w:val="center"/>
        <w:rPr>
          <w:b/>
          <w:sz w:val="20"/>
        </w:rPr>
      </w:pPr>
      <w:r w:rsidRPr="00574A71">
        <w:rPr>
          <w:b/>
          <w:bCs/>
          <w:snapToGrid w:val="0"/>
          <w:color w:val="000000" w:themeColor="text1"/>
          <w:sz w:val="28"/>
          <w:szCs w:val="28"/>
        </w:rPr>
        <w:t>DEVELOPMENT AND OPERATION OF HOTEL FACILITIES NEAR MAYURA BHUVANESHWARI HOTEL AT HOSPET, VIJAYANAGARA DISTRICT IN KARNATAKA ON DESIGN-FINANCE-BUILD-OPERATE-TRANSFER (DFBOT) BASIS</w:t>
      </w:r>
    </w:p>
    <w:bookmarkEnd w:id="0"/>
    <w:p w14:paraId="76F1F396" w14:textId="77777777" w:rsidR="00917DB3" w:rsidRDefault="00917DB3">
      <w:pPr>
        <w:pStyle w:val="BodyText"/>
        <w:rPr>
          <w:b/>
          <w:sz w:val="20"/>
        </w:rPr>
      </w:pPr>
    </w:p>
    <w:bookmarkEnd w:id="1"/>
    <w:p w14:paraId="3B1AAD8A" w14:textId="77777777" w:rsidR="00917DB3" w:rsidRDefault="00917DB3">
      <w:pPr>
        <w:pStyle w:val="BodyText"/>
        <w:rPr>
          <w:b/>
          <w:sz w:val="20"/>
        </w:rPr>
      </w:pPr>
    </w:p>
    <w:p w14:paraId="09805E47" w14:textId="77777777" w:rsidR="00917DB3" w:rsidRDefault="00917DB3">
      <w:pPr>
        <w:pStyle w:val="BodyText"/>
        <w:rPr>
          <w:b/>
          <w:sz w:val="20"/>
        </w:rPr>
      </w:pPr>
    </w:p>
    <w:p w14:paraId="1CAD86C9" w14:textId="77777777" w:rsidR="00917DB3" w:rsidRDefault="00917DB3">
      <w:pPr>
        <w:pStyle w:val="BodyText"/>
        <w:rPr>
          <w:b/>
          <w:sz w:val="20"/>
        </w:rPr>
      </w:pPr>
    </w:p>
    <w:p w14:paraId="4818A150" w14:textId="77777777" w:rsidR="00917DB3" w:rsidRDefault="00917DB3">
      <w:pPr>
        <w:pStyle w:val="BodyText"/>
        <w:rPr>
          <w:b/>
          <w:sz w:val="20"/>
        </w:rPr>
      </w:pPr>
    </w:p>
    <w:p w14:paraId="73F16129" w14:textId="77777777" w:rsidR="00917DB3" w:rsidRDefault="00917DB3">
      <w:pPr>
        <w:pStyle w:val="BodyText"/>
        <w:rPr>
          <w:b/>
          <w:sz w:val="20"/>
        </w:rPr>
      </w:pPr>
    </w:p>
    <w:p w14:paraId="0E295FB4" w14:textId="77777777" w:rsidR="00917DB3" w:rsidRDefault="00917DB3">
      <w:pPr>
        <w:pStyle w:val="BodyText"/>
        <w:rPr>
          <w:b/>
          <w:sz w:val="20"/>
        </w:rPr>
      </w:pPr>
    </w:p>
    <w:p w14:paraId="64492EF7" w14:textId="77777777" w:rsidR="00917DB3" w:rsidRDefault="00917DB3">
      <w:pPr>
        <w:pStyle w:val="BodyText"/>
        <w:rPr>
          <w:b/>
          <w:sz w:val="20"/>
        </w:rPr>
      </w:pPr>
    </w:p>
    <w:p w14:paraId="669BAADF" w14:textId="77777777" w:rsidR="00917DB3" w:rsidRDefault="00917DB3">
      <w:pPr>
        <w:pStyle w:val="BodyText"/>
        <w:rPr>
          <w:b/>
          <w:sz w:val="20"/>
        </w:rPr>
      </w:pPr>
    </w:p>
    <w:p w14:paraId="7CF7117D" w14:textId="77777777" w:rsidR="00917DB3" w:rsidRDefault="00917DB3">
      <w:pPr>
        <w:pStyle w:val="BodyText"/>
        <w:rPr>
          <w:b/>
          <w:sz w:val="20"/>
        </w:rPr>
      </w:pPr>
    </w:p>
    <w:p w14:paraId="2D66D881" w14:textId="77777777" w:rsidR="00917DB3" w:rsidRDefault="00917DB3">
      <w:pPr>
        <w:pStyle w:val="BodyText"/>
        <w:rPr>
          <w:b/>
          <w:sz w:val="20"/>
        </w:rPr>
      </w:pPr>
    </w:p>
    <w:p w14:paraId="5D8C9C83" w14:textId="77777777" w:rsidR="00917DB3" w:rsidRDefault="00917DB3">
      <w:pPr>
        <w:pStyle w:val="BodyText"/>
        <w:rPr>
          <w:b/>
          <w:sz w:val="20"/>
        </w:rPr>
      </w:pPr>
    </w:p>
    <w:p w14:paraId="765D2AA6" w14:textId="77777777" w:rsidR="00917DB3" w:rsidRDefault="00917DB3">
      <w:pPr>
        <w:pStyle w:val="BodyText"/>
        <w:rPr>
          <w:b/>
          <w:sz w:val="20"/>
        </w:rPr>
      </w:pPr>
    </w:p>
    <w:p w14:paraId="6F3A1312" w14:textId="77777777" w:rsidR="00917DB3" w:rsidRDefault="00917DB3">
      <w:pPr>
        <w:pStyle w:val="BodyText"/>
        <w:rPr>
          <w:b/>
          <w:sz w:val="20"/>
        </w:rPr>
      </w:pPr>
    </w:p>
    <w:p w14:paraId="21FA819E" w14:textId="77777777" w:rsidR="00917DB3" w:rsidRDefault="00917DB3">
      <w:pPr>
        <w:pStyle w:val="BodyText"/>
        <w:rPr>
          <w:b/>
          <w:sz w:val="20"/>
        </w:rPr>
      </w:pPr>
    </w:p>
    <w:p w14:paraId="224B496A" w14:textId="77777777" w:rsidR="00917DB3" w:rsidRDefault="00917DB3">
      <w:pPr>
        <w:pStyle w:val="BodyText"/>
        <w:rPr>
          <w:b/>
          <w:sz w:val="20"/>
        </w:rPr>
      </w:pPr>
    </w:p>
    <w:p w14:paraId="3D4C3822" w14:textId="77777777" w:rsidR="00917DB3" w:rsidRDefault="00917DB3">
      <w:pPr>
        <w:pStyle w:val="BodyText"/>
        <w:rPr>
          <w:b/>
          <w:sz w:val="20"/>
        </w:rPr>
      </w:pPr>
    </w:p>
    <w:p w14:paraId="301234EA" w14:textId="77777777" w:rsidR="00917DB3" w:rsidRDefault="00917DB3">
      <w:pPr>
        <w:pStyle w:val="BodyText"/>
        <w:rPr>
          <w:b/>
          <w:sz w:val="20"/>
        </w:rPr>
      </w:pPr>
    </w:p>
    <w:p w14:paraId="4584B033" w14:textId="77777777" w:rsidR="00917DB3" w:rsidRDefault="00917DB3">
      <w:pPr>
        <w:pStyle w:val="BodyText"/>
        <w:rPr>
          <w:b/>
          <w:sz w:val="20"/>
        </w:rPr>
      </w:pPr>
    </w:p>
    <w:p w14:paraId="0E688167" w14:textId="77777777" w:rsidR="00917DB3" w:rsidRDefault="00917DB3">
      <w:pPr>
        <w:pStyle w:val="BodyText"/>
        <w:rPr>
          <w:b/>
          <w:sz w:val="20"/>
        </w:rPr>
      </w:pPr>
    </w:p>
    <w:p w14:paraId="5A38FCF8" w14:textId="77777777" w:rsidR="00917DB3" w:rsidRDefault="00917DB3">
      <w:pPr>
        <w:pStyle w:val="BodyText"/>
        <w:rPr>
          <w:b/>
          <w:sz w:val="20"/>
        </w:rPr>
      </w:pPr>
    </w:p>
    <w:p w14:paraId="574DAAE8" w14:textId="77777777" w:rsidR="00917DB3" w:rsidRDefault="00917DB3">
      <w:pPr>
        <w:pStyle w:val="BodyText"/>
        <w:rPr>
          <w:b/>
          <w:sz w:val="20"/>
        </w:rPr>
      </w:pPr>
    </w:p>
    <w:p w14:paraId="59A266F0" w14:textId="77777777" w:rsidR="00917DB3" w:rsidRDefault="006C2466" w:rsidP="006C2466">
      <w:pPr>
        <w:pStyle w:val="BodyText"/>
        <w:tabs>
          <w:tab w:val="left" w:pos="9615"/>
        </w:tabs>
        <w:rPr>
          <w:sz w:val="2"/>
        </w:rPr>
        <w:sectPr w:rsidR="00917DB3">
          <w:footerReference w:type="default" r:id="rId8"/>
          <w:pgSz w:w="11910" w:h="16840"/>
          <w:pgMar w:top="1920" w:right="780" w:bottom="800" w:left="820" w:header="0" w:footer="613" w:gutter="0"/>
          <w:pgNumType w:start="2"/>
          <w:cols w:space="720"/>
        </w:sectPr>
      </w:pPr>
      <w:r>
        <w:rPr>
          <w:b/>
          <w:sz w:val="20"/>
        </w:rPr>
        <w:tab/>
      </w:r>
    </w:p>
    <w:sdt>
      <w:sdtPr>
        <w:rPr>
          <w:rFonts w:ascii="Times New Roman" w:hAnsi="Times New Roman" w:cs="Times New Roman"/>
          <w:sz w:val="22"/>
          <w:szCs w:val="22"/>
        </w:rPr>
        <w:id w:val="-1328590053"/>
        <w:docPartObj>
          <w:docPartGallery w:val="Table of Contents"/>
          <w:docPartUnique/>
        </w:docPartObj>
      </w:sdtPr>
      <w:sdtEndPr>
        <w:rPr>
          <w:b/>
          <w:bCs/>
          <w:noProof/>
        </w:rPr>
      </w:sdtEndPr>
      <w:sdtContent>
        <w:p w14:paraId="4E23AD22" w14:textId="39038DE9" w:rsidR="00B561C5" w:rsidRPr="00643A7D" w:rsidRDefault="00B561C5" w:rsidP="000D26BF">
          <w:pPr>
            <w:pStyle w:val="BalloonText"/>
            <w:jc w:val="center"/>
            <w:rPr>
              <w:rFonts w:asciiTheme="majorHAnsi" w:eastAsiaTheme="majorEastAsia" w:hAnsiTheme="majorHAnsi" w:cstheme="majorBidi"/>
              <w:b/>
              <w:bCs/>
              <w:color w:val="365F91" w:themeColor="accent1" w:themeShade="BF"/>
              <w:sz w:val="36"/>
              <w:szCs w:val="36"/>
            </w:rPr>
          </w:pPr>
          <w:r w:rsidRPr="00643A7D">
            <w:rPr>
              <w:rFonts w:asciiTheme="majorHAnsi" w:eastAsiaTheme="majorEastAsia" w:hAnsiTheme="majorHAnsi" w:cstheme="majorBidi"/>
              <w:b/>
              <w:bCs/>
              <w:color w:val="365F91" w:themeColor="accent1" w:themeShade="BF"/>
              <w:sz w:val="36"/>
              <w:szCs w:val="36"/>
            </w:rPr>
            <w:t>Contents</w:t>
          </w:r>
        </w:p>
        <w:bookmarkStart w:id="3" w:name="_GoBack"/>
        <w:bookmarkEnd w:id="3"/>
        <w:p w14:paraId="069D6499" w14:textId="3F62FF7B" w:rsidR="00915287" w:rsidRDefault="003956F8">
          <w:pPr>
            <w:pStyle w:val="TOC1"/>
            <w:tabs>
              <w:tab w:val="right" w:leader="dot" w:pos="10300"/>
            </w:tabs>
            <w:rPr>
              <w:rFonts w:asciiTheme="minorHAnsi" w:eastAsiaTheme="minorEastAsia" w:hAnsiTheme="minorHAnsi" w:cstheme="minorBidi"/>
              <w:b w:val="0"/>
              <w:bCs w:val="0"/>
              <w:noProof/>
              <w:lang w:val="en-IN" w:eastAsia="en-IN"/>
            </w:rPr>
          </w:pPr>
          <w:r>
            <w:rPr>
              <w:b w:val="0"/>
              <w:bCs w:val="0"/>
            </w:rPr>
            <w:fldChar w:fldCharType="begin"/>
          </w:r>
          <w:r>
            <w:rPr>
              <w:b w:val="0"/>
              <w:bCs w:val="0"/>
            </w:rPr>
            <w:instrText xml:space="preserve"> TOC \o "1-1" \h \z \u </w:instrText>
          </w:r>
          <w:r>
            <w:rPr>
              <w:b w:val="0"/>
              <w:bCs w:val="0"/>
            </w:rPr>
            <w:fldChar w:fldCharType="separate"/>
          </w:r>
          <w:hyperlink w:anchor="_Toc189583261" w:history="1">
            <w:r w:rsidR="00915287" w:rsidRPr="00B543BA">
              <w:rPr>
                <w:rStyle w:val="Hyperlink"/>
                <w:noProof/>
              </w:rPr>
              <w:t>Part I: PRELIMINARY</w:t>
            </w:r>
            <w:r w:rsidR="00915287">
              <w:rPr>
                <w:noProof/>
                <w:webHidden/>
              </w:rPr>
              <w:tab/>
            </w:r>
            <w:r w:rsidR="00915287">
              <w:rPr>
                <w:noProof/>
                <w:webHidden/>
              </w:rPr>
              <w:fldChar w:fldCharType="begin"/>
            </w:r>
            <w:r w:rsidR="00915287">
              <w:rPr>
                <w:noProof/>
                <w:webHidden/>
              </w:rPr>
              <w:instrText xml:space="preserve"> PAGEREF _Toc189583261 \h </w:instrText>
            </w:r>
            <w:r w:rsidR="00915287">
              <w:rPr>
                <w:noProof/>
                <w:webHidden/>
              </w:rPr>
            </w:r>
            <w:r w:rsidR="00915287">
              <w:rPr>
                <w:noProof/>
                <w:webHidden/>
              </w:rPr>
              <w:fldChar w:fldCharType="separate"/>
            </w:r>
            <w:r w:rsidR="00915287">
              <w:rPr>
                <w:noProof/>
                <w:webHidden/>
              </w:rPr>
              <w:t>7</w:t>
            </w:r>
            <w:r w:rsidR="00915287">
              <w:rPr>
                <w:noProof/>
                <w:webHidden/>
              </w:rPr>
              <w:fldChar w:fldCharType="end"/>
            </w:r>
          </w:hyperlink>
        </w:p>
        <w:p w14:paraId="5F28E313" w14:textId="356FB630"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62" w:history="1">
            <w:r w:rsidRPr="00B543BA">
              <w:rPr>
                <w:rStyle w:val="Hyperlink"/>
                <w:noProof/>
              </w:rPr>
              <w:t>Article</w:t>
            </w:r>
            <w:r w:rsidRPr="00B543BA">
              <w:rPr>
                <w:rStyle w:val="Hyperlink"/>
                <w:noProof/>
                <w:spacing w:val="-7"/>
              </w:rPr>
              <w:t xml:space="preserve"> </w:t>
            </w:r>
            <w:r w:rsidRPr="00B543BA">
              <w:rPr>
                <w:rStyle w:val="Hyperlink"/>
                <w:noProof/>
                <w:spacing w:val="-10"/>
              </w:rPr>
              <w:t>1</w:t>
            </w:r>
            <w:r w:rsidRPr="00B543BA">
              <w:rPr>
                <w:rStyle w:val="Hyperlink"/>
                <w:noProof/>
              </w:rPr>
              <w:t>: DEFINITIONS</w:t>
            </w:r>
            <w:r w:rsidRPr="00B543BA">
              <w:rPr>
                <w:rStyle w:val="Hyperlink"/>
                <w:noProof/>
                <w:spacing w:val="-7"/>
              </w:rPr>
              <w:t xml:space="preserve"> </w:t>
            </w:r>
            <w:r w:rsidRPr="00B543BA">
              <w:rPr>
                <w:rStyle w:val="Hyperlink"/>
                <w:noProof/>
              </w:rPr>
              <w:t>AND</w:t>
            </w:r>
            <w:r w:rsidRPr="00B543BA">
              <w:rPr>
                <w:rStyle w:val="Hyperlink"/>
                <w:noProof/>
                <w:spacing w:val="-7"/>
              </w:rPr>
              <w:t xml:space="preserve"> </w:t>
            </w:r>
            <w:r w:rsidRPr="00B543BA">
              <w:rPr>
                <w:rStyle w:val="Hyperlink"/>
                <w:noProof/>
                <w:spacing w:val="-2"/>
              </w:rPr>
              <w:t>INTERPRETATION</w:t>
            </w:r>
            <w:r>
              <w:rPr>
                <w:noProof/>
                <w:webHidden/>
              </w:rPr>
              <w:tab/>
            </w:r>
            <w:r>
              <w:rPr>
                <w:noProof/>
                <w:webHidden/>
              </w:rPr>
              <w:fldChar w:fldCharType="begin"/>
            </w:r>
            <w:r>
              <w:rPr>
                <w:noProof/>
                <w:webHidden/>
              </w:rPr>
              <w:instrText xml:space="preserve"> PAGEREF _Toc189583262 \h </w:instrText>
            </w:r>
            <w:r>
              <w:rPr>
                <w:noProof/>
                <w:webHidden/>
              </w:rPr>
            </w:r>
            <w:r>
              <w:rPr>
                <w:noProof/>
                <w:webHidden/>
              </w:rPr>
              <w:fldChar w:fldCharType="separate"/>
            </w:r>
            <w:r>
              <w:rPr>
                <w:noProof/>
                <w:webHidden/>
              </w:rPr>
              <w:t>10</w:t>
            </w:r>
            <w:r>
              <w:rPr>
                <w:noProof/>
                <w:webHidden/>
              </w:rPr>
              <w:fldChar w:fldCharType="end"/>
            </w:r>
          </w:hyperlink>
        </w:p>
        <w:p w14:paraId="3E9C3129" w14:textId="3DC03582"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63" w:history="1">
            <w:r w:rsidRPr="00B543BA">
              <w:rPr>
                <w:rStyle w:val="Hyperlink"/>
                <w:noProof/>
              </w:rPr>
              <w:t>Part</w:t>
            </w:r>
            <w:r w:rsidRPr="00B543BA">
              <w:rPr>
                <w:rStyle w:val="Hyperlink"/>
                <w:noProof/>
                <w:spacing w:val="-2"/>
              </w:rPr>
              <w:t xml:space="preserve"> </w:t>
            </w:r>
            <w:r w:rsidRPr="00B543BA">
              <w:rPr>
                <w:rStyle w:val="Hyperlink"/>
                <w:noProof/>
                <w:spacing w:val="-5"/>
              </w:rPr>
              <w:t xml:space="preserve">II: </w:t>
            </w:r>
            <w:r w:rsidRPr="00B543BA">
              <w:rPr>
                <w:rStyle w:val="Hyperlink"/>
                <w:noProof/>
              </w:rPr>
              <w:t>THE</w:t>
            </w:r>
            <w:r w:rsidRPr="00B543BA">
              <w:rPr>
                <w:rStyle w:val="Hyperlink"/>
                <w:noProof/>
                <w:spacing w:val="-3"/>
              </w:rPr>
              <w:t xml:space="preserve"> </w:t>
            </w:r>
            <w:r w:rsidRPr="00B543BA">
              <w:rPr>
                <w:rStyle w:val="Hyperlink"/>
                <w:noProof/>
                <w:spacing w:val="-2"/>
              </w:rPr>
              <w:t>CONCESSION</w:t>
            </w:r>
            <w:r>
              <w:rPr>
                <w:noProof/>
                <w:webHidden/>
              </w:rPr>
              <w:tab/>
            </w:r>
            <w:r>
              <w:rPr>
                <w:noProof/>
                <w:webHidden/>
              </w:rPr>
              <w:fldChar w:fldCharType="begin"/>
            </w:r>
            <w:r>
              <w:rPr>
                <w:noProof/>
                <w:webHidden/>
              </w:rPr>
              <w:instrText xml:space="preserve"> PAGEREF _Toc189583263 \h </w:instrText>
            </w:r>
            <w:r>
              <w:rPr>
                <w:noProof/>
                <w:webHidden/>
              </w:rPr>
            </w:r>
            <w:r>
              <w:rPr>
                <w:noProof/>
                <w:webHidden/>
              </w:rPr>
              <w:fldChar w:fldCharType="separate"/>
            </w:r>
            <w:r>
              <w:rPr>
                <w:noProof/>
                <w:webHidden/>
              </w:rPr>
              <w:t>14</w:t>
            </w:r>
            <w:r>
              <w:rPr>
                <w:noProof/>
                <w:webHidden/>
              </w:rPr>
              <w:fldChar w:fldCharType="end"/>
            </w:r>
          </w:hyperlink>
        </w:p>
        <w:p w14:paraId="0916C2E5" w14:textId="1E89074D"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64" w:history="1">
            <w:r w:rsidRPr="00B543BA">
              <w:rPr>
                <w:rStyle w:val="Hyperlink"/>
                <w:noProof/>
              </w:rPr>
              <w:t>Article</w:t>
            </w:r>
            <w:r w:rsidRPr="00B543BA">
              <w:rPr>
                <w:rStyle w:val="Hyperlink"/>
                <w:noProof/>
                <w:spacing w:val="-7"/>
              </w:rPr>
              <w:t xml:space="preserve"> </w:t>
            </w:r>
            <w:r w:rsidRPr="00B543BA">
              <w:rPr>
                <w:rStyle w:val="Hyperlink"/>
                <w:noProof/>
                <w:spacing w:val="-10"/>
              </w:rPr>
              <w:t>2</w:t>
            </w:r>
            <w:r w:rsidRPr="00B543BA">
              <w:rPr>
                <w:rStyle w:val="Hyperlink"/>
                <w:noProof/>
              </w:rPr>
              <w:t>: SCOPE</w:t>
            </w:r>
            <w:r w:rsidRPr="00B543BA">
              <w:rPr>
                <w:rStyle w:val="Hyperlink"/>
                <w:noProof/>
                <w:spacing w:val="-4"/>
              </w:rPr>
              <w:t xml:space="preserve"> </w:t>
            </w:r>
            <w:r w:rsidRPr="00B543BA">
              <w:rPr>
                <w:rStyle w:val="Hyperlink"/>
                <w:noProof/>
              </w:rPr>
              <w:t>OF</w:t>
            </w:r>
            <w:r w:rsidRPr="00B543BA">
              <w:rPr>
                <w:rStyle w:val="Hyperlink"/>
                <w:noProof/>
                <w:spacing w:val="-3"/>
              </w:rPr>
              <w:t xml:space="preserve"> </w:t>
            </w:r>
            <w:r w:rsidRPr="00B543BA">
              <w:rPr>
                <w:rStyle w:val="Hyperlink"/>
                <w:noProof/>
              </w:rPr>
              <w:t>THE</w:t>
            </w:r>
            <w:r w:rsidRPr="00B543BA">
              <w:rPr>
                <w:rStyle w:val="Hyperlink"/>
                <w:noProof/>
                <w:spacing w:val="-3"/>
              </w:rPr>
              <w:t xml:space="preserve"> </w:t>
            </w:r>
            <w:r w:rsidRPr="00B543BA">
              <w:rPr>
                <w:rStyle w:val="Hyperlink"/>
                <w:noProof/>
                <w:spacing w:val="-2"/>
              </w:rPr>
              <w:t>PROJECT</w:t>
            </w:r>
            <w:r>
              <w:rPr>
                <w:noProof/>
                <w:webHidden/>
              </w:rPr>
              <w:tab/>
            </w:r>
            <w:r>
              <w:rPr>
                <w:noProof/>
                <w:webHidden/>
              </w:rPr>
              <w:fldChar w:fldCharType="begin"/>
            </w:r>
            <w:r>
              <w:rPr>
                <w:noProof/>
                <w:webHidden/>
              </w:rPr>
              <w:instrText xml:space="preserve"> PAGEREF _Toc189583264 \h </w:instrText>
            </w:r>
            <w:r>
              <w:rPr>
                <w:noProof/>
                <w:webHidden/>
              </w:rPr>
            </w:r>
            <w:r>
              <w:rPr>
                <w:noProof/>
                <w:webHidden/>
              </w:rPr>
              <w:fldChar w:fldCharType="separate"/>
            </w:r>
            <w:r>
              <w:rPr>
                <w:noProof/>
                <w:webHidden/>
              </w:rPr>
              <w:t>15</w:t>
            </w:r>
            <w:r>
              <w:rPr>
                <w:noProof/>
                <w:webHidden/>
              </w:rPr>
              <w:fldChar w:fldCharType="end"/>
            </w:r>
          </w:hyperlink>
        </w:p>
        <w:p w14:paraId="493F8C3B" w14:textId="7D9316B2"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65" w:history="1">
            <w:r w:rsidRPr="00B543BA">
              <w:rPr>
                <w:rStyle w:val="Hyperlink"/>
                <w:noProof/>
              </w:rPr>
              <w:t>Article</w:t>
            </w:r>
            <w:r w:rsidRPr="00B543BA">
              <w:rPr>
                <w:rStyle w:val="Hyperlink"/>
                <w:noProof/>
                <w:spacing w:val="-7"/>
              </w:rPr>
              <w:t xml:space="preserve"> </w:t>
            </w:r>
            <w:r w:rsidRPr="00B543BA">
              <w:rPr>
                <w:rStyle w:val="Hyperlink"/>
                <w:noProof/>
                <w:spacing w:val="-10"/>
              </w:rPr>
              <w:t>3</w:t>
            </w:r>
            <w:r w:rsidRPr="00B543BA">
              <w:rPr>
                <w:rStyle w:val="Hyperlink"/>
                <w:noProof/>
              </w:rPr>
              <w:t>: GRANT</w:t>
            </w:r>
            <w:r w:rsidRPr="00B543BA">
              <w:rPr>
                <w:rStyle w:val="Hyperlink"/>
                <w:noProof/>
                <w:spacing w:val="-4"/>
              </w:rPr>
              <w:t xml:space="preserve"> </w:t>
            </w:r>
            <w:r w:rsidRPr="00B543BA">
              <w:rPr>
                <w:rStyle w:val="Hyperlink"/>
                <w:noProof/>
              </w:rPr>
              <w:t>OF</w:t>
            </w:r>
            <w:r w:rsidRPr="00B543BA">
              <w:rPr>
                <w:rStyle w:val="Hyperlink"/>
                <w:noProof/>
                <w:spacing w:val="-3"/>
              </w:rPr>
              <w:t xml:space="preserve"> </w:t>
            </w:r>
            <w:r w:rsidRPr="00B543BA">
              <w:rPr>
                <w:rStyle w:val="Hyperlink"/>
                <w:noProof/>
                <w:spacing w:val="-2"/>
              </w:rPr>
              <w:t>CONCESSION</w:t>
            </w:r>
            <w:r>
              <w:rPr>
                <w:noProof/>
                <w:webHidden/>
              </w:rPr>
              <w:tab/>
            </w:r>
            <w:r>
              <w:rPr>
                <w:noProof/>
                <w:webHidden/>
              </w:rPr>
              <w:fldChar w:fldCharType="begin"/>
            </w:r>
            <w:r>
              <w:rPr>
                <w:noProof/>
                <w:webHidden/>
              </w:rPr>
              <w:instrText xml:space="preserve"> PAGEREF _Toc189583265 \h </w:instrText>
            </w:r>
            <w:r>
              <w:rPr>
                <w:noProof/>
                <w:webHidden/>
              </w:rPr>
            </w:r>
            <w:r>
              <w:rPr>
                <w:noProof/>
                <w:webHidden/>
              </w:rPr>
              <w:fldChar w:fldCharType="separate"/>
            </w:r>
            <w:r>
              <w:rPr>
                <w:noProof/>
                <w:webHidden/>
              </w:rPr>
              <w:t>16</w:t>
            </w:r>
            <w:r>
              <w:rPr>
                <w:noProof/>
                <w:webHidden/>
              </w:rPr>
              <w:fldChar w:fldCharType="end"/>
            </w:r>
          </w:hyperlink>
        </w:p>
        <w:p w14:paraId="25F38063" w14:textId="29A053F9"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66" w:history="1">
            <w:r w:rsidRPr="00B543BA">
              <w:rPr>
                <w:rStyle w:val="Hyperlink"/>
                <w:noProof/>
              </w:rPr>
              <w:t>Article 4:  CONDITIONS</w:t>
            </w:r>
            <w:r w:rsidRPr="00B543BA">
              <w:rPr>
                <w:rStyle w:val="Hyperlink"/>
                <w:noProof/>
                <w:spacing w:val="-14"/>
              </w:rPr>
              <w:t xml:space="preserve"> </w:t>
            </w:r>
            <w:r w:rsidRPr="00B543BA">
              <w:rPr>
                <w:rStyle w:val="Hyperlink"/>
                <w:noProof/>
              </w:rPr>
              <w:t>PRECEDENT</w:t>
            </w:r>
            <w:r>
              <w:rPr>
                <w:noProof/>
                <w:webHidden/>
              </w:rPr>
              <w:tab/>
            </w:r>
            <w:r>
              <w:rPr>
                <w:noProof/>
                <w:webHidden/>
              </w:rPr>
              <w:fldChar w:fldCharType="begin"/>
            </w:r>
            <w:r>
              <w:rPr>
                <w:noProof/>
                <w:webHidden/>
              </w:rPr>
              <w:instrText xml:space="preserve"> PAGEREF _Toc189583266 \h </w:instrText>
            </w:r>
            <w:r>
              <w:rPr>
                <w:noProof/>
                <w:webHidden/>
              </w:rPr>
            </w:r>
            <w:r>
              <w:rPr>
                <w:noProof/>
                <w:webHidden/>
              </w:rPr>
              <w:fldChar w:fldCharType="separate"/>
            </w:r>
            <w:r>
              <w:rPr>
                <w:noProof/>
                <w:webHidden/>
              </w:rPr>
              <w:t>18</w:t>
            </w:r>
            <w:r>
              <w:rPr>
                <w:noProof/>
                <w:webHidden/>
              </w:rPr>
              <w:fldChar w:fldCharType="end"/>
            </w:r>
          </w:hyperlink>
        </w:p>
        <w:p w14:paraId="09911E59" w14:textId="16D86227"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67" w:history="1">
            <w:r w:rsidRPr="00B543BA">
              <w:rPr>
                <w:rStyle w:val="Hyperlink"/>
                <w:noProof/>
              </w:rPr>
              <w:t>Article</w:t>
            </w:r>
            <w:r w:rsidRPr="00B543BA">
              <w:rPr>
                <w:rStyle w:val="Hyperlink"/>
                <w:noProof/>
                <w:spacing w:val="-7"/>
              </w:rPr>
              <w:t xml:space="preserve"> </w:t>
            </w:r>
            <w:r w:rsidRPr="00B543BA">
              <w:rPr>
                <w:rStyle w:val="Hyperlink"/>
                <w:noProof/>
                <w:spacing w:val="-10"/>
              </w:rPr>
              <w:t>5</w:t>
            </w:r>
            <w:r w:rsidRPr="00B543BA">
              <w:rPr>
                <w:rStyle w:val="Hyperlink"/>
                <w:noProof/>
              </w:rPr>
              <w:t>: OBLIGATIONS</w:t>
            </w:r>
            <w:r w:rsidRPr="00B543BA">
              <w:rPr>
                <w:rStyle w:val="Hyperlink"/>
                <w:noProof/>
                <w:spacing w:val="-6"/>
              </w:rPr>
              <w:t xml:space="preserve"> </w:t>
            </w:r>
            <w:r w:rsidRPr="00B543BA">
              <w:rPr>
                <w:rStyle w:val="Hyperlink"/>
                <w:noProof/>
              </w:rPr>
              <w:t>OF</w:t>
            </w:r>
            <w:r w:rsidRPr="00B543BA">
              <w:rPr>
                <w:rStyle w:val="Hyperlink"/>
                <w:noProof/>
                <w:spacing w:val="-5"/>
              </w:rPr>
              <w:t xml:space="preserve"> </w:t>
            </w:r>
            <w:r w:rsidRPr="00B543BA">
              <w:rPr>
                <w:rStyle w:val="Hyperlink"/>
                <w:noProof/>
              </w:rPr>
              <w:t>THE</w:t>
            </w:r>
            <w:r w:rsidRPr="00B543BA">
              <w:rPr>
                <w:rStyle w:val="Hyperlink"/>
                <w:noProof/>
                <w:spacing w:val="-5"/>
              </w:rPr>
              <w:t xml:space="preserve"> </w:t>
            </w:r>
            <w:r w:rsidRPr="00B543BA">
              <w:rPr>
                <w:rStyle w:val="Hyperlink"/>
                <w:noProof/>
                <w:spacing w:val="-2"/>
              </w:rPr>
              <w:t>CONCESSIONAIRE</w:t>
            </w:r>
            <w:r>
              <w:rPr>
                <w:noProof/>
                <w:webHidden/>
              </w:rPr>
              <w:tab/>
            </w:r>
            <w:r>
              <w:rPr>
                <w:noProof/>
                <w:webHidden/>
              </w:rPr>
              <w:fldChar w:fldCharType="begin"/>
            </w:r>
            <w:r>
              <w:rPr>
                <w:noProof/>
                <w:webHidden/>
              </w:rPr>
              <w:instrText xml:space="preserve"> PAGEREF _Toc189583267 \h </w:instrText>
            </w:r>
            <w:r>
              <w:rPr>
                <w:noProof/>
                <w:webHidden/>
              </w:rPr>
            </w:r>
            <w:r>
              <w:rPr>
                <w:noProof/>
                <w:webHidden/>
              </w:rPr>
              <w:fldChar w:fldCharType="separate"/>
            </w:r>
            <w:r>
              <w:rPr>
                <w:noProof/>
                <w:webHidden/>
              </w:rPr>
              <w:t>21</w:t>
            </w:r>
            <w:r>
              <w:rPr>
                <w:noProof/>
                <w:webHidden/>
              </w:rPr>
              <w:fldChar w:fldCharType="end"/>
            </w:r>
          </w:hyperlink>
        </w:p>
        <w:p w14:paraId="1F4601A5" w14:textId="1A36796E"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68" w:history="1">
            <w:r w:rsidRPr="00B543BA">
              <w:rPr>
                <w:rStyle w:val="Hyperlink"/>
                <w:noProof/>
              </w:rPr>
              <w:t>Article 6: OBLIGATIONS</w:t>
            </w:r>
            <w:r w:rsidRPr="00B543BA">
              <w:rPr>
                <w:rStyle w:val="Hyperlink"/>
                <w:noProof/>
                <w:spacing w:val="-11"/>
              </w:rPr>
              <w:t xml:space="preserve"> </w:t>
            </w:r>
            <w:r w:rsidRPr="00B543BA">
              <w:rPr>
                <w:rStyle w:val="Hyperlink"/>
                <w:noProof/>
              </w:rPr>
              <w:t>OF</w:t>
            </w:r>
            <w:r w:rsidRPr="00B543BA">
              <w:rPr>
                <w:rStyle w:val="Hyperlink"/>
                <w:noProof/>
                <w:spacing w:val="-11"/>
              </w:rPr>
              <w:t xml:space="preserve"> </w:t>
            </w:r>
            <w:r w:rsidRPr="00B543BA">
              <w:rPr>
                <w:rStyle w:val="Hyperlink"/>
                <w:noProof/>
              </w:rPr>
              <w:t>THE AUTHORITY</w:t>
            </w:r>
            <w:r>
              <w:rPr>
                <w:noProof/>
                <w:webHidden/>
              </w:rPr>
              <w:tab/>
            </w:r>
            <w:r>
              <w:rPr>
                <w:noProof/>
                <w:webHidden/>
              </w:rPr>
              <w:fldChar w:fldCharType="begin"/>
            </w:r>
            <w:r>
              <w:rPr>
                <w:noProof/>
                <w:webHidden/>
              </w:rPr>
              <w:instrText xml:space="preserve"> PAGEREF _Toc189583268 \h </w:instrText>
            </w:r>
            <w:r>
              <w:rPr>
                <w:noProof/>
                <w:webHidden/>
              </w:rPr>
            </w:r>
            <w:r>
              <w:rPr>
                <w:noProof/>
                <w:webHidden/>
              </w:rPr>
              <w:fldChar w:fldCharType="separate"/>
            </w:r>
            <w:r>
              <w:rPr>
                <w:noProof/>
                <w:webHidden/>
              </w:rPr>
              <w:t>30</w:t>
            </w:r>
            <w:r>
              <w:rPr>
                <w:noProof/>
                <w:webHidden/>
              </w:rPr>
              <w:fldChar w:fldCharType="end"/>
            </w:r>
          </w:hyperlink>
        </w:p>
        <w:p w14:paraId="5BB9CB17" w14:textId="70A3B96B"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69" w:history="1">
            <w:r w:rsidRPr="00B543BA">
              <w:rPr>
                <w:rStyle w:val="Hyperlink"/>
                <w:noProof/>
              </w:rPr>
              <w:t>Article</w:t>
            </w:r>
            <w:r w:rsidRPr="00B543BA">
              <w:rPr>
                <w:rStyle w:val="Hyperlink"/>
                <w:noProof/>
                <w:spacing w:val="-7"/>
              </w:rPr>
              <w:t xml:space="preserve"> </w:t>
            </w:r>
            <w:r w:rsidRPr="00B543BA">
              <w:rPr>
                <w:rStyle w:val="Hyperlink"/>
                <w:noProof/>
                <w:spacing w:val="-10"/>
              </w:rPr>
              <w:t>7</w:t>
            </w:r>
            <w:r w:rsidRPr="00B543BA">
              <w:rPr>
                <w:rStyle w:val="Hyperlink"/>
                <w:noProof/>
              </w:rPr>
              <w:t>: REPRESENTATIONS,</w:t>
            </w:r>
            <w:r w:rsidRPr="00B543BA">
              <w:rPr>
                <w:rStyle w:val="Hyperlink"/>
                <w:noProof/>
                <w:spacing w:val="-10"/>
              </w:rPr>
              <w:t xml:space="preserve"> </w:t>
            </w:r>
            <w:r w:rsidRPr="00B543BA">
              <w:rPr>
                <w:rStyle w:val="Hyperlink"/>
                <w:noProof/>
              </w:rPr>
              <w:t>WARRANTIES</w:t>
            </w:r>
            <w:r w:rsidRPr="00B543BA">
              <w:rPr>
                <w:rStyle w:val="Hyperlink"/>
                <w:noProof/>
                <w:spacing w:val="-10"/>
              </w:rPr>
              <w:t xml:space="preserve"> </w:t>
            </w:r>
            <w:r w:rsidRPr="00B543BA">
              <w:rPr>
                <w:rStyle w:val="Hyperlink"/>
                <w:noProof/>
              </w:rPr>
              <w:t>AND</w:t>
            </w:r>
            <w:r w:rsidRPr="00B543BA">
              <w:rPr>
                <w:rStyle w:val="Hyperlink"/>
                <w:noProof/>
                <w:spacing w:val="-9"/>
              </w:rPr>
              <w:t xml:space="preserve"> </w:t>
            </w:r>
            <w:r w:rsidRPr="00B543BA">
              <w:rPr>
                <w:rStyle w:val="Hyperlink"/>
                <w:noProof/>
                <w:spacing w:val="-2"/>
              </w:rPr>
              <w:t>UNDERTAKINGS</w:t>
            </w:r>
            <w:r>
              <w:rPr>
                <w:noProof/>
                <w:webHidden/>
              </w:rPr>
              <w:tab/>
            </w:r>
            <w:r>
              <w:rPr>
                <w:noProof/>
                <w:webHidden/>
              </w:rPr>
              <w:fldChar w:fldCharType="begin"/>
            </w:r>
            <w:r>
              <w:rPr>
                <w:noProof/>
                <w:webHidden/>
              </w:rPr>
              <w:instrText xml:space="preserve"> PAGEREF _Toc189583269 \h </w:instrText>
            </w:r>
            <w:r>
              <w:rPr>
                <w:noProof/>
                <w:webHidden/>
              </w:rPr>
            </w:r>
            <w:r>
              <w:rPr>
                <w:noProof/>
                <w:webHidden/>
              </w:rPr>
              <w:fldChar w:fldCharType="separate"/>
            </w:r>
            <w:r>
              <w:rPr>
                <w:noProof/>
                <w:webHidden/>
              </w:rPr>
              <w:t>32</w:t>
            </w:r>
            <w:r>
              <w:rPr>
                <w:noProof/>
                <w:webHidden/>
              </w:rPr>
              <w:fldChar w:fldCharType="end"/>
            </w:r>
          </w:hyperlink>
        </w:p>
        <w:p w14:paraId="01B11B62" w14:textId="5A4F0D95"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70" w:history="1">
            <w:r w:rsidRPr="00B543BA">
              <w:rPr>
                <w:rStyle w:val="Hyperlink"/>
                <w:noProof/>
              </w:rPr>
              <w:t xml:space="preserve">Article 8: </w:t>
            </w:r>
            <w:r w:rsidRPr="00B543BA">
              <w:rPr>
                <w:rStyle w:val="Hyperlink"/>
                <w:noProof/>
                <w:spacing w:val="-2"/>
              </w:rPr>
              <w:t>DISCLAIMER</w:t>
            </w:r>
            <w:r>
              <w:rPr>
                <w:noProof/>
                <w:webHidden/>
              </w:rPr>
              <w:tab/>
            </w:r>
            <w:r>
              <w:rPr>
                <w:noProof/>
                <w:webHidden/>
              </w:rPr>
              <w:fldChar w:fldCharType="begin"/>
            </w:r>
            <w:r>
              <w:rPr>
                <w:noProof/>
                <w:webHidden/>
              </w:rPr>
              <w:instrText xml:space="preserve"> PAGEREF _Toc189583270 \h </w:instrText>
            </w:r>
            <w:r>
              <w:rPr>
                <w:noProof/>
                <w:webHidden/>
              </w:rPr>
            </w:r>
            <w:r>
              <w:rPr>
                <w:noProof/>
                <w:webHidden/>
              </w:rPr>
              <w:fldChar w:fldCharType="separate"/>
            </w:r>
            <w:r>
              <w:rPr>
                <w:noProof/>
                <w:webHidden/>
              </w:rPr>
              <w:t>37</w:t>
            </w:r>
            <w:r>
              <w:rPr>
                <w:noProof/>
                <w:webHidden/>
              </w:rPr>
              <w:fldChar w:fldCharType="end"/>
            </w:r>
          </w:hyperlink>
        </w:p>
        <w:p w14:paraId="027432E8" w14:textId="53C4E879"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71" w:history="1">
            <w:r w:rsidRPr="00B543BA">
              <w:rPr>
                <w:rStyle w:val="Hyperlink"/>
                <w:noProof/>
              </w:rPr>
              <w:t>Part III: DEVELOPMENT</w:t>
            </w:r>
            <w:r w:rsidRPr="00B543BA">
              <w:rPr>
                <w:rStyle w:val="Hyperlink"/>
                <w:noProof/>
                <w:spacing w:val="-18"/>
              </w:rPr>
              <w:t xml:space="preserve"> </w:t>
            </w:r>
            <w:r w:rsidRPr="00B543BA">
              <w:rPr>
                <w:rStyle w:val="Hyperlink"/>
                <w:noProof/>
              </w:rPr>
              <w:t>AND</w:t>
            </w:r>
            <w:r w:rsidRPr="00B543BA">
              <w:rPr>
                <w:rStyle w:val="Hyperlink"/>
                <w:noProof/>
                <w:spacing w:val="-17"/>
              </w:rPr>
              <w:t xml:space="preserve"> </w:t>
            </w:r>
            <w:r w:rsidRPr="00B543BA">
              <w:rPr>
                <w:rStyle w:val="Hyperlink"/>
                <w:noProof/>
              </w:rPr>
              <w:t>OPERATION</w:t>
            </w:r>
            <w:r>
              <w:rPr>
                <w:noProof/>
                <w:webHidden/>
              </w:rPr>
              <w:tab/>
            </w:r>
            <w:r>
              <w:rPr>
                <w:noProof/>
                <w:webHidden/>
              </w:rPr>
              <w:fldChar w:fldCharType="begin"/>
            </w:r>
            <w:r>
              <w:rPr>
                <w:noProof/>
                <w:webHidden/>
              </w:rPr>
              <w:instrText xml:space="preserve"> PAGEREF _Toc189583271 \h </w:instrText>
            </w:r>
            <w:r>
              <w:rPr>
                <w:noProof/>
                <w:webHidden/>
              </w:rPr>
            </w:r>
            <w:r>
              <w:rPr>
                <w:noProof/>
                <w:webHidden/>
              </w:rPr>
              <w:fldChar w:fldCharType="separate"/>
            </w:r>
            <w:r>
              <w:rPr>
                <w:noProof/>
                <w:webHidden/>
              </w:rPr>
              <w:t>38</w:t>
            </w:r>
            <w:r>
              <w:rPr>
                <w:noProof/>
                <w:webHidden/>
              </w:rPr>
              <w:fldChar w:fldCharType="end"/>
            </w:r>
          </w:hyperlink>
        </w:p>
        <w:p w14:paraId="3ED19985" w14:textId="2D2C4E52"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72" w:history="1">
            <w:r w:rsidRPr="00B543BA">
              <w:rPr>
                <w:rStyle w:val="Hyperlink"/>
                <w:noProof/>
              </w:rPr>
              <w:t>Article 9: PERFORMANCE</w:t>
            </w:r>
            <w:r w:rsidRPr="00B543BA">
              <w:rPr>
                <w:rStyle w:val="Hyperlink"/>
                <w:noProof/>
                <w:spacing w:val="-14"/>
              </w:rPr>
              <w:t xml:space="preserve"> </w:t>
            </w:r>
            <w:r w:rsidRPr="00B543BA">
              <w:rPr>
                <w:rStyle w:val="Hyperlink"/>
                <w:noProof/>
              </w:rPr>
              <w:t>SECURITY</w:t>
            </w:r>
            <w:r>
              <w:rPr>
                <w:noProof/>
                <w:webHidden/>
              </w:rPr>
              <w:tab/>
            </w:r>
            <w:r>
              <w:rPr>
                <w:noProof/>
                <w:webHidden/>
              </w:rPr>
              <w:fldChar w:fldCharType="begin"/>
            </w:r>
            <w:r>
              <w:rPr>
                <w:noProof/>
                <w:webHidden/>
              </w:rPr>
              <w:instrText xml:space="preserve"> PAGEREF _Toc189583272 \h </w:instrText>
            </w:r>
            <w:r>
              <w:rPr>
                <w:noProof/>
                <w:webHidden/>
              </w:rPr>
            </w:r>
            <w:r>
              <w:rPr>
                <w:noProof/>
                <w:webHidden/>
              </w:rPr>
              <w:fldChar w:fldCharType="separate"/>
            </w:r>
            <w:r>
              <w:rPr>
                <w:noProof/>
                <w:webHidden/>
              </w:rPr>
              <w:t>39</w:t>
            </w:r>
            <w:r>
              <w:rPr>
                <w:noProof/>
                <w:webHidden/>
              </w:rPr>
              <w:fldChar w:fldCharType="end"/>
            </w:r>
          </w:hyperlink>
        </w:p>
        <w:p w14:paraId="09FB4660" w14:textId="5C226D9D"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73" w:history="1">
            <w:r w:rsidRPr="00B543BA">
              <w:rPr>
                <w:rStyle w:val="Hyperlink"/>
                <w:noProof/>
              </w:rPr>
              <w:t>Article 10: RIGHT</w:t>
            </w:r>
            <w:r w:rsidRPr="00B543BA">
              <w:rPr>
                <w:rStyle w:val="Hyperlink"/>
                <w:noProof/>
                <w:spacing w:val="-14"/>
              </w:rPr>
              <w:t xml:space="preserve"> </w:t>
            </w:r>
            <w:r w:rsidRPr="00B543BA">
              <w:rPr>
                <w:rStyle w:val="Hyperlink"/>
                <w:noProof/>
              </w:rPr>
              <w:t>OF</w:t>
            </w:r>
            <w:r w:rsidRPr="00B543BA">
              <w:rPr>
                <w:rStyle w:val="Hyperlink"/>
                <w:noProof/>
                <w:spacing w:val="-14"/>
              </w:rPr>
              <w:t xml:space="preserve"> </w:t>
            </w:r>
            <w:r w:rsidRPr="00B543BA">
              <w:rPr>
                <w:rStyle w:val="Hyperlink"/>
                <w:noProof/>
              </w:rPr>
              <w:t>WAY</w:t>
            </w:r>
            <w:r>
              <w:rPr>
                <w:noProof/>
                <w:webHidden/>
              </w:rPr>
              <w:tab/>
            </w:r>
            <w:r>
              <w:rPr>
                <w:noProof/>
                <w:webHidden/>
              </w:rPr>
              <w:fldChar w:fldCharType="begin"/>
            </w:r>
            <w:r>
              <w:rPr>
                <w:noProof/>
                <w:webHidden/>
              </w:rPr>
              <w:instrText xml:space="preserve"> PAGEREF _Toc189583273 \h </w:instrText>
            </w:r>
            <w:r>
              <w:rPr>
                <w:noProof/>
                <w:webHidden/>
              </w:rPr>
            </w:r>
            <w:r>
              <w:rPr>
                <w:noProof/>
                <w:webHidden/>
              </w:rPr>
              <w:fldChar w:fldCharType="separate"/>
            </w:r>
            <w:r>
              <w:rPr>
                <w:noProof/>
                <w:webHidden/>
              </w:rPr>
              <w:t>41</w:t>
            </w:r>
            <w:r>
              <w:rPr>
                <w:noProof/>
                <w:webHidden/>
              </w:rPr>
              <w:fldChar w:fldCharType="end"/>
            </w:r>
          </w:hyperlink>
        </w:p>
        <w:p w14:paraId="07C79284" w14:textId="33510529"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74" w:history="1">
            <w:r w:rsidRPr="00B543BA">
              <w:rPr>
                <w:rStyle w:val="Hyperlink"/>
                <w:noProof/>
              </w:rPr>
              <w:t>Article</w:t>
            </w:r>
            <w:r w:rsidRPr="00B543BA">
              <w:rPr>
                <w:rStyle w:val="Hyperlink"/>
                <w:noProof/>
                <w:spacing w:val="-7"/>
              </w:rPr>
              <w:t xml:space="preserve"> </w:t>
            </w:r>
            <w:r w:rsidRPr="00B543BA">
              <w:rPr>
                <w:rStyle w:val="Hyperlink"/>
                <w:noProof/>
                <w:spacing w:val="-5"/>
              </w:rPr>
              <w:t>11</w:t>
            </w:r>
            <w:r w:rsidRPr="00B543BA">
              <w:rPr>
                <w:rStyle w:val="Hyperlink"/>
                <w:noProof/>
              </w:rPr>
              <w:t>: UTILITIES</w:t>
            </w:r>
            <w:r w:rsidRPr="00B543BA">
              <w:rPr>
                <w:rStyle w:val="Hyperlink"/>
                <w:noProof/>
                <w:spacing w:val="-8"/>
              </w:rPr>
              <w:t xml:space="preserve"> </w:t>
            </w:r>
            <w:r w:rsidRPr="00B543BA">
              <w:rPr>
                <w:rStyle w:val="Hyperlink"/>
                <w:noProof/>
              </w:rPr>
              <w:t>AND</w:t>
            </w:r>
            <w:r w:rsidRPr="00B543BA">
              <w:rPr>
                <w:rStyle w:val="Hyperlink"/>
                <w:noProof/>
                <w:spacing w:val="-7"/>
              </w:rPr>
              <w:t xml:space="preserve"> </w:t>
            </w:r>
            <w:r w:rsidRPr="00B543BA">
              <w:rPr>
                <w:rStyle w:val="Hyperlink"/>
                <w:noProof/>
              </w:rPr>
              <w:t>ASSOCIATED</w:t>
            </w:r>
            <w:r w:rsidRPr="00B543BA">
              <w:rPr>
                <w:rStyle w:val="Hyperlink"/>
                <w:noProof/>
                <w:spacing w:val="-7"/>
              </w:rPr>
              <w:t xml:space="preserve"> </w:t>
            </w:r>
            <w:r w:rsidRPr="00B543BA">
              <w:rPr>
                <w:rStyle w:val="Hyperlink"/>
                <w:noProof/>
                <w:spacing w:val="-2"/>
              </w:rPr>
              <w:t>ROADS</w:t>
            </w:r>
            <w:r>
              <w:rPr>
                <w:noProof/>
                <w:webHidden/>
              </w:rPr>
              <w:tab/>
            </w:r>
            <w:r>
              <w:rPr>
                <w:noProof/>
                <w:webHidden/>
              </w:rPr>
              <w:fldChar w:fldCharType="begin"/>
            </w:r>
            <w:r>
              <w:rPr>
                <w:noProof/>
                <w:webHidden/>
              </w:rPr>
              <w:instrText xml:space="preserve"> PAGEREF _Toc189583274 \h </w:instrText>
            </w:r>
            <w:r>
              <w:rPr>
                <w:noProof/>
                <w:webHidden/>
              </w:rPr>
            </w:r>
            <w:r>
              <w:rPr>
                <w:noProof/>
                <w:webHidden/>
              </w:rPr>
              <w:fldChar w:fldCharType="separate"/>
            </w:r>
            <w:r>
              <w:rPr>
                <w:noProof/>
                <w:webHidden/>
              </w:rPr>
              <w:t>45</w:t>
            </w:r>
            <w:r>
              <w:rPr>
                <w:noProof/>
                <w:webHidden/>
              </w:rPr>
              <w:fldChar w:fldCharType="end"/>
            </w:r>
          </w:hyperlink>
        </w:p>
        <w:p w14:paraId="0E4C89EE" w14:textId="59C85617"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75" w:history="1">
            <w:r w:rsidRPr="00B543BA">
              <w:rPr>
                <w:rStyle w:val="Hyperlink"/>
                <w:noProof/>
              </w:rPr>
              <w:t>Article</w:t>
            </w:r>
            <w:r w:rsidRPr="00B543BA">
              <w:rPr>
                <w:rStyle w:val="Hyperlink"/>
                <w:noProof/>
                <w:spacing w:val="-7"/>
              </w:rPr>
              <w:t xml:space="preserve"> </w:t>
            </w:r>
            <w:r w:rsidRPr="00B543BA">
              <w:rPr>
                <w:rStyle w:val="Hyperlink"/>
                <w:noProof/>
                <w:spacing w:val="-5"/>
              </w:rPr>
              <w:t>12</w:t>
            </w:r>
            <w:r w:rsidRPr="00B543BA">
              <w:rPr>
                <w:rStyle w:val="Hyperlink"/>
                <w:noProof/>
              </w:rPr>
              <w:t>: DEVELOPMENT</w:t>
            </w:r>
            <w:r w:rsidRPr="00B543BA">
              <w:rPr>
                <w:rStyle w:val="Hyperlink"/>
                <w:noProof/>
                <w:spacing w:val="-6"/>
              </w:rPr>
              <w:t xml:space="preserve"> </w:t>
            </w:r>
            <w:r w:rsidRPr="00B543BA">
              <w:rPr>
                <w:rStyle w:val="Hyperlink"/>
                <w:noProof/>
              </w:rPr>
              <w:t>OF</w:t>
            </w:r>
            <w:r w:rsidRPr="00B543BA">
              <w:rPr>
                <w:rStyle w:val="Hyperlink"/>
                <w:noProof/>
                <w:spacing w:val="-6"/>
              </w:rPr>
              <w:t xml:space="preserve"> </w:t>
            </w:r>
            <w:r w:rsidRPr="00B543BA">
              <w:rPr>
                <w:rStyle w:val="Hyperlink"/>
                <w:noProof/>
              </w:rPr>
              <w:t>PROJECT</w:t>
            </w:r>
            <w:r w:rsidRPr="00B543BA">
              <w:rPr>
                <w:rStyle w:val="Hyperlink"/>
                <w:noProof/>
                <w:spacing w:val="-6"/>
              </w:rPr>
              <w:t xml:space="preserve"> </w:t>
            </w:r>
            <w:r w:rsidRPr="00B543BA">
              <w:rPr>
                <w:rStyle w:val="Hyperlink"/>
                <w:noProof/>
              </w:rPr>
              <w:t>AND</w:t>
            </w:r>
            <w:r w:rsidRPr="00B543BA">
              <w:rPr>
                <w:rStyle w:val="Hyperlink"/>
                <w:noProof/>
                <w:spacing w:val="-6"/>
              </w:rPr>
              <w:t xml:space="preserve"> </w:t>
            </w:r>
            <w:r w:rsidRPr="00B543BA">
              <w:rPr>
                <w:rStyle w:val="Hyperlink"/>
                <w:noProof/>
              </w:rPr>
              <w:t>PROJECT</w:t>
            </w:r>
            <w:r w:rsidRPr="00B543BA">
              <w:rPr>
                <w:rStyle w:val="Hyperlink"/>
                <w:noProof/>
                <w:spacing w:val="-5"/>
              </w:rPr>
              <w:t xml:space="preserve"> </w:t>
            </w:r>
            <w:r w:rsidRPr="00B543BA">
              <w:rPr>
                <w:rStyle w:val="Hyperlink"/>
                <w:noProof/>
                <w:spacing w:val="-2"/>
              </w:rPr>
              <w:t>INFRASTRUCTURE</w:t>
            </w:r>
            <w:r>
              <w:rPr>
                <w:noProof/>
                <w:webHidden/>
              </w:rPr>
              <w:tab/>
            </w:r>
            <w:r>
              <w:rPr>
                <w:noProof/>
                <w:webHidden/>
              </w:rPr>
              <w:fldChar w:fldCharType="begin"/>
            </w:r>
            <w:r>
              <w:rPr>
                <w:noProof/>
                <w:webHidden/>
              </w:rPr>
              <w:instrText xml:space="preserve"> PAGEREF _Toc189583275 \h </w:instrText>
            </w:r>
            <w:r>
              <w:rPr>
                <w:noProof/>
                <w:webHidden/>
              </w:rPr>
            </w:r>
            <w:r>
              <w:rPr>
                <w:noProof/>
                <w:webHidden/>
              </w:rPr>
              <w:fldChar w:fldCharType="separate"/>
            </w:r>
            <w:r>
              <w:rPr>
                <w:noProof/>
                <w:webHidden/>
              </w:rPr>
              <w:t>46</w:t>
            </w:r>
            <w:r>
              <w:rPr>
                <w:noProof/>
                <w:webHidden/>
              </w:rPr>
              <w:fldChar w:fldCharType="end"/>
            </w:r>
          </w:hyperlink>
        </w:p>
        <w:p w14:paraId="295416E0" w14:textId="5C995CE8"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76" w:history="1">
            <w:r w:rsidRPr="00B543BA">
              <w:rPr>
                <w:rStyle w:val="Hyperlink"/>
                <w:noProof/>
              </w:rPr>
              <w:t>Article</w:t>
            </w:r>
            <w:r w:rsidRPr="00B543BA">
              <w:rPr>
                <w:rStyle w:val="Hyperlink"/>
                <w:noProof/>
                <w:spacing w:val="-7"/>
              </w:rPr>
              <w:t xml:space="preserve"> </w:t>
            </w:r>
            <w:r w:rsidRPr="00B543BA">
              <w:rPr>
                <w:rStyle w:val="Hyperlink"/>
                <w:noProof/>
                <w:spacing w:val="-5"/>
              </w:rPr>
              <w:t>13</w:t>
            </w:r>
            <w:r w:rsidRPr="00B543BA">
              <w:rPr>
                <w:rStyle w:val="Hyperlink"/>
                <w:noProof/>
              </w:rPr>
              <w:t>: MONITORING</w:t>
            </w:r>
            <w:r w:rsidRPr="00B543BA">
              <w:rPr>
                <w:rStyle w:val="Hyperlink"/>
                <w:noProof/>
                <w:spacing w:val="-8"/>
              </w:rPr>
              <w:t xml:space="preserve"> </w:t>
            </w:r>
            <w:r w:rsidRPr="00B543BA">
              <w:rPr>
                <w:rStyle w:val="Hyperlink"/>
                <w:noProof/>
              </w:rPr>
              <w:t>OF</w:t>
            </w:r>
            <w:r w:rsidRPr="00B543BA">
              <w:rPr>
                <w:rStyle w:val="Hyperlink"/>
                <w:noProof/>
                <w:spacing w:val="-8"/>
              </w:rPr>
              <w:t xml:space="preserve"> </w:t>
            </w:r>
            <w:r w:rsidRPr="00B543BA">
              <w:rPr>
                <w:rStyle w:val="Hyperlink"/>
                <w:noProof/>
              </w:rPr>
              <w:t>DEVELOPMENT</w:t>
            </w:r>
            <w:r w:rsidRPr="00B543BA">
              <w:rPr>
                <w:rStyle w:val="Hyperlink"/>
                <w:noProof/>
                <w:spacing w:val="-7"/>
              </w:rPr>
              <w:t xml:space="preserve"> </w:t>
            </w:r>
            <w:r w:rsidRPr="00B543BA">
              <w:rPr>
                <w:rStyle w:val="Hyperlink"/>
                <w:noProof/>
                <w:spacing w:val="-2"/>
              </w:rPr>
              <w:t>WORKS</w:t>
            </w:r>
            <w:r>
              <w:rPr>
                <w:noProof/>
                <w:webHidden/>
              </w:rPr>
              <w:tab/>
            </w:r>
            <w:r>
              <w:rPr>
                <w:noProof/>
                <w:webHidden/>
              </w:rPr>
              <w:fldChar w:fldCharType="begin"/>
            </w:r>
            <w:r>
              <w:rPr>
                <w:noProof/>
                <w:webHidden/>
              </w:rPr>
              <w:instrText xml:space="preserve"> PAGEREF _Toc189583276 \h </w:instrText>
            </w:r>
            <w:r>
              <w:rPr>
                <w:noProof/>
                <w:webHidden/>
              </w:rPr>
            </w:r>
            <w:r>
              <w:rPr>
                <w:noProof/>
                <w:webHidden/>
              </w:rPr>
              <w:fldChar w:fldCharType="separate"/>
            </w:r>
            <w:r>
              <w:rPr>
                <w:noProof/>
                <w:webHidden/>
              </w:rPr>
              <w:t>50</w:t>
            </w:r>
            <w:r>
              <w:rPr>
                <w:noProof/>
                <w:webHidden/>
              </w:rPr>
              <w:fldChar w:fldCharType="end"/>
            </w:r>
          </w:hyperlink>
        </w:p>
        <w:p w14:paraId="19FE57AF" w14:textId="169EAFED"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77" w:history="1">
            <w:r w:rsidRPr="00B543BA">
              <w:rPr>
                <w:rStyle w:val="Hyperlink"/>
                <w:noProof/>
              </w:rPr>
              <w:t>Article 14: COMPLETION</w:t>
            </w:r>
            <w:r w:rsidRPr="00B543BA">
              <w:rPr>
                <w:rStyle w:val="Hyperlink"/>
                <w:noProof/>
                <w:spacing w:val="-14"/>
              </w:rPr>
              <w:t xml:space="preserve"> </w:t>
            </w:r>
            <w:r w:rsidRPr="00B543BA">
              <w:rPr>
                <w:rStyle w:val="Hyperlink"/>
                <w:noProof/>
              </w:rPr>
              <w:t>CERTIFICATE</w:t>
            </w:r>
            <w:r>
              <w:rPr>
                <w:noProof/>
                <w:webHidden/>
              </w:rPr>
              <w:tab/>
            </w:r>
            <w:r>
              <w:rPr>
                <w:noProof/>
                <w:webHidden/>
              </w:rPr>
              <w:fldChar w:fldCharType="begin"/>
            </w:r>
            <w:r>
              <w:rPr>
                <w:noProof/>
                <w:webHidden/>
              </w:rPr>
              <w:instrText xml:space="preserve"> PAGEREF _Toc189583277 \h </w:instrText>
            </w:r>
            <w:r>
              <w:rPr>
                <w:noProof/>
                <w:webHidden/>
              </w:rPr>
            </w:r>
            <w:r>
              <w:rPr>
                <w:noProof/>
                <w:webHidden/>
              </w:rPr>
              <w:fldChar w:fldCharType="separate"/>
            </w:r>
            <w:r>
              <w:rPr>
                <w:noProof/>
                <w:webHidden/>
              </w:rPr>
              <w:t>52</w:t>
            </w:r>
            <w:r>
              <w:rPr>
                <w:noProof/>
                <w:webHidden/>
              </w:rPr>
              <w:fldChar w:fldCharType="end"/>
            </w:r>
          </w:hyperlink>
        </w:p>
        <w:p w14:paraId="4D7692EA" w14:textId="7DC723B8"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78" w:history="1">
            <w:r w:rsidRPr="00B543BA">
              <w:rPr>
                <w:rStyle w:val="Hyperlink"/>
                <w:noProof/>
              </w:rPr>
              <w:t>Article 15: ENTRY INTO COMMERCIAL SERVICE</w:t>
            </w:r>
            <w:r>
              <w:rPr>
                <w:noProof/>
                <w:webHidden/>
              </w:rPr>
              <w:tab/>
            </w:r>
            <w:r>
              <w:rPr>
                <w:noProof/>
                <w:webHidden/>
              </w:rPr>
              <w:fldChar w:fldCharType="begin"/>
            </w:r>
            <w:r>
              <w:rPr>
                <w:noProof/>
                <w:webHidden/>
              </w:rPr>
              <w:instrText xml:space="preserve"> PAGEREF _Toc189583278 \h </w:instrText>
            </w:r>
            <w:r>
              <w:rPr>
                <w:noProof/>
                <w:webHidden/>
              </w:rPr>
            </w:r>
            <w:r>
              <w:rPr>
                <w:noProof/>
                <w:webHidden/>
              </w:rPr>
              <w:fldChar w:fldCharType="separate"/>
            </w:r>
            <w:r>
              <w:rPr>
                <w:noProof/>
                <w:webHidden/>
              </w:rPr>
              <w:t>54</w:t>
            </w:r>
            <w:r>
              <w:rPr>
                <w:noProof/>
                <w:webHidden/>
              </w:rPr>
              <w:fldChar w:fldCharType="end"/>
            </w:r>
          </w:hyperlink>
        </w:p>
        <w:p w14:paraId="58EEF9A4" w14:textId="47625BA1"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79" w:history="1">
            <w:r w:rsidRPr="00B543BA">
              <w:rPr>
                <w:rStyle w:val="Hyperlink"/>
                <w:noProof/>
              </w:rPr>
              <w:t>Article 16: CHANGE</w:t>
            </w:r>
            <w:r w:rsidRPr="00B543BA">
              <w:rPr>
                <w:rStyle w:val="Hyperlink"/>
                <w:noProof/>
                <w:spacing w:val="-14"/>
              </w:rPr>
              <w:t xml:space="preserve"> </w:t>
            </w:r>
            <w:r w:rsidRPr="00B543BA">
              <w:rPr>
                <w:rStyle w:val="Hyperlink"/>
                <w:noProof/>
              </w:rPr>
              <w:t>OF</w:t>
            </w:r>
            <w:r w:rsidRPr="00B543BA">
              <w:rPr>
                <w:rStyle w:val="Hyperlink"/>
                <w:noProof/>
                <w:spacing w:val="-14"/>
              </w:rPr>
              <w:t xml:space="preserve"> </w:t>
            </w:r>
            <w:r w:rsidRPr="00B543BA">
              <w:rPr>
                <w:rStyle w:val="Hyperlink"/>
                <w:noProof/>
              </w:rPr>
              <w:t>SCOPE</w:t>
            </w:r>
            <w:r>
              <w:rPr>
                <w:noProof/>
                <w:webHidden/>
              </w:rPr>
              <w:tab/>
            </w:r>
            <w:r>
              <w:rPr>
                <w:noProof/>
                <w:webHidden/>
              </w:rPr>
              <w:fldChar w:fldCharType="begin"/>
            </w:r>
            <w:r>
              <w:rPr>
                <w:noProof/>
                <w:webHidden/>
              </w:rPr>
              <w:instrText xml:space="preserve"> PAGEREF _Toc189583279 \h </w:instrText>
            </w:r>
            <w:r>
              <w:rPr>
                <w:noProof/>
                <w:webHidden/>
              </w:rPr>
            </w:r>
            <w:r>
              <w:rPr>
                <w:noProof/>
                <w:webHidden/>
              </w:rPr>
              <w:fldChar w:fldCharType="separate"/>
            </w:r>
            <w:r>
              <w:rPr>
                <w:noProof/>
                <w:webHidden/>
              </w:rPr>
              <w:t>55</w:t>
            </w:r>
            <w:r>
              <w:rPr>
                <w:noProof/>
                <w:webHidden/>
              </w:rPr>
              <w:fldChar w:fldCharType="end"/>
            </w:r>
          </w:hyperlink>
        </w:p>
        <w:p w14:paraId="62EBF23A" w14:textId="148DC4FD"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80" w:history="1">
            <w:r w:rsidRPr="00B543BA">
              <w:rPr>
                <w:rStyle w:val="Hyperlink"/>
                <w:noProof/>
              </w:rPr>
              <w:t>Article 17</w:t>
            </w:r>
            <w:r w:rsidRPr="00B543BA">
              <w:rPr>
                <w:rStyle w:val="Hyperlink"/>
                <w:noProof/>
                <w:spacing w:val="40"/>
              </w:rPr>
              <w:t xml:space="preserve">: </w:t>
            </w:r>
            <w:r w:rsidRPr="00B543BA">
              <w:rPr>
                <w:rStyle w:val="Hyperlink"/>
                <w:noProof/>
              </w:rPr>
              <w:t>OPERATION</w:t>
            </w:r>
            <w:r w:rsidRPr="00B543BA">
              <w:rPr>
                <w:rStyle w:val="Hyperlink"/>
                <w:noProof/>
                <w:spacing w:val="-14"/>
              </w:rPr>
              <w:t xml:space="preserve"> </w:t>
            </w:r>
            <w:r w:rsidRPr="00B543BA">
              <w:rPr>
                <w:rStyle w:val="Hyperlink"/>
                <w:noProof/>
              </w:rPr>
              <w:t>AND</w:t>
            </w:r>
            <w:r w:rsidRPr="00B543BA">
              <w:rPr>
                <w:rStyle w:val="Hyperlink"/>
                <w:noProof/>
                <w:spacing w:val="-14"/>
              </w:rPr>
              <w:t xml:space="preserve"> </w:t>
            </w:r>
            <w:r w:rsidRPr="00B543BA">
              <w:rPr>
                <w:rStyle w:val="Hyperlink"/>
                <w:noProof/>
              </w:rPr>
              <w:t>MAINTENANCE</w:t>
            </w:r>
            <w:r>
              <w:rPr>
                <w:noProof/>
                <w:webHidden/>
              </w:rPr>
              <w:tab/>
            </w:r>
            <w:r>
              <w:rPr>
                <w:noProof/>
                <w:webHidden/>
              </w:rPr>
              <w:fldChar w:fldCharType="begin"/>
            </w:r>
            <w:r>
              <w:rPr>
                <w:noProof/>
                <w:webHidden/>
              </w:rPr>
              <w:instrText xml:space="preserve"> PAGEREF _Toc189583280 \h </w:instrText>
            </w:r>
            <w:r>
              <w:rPr>
                <w:noProof/>
                <w:webHidden/>
              </w:rPr>
            </w:r>
            <w:r>
              <w:rPr>
                <w:noProof/>
                <w:webHidden/>
              </w:rPr>
              <w:fldChar w:fldCharType="separate"/>
            </w:r>
            <w:r>
              <w:rPr>
                <w:noProof/>
                <w:webHidden/>
              </w:rPr>
              <w:t>58</w:t>
            </w:r>
            <w:r>
              <w:rPr>
                <w:noProof/>
                <w:webHidden/>
              </w:rPr>
              <w:fldChar w:fldCharType="end"/>
            </w:r>
          </w:hyperlink>
        </w:p>
        <w:p w14:paraId="10B87942" w14:textId="481908D0"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81" w:history="1">
            <w:r w:rsidRPr="00B543BA">
              <w:rPr>
                <w:rStyle w:val="Hyperlink"/>
                <w:noProof/>
              </w:rPr>
              <w:t>Article 18: SAFETY</w:t>
            </w:r>
            <w:r w:rsidRPr="00B543BA">
              <w:rPr>
                <w:rStyle w:val="Hyperlink"/>
                <w:noProof/>
                <w:spacing w:val="-14"/>
              </w:rPr>
              <w:t xml:space="preserve"> </w:t>
            </w:r>
            <w:r w:rsidRPr="00B543BA">
              <w:rPr>
                <w:rStyle w:val="Hyperlink"/>
                <w:noProof/>
              </w:rPr>
              <w:t>REQUIREMENTS</w:t>
            </w:r>
            <w:r>
              <w:rPr>
                <w:noProof/>
                <w:webHidden/>
              </w:rPr>
              <w:tab/>
            </w:r>
            <w:r>
              <w:rPr>
                <w:noProof/>
                <w:webHidden/>
              </w:rPr>
              <w:fldChar w:fldCharType="begin"/>
            </w:r>
            <w:r>
              <w:rPr>
                <w:noProof/>
                <w:webHidden/>
              </w:rPr>
              <w:instrText xml:space="preserve"> PAGEREF _Toc189583281 \h </w:instrText>
            </w:r>
            <w:r>
              <w:rPr>
                <w:noProof/>
                <w:webHidden/>
              </w:rPr>
            </w:r>
            <w:r>
              <w:rPr>
                <w:noProof/>
                <w:webHidden/>
              </w:rPr>
              <w:fldChar w:fldCharType="separate"/>
            </w:r>
            <w:r>
              <w:rPr>
                <w:noProof/>
                <w:webHidden/>
              </w:rPr>
              <w:t>62</w:t>
            </w:r>
            <w:r>
              <w:rPr>
                <w:noProof/>
                <w:webHidden/>
              </w:rPr>
              <w:fldChar w:fldCharType="end"/>
            </w:r>
          </w:hyperlink>
        </w:p>
        <w:p w14:paraId="101098D2" w14:textId="3DA4EB43"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82" w:history="1">
            <w:r w:rsidRPr="00B543BA">
              <w:rPr>
                <w:rStyle w:val="Hyperlink"/>
                <w:noProof/>
              </w:rPr>
              <w:t>Article</w:t>
            </w:r>
            <w:r w:rsidRPr="00B543BA">
              <w:rPr>
                <w:rStyle w:val="Hyperlink"/>
                <w:noProof/>
                <w:spacing w:val="-7"/>
              </w:rPr>
              <w:t xml:space="preserve"> </w:t>
            </w:r>
            <w:r w:rsidRPr="00B543BA">
              <w:rPr>
                <w:rStyle w:val="Hyperlink"/>
                <w:noProof/>
                <w:spacing w:val="-5"/>
              </w:rPr>
              <w:t>19</w:t>
            </w:r>
            <w:r w:rsidRPr="00B543BA">
              <w:rPr>
                <w:rStyle w:val="Hyperlink"/>
                <w:noProof/>
              </w:rPr>
              <w:t>: MONITORING</w:t>
            </w:r>
            <w:r w:rsidRPr="00B543BA">
              <w:rPr>
                <w:rStyle w:val="Hyperlink"/>
                <w:noProof/>
                <w:spacing w:val="-6"/>
              </w:rPr>
              <w:t xml:space="preserve"> </w:t>
            </w:r>
            <w:r w:rsidRPr="00B543BA">
              <w:rPr>
                <w:rStyle w:val="Hyperlink"/>
                <w:noProof/>
              </w:rPr>
              <w:t>OF</w:t>
            </w:r>
            <w:r w:rsidRPr="00B543BA">
              <w:rPr>
                <w:rStyle w:val="Hyperlink"/>
                <w:noProof/>
                <w:spacing w:val="-6"/>
              </w:rPr>
              <w:t xml:space="preserve"> </w:t>
            </w:r>
            <w:r w:rsidRPr="00B543BA">
              <w:rPr>
                <w:rStyle w:val="Hyperlink"/>
                <w:noProof/>
              </w:rPr>
              <w:t>OPERATION</w:t>
            </w:r>
            <w:r w:rsidRPr="00B543BA">
              <w:rPr>
                <w:rStyle w:val="Hyperlink"/>
                <w:noProof/>
                <w:spacing w:val="-6"/>
              </w:rPr>
              <w:t xml:space="preserve"> </w:t>
            </w:r>
            <w:r w:rsidRPr="00B543BA">
              <w:rPr>
                <w:rStyle w:val="Hyperlink"/>
                <w:noProof/>
              </w:rPr>
              <w:t>AND</w:t>
            </w:r>
            <w:r w:rsidRPr="00B543BA">
              <w:rPr>
                <w:rStyle w:val="Hyperlink"/>
                <w:noProof/>
                <w:spacing w:val="-6"/>
              </w:rPr>
              <w:t xml:space="preserve"> </w:t>
            </w:r>
            <w:r w:rsidRPr="00B543BA">
              <w:rPr>
                <w:rStyle w:val="Hyperlink"/>
                <w:noProof/>
                <w:spacing w:val="-2"/>
              </w:rPr>
              <w:t>MAINTENANCE</w:t>
            </w:r>
            <w:r>
              <w:rPr>
                <w:noProof/>
                <w:webHidden/>
              </w:rPr>
              <w:tab/>
            </w:r>
            <w:r>
              <w:rPr>
                <w:noProof/>
                <w:webHidden/>
              </w:rPr>
              <w:fldChar w:fldCharType="begin"/>
            </w:r>
            <w:r>
              <w:rPr>
                <w:noProof/>
                <w:webHidden/>
              </w:rPr>
              <w:instrText xml:space="preserve"> PAGEREF _Toc189583282 \h </w:instrText>
            </w:r>
            <w:r>
              <w:rPr>
                <w:noProof/>
                <w:webHidden/>
              </w:rPr>
            </w:r>
            <w:r>
              <w:rPr>
                <w:noProof/>
                <w:webHidden/>
              </w:rPr>
              <w:fldChar w:fldCharType="separate"/>
            </w:r>
            <w:r>
              <w:rPr>
                <w:noProof/>
                <w:webHidden/>
              </w:rPr>
              <w:t>63</w:t>
            </w:r>
            <w:r>
              <w:rPr>
                <w:noProof/>
                <w:webHidden/>
              </w:rPr>
              <w:fldChar w:fldCharType="end"/>
            </w:r>
          </w:hyperlink>
        </w:p>
        <w:p w14:paraId="67C35A79" w14:textId="67780EB4"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83" w:history="1">
            <w:r w:rsidRPr="00B543BA">
              <w:rPr>
                <w:rStyle w:val="Hyperlink"/>
                <w:noProof/>
              </w:rPr>
              <w:t>Article 20: SAFETY</w:t>
            </w:r>
            <w:r w:rsidRPr="00B543BA">
              <w:rPr>
                <w:rStyle w:val="Hyperlink"/>
                <w:noProof/>
                <w:spacing w:val="-14"/>
              </w:rPr>
              <w:t xml:space="preserve"> </w:t>
            </w:r>
            <w:r w:rsidRPr="00B543BA">
              <w:rPr>
                <w:rStyle w:val="Hyperlink"/>
                <w:noProof/>
              </w:rPr>
              <w:t>AND</w:t>
            </w:r>
            <w:r w:rsidRPr="00B543BA">
              <w:rPr>
                <w:rStyle w:val="Hyperlink"/>
                <w:noProof/>
                <w:spacing w:val="-14"/>
              </w:rPr>
              <w:t xml:space="preserve"> </w:t>
            </w:r>
            <w:r w:rsidRPr="00B543BA">
              <w:rPr>
                <w:rStyle w:val="Hyperlink"/>
                <w:noProof/>
              </w:rPr>
              <w:t>SECURITY</w:t>
            </w:r>
            <w:r>
              <w:rPr>
                <w:noProof/>
                <w:webHidden/>
              </w:rPr>
              <w:tab/>
            </w:r>
            <w:r>
              <w:rPr>
                <w:noProof/>
                <w:webHidden/>
              </w:rPr>
              <w:fldChar w:fldCharType="begin"/>
            </w:r>
            <w:r>
              <w:rPr>
                <w:noProof/>
                <w:webHidden/>
              </w:rPr>
              <w:instrText xml:space="preserve"> PAGEREF _Toc189583283 \h </w:instrText>
            </w:r>
            <w:r>
              <w:rPr>
                <w:noProof/>
                <w:webHidden/>
              </w:rPr>
            </w:r>
            <w:r>
              <w:rPr>
                <w:noProof/>
                <w:webHidden/>
              </w:rPr>
              <w:fldChar w:fldCharType="separate"/>
            </w:r>
            <w:r>
              <w:rPr>
                <w:noProof/>
                <w:webHidden/>
              </w:rPr>
              <w:t>65</w:t>
            </w:r>
            <w:r>
              <w:rPr>
                <w:noProof/>
                <w:webHidden/>
              </w:rPr>
              <w:fldChar w:fldCharType="end"/>
            </w:r>
          </w:hyperlink>
        </w:p>
        <w:p w14:paraId="4C72B7E9" w14:textId="46C549F9"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84" w:history="1">
            <w:r w:rsidRPr="00B543BA">
              <w:rPr>
                <w:rStyle w:val="Hyperlink"/>
                <w:noProof/>
              </w:rPr>
              <w:t>Article 21: HOSPITALITY</w:t>
            </w:r>
            <w:r w:rsidRPr="00B543BA">
              <w:rPr>
                <w:rStyle w:val="Hyperlink"/>
                <w:noProof/>
                <w:spacing w:val="-14"/>
              </w:rPr>
              <w:t xml:space="preserve"> </w:t>
            </w:r>
            <w:r w:rsidRPr="00B543BA">
              <w:rPr>
                <w:rStyle w:val="Hyperlink"/>
                <w:noProof/>
              </w:rPr>
              <w:t>SERVICES</w:t>
            </w:r>
            <w:r>
              <w:rPr>
                <w:noProof/>
                <w:webHidden/>
              </w:rPr>
              <w:tab/>
            </w:r>
            <w:r>
              <w:rPr>
                <w:noProof/>
                <w:webHidden/>
              </w:rPr>
              <w:fldChar w:fldCharType="begin"/>
            </w:r>
            <w:r>
              <w:rPr>
                <w:noProof/>
                <w:webHidden/>
              </w:rPr>
              <w:instrText xml:space="preserve"> PAGEREF _Toc189583284 \h </w:instrText>
            </w:r>
            <w:r>
              <w:rPr>
                <w:noProof/>
                <w:webHidden/>
              </w:rPr>
            </w:r>
            <w:r>
              <w:rPr>
                <w:noProof/>
                <w:webHidden/>
              </w:rPr>
              <w:fldChar w:fldCharType="separate"/>
            </w:r>
            <w:r>
              <w:rPr>
                <w:noProof/>
                <w:webHidden/>
              </w:rPr>
              <w:t>66</w:t>
            </w:r>
            <w:r>
              <w:rPr>
                <w:noProof/>
                <w:webHidden/>
              </w:rPr>
              <w:fldChar w:fldCharType="end"/>
            </w:r>
          </w:hyperlink>
        </w:p>
        <w:p w14:paraId="68064B52" w14:textId="011B75A7"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85" w:history="1">
            <w:r w:rsidRPr="00B543BA">
              <w:rPr>
                <w:rStyle w:val="Hyperlink"/>
                <w:noProof/>
              </w:rPr>
              <w:t>Article 22: INDEPENDENT</w:t>
            </w:r>
            <w:r w:rsidRPr="00B543BA">
              <w:rPr>
                <w:rStyle w:val="Hyperlink"/>
                <w:noProof/>
                <w:spacing w:val="-14"/>
              </w:rPr>
              <w:t xml:space="preserve"> </w:t>
            </w:r>
            <w:r w:rsidRPr="00B543BA">
              <w:rPr>
                <w:rStyle w:val="Hyperlink"/>
                <w:noProof/>
              </w:rPr>
              <w:t>EXPERT</w:t>
            </w:r>
            <w:r>
              <w:rPr>
                <w:noProof/>
                <w:webHidden/>
              </w:rPr>
              <w:tab/>
            </w:r>
            <w:r>
              <w:rPr>
                <w:noProof/>
                <w:webHidden/>
              </w:rPr>
              <w:fldChar w:fldCharType="begin"/>
            </w:r>
            <w:r>
              <w:rPr>
                <w:noProof/>
                <w:webHidden/>
              </w:rPr>
              <w:instrText xml:space="preserve"> PAGEREF _Toc189583285 \h </w:instrText>
            </w:r>
            <w:r>
              <w:rPr>
                <w:noProof/>
                <w:webHidden/>
              </w:rPr>
            </w:r>
            <w:r>
              <w:rPr>
                <w:noProof/>
                <w:webHidden/>
              </w:rPr>
              <w:fldChar w:fldCharType="separate"/>
            </w:r>
            <w:r>
              <w:rPr>
                <w:noProof/>
                <w:webHidden/>
              </w:rPr>
              <w:t>67</w:t>
            </w:r>
            <w:r>
              <w:rPr>
                <w:noProof/>
                <w:webHidden/>
              </w:rPr>
              <w:fldChar w:fldCharType="end"/>
            </w:r>
          </w:hyperlink>
        </w:p>
        <w:p w14:paraId="54847549" w14:textId="3BCA357B"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86" w:history="1">
            <w:r w:rsidRPr="00B543BA">
              <w:rPr>
                <w:rStyle w:val="Hyperlink"/>
                <w:noProof/>
              </w:rPr>
              <w:t>Part IV: FINANCIAL</w:t>
            </w:r>
            <w:r w:rsidRPr="00B543BA">
              <w:rPr>
                <w:rStyle w:val="Hyperlink"/>
                <w:noProof/>
                <w:spacing w:val="-18"/>
              </w:rPr>
              <w:t xml:space="preserve"> </w:t>
            </w:r>
            <w:r w:rsidRPr="00B543BA">
              <w:rPr>
                <w:rStyle w:val="Hyperlink"/>
                <w:noProof/>
              </w:rPr>
              <w:t>COVENANTS</w:t>
            </w:r>
            <w:r>
              <w:rPr>
                <w:noProof/>
                <w:webHidden/>
              </w:rPr>
              <w:tab/>
            </w:r>
            <w:r>
              <w:rPr>
                <w:noProof/>
                <w:webHidden/>
              </w:rPr>
              <w:fldChar w:fldCharType="begin"/>
            </w:r>
            <w:r>
              <w:rPr>
                <w:noProof/>
                <w:webHidden/>
              </w:rPr>
              <w:instrText xml:space="preserve"> PAGEREF _Toc189583286 \h </w:instrText>
            </w:r>
            <w:r>
              <w:rPr>
                <w:noProof/>
                <w:webHidden/>
              </w:rPr>
            </w:r>
            <w:r>
              <w:rPr>
                <w:noProof/>
                <w:webHidden/>
              </w:rPr>
              <w:fldChar w:fldCharType="separate"/>
            </w:r>
            <w:r>
              <w:rPr>
                <w:noProof/>
                <w:webHidden/>
              </w:rPr>
              <w:t>69</w:t>
            </w:r>
            <w:r>
              <w:rPr>
                <w:noProof/>
                <w:webHidden/>
              </w:rPr>
              <w:fldChar w:fldCharType="end"/>
            </w:r>
          </w:hyperlink>
        </w:p>
        <w:p w14:paraId="78944BF4" w14:textId="328BA723"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87" w:history="1">
            <w:r w:rsidRPr="00B543BA">
              <w:rPr>
                <w:rStyle w:val="Hyperlink"/>
                <w:noProof/>
              </w:rPr>
              <w:t>Article 23: FINANCIAL</w:t>
            </w:r>
            <w:r w:rsidRPr="00B543BA">
              <w:rPr>
                <w:rStyle w:val="Hyperlink"/>
                <w:noProof/>
                <w:spacing w:val="-14"/>
              </w:rPr>
              <w:t xml:space="preserve"> </w:t>
            </w:r>
            <w:r w:rsidRPr="00B543BA">
              <w:rPr>
                <w:rStyle w:val="Hyperlink"/>
                <w:noProof/>
              </w:rPr>
              <w:t>CLOSE</w:t>
            </w:r>
            <w:r>
              <w:rPr>
                <w:noProof/>
                <w:webHidden/>
              </w:rPr>
              <w:tab/>
            </w:r>
            <w:r>
              <w:rPr>
                <w:noProof/>
                <w:webHidden/>
              </w:rPr>
              <w:fldChar w:fldCharType="begin"/>
            </w:r>
            <w:r>
              <w:rPr>
                <w:noProof/>
                <w:webHidden/>
              </w:rPr>
              <w:instrText xml:space="preserve"> PAGEREF _Toc189583287 \h </w:instrText>
            </w:r>
            <w:r>
              <w:rPr>
                <w:noProof/>
                <w:webHidden/>
              </w:rPr>
            </w:r>
            <w:r>
              <w:rPr>
                <w:noProof/>
                <w:webHidden/>
              </w:rPr>
              <w:fldChar w:fldCharType="separate"/>
            </w:r>
            <w:r>
              <w:rPr>
                <w:noProof/>
                <w:webHidden/>
              </w:rPr>
              <w:t>70</w:t>
            </w:r>
            <w:r>
              <w:rPr>
                <w:noProof/>
                <w:webHidden/>
              </w:rPr>
              <w:fldChar w:fldCharType="end"/>
            </w:r>
          </w:hyperlink>
        </w:p>
        <w:p w14:paraId="6C32D90F" w14:textId="399FCE97"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88" w:history="1">
            <w:r w:rsidRPr="00B543BA">
              <w:rPr>
                <w:rStyle w:val="Hyperlink"/>
                <w:noProof/>
              </w:rPr>
              <w:t>Article 24: ANNUAL CONCESSION</w:t>
            </w:r>
            <w:r w:rsidRPr="00B543BA">
              <w:rPr>
                <w:rStyle w:val="Hyperlink"/>
                <w:noProof/>
                <w:spacing w:val="-14"/>
              </w:rPr>
              <w:t xml:space="preserve"> </w:t>
            </w:r>
            <w:r w:rsidRPr="00B543BA">
              <w:rPr>
                <w:rStyle w:val="Hyperlink"/>
                <w:noProof/>
              </w:rPr>
              <w:t>FEE</w:t>
            </w:r>
            <w:r>
              <w:rPr>
                <w:noProof/>
                <w:webHidden/>
              </w:rPr>
              <w:tab/>
            </w:r>
            <w:r>
              <w:rPr>
                <w:noProof/>
                <w:webHidden/>
              </w:rPr>
              <w:fldChar w:fldCharType="begin"/>
            </w:r>
            <w:r>
              <w:rPr>
                <w:noProof/>
                <w:webHidden/>
              </w:rPr>
              <w:instrText xml:space="preserve"> PAGEREF _Toc189583288 \h </w:instrText>
            </w:r>
            <w:r>
              <w:rPr>
                <w:noProof/>
                <w:webHidden/>
              </w:rPr>
            </w:r>
            <w:r>
              <w:rPr>
                <w:noProof/>
                <w:webHidden/>
              </w:rPr>
              <w:fldChar w:fldCharType="separate"/>
            </w:r>
            <w:r>
              <w:rPr>
                <w:noProof/>
                <w:webHidden/>
              </w:rPr>
              <w:t>72</w:t>
            </w:r>
            <w:r>
              <w:rPr>
                <w:noProof/>
                <w:webHidden/>
              </w:rPr>
              <w:fldChar w:fldCharType="end"/>
            </w:r>
          </w:hyperlink>
        </w:p>
        <w:p w14:paraId="75BDF361" w14:textId="761DB1D8"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89" w:history="1">
            <w:r w:rsidRPr="00B543BA">
              <w:rPr>
                <w:rStyle w:val="Hyperlink"/>
                <w:noProof/>
              </w:rPr>
              <w:t>Article</w:t>
            </w:r>
            <w:r w:rsidRPr="00B543BA">
              <w:rPr>
                <w:rStyle w:val="Hyperlink"/>
                <w:noProof/>
                <w:spacing w:val="-14"/>
              </w:rPr>
              <w:t xml:space="preserve"> </w:t>
            </w:r>
            <w:r w:rsidRPr="00B543BA">
              <w:rPr>
                <w:rStyle w:val="Hyperlink"/>
                <w:noProof/>
              </w:rPr>
              <w:t xml:space="preserve">25: </w:t>
            </w:r>
            <w:r w:rsidRPr="00B543BA">
              <w:rPr>
                <w:rStyle w:val="Hyperlink"/>
                <w:noProof/>
                <w:spacing w:val="-2"/>
              </w:rPr>
              <w:t>TARIFF</w:t>
            </w:r>
            <w:r>
              <w:rPr>
                <w:noProof/>
                <w:webHidden/>
              </w:rPr>
              <w:tab/>
            </w:r>
            <w:r>
              <w:rPr>
                <w:noProof/>
                <w:webHidden/>
              </w:rPr>
              <w:fldChar w:fldCharType="begin"/>
            </w:r>
            <w:r>
              <w:rPr>
                <w:noProof/>
                <w:webHidden/>
              </w:rPr>
              <w:instrText xml:space="preserve"> PAGEREF _Toc189583289 \h </w:instrText>
            </w:r>
            <w:r>
              <w:rPr>
                <w:noProof/>
                <w:webHidden/>
              </w:rPr>
            </w:r>
            <w:r>
              <w:rPr>
                <w:noProof/>
                <w:webHidden/>
              </w:rPr>
              <w:fldChar w:fldCharType="separate"/>
            </w:r>
            <w:r>
              <w:rPr>
                <w:noProof/>
                <w:webHidden/>
              </w:rPr>
              <w:t>78</w:t>
            </w:r>
            <w:r>
              <w:rPr>
                <w:noProof/>
                <w:webHidden/>
              </w:rPr>
              <w:fldChar w:fldCharType="end"/>
            </w:r>
          </w:hyperlink>
        </w:p>
        <w:p w14:paraId="132ED5D7" w14:textId="4BE99EA1"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90" w:history="1">
            <w:r w:rsidRPr="00B543BA">
              <w:rPr>
                <w:rStyle w:val="Hyperlink"/>
                <w:noProof/>
              </w:rPr>
              <w:t>Article 26: DELETED</w:t>
            </w:r>
            <w:r>
              <w:rPr>
                <w:noProof/>
                <w:webHidden/>
              </w:rPr>
              <w:tab/>
            </w:r>
            <w:r>
              <w:rPr>
                <w:noProof/>
                <w:webHidden/>
              </w:rPr>
              <w:fldChar w:fldCharType="begin"/>
            </w:r>
            <w:r>
              <w:rPr>
                <w:noProof/>
                <w:webHidden/>
              </w:rPr>
              <w:instrText xml:space="preserve"> PAGEREF _Toc189583290 \h </w:instrText>
            </w:r>
            <w:r>
              <w:rPr>
                <w:noProof/>
                <w:webHidden/>
              </w:rPr>
            </w:r>
            <w:r>
              <w:rPr>
                <w:noProof/>
                <w:webHidden/>
              </w:rPr>
              <w:fldChar w:fldCharType="separate"/>
            </w:r>
            <w:r>
              <w:rPr>
                <w:noProof/>
                <w:webHidden/>
              </w:rPr>
              <w:t>79</w:t>
            </w:r>
            <w:r>
              <w:rPr>
                <w:noProof/>
                <w:webHidden/>
              </w:rPr>
              <w:fldChar w:fldCharType="end"/>
            </w:r>
          </w:hyperlink>
        </w:p>
        <w:p w14:paraId="06CE477D" w14:textId="323F5A98"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91" w:history="1">
            <w:r w:rsidRPr="00B543BA">
              <w:rPr>
                <w:rStyle w:val="Hyperlink"/>
                <w:noProof/>
              </w:rPr>
              <w:t xml:space="preserve">Article 27: </w:t>
            </w:r>
            <w:r w:rsidRPr="00B543BA">
              <w:rPr>
                <w:rStyle w:val="Hyperlink"/>
                <w:noProof/>
                <w:spacing w:val="-2"/>
              </w:rPr>
              <w:t>INSURANCE</w:t>
            </w:r>
            <w:r>
              <w:rPr>
                <w:noProof/>
                <w:webHidden/>
              </w:rPr>
              <w:tab/>
            </w:r>
            <w:r>
              <w:rPr>
                <w:noProof/>
                <w:webHidden/>
              </w:rPr>
              <w:fldChar w:fldCharType="begin"/>
            </w:r>
            <w:r>
              <w:rPr>
                <w:noProof/>
                <w:webHidden/>
              </w:rPr>
              <w:instrText xml:space="preserve"> PAGEREF _Toc189583291 \h </w:instrText>
            </w:r>
            <w:r>
              <w:rPr>
                <w:noProof/>
                <w:webHidden/>
              </w:rPr>
            </w:r>
            <w:r>
              <w:rPr>
                <w:noProof/>
                <w:webHidden/>
              </w:rPr>
              <w:fldChar w:fldCharType="separate"/>
            </w:r>
            <w:r>
              <w:rPr>
                <w:noProof/>
                <w:webHidden/>
              </w:rPr>
              <w:t>80</w:t>
            </w:r>
            <w:r>
              <w:rPr>
                <w:noProof/>
                <w:webHidden/>
              </w:rPr>
              <w:fldChar w:fldCharType="end"/>
            </w:r>
          </w:hyperlink>
        </w:p>
        <w:p w14:paraId="32994A99" w14:textId="1999B44B"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92" w:history="1">
            <w:r w:rsidRPr="00B543BA">
              <w:rPr>
                <w:rStyle w:val="Hyperlink"/>
                <w:noProof/>
              </w:rPr>
              <w:t>Article 28: ACCOUNTS</w:t>
            </w:r>
            <w:r w:rsidRPr="00B543BA">
              <w:rPr>
                <w:rStyle w:val="Hyperlink"/>
                <w:noProof/>
                <w:spacing w:val="-14"/>
              </w:rPr>
              <w:t xml:space="preserve"> </w:t>
            </w:r>
            <w:r w:rsidRPr="00B543BA">
              <w:rPr>
                <w:rStyle w:val="Hyperlink"/>
                <w:noProof/>
              </w:rPr>
              <w:t>AND</w:t>
            </w:r>
            <w:r w:rsidRPr="00B543BA">
              <w:rPr>
                <w:rStyle w:val="Hyperlink"/>
                <w:noProof/>
                <w:spacing w:val="-14"/>
              </w:rPr>
              <w:t xml:space="preserve"> </w:t>
            </w:r>
            <w:r w:rsidRPr="00B543BA">
              <w:rPr>
                <w:rStyle w:val="Hyperlink"/>
                <w:noProof/>
              </w:rPr>
              <w:t>AUDIT</w:t>
            </w:r>
            <w:r>
              <w:rPr>
                <w:noProof/>
                <w:webHidden/>
              </w:rPr>
              <w:tab/>
            </w:r>
            <w:r>
              <w:rPr>
                <w:noProof/>
                <w:webHidden/>
              </w:rPr>
              <w:fldChar w:fldCharType="begin"/>
            </w:r>
            <w:r>
              <w:rPr>
                <w:noProof/>
                <w:webHidden/>
              </w:rPr>
              <w:instrText xml:space="preserve"> PAGEREF _Toc189583292 \h </w:instrText>
            </w:r>
            <w:r>
              <w:rPr>
                <w:noProof/>
                <w:webHidden/>
              </w:rPr>
            </w:r>
            <w:r>
              <w:rPr>
                <w:noProof/>
                <w:webHidden/>
              </w:rPr>
              <w:fldChar w:fldCharType="separate"/>
            </w:r>
            <w:r>
              <w:rPr>
                <w:noProof/>
                <w:webHidden/>
              </w:rPr>
              <w:t>83</w:t>
            </w:r>
            <w:r>
              <w:rPr>
                <w:noProof/>
                <w:webHidden/>
              </w:rPr>
              <w:fldChar w:fldCharType="end"/>
            </w:r>
          </w:hyperlink>
        </w:p>
        <w:p w14:paraId="3DCF8E4C" w14:textId="7220E081"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93" w:history="1">
            <w:r w:rsidRPr="00B543BA">
              <w:rPr>
                <w:rStyle w:val="Hyperlink"/>
                <w:noProof/>
              </w:rPr>
              <w:t>Part</w:t>
            </w:r>
            <w:r w:rsidRPr="00B543BA">
              <w:rPr>
                <w:rStyle w:val="Hyperlink"/>
                <w:noProof/>
                <w:spacing w:val="-6"/>
              </w:rPr>
              <w:t xml:space="preserve"> </w:t>
            </w:r>
            <w:r w:rsidRPr="00B543BA">
              <w:rPr>
                <w:rStyle w:val="Hyperlink"/>
                <w:noProof/>
                <w:spacing w:val="-10"/>
              </w:rPr>
              <w:t xml:space="preserve">V: </w:t>
            </w:r>
            <w:r w:rsidRPr="00B543BA">
              <w:rPr>
                <w:rStyle w:val="Hyperlink"/>
                <w:noProof/>
              </w:rPr>
              <w:t>FORCE</w:t>
            </w:r>
            <w:r w:rsidRPr="00B543BA">
              <w:rPr>
                <w:rStyle w:val="Hyperlink"/>
                <w:noProof/>
                <w:spacing w:val="-7"/>
              </w:rPr>
              <w:t xml:space="preserve"> </w:t>
            </w:r>
            <w:r w:rsidRPr="00B543BA">
              <w:rPr>
                <w:rStyle w:val="Hyperlink"/>
                <w:noProof/>
              </w:rPr>
              <w:t>MAJEURE</w:t>
            </w:r>
            <w:r w:rsidRPr="00B543BA">
              <w:rPr>
                <w:rStyle w:val="Hyperlink"/>
                <w:noProof/>
                <w:spacing w:val="-7"/>
              </w:rPr>
              <w:t xml:space="preserve"> </w:t>
            </w:r>
            <w:r w:rsidRPr="00B543BA">
              <w:rPr>
                <w:rStyle w:val="Hyperlink"/>
                <w:noProof/>
              </w:rPr>
              <w:t>AND</w:t>
            </w:r>
            <w:r w:rsidRPr="00B543BA">
              <w:rPr>
                <w:rStyle w:val="Hyperlink"/>
                <w:noProof/>
                <w:spacing w:val="-5"/>
              </w:rPr>
              <w:t xml:space="preserve"> </w:t>
            </w:r>
            <w:r w:rsidRPr="00B543BA">
              <w:rPr>
                <w:rStyle w:val="Hyperlink"/>
                <w:noProof/>
                <w:spacing w:val="-2"/>
              </w:rPr>
              <w:t>TERMINATION</w:t>
            </w:r>
            <w:r>
              <w:rPr>
                <w:noProof/>
                <w:webHidden/>
              </w:rPr>
              <w:tab/>
            </w:r>
            <w:r>
              <w:rPr>
                <w:noProof/>
                <w:webHidden/>
              </w:rPr>
              <w:fldChar w:fldCharType="begin"/>
            </w:r>
            <w:r>
              <w:rPr>
                <w:noProof/>
                <w:webHidden/>
              </w:rPr>
              <w:instrText xml:space="preserve"> PAGEREF _Toc189583293 \h </w:instrText>
            </w:r>
            <w:r>
              <w:rPr>
                <w:noProof/>
                <w:webHidden/>
              </w:rPr>
            </w:r>
            <w:r>
              <w:rPr>
                <w:noProof/>
                <w:webHidden/>
              </w:rPr>
              <w:fldChar w:fldCharType="separate"/>
            </w:r>
            <w:r>
              <w:rPr>
                <w:noProof/>
                <w:webHidden/>
              </w:rPr>
              <w:t>85</w:t>
            </w:r>
            <w:r>
              <w:rPr>
                <w:noProof/>
                <w:webHidden/>
              </w:rPr>
              <w:fldChar w:fldCharType="end"/>
            </w:r>
          </w:hyperlink>
        </w:p>
        <w:p w14:paraId="5E92D4B8" w14:textId="6A724D37"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94" w:history="1">
            <w:r w:rsidRPr="00B543BA">
              <w:rPr>
                <w:rStyle w:val="Hyperlink"/>
                <w:noProof/>
              </w:rPr>
              <w:t>Article 29: FORCE</w:t>
            </w:r>
            <w:r w:rsidRPr="00B543BA">
              <w:rPr>
                <w:rStyle w:val="Hyperlink"/>
                <w:noProof/>
                <w:spacing w:val="-14"/>
              </w:rPr>
              <w:t xml:space="preserve"> </w:t>
            </w:r>
            <w:r w:rsidRPr="00B543BA">
              <w:rPr>
                <w:rStyle w:val="Hyperlink"/>
                <w:noProof/>
              </w:rPr>
              <w:t>MAJEURE</w:t>
            </w:r>
            <w:r>
              <w:rPr>
                <w:noProof/>
                <w:webHidden/>
              </w:rPr>
              <w:tab/>
            </w:r>
            <w:r>
              <w:rPr>
                <w:noProof/>
                <w:webHidden/>
              </w:rPr>
              <w:fldChar w:fldCharType="begin"/>
            </w:r>
            <w:r>
              <w:rPr>
                <w:noProof/>
                <w:webHidden/>
              </w:rPr>
              <w:instrText xml:space="preserve"> PAGEREF _Toc189583294 \h </w:instrText>
            </w:r>
            <w:r>
              <w:rPr>
                <w:noProof/>
                <w:webHidden/>
              </w:rPr>
            </w:r>
            <w:r>
              <w:rPr>
                <w:noProof/>
                <w:webHidden/>
              </w:rPr>
              <w:fldChar w:fldCharType="separate"/>
            </w:r>
            <w:r>
              <w:rPr>
                <w:noProof/>
                <w:webHidden/>
              </w:rPr>
              <w:t>86</w:t>
            </w:r>
            <w:r>
              <w:rPr>
                <w:noProof/>
                <w:webHidden/>
              </w:rPr>
              <w:fldChar w:fldCharType="end"/>
            </w:r>
          </w:hyperlink>
        </w:p>
        <w:p w14:paraId="41F79240" w14:textId="079E90F1"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95" w:history="1">
            <w:r w:rsidRPr="00B543BA">
              <w:rPr>
                <w:rStyle w:val="Hyperlink"/>
                <w:noProof/>
              </w:rPr>
              <w:t>Article 30: COMPENSATION FOR BREACH OF AGREEMENT</w:t>
            </w:r>
            <w:r>
              <w:rPr>
                <w:noProof/>
                <w:webHidden/>
              </w:rPr>
              <w:tab/>
            </w:r>
            <w:r>
              <w:rPr>
                <w:noProof/>
                <w:webHidden/>
              </w:rPr>
              <w:fldChar w:fldCharType="begin"/>
            </w:r>
            <w:r>
              <w:rPr>
                <w:noProof/>
                <w:webHidden/>
              </w:rPr>
              <w:instrText xml:space="preserve"> PAGEREF _Toc189583295 \h </w:instrText>
            </w:r>
            <w:r>
              <w:rPr>
                <w:noProof/>
                <w:webHidden/>
              </w:rPr>
            </w:r>
            <w:r>
              <w:rPr>
                <w:noProof/>
                <w:webHidden/>
              </w:rPr>
              <w:fldChar w:fldCharType="separate"/>
            </w:r>
            <w:r>
              <w:rPr>
                <w:noProof/>
                <w:webHidden/>
              </w:rPr>
              <w:t>93</w:t>
            </w:r>
            <w:r>
              <w:rPr>
                <w:noProof/>
                <w:webHidden/>
              </w:rPr>
              <w:fldChar w:fldCharType="end"/>
            </w:r>
          </w:hyperlink>
        </w:p>
        <w:p w14:paraId="51B2814F" w14:textId="621A19E8"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96" w:history="1">
            <w:r w:rsidRPr="00B543BA">
              <w:rPr>
                <w:rStyle w:val="Hyperlink"/>
                <w:noProof/>
              </w:rPr>
              <w:t>Article</w:t>
            </w:r>
            <w:r w:rsidRPr="00B543BA">
              <w:rPr>
                <w:rStyle w:val="Hyperlink"/>
                <w:noProof/>
                <w:spacing w:val="-7"/>
              </w:rPr>
              <w:t xml:space="preserve"> </w:t>
            </w:r>
            <w:r w:rsidRPr="00B543BA">
              <w:rPr>
                <w:rStyle w:val="Hyperlink"/>
                <w:noProof/>
                <w:spacing w:val="-5"/>
              </w:rPr>
              <w:t xml:space="preserve">31: </w:t>
            </w:r>
            <w:r w:rsidRPr="00B543BA">
              <w:rPr>
                <w:rStyle w:val="Hyperlink"/>
                <w:noProof/>
              </w:rPr>
              <w:t>SUSPENSION</w:t>
            </w:r>
            <w:r w:rsidRPr="00B543BA">
              <w:rPr>
                <w:rStyle w:val="Hyperlink"/>
                <w:noProof/>
                <w:spacing w:val="-10"/>
              </w:rPr>
              <w:t xml:space="preserve"> </w:t>
            </w:r>
            <w:r w:rsidRPr="00B543BA">
              <w:rPr>
                <w:rStyle w:val="Hyperlink"/>
                <w:noProof/>
              </w:rPr>
              <w:t>OF</w:t>
            </w:r>
            <w:r w:rsidRPr="00B543BA">
              <w:rPr>
                <w:rStyle w:val="Hyperlink"/>
                <w:noProof/>
                <w:spacing w:val="-9"/>
              </w:rPr>
              <w:t xml:space="preserve"> </w:t>
            </w:r>
            <w:r w:rsidRPr="00B543BA">
              <w:rPr>
                <w:rStyle w:val="Hyperlink"/>
                <w:noProof/>
              </w:rPr>
              <w:t>CONCESSIONAIRE'S</w:t>
            </w:r>
            <w:r w:rsidRPr="00B543BA">
              <w:rPr>
                <w:rStyle w:val="Hyperlink"/>
                <w:noProof/>
                <w:spacing w:val="-9"/>
              </w:rPr>
              <w:t xml:space="preserve"> </w:t>
            </w:r>
            <w:r w:rsidRPr="00B543BA">
              <w:rPr>
                <w:rStyle w:val="Hyperlink"/>
                <w:noProof/>
                <w:spacing w:val="-2"/>
              </w:rPr>
              <w:t>RIGHTS</w:t>
            </w:r>
            <w:r>
              <w:rPr>
                <w:noProof/>
                <w:webHidden/>
              </w:rPr>
              <w:tab/>
            </w:r>
            <w:r>
              <w:rPr>
                <w:noProof/>
                <w:webHidden/>
              </w:rPr>
              <w:fldChar w:fldCharType="begin"/>
            </w:r>
            <w:r>
              <w:rPr>
                <w:noProof/>
                <w:webHidden/>
              </w:rPr>
              <w:instrText xml:space="preserve"> PAGEREF _Toc189583296 \h </w:instrText>
            </w:r>
            <w:r>
              <w:rPr>
                <w:noProof/>
                <w:webHidden/>
              </w:rPr>
            </w:r>
            <w:r>
              <w:rPr>
                <w:noProof/>
                <w:webHidden/>
              </w:rPr>
              <w:fldChar w:fldCharType="separate"/>
            </w:r>
            <w:r>
              <w:rPr>
                <w:noProof/>
                <w:webHidden/>
              </w:rPr>
              <w:t>95</w:t>
            </w:r>
            <w:r>
              <w:rPr>
                <w:noProof/>
                <w:webHidden/>
              </w:rPr>
              <w:fldChar w:fldCharType="end"/>
            </w:r>
          </w:hyperlink>
        </w:p>
        <w:p w14:paraId="4817884B" w14:textId="13D7E32A"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97" w:history="1">
            <w:r w:rsidRPr="00B543BA">
              <w:rPr>
                <w:rStyle w:val="Hyperlink"/>
                <w:noProof/>
              </w:rPr>
              <w:t xml:space="preserve">Article 32: </w:t>
            </w:r>
            <w:r w:rsidRPr="00B543BA">
              <w:rPr>
                <w:rStyle w:val="Hyperlink"/>
                <w:noProof/>
                <w:spacing w:val="-2"/>
              </w:rPr>
              <w:t>TERMINATION</w:t>
            </w:r>
            <w:r>
              <w:rPr>
                <w:noProof/>
                <w:webHidden/>
              </w:rPr>
              <w:tab/>
            </w:r>
            <w:r>
              <w:rPr>
                <w:noProof/>
                <w:webHidden/>
              </w:rPr>
              <w:fldChar w:fldCharType="begin"/>
            </w:r>
            <w:r>
              <w:rPr>
                <w:noProof/>
                <w:webHidden/>
              </w:rPr>
              <w:instrText xml:space="preserve"> PAGEREF _Toc189583297 \h </w:instrText>
            </w:r>
            <w:r>
              <w:rPr>
                <w:noProof/>
                <w:webHidden/>
              </w:rPr>
            </w:r>
            <w:r>
              <w:rPr>
                <w:noProof/>
                <w:webHidden/>
              </w:rPr>
              <w:fldChar w:fldCharType="separate"/>
            </w:r>
            <w:r>
              <w:rPr>
                <w:noProof/>
                <w:webHidden/>
              </w:rPr>
              <w:t>106</w:t>
            </w:r>
            <w:r>
              <w:rPr>
                <w:noProof/>
                <w:webHidden/>
              </w:rPr>
              <w:fldChar w:fldCharType="end"/>
            </w:r>
          </w:hyperlink>
        </w:p>
        <w:p w14:paraId="49D481DB" w14:textId="7349E58C"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98" w:history="1">
            <w:r w:rsidRPr="00B543BA">
              <w:rPr>
                <w:rStyle w:val="Hyperlink"/>
                <w:noProof/>
              </w:rPr>
              <w:t>Article</w:t>
            </w:r>
            <w:r w:rsidRPr="00B543BA">
              <w:rPr>
                <w:rStyle w:val="Hyperlink"/>
                <w:noProof/>
                <w:spacing w:val="-7"/>
              </w:rPr>
              <w:t xml:space="preserve"> </w:t>
            </w:r>
            <w:r w:rsidRPr="00B543BA">
              <w:rPr>
                <w:rStyle w:val="Hyperlink"/>
                <w:noProof/>
                <w:spacing w:val="-5"/>
              </w:rPr>
              <w:t xml:space="preserve">33: </w:t>
            </w:r>
            <w:r w:rsidRPr="00B543BA">
              <w:rPr>
                <w:rStyle w:val="Hyperlink"/>
                <w:noProof/>
              </w:rPr>
              <w:t>DIVESTMENT</w:t>
            </w:r>
            <w:r w:rsidRPr="00B543BA">
              <w:rPr>
                <w:rStyle w:val="Hyperlink"/>
                <w:noProof/>
                <w:spacing w:val="-6"/>
              </w:rPr>
              <w:t xml:space="preserve"> </w:t>
            </w:r>
            <w:r w:rsidRPr="00B543BA">
              <w:rPr>
                <w:rStyle w:val="Hyperlink"/>
                <w:noProof/>
              </w:rPr>
              <w:t>OF</w:t>
            </w:r>
            <w:r w:rsidRPr="00B543BA">
              <w:rPr>
                <w:rStyle w:val="Hyperlink"/>
                <w:noProof/>
                <w:spacing w:val="-5"/>
              </w:rPr>
              <w:t xml:space="preserve"> </w:t>
            </w:r>
            <w:r w:rsidRPr="00B543BA">
              <w:rPr>
                <w:rStyle w:val="Hyperlink"/>
                <w:noProof/>
              </w:rPr>
              <w:t>RIGHTS</w:t>
            </w:r>
            <w:r w:rsidRPr="00B543BA">
              <w:rPr>
                <w:rStyle w:val="Hyperlink"/>
                <w:noProof/>
                <w:spacing w:val="-5"/>
              </w:rPr>
              <w:t xml:space="preserve"> </w:t>
            </w:r>
            <w:r w:rsidRPr="00B543BA">
              <w:rPr>
                <w:rStyle w:val="Hyperlink"/>
                <w:noProof/>
              </w:rPr>
              <w:t>AND</w:t>
            </w:r>
            <w:r w:rsidRPr="00B543BA">
              <w:rPr>
                <w:rStyle w:val="Hyperlink"/>
                <w:noProof/>
                <w:spacing w:val="-5"/>
              </w:rPr>
              <w:t xml:space="preserve"> </w:t>
            </w:r>
            <w:r w:rsidRPr="00B543BA">
              <w:rPr>
                <w:rStyle w:val="Hyperlink"/>
                <w:noProof/>
                <w:spacing w:val="-2"/>
              </w:rPr>
              <w:t>INTEREST</w:t>
            </w:r>
            <w:r>
              <w:rPr>
                <w:noProof/>
                <w:webHidden/>
              </w:rPr>
              <w:tab/>
            </w:r>
            <w:r>
              <w:rPr>
                <w:noProof/>
                <w:webHidden/>
              </w:rPr>
              <w:fldChar w:fldCharType="begin"/>
            </w:r>
            <w:r>
              <w:rPr>
                <w:noProof/>
                <w:webHidden/>
              </w:rPr>
              <w:instrText xml:space="preserve"> PAGEREF _Toc189583298 \h </w:instrText>
            </w:r>
            <w:r>
              <w:rPr>
                <w:noProof/>
                <w:webHidden/>
              </w:rPr>
            </w:r>
            <w:r>
              <w:rPr>
                <w:noProof/>
                <w:webHidden/>
              </w:rPr>
              <w:fldChar w:fldCharType="separate"/>
            </w:r>
            <w:r>
              <w:rPr>
                <w:noProof/>
                <w:webHidden/>
              </w:rPr>
              <w:t>112</w:t>
            </w:r>
            <w:r>
              <w:rPr>
                <w:noProof/>
                <w:webHidden/>
              </w:rPr>
              <w:fldChar w:fldCharType="end"/>
            </w:r>
          </w:hyperlink>
        </w:p>
        <w:p w14:paraId="78869BE0" w14:textId="6F289CF3"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299" w:history="1">
            <w:r w:rsidRPr="00B543BA">
              <w:rPr>
                <w:rStyle w:val="Hyperlink"/>
                <w:noProof/>
              </w:rPr>
              <w:t>Article</w:t>
            </w:r>
            <w:r w:rsidRPr="00B543BA">
              <w:rPr>
                <w:rStyle w:val="Hyperlink"/>
                <w:noProof/>
                <w:spacing w:val="-7"/>
              </w:rPr>
              <w:t xml:space="preserve"> </w:t>
            </w:r>
            <w:r w:rsidRPr="00B543BA">
              <w:rPr>
                <w:rStyle w:val="Hyperlink"/>
                <w:noProof/>
                <w:spacing w:val="-5"/>
              </w:rPr>
              <w:t>34</w:t>
            </w:r>
            <w:r w:rsidRPr="00B543BA">
              <w:rPr>
                <w:rStyle w:val="Hyperlink"/>
                <w:noProof/>
              </w:rPr>
              <w:t>: DEFECTS</w:t>
            </w:r>
            <w:r w:rsidRPr="00B543BA">
              <w:rPr>
                <w:rStyle w:val="Hyperlink"/>
                <w:noProof/>
                <w:spacing w:val="-7"/>
              </w:rPr>
              <w:t xml:space="preserve"> </w:t>
            </w:r>
            <w:r w:rsidRPr="00B543BA">
              <w:rPr>
                <w:rStyle w:val="Hyperlink"/>
                <w:noProof/>
              </w:rPr>
              <w:t>LIABILITY</w:t>
            </w:r>
            <w:r w:rsidRPr="00B543BA">
              <w:rPr>
                <w:rStyle w:val="Hyperlink"/>
                <w:noProof/>
                <w:spacing w:val="-7"/>
              </w:rPr>
              <w:t xml:space="preserve"> </w:t>
            </w:r>
            <w:r w:rsidRPr="00B543BA">
              <w:rPr>
                <w:rStyle w:val="Hyperlink"/>
                <w:noProof/>
              </w:rPr>
              <w:t>AFTER</w:t>
            </w:r>
            <w:r w:rsidRPr="00B543BA">
              <w:rPr>
                <w:rStyle w:val="Hyperlink"/>
                <w:noProof/>
                <w:spacing w:val="-7"/>
              </w:rPr>
              <w:t xml:space="preserve"> </w:t>
            </w:r>
            <w:r w:rsidRPr="00B543BA">
              <w:rPr>
                <w:rStyle w:val="Hyperlink"/>
                <w:noProof/>
                <w:spacing w:val="-2"/>
              </w:rPr>
              <w:t>TERMINATION</w:t>
            </w:r>
            <w:r>
              <w:rPr>
                <w:noProof/>
                <w:webHidden/>
              </w:rPr>
              <w:tab/>
            </w:r>
            <w:r>
              <w:rPr>
                <w:noProof/>
                <w:webHidden/>
              </w:rPr>
              <w:fldChar w:fldCharType="begin"/>
            </w:r>
            <w:r>
              <w:rPr>
                <w:noProof/>
                <w:webHidden/>
              </w:rPr>
              <w:instrText xml:space="preserve"> PAGEREF _Toc189583299 \h </w:instrText>
            </w:r>
            <w:r>
              <w:rPr>
                <w:noProof/>
                <w:webHidden/>
              </w:rPr>
            </w:r>
            <w:r>
              <w:rPr>
                <w:noProof/>
                <w:webHidden/>
              </w:rPr>
              <w:fldChar w:fldCharType="separate"/>
            </w:r>
            <w:r>
              <w:rPr>
                <w:noProof/>
                <w:webHidden/>
              </w:rPr>
              <w:t>115</w:t>
            </w:r>
            <w:r>
              <w:rPr>
                <w:noProof/>
                <w:webHidden/>
              </w:rPr>
              <w:fldChar w:fldCharType="end"/>
            </w:r>
          </w:hyperlink>
        </w:p>
        <w:p w14:paraId="5F16E11A" w14:textId="0A8A3527"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300" w:history="1">
            <w:r w:rsidRPr="00B543BA">
              <w:rPr>
                <w:rStyle w:val="Hyperlink"/>
                <w:noProof/>
              </w:rPr>
              <w:t>Part VI: OTHER</w:t>
            </w:r>
            <w:r w:rsidRPr="00B543BA">
              <w:rPr>
                <w:rStyle w:val="Hyperlink"/>
                <w:noProof/>
                <w:spacing w:val="-18"/>
              </w:rPr>
              <w:t xml:space="preserve"> </w:t>
            </w:r>
            <w:r w:rsidRPr="00B543BA">
              <w:rPr>
                <w:rStyle w:val="Hyperlink"/>
                <w:noProof/>
              </w:rPr>
              <w:t>PROVISIONS</w:t>
            </w:r>
            <w:r>
              <w:rPr>
                <w:noProof/>
                <w:webHidden/>
              </w:rPr>
              <w:tab/>
            </w:r>
            <w:r>
              <w:rPr>
                <w:noProof/>
                <w:webHidden/>
              </w:rPr>
              <w:fldChar w:fldCharType="begin"/>
            </w:r>
            <w:r>
              <w:rPr>
                <w:noProof/>
                <w:webHidden/>
              </w:rPr>
              <w:instrText xml:space="preserve"> PAGEREF _Toc189583300 \h </w:instrText>
            </w:r>
            <w:r>
              <w:rPr>
                <w:noProof/>
                <w:webHidden/>
              </w:rPr>
            </w:r>
            <w:r>
              <w:rPr>
                <w:noProof/>
                <w:webHidden/>
              </w:rPr>
              <w:fldChar w:fldCharType="separate"/>
            </w:r>
            <w:r>
              <w:rPr>
                <w:noProof/>
                <w:webHidden/>
              </w:rPr>
              <w:t>116</w:t>
            </w:r>
            <w:r>
              <w:rPr>
                <w:noProof/>
                <w:webHidden/>
              </w:rPr>
              <w:fldChar w:fldCharType="end"/>
            </w:r>
          </w:hyperlink>
        </w:p>
        <w:p w14:paraId="0BC67EB0" w14:textId="5B9321D5"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301" w:history="1">
            <w:r w:rsidRPr="00B543BA">
              <w:rPr>
                <w:rStyle w:val="Hyperlink"/>
                <w:noProof/>
              </w:rPr>
              <w:t>Article 35: ASSIGNMENT</w:t>
            </w:r>
            <w:r w:rsidRPr="00B543BA">
              <w:rPr>
                <w:rStyle w:val="Hyperlink"/>
                <w:noProof/>
                <w:spacing w:val="-14"/>
              </w:rPr>
              <w:t xml:space="preserve"> </w:t>
            </w:r>
            <w:r w:rsidRPr="00B543BA">
              <w:rPr>
                <w:rStyle w:val="Hyperlink"/>
                <w:noProof/>
              </w:rPr>
              <w:t>AND</w:t>
            </w:r>
            <w:r w:rsidRPr="00B543BA">
              <w:rPr>
                <w:rStyle w:val="Hyperlink"/>
                <w:noProof/>
                <w:spacing w:val="-14"/>
              </w:rPr>
              <w:t xml:space="preserve"> </w:t>
            </w:r>
            <w:r w:rsidRPr="00B543BA">
              <w:rPr>
                <w:rStyle w:val="Hyperlink"/>
                <w:noProof/>
              </w:rPr>
              <w:t>CHARGES</w:t>
            </w:r>
            <w:r>
              <w:rPr>
                <w:noProof/>
                <w:webHidden/>
              </w:rPr>
              <w:tab/>
            </w:r>
            <w:r>
              <w:rPr>
                <w:noProof/>
                <w:webHidden/>
              </w:rPr>
              <w:fldChar w:fldCharType="begin"/>
            </w:r>
            <w:r>
              <w:rPr>
                <w:noProof/>
                <w:webHidden/>
              </w:rPr>
              <w:instrText xml:space="preserve"> PAGEREF _Toc189583301 \h </w:instrText>
            </w:r>
            <w:r>
              <w:rPr>
                <w:noProof/>
                <w:webHidden/>
              </w:rPr>
            </w:r>
            <w:r>
              <w:rPr>
                <w:noProof/>
                <w:webHidden/>
              </w:rPr>
              <w:fldChar w:fldCharType="separate"/>
            </w:r>
            <w:r>
              <w:rPr>
                <w:noProof/>
                <w:webHidden/>
              </w:rPr>
              <w:t>117</w:t>
            </w:r>
            <w:r>
              <w:rPr>
                <w:noProof/>
                <w:webHidden/>
              </w:rPr>
              <w:fldChar w:fldCharType="end"/>
            </w:r>
          </w:hyperlink>
        </w:p>
        <w:p w14:paraId="58F6CA0D" w14:textId="7DBDC95C"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302" w:history="1">
            <w:r w:rsidRPr="00B543BA">
              <w:rPr>
                <w:rStyle w:val="Hyperlink"/>
                <w:noProof/>
              </w:rPr>
              <w:t>Article 36: CHANGE</w:t>
            </w:r>
            <w:r w:rsidRPr="00B543BA">
              <w:rPr>
                <w:rStyle w:val="Hyperlink"/>
                <w:noProof/>
                <w:spacing w:val="-14"/>
              </w:rPr>
              <w:t xml:space="preserve"> </w:t>
            </w:r>
            <w:r w:rsidRPr="00B543BA">
              <w:rPr>
                <w:rStyle w:val="Hyperlink"/>
                <w:noProof/>
              </w:rPr>
              <w:t>IN</w:t>
            </w:r>
            <w:r w:rsidRPr="00B543BA">
              <w:rPr>
                <w:rStyle w:val="Hyperlink"/>
                <w:noProof/>
                <w:spacing w:val="-14"/>
              </w:rPr>
              <w:t xml:space="preserve"> </w:t>
            </w:r>
            <w:r w:rsidRPr="00B543BA">
              <w:rPr>
                <w:rStyle w:val="Hyperlink"/>
                <w:noProof/>
              </w:rPr>
              <w:t>LAW</w:t>
            </w:r>
            <w:r>
              <w:rPr>
                <w:noProof/>
                <w:webHidden/>
              </w:rPr>
              <w:tab/>
            </w:r>
            <w:r>
              <w:rPr>
                <w:noProof/>
                <w:webHidden/>
              </w:rPr>
              <w:fldChar w:fldCharType="begin"/>
            </w:r>
            <w:r>
              <w:rPr>
                <w:noProof/>
                <w:webHidden/>
              </w:rPr>
              <w:instrText xml:space="preserve"> PAGEREF _Toc189583302 \h </w:instrText>
            </w:r>
            <w:r>
              <w:rPr>
                <w:noProof/>
                <w:webHidden/>
              </w:rPr>
            </w:r>
            <w:r>
              <w:rPr>
                <w:noProof/>
                <w:webHidden/>
              </w:rPr>
              <w:fldChar w:fldCharType="separate"/>
            </w:r>
            <w:r>
              <w:rPr>
                <w:noProof/>
                <w:webHidden/>
              </w:rPr>
              <w:t>120</w:t>
            </w:r>
            <w:r>
              <w:rPr>
                <w:noProof/>
                <w:webHidden/>
              </w:rPr>
              <w:fldChar w:fldCharType="end"/>
            </w:r>
          </w:hyperlink>
        </w:p>
        <w:p w14:paraId="0EB243B2" w14:textId="7D6514AF"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303" w:history="1">
            <w:r w:rsidRPr="00B543BA">
              <w:rPr>
                <w:rStyle w:val="Hyperlink"/>
                <w:noProof/>
              </w:rPr>
              <w:t>Article</w:t>
            </w:r>
            <w:r w:rsidRPr="00B543BA">
              <w:rPr>
                <w:rStyle w:val="Hyperlink"/>
                <w:noProof/>
                <w:spacing w:val="-7"/>
              </w:rPr>
              <w:t xml:space="preserve"> </w:t>
            </w:r>
            <w:r w:rsidRPr="00B543BA">
              <w:rPr>
                <w:rStyle w:val="Hyperlink"/>
                <w:noProof/>
                <w:spacing w:val="-5"/>
              </w:rPr>
              <w:t>37</w:t>
            </w:r>
            <w:r w:rsidRPr="00B543BA">
              <w:rPr>
                <w:rStyle w:val="Hyperlink"/>
                <w:noProof/>
              </w:rPr>
              <w:t>: LIABILITY</w:t>
            </w:r>
            <w:r w:rsidRPr="00B543BA">
              <w:rPr>
                <w:rStyle w:val="Hyperlink"/>
                <w:noProof/>
                <w:spacing w:val="-6"/>
              </w:rPr>
              <w:t xml:space="preserve"> </w:t>
            </w:r>
            <w:r w:rsidRPr="00B543BA">
              <w:rPr>
                <w:rStyle w:val="Hyperlink"/>
                <w:noProof/>
              </w:rPr>
              <w:t>AND</w:t>
            </w:r>
            <w:r w:rsidRPr="00B543BA">
              <w:rPr>
                <w:rStyle w:val="Hyperlink"/>
                <w:noProof/>
                <w:spacing w:val="-6"/>
              </w:rPr>
              <w:t xml:space="preserve"> </w:t>
            </w:r>
            <w:r w:rsidRPr="00B543BA">
              <w:rPr>
                <w:rStyle w:val="Hyperlink"/>
                <w:noProof/>
                <w:spacing w:val="-2"/>
              </w:rPr>
              <w:t>INDEMNITY</w:t>
            </w:r>
            <w:r>
              <w:rPr>
                <w:noProof/>
                <w:webHidden/>
              </w:rPr>
              <w:tab/>
            </w:r>
            <w:r>
              <w:rPr>
                <w:noProof/>
                <w:webHidden/>
              </w:rPr>
              <w:fldChar w:fldCharType="begin"/>
            </w:r>
            <w:r>
              <w:rPr>
                <w:noProof/>
                <w:webHidden/>
              </w:rPr>
              <w:instrText xml:space="preserve"> PAGEREF _Toc189583303 \h </w:instrText>
            </w:r>
            <w:r>
              <w:rPr>
                <w:noProof/>
                <w:webHidden/>
              </w:rPr>
            </w:r>
            <w:r>
              <w:rPr>
                <w:noProof/>
                <w:webHidden/>
              </w:rPr>
              <w:fldChar w:fldCharType="separate"/>
            </w:r>
            <w:r>
              <w:rPr>
                <w:noProof/>
                <w:webHidden/>
              </w:rPr>
              <w:t>122</w:t>
            </w:r>
            <w:r>
              <w:rPr>
                <w:noProof/>
                <w:webHidden/>
              </w:rPr>
              <w:fldChar w:fldCharType="end"/>
            </w:r>
          </w:hyperlink>
        </w:p>
        <w:p w14:paraId="67DBB783" w14:textId="7E7BA31B"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304" w:history="1">
            <w:r w:rsidRPr="00B543BA">
              <w:rPr>
                <w:rStyle w:val="Hyperlink"/>
                <w:noProof/>
              </w:rPr>
              <w:t>Article 38: RIGHTS</w:t>
            </w:r>
            <w:r w:rsidRPr="00B543BA">
              <w:rPr>
                <w:rStyle w:val="Hyperlink"/>
                <w:noProof/>
                <w:spacing w:val="-11"/>
              </w:rPr>
              <w:t xml:space="preserve"> </w:t>
            </w:r>
            <w:r w:rsidRPr="00B543BA">
              <w:rPr>
                <w:rStyle w:val="Hyperlink"/>
                <w:noProof/>
              </w:rPr>
              <w:t>TO</w:t>
            </w:r>
            <w:r w:rsidRPr="00B543BA">
              <w:rPr>
                <w:rStyle w:val="Hyperlink"/>
                <w:noProof/>
                <w:spacing w:val="-11"/>
              </w:rPr>
              <w:t xml:space="preserve"> </w:t>
            </w:r>
            <w:r w:rsidRPr="00B543BA">
              <w:rPr>
                <w:rStyle w:val="Hyperlink"/>
                <w:noProof/>
              </w:rPr>
              <w:t>THE</w:t>
            </w:r>
            <w:r w:rsidRPr="00B543BA">
              <w:rPr>
                <w:rStyle w:val="Hyperlink"/>
                <w:noProof/>
                <w:spacing w:val="-11"/>
              </w:rPr>
              <w:t xml:space="preserve"> </w:t>
            </w:r>
            <w:r w:rsidRPr="00B543BA">
              <w:rPr>
                <w:rStyle w:val="Hyperlink"/>
                <w:noProof/>
              </w:rPr>
              <w:t>SITE</w:t>
            </w:r>
            <w:r>
              <w:rPr>
                <w:noProof/>
                <w:webHidden/>
              </w:rPr>
              <w:tab/>
            </w:r>
            <w:r>
              <w:rPr>
                <w:noProof/>
                <w:webHidden/>
              </w:rPr>
              <w:fldChar w:fldCharType="begin"/>
            </w:r>
            <w:r>
              <w:rPr>
                <w:noProof/>
                <w:webHidden/>
              </w:rPr>
              <w:instrText xml:space="preserve"> PAGEREF _Toc189583304 \h </w:instrText>
            </w:r>
            <w:r>
              <w:rPr>
                <w:noProof/>
                <w:webHidden/>
              </w:rPr>
            </w:r>
            <w:r>
              <w:rPr>
                <w:noProof/>
                <w:webHidden/>
              </w:rPr>
              <w:fldChar w:fldCharType="separate"/>
            </w:r>
            <w:r>
              <w:rPr>
                <w:noProof/>
                <w:webHidden/>
              </w:rPr>
              <w:t>126</w:t>
            </w:r>
            <w:r>
              <w:rPr>
                <w:noProof/>
                <w:webHidden/>
              </w:rPr>
              <w:fldChar w:fldCharType="end"/>
            </w:r>
          </w:hyperlink>
        </w:p>
        <w:p w14:paraId="731C111A" w14:textId="2499E5D7"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305" w:history="1">
            <w:r w:rsidRPr="00B543BA">
              <w:rPr>
                <w:rStyle w:val="Hyperlink"/>
                <w:noProof/>
              </w:rPr>
              <w:t>Article 39: DISPUTE</w:t>
            </w:r>
            <w:r w:rsidRPr="00B543BA">
              <w:rPr>
                <w:rStyle w:val="Hyperlink"/>
                <w:noProof/>
                <w:spacing w:val="-14"/>
              </w:rPr>
              <w:t xml:space="preserve"> </w:t>
            </w:r>
            <w:r w:rsidRPr="00B543BA">
              <w:rPr>
                <w:rStyle w:val="Hyperlink"/>
                <w:noProof/>
              </w:rPr>
              <w:t>RESOLUTION</w:t>
            </w:r>
            <w:r>
              <w:rPr>
                <w:noProof/>
                <w:webHidden/>
              </w:rPr>
              <w:tab/>
            </w:r>
            <w:r>
              <w:rPr>
                <w:noProof/>
                <w:webHidden/>
              </w:rPr>
              <w:fldChar w:fldCharType="begin"/>
            </w:r>
            <w:r>
              <w:rPr>
                <w:noProof/>
                <w:webHidden/>
              </w:rPr>
              <w:instrText xml:space="preserve"> PAGEREF _Toc189583305 \h </w:instrText>
            </w:r>
            <w:r>
              <w:rPr>
                <w:noProof/>
                <w:webHidden/>
              </w:rPr>
            </w:r>
            <w:r>
              <w:rPr>
                <w:noProof/>
                <w:webHidden/>
              </w:rPr>
              <w:fldChar w:fldCharType="separate"/>
            </w:r>
            <w:r>
              <w:rPr>
                <w:noProof/>
                <w:webHidden/>
              </w:rPr>
              <w:t>127</w:t>
            </w:r>
            <w:r>
              <w:rPr>
                <w:noProof/>
                <w:webHidden/>
              </w:rPr>
              <w:fldChar w:fldCharType="end"/>
            </w:r>
          </w:hyperlink>
        </w:p>
        <w:p w14:paraId="16C8FD98" w14:textId="15D1A50A"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306" w:history="1">
            <w:r w:rsidRPr="00B543BA">
              <w:rPr>
                <w:rStyle w:val="Hyperlink"/>
                <w:noProof/>
              </w:rPr>
              <w:t xml:space="preserve">Article 40: </w:t>
            </w:r>
            <w:r w:rsidRPr="00B543BA">
              <w:rPr>
                <w:rStyle w:val="Hyperlink"/>
                <w:noProof/>
                <w:spacing w:val="-2"/>
              </w:rPr>
              <w:t>DISCLOSURE</w:t>
            </w:r>
            <w:r>
              <w:rPr>
                <w:noProof/>
                <w:webHidden/>
              </w:rPr>
              <w:tab/>
            </w:r>
            <w:r>
              <w:rPr>
                <w:noProof/>
                <w:webHidden/>
              </w:rPr>
              <w:fldChar w:fldCharType="begin"/>
            </w:r>
            <w:r>
              <w:rPr>
                <w:noProof/>
                <w:webHidden/>
              </w:rPr>
              <w:instrText xml:space="preserve"> PAGEREF _Toc189583306 \h </w:instrText>
            </w:r>
            <w:r>
              <w:rPr>
                <w:noProof/>
                <w:webHidden/>
              </w:rPr>
            </w:r>
            <w:r>
              <w:rPr>
                <w:noProof/>
                <w:webHidden/>
              </w:rPr>
              <w:fldChar w:fldCharType="separate"/>
            </w:r>
            <w:r>
              <w:rPr>
                <w:noProof/>
                <w:webHidden/>
              </w:rPr>
              <w:t>129</w:t>
            </w:r>
            <w:r>
              <w:rPr>
                <w:noProof/>
                <w:webHidden/>
              </w:rPr>
              <w:fldChar w:fldCharType="end"/>
            </w:r>
          </w:hyperlink>
        </w:p>
        <w:p w14:paraId="37B58078" w14:textId="7AE64F5A"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307" w:history="1">
            <w:r w:rsidRPr="00B543BA">
              <w:rPr>
                <w:rStyle w:val="Hyperlink"/>
                <w:noProof/>
              </w:rPr>
              <w:t>Article</w:t>
            </w:r>
            <w:r w:rsidRPr="00B543BA">
              <w:rPr>
                <w:rStyle w:val="Hyperlink"/>
                <w:noProof/>
                <w:spacing w:val="-7"/>
              </w:rPr>
              <w:t xml:space="preserve"> </w:t>
            </w:r>
            <w:r w:rsidRPr="00B543BA">
              <w:rPr>
                <w:rStyle w:val="Hyperlink"/>
                <w:noProof/>
                <w:spacing w:val="-5"/>
              </w:rPr>
              <w:t>41</w:t>
            </w:r>
            <w:r w:rsidRPr="00B543BA">
              <w:rPr>
                <w:rStyle w:val="Hyperlink"/>
                <w:noProof/>
              </w:rPr>
              <w:t>: REDRESSAL</w:t>
            </w:r>
            <w:r w:rsidRPr="00B543BA">
              <w:rPr>
                <w:rStyle w:val="Hyperlink"/>
                <w:noProof/>
                <w:spacing w:val="-6"/>
              </w:rPr>
              <w:t xml:space="preserve"> </w:t>
            </w:r>
            <w:r w:rsidRPr="00B543BA">
              <w:rPr>
                <w:rStyle w:val="Hyperlink"/>
                <w:noProof/>
              </w:rPr>
              <w:t>OF</w:t>
            </w:r>
            <w:r w:rsidRPr="00B543BA">
              <w:rPr>
                <w:rStyle w:val="Hyperlink"/>
                <w:noProof/>
                <w:spacing w:val="-6"/>
              </w:rPr>
              <w:t xml:space="preserve"> </w:t>
            </w:r>
            <w:r w:rsidRPr="00B543BA">
              <w:rPr>
                <w:rStyle w:val="Hyperlink"/>
                <w:noProof/>
              </w:rPr>
              <w:t>PUBLIC</w:t>
            </w:r>
            <w:r w:rsidRPr="00B543BA">
              <w:rPr>
                <w:rStyle w:val="Hyperlink"/>
                <w:noProof/>
                <w:spacing w:val="-5"/>
              </w:rPr>
              <w:t xml:space="preserve"> </w:t>
            </w:r>
            <w:r w:rsidRPr="00B543BA">
              <w:rPr>
                <w:rStyle w:val="Hyperlink"/>
                <w:noProof/>
                <w:spacing w:val="-2"/>
              </w:rPr>
              <w:t>GRIEVANCES</w:t>
            </w:r>
            <w:r>
              <w:rPr>
                <w:noProof/>
                <w:webHidden/>
              </w:rPr>
              <w:tab/>
            </w:r>
            <w:r>
              <w:rPr>
                <w:noProof/>
                <w:webHidden/>
              </w:rPr>
              <w:fldChar w:fldCharType="begin"/>
            </w:r>
            <w:r>
              <w:rPr>
                <w:noProof/>
                <w:webHidden/>
              </w:rPr>
              <w:instrText xml:space="preserve"> PAGEREF _Toc189583307 \h </w:instrText>
            </w:r>
            <w:r>
              <w:rPr>
                <w:noProof/>
                <w:webHidden/>
              </w:rPr>
            </w:r>
            <w:r>
              <w:rPr>
                <w:noProof/>
                <w:webHidden/>
              </w:rPr>
              <w:fldChar w:fldCharType="separate"/>
            </w:r>
            <w:r>
              <w:rPr>
                <w:noProof/>
                <w:webHidden/>
              </w:rPr>
              <w:t>130</w:t>
            </w:r>
            <w:r>
              <w:rPr>
                <w:noProof/>
                <w:webHidden/>
              </w:rPr>
              <w:fldChar w:fldCharType="end"/>
            </w:r>
          </w:hyperlink>
        </w:p>
        <w:p w14:paraId="490E43AD" w14:textId="78CC5FB9"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308" w:history="1">
            <w:r w:rsidRPr="00B543BA">
              <w:rPr>
                <w:rStyle w:val="Hyperlink"/>
                <w:noProof/>
              </w:rPr>
              <w:t>Article 42: MISCELLANEOUS</w:t>
            </w:r>
            <w:r>
              <w:rPr>
                <w:noProof/>
                <w:webHidden/>
              </w:rPr>
              <w:tab/>
            </w:r>
            <w:r>
              <w:rPr>
                <w:noProof/>
                <w:webHidden/>
              </w:rPr>
              <w:fldChar w:fldCharType="begin"/>
            </w:r>
            <w:r>
              <w:rPr>
                <w:noProof/>
                <w:webHidden/>
              </w:rPr>
              <w:instrText xml:space="preserve"> PAGEREF _Toc189583308 \h </w:instrText>
            </w:r>
            <w:r>
              <w:rPr>
                <w:noProof/>
                <w:webHidden/>
              </w:rPr>
            </w:r>
            <w:r>
              <w:rPr>
                <w:noProof/>
                <w:webHidden/>
              </w:rPr>
              <w:fldChar w:fldCharType="separate"/>
            </w:r>
            <w:r>
              <w:rPr>
                <w:noProof/>
                <w:webHidden/>
              </w:rPr>
              <w:t>131</w:t>
            </w:r>
            <w:r>
              <w:rPr>
                <w:noProof/>
                <w:webHidden/>
              </w:rPr>
              <w:fldChar w:fldCharType="end"/>
            </w:r>
          </w:hyperlink>
        </w:p>
        <w:p w14:paraId="434713A5" w14:textId="640F90D7"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309" w:history="1">
            <w:r w:rsidRPr="00B543BA">
              <w:rPr>
                <w:rStyle w:val="Hyperlink"/>
                <w:noProof/>
              </w:rPr>
              <w:t>Article</w:t>
            </w:r>
            <w:r w:rsidRPr="00B543BA">
              <w:rPr>
                <w:rStyle w:val="Hyperlink"/>
                <w:noProof/>
                <w:spacing w:val="-7"/>
              </w:rPr>
              <w:t xml:space="preserve"> </w:t>
            </w:r>
            <w:r w:rsidRPr="00B543BA">
              <w:rPr>
                <w:rStyle w:val="Hyperlink"/>
                <w:noProof/>
                <w:spacing w:val="-5"/>
              </w:rPr>
              <w:t>43</w:t>
            </w:r>
            <w:r w:rsidRPr="00B543BA">
              <w:rPr>
                <w:rStyle w:val="Hyperlink"/>
                <w:noProof/>
              </w:rPr>
              <w:t xml:space="preserve">: </w:t>
            </w:r>
            <w:r w:rsidRPr="00B543BA">
              <w:rPr>
                <w:rStyle w:val="Hyperlink"/>
                <w:noProof/>
                <w:spacing w:val="-2"/>
              </w:rPr>
              <w:t>DEFINITIONS</w:t>
            </w:r>
            <w:r>
              <w:rPr>
                <w:noProof/>
                <w:webHidden/>
              </w:rPr>
              <w:tab/>
            </w:r>
            <w:r>
              <w:rPr>
                <w:noProof/>
                <w:webHidden/>
              </w:rPr>
              <w:fldChar w:fldCharType="begin"/>
            </w:r>
            <w:r>
              <w:rPr>
                <w:noProof/>
                <w:webHidden/>
              </w:rPr>
              <w:instrText xml:space="preserve"> PAGEREF _Toc189583309 \h </w:instrText>
            </w:r>
            <w:r>
              <w:rPr>
                <w:noProof/>
                <w:webHidden/>
              </w:rPr>
            </w:r>
            <w:r>
              <w:rPr>
                <w:noProof/>
                <w:webHidden/>
              </w:rPr>
              <w:fldChar w:fldCharType="separate"/>
            </w:r>
            <w:r>
              <w:rPr>
                <w:noProof/>
                <w:webHidden/>
              </w:rPr>
              <w:t>137</w:t>
            </w:r>
            <w:r>
              <w:rPr>
                <w:noProof/>
                <w:webHidden/>
              </w:rPr>
              <w:fldChar w:fldCharType="end"/>
            </w:r>
          </w:hyperlink>
        </w:p>
        <w:p w14:paraId="18C98BF1" w14:textId="23BEC4AA"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310" w:history="1">
            <w:r w:rsidRPr="00B543BA">
              <w:rPr>
                <w:rStyle w:val="Hyperlink"/>
                <w:noProof/>
                <w:spacing w:val="-2"/>
              </w:rPr>
              <w:t>SCHEDULES</w:t>
            </w:r>
            <w:r>
              <w:rPr>
                <w:noProof/>
                <w:webHidden/>
              </w:rPr>
              <w:tab/>
            </w:r>
            <w:r>
              <w:rPr>
                <w:noProof/>
                <w:webHidden/>
              </w:rPr>
              <w:fldChar w:fldCharType="begin"/>
            </w:r>
            <w:r>
              <w:rPr>
                <w:noProof/>
                <w:webHidden/>
              </w:rPr>
              <w:instrText xml:space="preserve"> PAGEREF _Toc189583310 \h </w:instrText>
            </w:r>
            <w:r>
              <w:rPr>
                <w:noProof/>
                <w:webHidden/>
              </w:rPr>
            </w:r>
            <w:r>
              <w:rPr>
                <w:noProof/>
                <w:webHidden/>
              </w:rPr>
              <w:fldChar w:fldCharType="separate"/>
            </w:r>
            <w:r>
              <w:rPr>
                <w:noProof/>
                <w:webHidden/>
              </w:rPr>
              <w:t>153</w:t>
            </w:r>
            <w:r>
              <w:rPr>
                <w:noProof/>
                <w:webHidden/>
              </w:rPr>
              <w:fldChar w:fldCharType="end"/>
            </w:r>
          </w:hyperlink>
        </w:p>
        <w:p w14:paraId="070A5EB7" w14:textId="4ACA5B48"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311" w:history="1">
            <w:r w:rsidRPr="00B543BA">
              <w:rPr>
                <w:rStyle w:val="Hyperlink"/>
                <w:noProof/>
              </w:rPr>
              <w:t>SCHEDULE A: SITE</w:t>
            </w:r>
            <w:r w:rsidRPr="00B543BA">
              <w:rPr>
                <w:rStyle w:val="Hyperlink"/>
                <w:noProof/>
                <w:spacing w:val="-12"/>
              </w:rPr>
              <w:t xml:space="preserve"> </w:t>
            </w:r>
            <w:r w:rsidRPr="00B543BA">
              <w:rPr>
                <w:rStyle w:val="Hyperlink"/>
                <w:noProof/>
              </w:rPr>
              <w:t>OF</w:t>
            </w:r>
            <w:r w:rsidRPr="00B543BA">
              <w:rPr>
                <w:rStyle w:val="Hyperlink"/>
                <w:noProof/>
                <w:spacing w:val="-12"/>
              </w:rPr>
              <w:t xml:space="preserve"> </w:t>
            </w:r>
            <w:r w:rsidRPr="00B543BA">
              <w:rPr>
                <w:rStyle w:val="Hyperlink"/>
                <w:noProof/>
              </w:rPr>
              <w:t>THE</w:t>
            </w:r>
            <w:r w:rsidRPr="00B543BA">
              <w:rPr>
                <w:rStyle w:val="Hyperlink"/>
                <w:noProof/>
                <w:spacing w:val="-12"/>
              </w:rPr>
              <w:t xml:space="preserve"> </w:t>
            </w:r>
            <w:r w:rsidRPr="00B543BA">
              <w:rPr>
                <w:rStyle w:val="Hyperlink"/>
                <w:noProof/>
              </w:rPr>
              <w:t>PROJECT</w:t>
            </w:r>
            <w:r>
              <w:rPr>
                <w:noProof/>
                <w:webHidden/>
              </w:rPr>
              <w:tab/>
            </w:r>
            <w:r>
              <w:rPr>
                <w:noProof/>
                <w:webHidden/>
              </w:rPr>
              <w:fldChar w:fldCharType="begin"/>
            </w:r>
            <w:r>
              <w:rPr>
                <w:noProof/>
                <w:webHidden/>
              </w:rPr>
              <w:instrText xml:space="preserve"> PAGEREF _Toc189583311 \h </w:instrText>
            </w:r>
            <w:r>
              <w:rPr>
                <w:noProof/>
                <w:webHidden/>
              </w:rPr>
            </w:r>
            <w:r>
              <w:rPr>
                <w:noProof/>
                <w:webHidden/>
              </w:rPr>
              <w:fldChar w:fldCharType="separate"/>
            </w:r>
            <w:r>
              <w:rPr>
                <w:noProof/>
                <w:webHidden/>
              </w:rPr>
              <w:t>154</w:t>
            </w:r>
            <w:r>
              <w:rPr>
                <w:noProof/>
                <w:webHidden/>
              </w:rPr>
              <w:fldChar w:fldCharType="end"/>
            </w:r>
          </w:hyperlink>
        </w:p>
        <w:p w14:paraId="33E054DE" w14:textId="04415840"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312" w:history="1">
            <w:r w:rsidRPr="00B543BA">
              <w:rPr>
                <w:rStyle w:val="Hyperlink"/>
                <w:noProof/>
              </w:rPr>
              <w:t>SCHEDULE B: DEVELOPMENT</w:t>
            </w:r>
            <w:r w:rsidRPr="00B543BA">
              <w:rPr>
                <w:rStyle w:val="Hyperlink"/>
                <w:noProof/>
                <w:spacing w:val="-11"/>
              </w:rPr>
              <w:t xml:space="preserve"> </w:t>
            </w:r>
            <w:r w:rsidRPr="00B543BA">
              <w:rPr>
                <w:rStyle w:val="Hyperlink"/>
                <w:noProof/>
              </w:rPr>
              <w:t>OF</w:t>
            </w:r>
            <w:r w:rsidRPr="00B543BA">
              <w:rPr>
                <w:rStyle w:val="Hyperlink"/>
                <w:noProof/>
                <w:spacing w:val="-11"/>
              </w:rPr>
              <w:t xml:space="preserve"> </w:t>
            </w:r>
            <w:r w:rsidRPr="00B543BA">
              <w:rPr>
                <w:rStyle w:val="Hyperlink"/>
                <w:noProof/>
              </w:rPr>
              <w:t>THE</w:t>
            </w:r>
            <w:r w:rsidRPr="00B543BA">
              <w:rPr>
                <w:rStyle w:val="Hyperlink"/>
                <w:noProof/>
                <w:spacing w:val="-11"/>
              </w:rPr>
              <w:t xml:space="preserve"> </w:t>
            </w:r>
            <w:r w:rsidRPr="00B543BA">
              <w:rPr>
                <w:rStyle w:val="Hyperlink"/>
                <w:noProof/>
              </w:rPr>
              <w:t>PROJECT</w:t>
            </w:r>
            <w:r>
              <w:rPr>
                <w:noProof/>
                <w:webHidden/>
              </w:rPr>
              <w:tab/>
            </w:r>
            <w:r>
              <w:rPr>
                <w:noProof/>
                <w:webHidden/>
              </w:rPr>
              <w:fldChar w:fldCharType="begin"/>
            </w:r>
            <w:r>
              <w:rPr>
                <w:noProof/>
                <w:webHidden/>
              </w:rPr>
              <w:instrText xml:space="preserve"> PAGEREF _Toc189583312 \h </w:instrText>
            </w:r>
            <w:r>
              <w:rPr>
                <w:noProof/>
                <w:webHidden/>
              </w:rPr>
            </w:r>
            <w:r>
              <w:rPr>
                <w:noProof/>
                <w:webHidden/>
              </w:rPr>
              <w:fldChar w:fldCharType="separate"/>
            </w:r>
            <w:r>
              <w:rPr>
                <w:noProof/>
                <w:webHidden/>
              </w:rPr>
              <w:t>157</w:t>
            </w:r>
            <w:r>
              <w:rPr>
                <w:noProof/>
                <w:webHidden/>
              </w:rPr>
              <w:fldChar w:fldCharType="end"/>
            </w:r>
          </w:hyperlink>
        </w:p>
        <w:p w14:paraId="40249FF1" w14:textId="07AAABA4"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313" w:history="1">
            <w:r w:rsidRPr="00B543BA">
              <w:rPr>
                <w:rStyle w:val="Hyperlink"/>
                <w:noProof/>
              </w:rPr>
              <w:t>SCHEDULE C: SPECIFICATIONS</w:t>
            </w:r>
            <w:r w:rsidRPr="00B543BA">
              <w:rPr>
                <w:rStyle w:val="Hyperlink"/>
                <w:noProof/>
                <w:spacing w:val="-14"/>
              </w:rPr>
              <w:t xml:space="preserve"> </w:t>
            </w:r>
            <w:r w:rsidRPr="00B543BA">
              <w:rPr>
                <w:rStyle w:val="Hyperlink"/>
                <w:noProof/>
              </w:rPr>
              <w:t>AND</w:t>
            </w:r>
            <w:r w:rsidRPr="00B543BA">
              <w:rPr>
                <w:rStyle w:val="Hyperlink"/>
                <w:noProof/>
                <w:spacing w:val="-14"/>
              </w:rPr>
              <w:t xml:space="preserve"> </w:t>
            </w:r>
            <w:r w:rsidRPr="00B543BA">
              <w:rPr>
                <w:rStyle w:val="Hyperlink"/>
                <w:noProof/>
              </w:rPr>
              <w:t>STANDARDS</w:t>
            </w:r>
            <w:r>
              <w:rPr>
                <w:noProof/>
                <w:webHidden/>
              </w:rPr>
              <w:tab/>
            </w:r>
            <w:r>
              <w:rPr>
                <w:noProof/>
                <w:webHidden/>
              </w:rPr>
              <w:fldChar w:fldCharType="begin"/>
            </w:r>
            <w:r>
              <w:rPr>
                <w:noProof/>
                <w:webHidden/>
              </w:rPr>
              <w:instrText xml:space="preserve"> PAGEREF _Toc189583313 \h </w:instrText>
            </w:r>
            <w:r>
              <w:rPr>
                <w:noProof/>
                <w:webHidden/>
              </w:rPr>
            </w:r>
            <w:r>
              <w:rPr>
                <w:noProof/>
                <w:webHidden/>
              </w:rPr>
              <w:fldChar w:fldCharType="separate"/>
            </w:r>
            <w:r>
              <w:rPr>
                <w:noProof/>
                <w:webHidden/>
              </w:rPr>
              <w:t>161</w:t>
            </w:r>
            <w:r>
              <w:rPr>
                <w:noProof/>
                <w:webHidden/>
              </w:rPr>
              <w:fldChar w:fldCharType="end"/>
            </w:r>
          </w:hyperlink>
        </w:p>
        <w:p w14:paraId="5818AB7A" w14:textId="755AB0CA"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314" w:history="1">
            <w:r w:rsidRPr="00B543BA">
              <w:rPr>
                <w:rStyle w:val="Hyperlink"/>
                <w:noProof/>
              </w:rPr>
              <w:t>SCHEDULE</w:t>
            </w:r>
            <w:r w:rsidRPr="00B543BA">
              <w:rPr>
                <w:rStyle w:val="Hyperlink"/>
                <w:noProof/>
                <w:spacing w:val="-14"/>
              </w:rPr>
              <w:t xml:space="preserve"> </w:t>
            </w:r>
            <w:r w:rsidRPr="00B543BA">
              <w:rPr>
                <w:rStyle w:val="Hyperlink"/>
                <w:noProof/>
              </w:rPr>
              <w:t xml:space="preserve">D: </w:t>
            </w:r>
            <w:r w:rsidRPr="00B543BA">
              <w:rPr>
                <w:rStyle w:val="Hyperlink"/>
                <w:noProof/>
                <w:spacing w:val="-2"/>
              </w:rPr>
              <w:t>DRAWINGS</w:t>
            </w:r>
            <w:r>
              <w:rPr>
                <w:noProof/>
                <w:webHidden/>
              </w:rPr>
              <w:tab/>
            </w:r>
            <w:r>
              <w:rPr>
                <w:noProof/>
                <w:webHidden/>
              </w:rPr>
              <w:fldChar w:fldCharType="begin"/>
            </w:r>
            <w:r>
              <w:rPr>
                <w:noProof/>
                <w:webHidden/>
              </w:rPr>
              <w:instrText xml:space="preserve"> PAGEREF _Toc189583314 \h </w:instrText>
            </w:r>
            <w:r>
              <w:rPr>
                <w:noProof/>
                <w:webHidden/>
              </w:rPr>
            </w:r>
            <w:r>
              <w:rPr>
                <w:noProof/>
                <w:webHidden/>
              </w:rPr>
              <w:fldChar w:fldCharType="separate"/>
            </w:r>
            <w:r>
              <w:rPr>
                <w:noProof/>
                <w:webHidden/>
              </w:rPr>
              <w:t>162</w:t>
            </w:r>
            <w:r>
              <w:rPr>
                <w:noProof/>
                <w:webHidden/>
              </w:rPr>
              <w:fldChar w:fldCharType="end"/>
            </w:r>
          </w:hyperlink>
        </w:p>
        <w:p w14:paraId="457759BC" w14:textId="41DCE13D"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315" w:history="1">
            <w:r w:rsidRPr="00B543BA">
              <w:rPr>
                <w:rStyle w:val="Hyperlink"/>
                <w:noProof/>
              </w:rPr>
              <w:t>SCHEDULE E: APPLICABLE</w:t>
            </w:r>
            <w:r w:rsidRPr="00B543BA">
              <w:rPr>
                <w:rStyle w:val="Hyperlink"/>
                <w:noProof/>
                <w:spacing w:val="-14"/>
              </w:rPr>
              <w:t xml:space="preserve"> </w:t>
            </w:r>
            <w:r w:rsidRPr="00B543BA">
              <w:rPr>
                <w:rStyle w:val="Hyperlink"/>
                <w:noProof/>
              </w:rPr>
              <w:t>PERMITS</w:t>
            </w:r>
            <w:r>
              <w:rPr>
                <w:noProof/>
                <w:webHidden/>
              </w:rPr>
              <w:tab/>
            </w:r>
            <w:r>
              <w:rPr>
                <w:noProof/>
                <w:webHidden/>
              </w:rPr>
              <w:fldChar w:fldCharType="begin"/>
            </w:r>
            <w:r>
              <w:rPr>
                <w:noProof/>
                <w:webHidden/>
              </w:rPr>
              <w:instrText xml:space="preserve"> PAGEREF _Toc189583315 \h </w:instrText>
            </w:r>
            <w:r>
              <w:rPr>
                <w:noProof/>
                <w:webHidden/>
              </w:rPr>
            </w:r>
            <w:r>
              <w:rPr>
                <w:noProof/>
                <w:webHidden/>
              </w:rPr>
              <w:fldChar w:fldCharType="separate"/>
            </w:r>
            <w:r>
              <w:rPr>
                <w:noProof/>
                <w:webHidden/>
              </w:rPr>
              <w:t>163</w:t>
            </w:r>
            <w:r>
              <w:rPr>
                <w:noProof/>
                <w:webHidden/>
              </w:rPr>
              <w:fldChar w:fldCharType="end"/>
            </w:r>
          </w:hyperlink>
        </w:p>
        <w:p w14:paraId="0EBA6927" w14:textId="365CFA58"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316" w:history="1">
            <w:r w:rsidRPr="00B543BA">
              <w:rPr>
                <w:rStyle w:val="Hyperlink"/>
                <w:noProof/>
              </w:rPr>
              <w:t>SCHEDULE F: PERFORMANCE</w:t>
            </w:r>
            <w:r w:rsidRPr="00B543BA">
              <w:rPr>
                <w:rStyle w:val="Hyperlink"/>
                <w:noProof/>
                <w:spacing w:val="-14"/>
              </w:rPr>
              <w:t xml:space="preserve"> </w:t>
            </w:r>
            <w:r w:rsidRPr="00B543BA">
              <w:rPr>
                <w:rStyle w:val="Hyperlink"/>
                <w:noProof/>
              </w:rPr>
              <w:t>SECURITY</w:t>
            </w:r>
            <w:r>
              <w:rPr>
                <w:noProof/>
                <w:webHidden/>
              </w:rPr>
              <w:tab/>
            </w:r>
            <w:r>
              <w:rPr>
                <w:noProof/>
                <w:webHidden/>
              </w:rPr>
              <w:fldChar w:fldCharType="begin"/>
            </w:r>
            <w:r>
              <w:rPr>
                <w:noProof/>
                <w:webHidden/>
              </w:rPr>
              <w:instrText xml:space="preserve"> PAGEREF _Toc189583316 \h </w:instrText>
            </w:r>
            <w:r>
              <w:rPr>
                <w:noProof/>
                <w:webHidden/>
              </w:rPr>
            </w:r>
            <w:r>
              <w:rPr>
                <w:noProof/>
                <w:webHidden/>
              </w:rPr>
              <w:fldChar w:fldCharType="separate"/>
            </w:r>
            <w:r>
              <w:rPr>
                <w:noProof/>
                <w:webHidden/>
              </w:rPr>
              <w:t>165</w:t>
            </w:r>
            <w:r>
              <w:rPr>
                <w:noProof/>
                <w:webHidden/>
              </w:rPr>
              <w:fldChar w:fldCharType="end"/>
            </w:r>
          </w:hyperlink>
        </w:p>
        <w:p w14:paraId="2060A734" w14:textId="5CD1CD64"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317" w:history="1">
            <w:r w:rsidRPr="00B543BA">
              <w:rPr>
                <w:rStyle w:val="Hyperlink"/>
                <w:noProof/>
              </w:rPr>
              <w:t>SCHEDULE</w:t>
            </w:r>
            <w:r w:rsidRPr="00B543BA">
              <w:rPr>
                <w:rStyle w:val="Hyperlink"/>
                <w:noProof/>
                <w:spacing w:val="-8"/>
              </w:rPr>
              <w:t xml:space="preserve"> </w:t>
            </w:r>
            <w:r w:rsidRPr="00B543BA">
              <w:rPr>
                <w:rStyle w:val="Hyperlink"/>
                <w:noProof/>
                <w:spacing w:val="-10"/>
              </w:rPr>
              <w:t xml:space="preserve">G: </w:t>
            </w:r>
            <w:r w:rsidRPr="00B543BA">
              <w:rPr>
                <w:rStyle w:val="Hyperlink"/>
                <w:noProof/>
              </w:rPr>
              <w:t>PROJECT</w:t>
            </w:r>
            <w:r w:rsidRPr="00B543BA">
              <w:rPr>
                <w:rStyle w:val="Hyperlink"/>
                <w:noProof/>
                <w:spacing w:val="-9"/>
              </w:rPr>
              <w:t xml:space="preserve"> </w:t>
            </w:r>
            <w:r w:rsidRPr="00B543BA">
              <w:rPr>
                <w:rStyle w:val="Hyperlink"/>
                <w:noProof/>
              </w:rPr>
              <w:t>IMPLEMENTATION PLAN</w:t>
            </w:r>
            <w:r>
              <w:rPr>
                <w:noProof/>
                <w:webHidden/>
              </w:rPr>
              <w:tab/>
            </w:r>
            <w:r>
              <w:rPr>
                <w:noProof/>
                <w:webHidden/>
              </w:rPr>
              <w:fldChar w:fldCharType="begin"/>
            </w:r>
            <w:r>
              <w:rPr>
                <w:noProof/>
                <w:webHidden/>
              </w:rPr>
              <w:instrText xml:space="preserve"> PAGEREF _Toc189583317 \h </w:instrText>
            </w:r>
            <w:r>
              <w:rPr>
                <w:noProof/>
                <w:webHidden/>
              </w:rPr>
            </w:r>
            <w:r>
              <w:rPr>
                <w:noProof/>
                <w:webHidden/>
              </w:rPr>
              <w:fldChar w:fldCharType="separate"/>
            </w:r>
            <w:r>
              <w:rPr>
                <w:noProof/>
                <w:webHidden/>
              </w:rPr>
              <w:t>168</w:t>
            </w:r>
            <w:r>
              <w:rPr>
                <w:noProof/>
                <w:webHidden/>
              </w:rPr>
              <w:fldChar w:fldCharType="end"/>
            </w:r>
          </w:hyperlink>
        </w:p>
        <w:p w14:paraId="36FB4BE9" w14:textId="680700BB"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318" w:history="1">
            <w:r w:rsidRPr="00B543BA">
              <w:rPr>
                <w:rStyle w:val="Hyperlink"/>
                <w:noProof/>
              </w:rPr>
              <w:t>SCHEDULE</w:t>
            </w:r>
            <w:r w:rsidRPr="00B543BA">
              <w:rPr>
                <w:rStyle w:val="Hyperlink"/>
                <w:noProof/>
                <w:spacing w:val="-14"/>
              </w:rPr>
              <w:t xml:space="preserve"> </w:t>
            </w:r>
            <w:r w:rsidRPr="00B543BA">
              <w:rPr>
                <w:rStyle w:val="Hyperlink"/>
                <w:noProof/>
              </w:rPr>
              <w:t xml:space="preserve">H: </w:t>
            </w:r>
            <w:r w:rsidRPr="00B543BA">
              <w:rPr>
                <w:rStyle w:val="Hyperlink"/>
                <w:noProof/>
                <w:spacing w:val="-2"/>
              </w:rPr>
              <w:t>TESTS</w:t>
            </w:r>
            <w:r>
              <w:rPr>
                <w:noProof/>
                <w:webHidden/>
              </w:rPr>
              <w:tab/>
            </w:r>
            <w:r>
              <w:rPr>
                <w:noProof/>
                <w:webHidden/>
              </w:rPr>
              <w:fldChar w:fldCharType="begin"/>
            </w:r>
            <w:r>
              <w:rPr>
                <w:noProof/>
                <w:webHidden/>
              </w:rPr>
              <w:instrText xml:space="preserve"> PAGEREF _Toc189583318 \h </w:instrText>
            </w:r>
            <w:r>
              <w:rPr>
                <w:noProof/>
                <w:webHidden/>
              </w:rPr>
            </w:r>
            <w:r>
              <w:rPr>
                <w:noProof/>
                <w:webHidden/>
              </w:rPr>
              <w:fldChar w:fldCharType="separate"/>
            </w:r>
            <w:r>
              <w:rPr>
                <w:noProof/>
                <w:webHidden/>
              </w:rPr>
              <w:t>170</w:t>
            </w:r>
            <w:r>
              <w:rPr>
                <w:noProof/>
                <w:webHidden/>
              </w:rPr>
              <w:fldChar w:fldCharType="end"/>
            </w:r>
          </w:hyperlink>
        </w:p>
        <w:p w14:paraId="619BF133" w14:textId="0320F84E"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319" w:history="1">
            <w:r w:rsidRPr="00B543BA">
              <w:rPr>
                <w:rStyle w:val="Hyperlink"/>
                <w:noProof/>
              </w:rPr>
              <w:t>SCHEDULE</w:t>
            </w:r>
            <w:r w:rsidRPr="00B543BA">
              <w:rPr>
                <w:rStyle w:val="Hyperlink"/>
                <w:noProof/>
                <w:spacing w:val="-8"/>
              </w:rPr>
              <w:t xml:space="preserve"> </w:t>
            </w:r>
            <w:r w:rsidRPr="00B543BA">
              <w:rPr>
                <w:rStyle w:val="Hyperlink"/>
                <w:noProof/>
                <w:spacing w:val="-10"/>
              </w:rPr>
              <w:t xml:space="preserve">I: </w:t>
            </w:r>
            <w:r w:rsidRPr="00B543BA">
              <w:rPr>
                <w:rStyle w:val="Hyperlink"/>
                <w:noProof/>
              </w:rPr>
              <w:t xml:space="preserve"> FORMAT</w:t>
            </w:r>
            <w:r w:rsidRPr="00B543BA">
              <w:rPr>
                <w:rStyle w:val="Hyperlink"/>
                <w:noProof/>
                <w:spacing w:val="-7"/>
              </w:rPr>
              <w:t xml:space="preserve"> </w:t>
            </w:r>
            <w:r w:rsidRPr="00B543BA">
              <w:rPr>
                <w:rStyle w:val="Hyperlink"/>
                <w:noProof/>
              </w:rPr>
              <w:t>FOR</w:t>
            </w:r>
            <w:r w:rsidRPr="00B543BA">
              <w:rPr>
                <w:rStyle w:val="Hyperlink"/>
                <w:noProof/>
                <w:spacing w:val="-6"/>
              </w:rPr>
              <w:t xml:space="preserve"> </w:t>
            </w:r>
            <w:r w:rsidRPr="00B543BA">
              <w:rPr>
                <w:rStyle w:val="Hyperlink"/>
                <w:noProof/>
              </w:rPr>
              <w:t>COMPLETION</w:t>
            </w:r>
            <w:r w:rsidRPr="00B543BA">
              <w:rPr>
                <w:rStyle w:val="Hyperlink"/>
                <w:noProof/>
                <w:spacing w:val="-6"/>
              </w:rPr>
              <w:t xml:space="preserve"> </w:t>
            </w:r>
            <w:r w:rsidRPr="00B543BA">
              <w:rPr>
                <w:rStyle w:val="Hyperlink"/>
                <w:noProof/>
                <w:spacing w:val="-2"/>
              </w:rPr>
              <w:t>CERTIFICATE</w:t>
            </w:r>
            <w:r>
              <w:rPr>
                <w:noProof/>
                <w:webHidden/>
              </w:rPr>
              <w:tab/>
            </w:r>
            <w:r>
              <w:rPr>
                <w:noProof/>
                <w:webHidden/>
              </w:rPr>
              <w:fldChar w:fldCharType="begin"/>
            </w:r>
            <w:r>
              <w:rPr>
                <w:noProof/>
                <w:webHidden/>
              </w:rPr>
              <w:instrText xml:space="preserve"> PAGEREF _Toc189583319 \h </w:instrText>
            </w:r>
            <w:r>
              <w:rPr>
                <w:noProof/>
                <w:webHidden/>
              </w:rPr>
            </w:r>
            <w:r>
              <w:rPr>
                <w:noProof/>
                <w:webHidden/>
              </w:rPr>
              <w:fldChar w:fldCharType="separate"/>
            </w:r>
            <w:r>
              <w:rPr>
                <w:noProof/>
                <w:webHidden/>
              </w:rPr>
              <w:t>172</w:t>
            </w:r>
            <w:r>
              <w:rPr>
                <w:noProof/>
                <w:webHidden/>
              </w:rPr>
              <w:fldChar w:fldCharType="end"/>
            </w:r>
          </w:hyperlink>
        </w:p>
        <w:p w14:paraId="36811D46" w14:textId="7B020C33"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320" w:history="1">
            <w:r w:rsidRPr="00B543BA">
              <w:rPr>
                <w:rStyle w:val="Hyperlink"/>
                <w:noProof/>
              </w:rPr>
              <w:t>SCHEDULE J:  MAINTENANCE</w:t>
            </w:r>
            <w:r w:rsidRPr="00B543BA">
              <w:rPr>
                <w:rStyle w:val="Hyperlink"/>
                <w:noProof/>
                <w:spacing w:val="-14"/>
              </w:rPr>
              <w:t xml:space="preserve"> </w:t>
            </w:r>
            <w:r w:rsidRPr="00B543BA">
              <w:rPr>
                <w:rStyle w:val="Hyperlink"/>
                <w:noProof/>
              </w:rPr>
              <w:t>REQUIREMENTS</w:t>
            </w:r>
            <w:r>
              <w:rPr>
                <w:noProof/>
                <w:webHidden/>
              </w:rPr>
              <w:tab/>
            </w:r>
            <w:r>
              <w:rPr>
                <w:noProof/>
                <w:webHidden/>
              </w:rPr>
              <w:fldChar w:fldCharType="begin"/>
            </w:r>
            <w:r>
              <w:rPr>
                <w:noProof/>
                <w:webHidden/>
              </w:rPr>
              <w:instrText xml:space="preserve"> PAGEREF _Toc189583320 \h </w:instrText>
            </w:r>
            <w:r>
              <w:rPr>
                <w:noProof/>
                <w:webHidden/>
              </w:rPr>
            </w:r>
            <w:r>
              <w:rPr>
                <w:noProof/>
                <w:webHidden/>
              </w:rPr>
              <w:fldChar w:fldCharType="separate"/>
            </w:r>
            <w:r>
              <w:rPr>
                <w:noProof/>
                <w:webHidden/>
              </w:rPr>
              <w:t>173</w:t>
            </w:r>
            <w:r>
              <w:rPr>
                <w:noProof/>
                <w:webHidden/>
              </w:rPr>
              <w:fldChar w:fldCharType="end"/>
            </w:r>
          </w:hyperlink>
        </w:p>
        <w:p w14:paraId="124CE7EA" w14:textId="31A877D2"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321" w:history="1">
            <w:r w:rsidRPr="00B543BA">
              <w:rPr>
                <w:rStyle w:val="Hyperlink"/>
                <w:noProof/>
              </w:rPr>
              <w:t>SCHEDULE K: SAFETY</w:t>
            </w:r>
            <w:r w:rsidRPr="00B543BA">
              <w:rPr>
                <w:rStyle w:val="Hyperlink"/>
                <w:noProof/>
                <w:spacing w:val="-14"/>
              </w:rPr>
              <w:t xml:space="preserve"> </w:t>
            </w:r>
            <w:r w:rsidRPr="00B543BA">
              <w:rPr>
                <w:rStyle w:val="Hyperlink"/>
                <w:noProof/>
              </w:rPr>
              <w:t>REQUIIREMENTS</w:t>
            </w:r>
            <w:r>
              <w:rPr>
                <w:noProof/>
                <w:webHidden/>
              </w:rPr>
              <w:tab/>
            </w:r>
            <w:r>
              <w:rPr>
                <w:noProof/>
                <w:webHidden/>
              </w:rPr>
              <w:fldChar w:fldCharType="begin"/>
            </w:r>
            <w:r>
              <w:rPr>
                <w:noProof/>
                <w:webHidden/>
              </w:rPr>
              <w:instrText xml:space="preserve"> PAGEREF _Toc189583321 \h </w:instrText>
            </w:r>
            <w:r>
              <w:rPr>
                <w:noProof/>
                <w:webHidden/>
              </w:rPr>
            </w:r>
            <w:r>
              <w:rPr>
                <w:noProof/>
                <w:webHidden/>
              </w:rPr>
              <w:fldChar w:fldCharType="separate"/>
            </w:r>
            <w:r>
              <w:rPr>
                <w:noProof/>
                <w:webHidden/>
              </w:rPr>
              <w:t>177</w:t>
            </w:r>
            <w:r>
              <w:rPr>
                <w:noProof/>
                <w:webHidden/>
              </w:rPr>
              <w:fldChar w:fldCharType="end"/>
            </w:r>
          </w:hyperlink>
        </w:p>
        <w:p w14:paraId="2B69BB8C" w14:textId="674C7AE6"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322" w:history="1">
            <w:r w:rsidRPr="00B543BA">
              <w:rPr>
                <w:rStyle w:val="Hyperlink"/>
                <w:noProof/>
              </w:rPr>
              <w:t>SCHEDULE</w:t>
            </w:r>
            <w:r w:rsidRPr="00B543BA">
              <w:rPr>
                <w:rStyle w:val="Hyperlink"/>
                <w:noProof/>
                <w:spacing w:val="-8"/>
              </w:rPr>
              <w:t xml:space="preserve"> </w:t>
            </w:r>
            <w:r w:rsidRPr="00B543BA">
              <w:rPr>
                <w:rStyle w:val="Hyperlink"/>
                <w:noProof/>
                <w:spacing w:val="-10"/>
              </w:rPr>
              <w:t xml:space="preserve">L: </w:t>
            </w:r>
            <w:r w:rsidRPr="00B543BA">
              <w:rPr>
                <w:rStyle w:val="Hyperlink"/>
                <w:noProof/>
              </w:rPr>
              <w:t>TERMS</w:t>
            </w:r>
            <w:r w:rsidRPr="00B543BA">
              <w:rPr>
                <w:rStyle w:val="Hyperlink"/>
                <w:noProof/>
                <w:spacing w:val="-6"/>
              </w:rPr>
              <w:t xml:space="preserve"> </w:t>
            </w:r>
            <w:r w:rsidRPr="00B543BA">
              <w:rPr>
                <w:rStyle w:val="Hyperlink"/>
                <w:noProof/>
              </w:rPr>
              <w:t>OF</w:t>
            </w:r>
            <w:r w:rsidRPr="00B543BA">
              <w:rPr>
                <w:rStyle w:val="Hyperlink"/>
                <w:noProof/>
                <w:spacing w:val="-6"/>
              </w:rPr>
              <w:t xml:space="preserve"> </w:t>
            </w:r>
            <w:r w:rsidRPr="00B543BA">
              <w:rPr>
                <w:rStyle w:val="Hyperlink"/>
                <w:noProof/>
              </w:rPr>
              <w:t>REFERENCE</w:t>
            </w:r>
            <w:r w:rsidRPr="00B543BA">
              <w:rPr>
                <w:rStyle w:val="Hyperlink"/>
                <w:noProof/>
                <w:spacing w:val="-5"/>
              </w:rPr>
              <w:t xml:space="preserve"> </w:t>
            </w:r>
            <w:r w:rsidRPr="00B543BA">
              <w:rPr>
                <w:rStyle w:val="Hyperlink"/>
                <w:noProof/>
              </w:rPr>
              <w:t>FOR</w:t>
            </w:r>
            <w:r w:rsidRPr="00B543BA">
              <w:rPr>
                <w:rStyle w:val="Hyperlink"/>
                <w:noProof/>
                <w:spacing w:val="-6"/>
              </w:rPr>
              <w:t xml:space="preserve"> </w:t>
            </w:r>
            <w:r w:rsidRPr="00B543BA">
              <w:rPr>
                <w:rStyle w:val="Hyperlink"/>
                <w:noProof/>
              </w:rPr>
              <w:t>THE</w:t>
            </w:r>
            <w:r w:rsidRPr="00B543BA">
              <w:rPr>
                <w:rStyle w:val="Hyperlink"/>
                <w:noProof/>
                <w:spacing w:val="-6"/>
              </w:rPr>
              <w:t xml:space="preserve"> </w:t>
            </w:r>
            <w:r w:rsidRPr="00B543BA">
              <w:rPr>
                <w:rStyle w:val="Hyperlink"/>
                <w:noProof/>
              </w:rPr>
              <w:t>INDEPENDENT</w:t>
            </w:r>
            <w:r w:rsidRPr="00B543BA">
              <w:rPr>
                <w:rStyle w:val="Hyperlink"/>
                <w:noProof/>
                <w:spacing w:val="-5"/>
              </w:rPr>
              <w:t xml:space="preserve"> </w:t>
            </w:r>
            <w:r w:rsidRPr="00B543BA">
              <w:rPr>
                <w:rStyle w:val="Hyperlink"/>
                <w:noProof/>
                <w:spacing w:val="-2"/>
              </w:rPr>
              <w:t>EXPERT</w:t>
            </w:r>
            <w:r>
              <w:rPr>
                <w:noProof/>
                <w:webHidden/>
              </w:rPr>
              <w:tab/>
            </w:r>
            <w:r>
              <w:rPr>
                <w:noProof/>
                <w:webHidden/>
              </w:rPr>
              <w:fldChar w:fldCharType="begin"/>
            </w:r>
            <w:r>
              <w:rPr>
                <w:noProof/>
                <w:webHidden/>
              </w:rPr>
              <w:instrText xml:space="preserve"> PAGEREF _Toc189583322 \h </w:instrText>
            </w:r>
            <w:r>
              <w:rPr>
                <w:noProof/>
                <w:webHidden/>
              </w:rPr>
            </w:r>
            <w:r>
              <w:rPr>
                <w:noProof/>
                <w:webHidden/>
              </w:rPr>
              <w:fldChar w:fldCharType="separate"/>
            </w:r>
            <w:r>
              <w:rPr>
                <w:noProof/>
                <w:webHidden/>
              </w:rPr>
              <w:t>181</w:t>
            </w:r>
            <w:r>
              <w:rPr>
                <w:noProof/>
                <w:webHidden/>
              </w:rPr>
              <w:fldChar w:fldCharType="end"/>
            </w:r>
          </w:hyperlink>
        </w:p>
        <w:p w14:paraId="124CC4E6" w14:textId="73CCC950"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323" w:history="1">
            <w:r w:rsidRPr="00B543BA">
              <w:rPr>
                <w:rStyle w:val="Hyperlink"/>
                <w:noProof/>
              </w:rPr>
              <w:t>SCHEDULE M: DELETED</w:t>
            </w:r>
            <w:r>
              <w:rPr>
                <w:noProof/>
                <w:webHidden/>
              </w:rPr>
              <w:tab/>
            </w:r>
            <w:r>
              <w:rPr>
                <w:noProof/>
                <w:webHidden/>
              </w:rPr>
              <w:fldChar w:fldCharType="begin"/>
            </w:r>
            <w:r>
              <w:rPr>
                <w:noProof/>
                <w:webHidden/>
              </w:rPr>
              <w:instrText xml:space="preserve"> PAGEREF _Toc189583323 \h </w:instrText>
            </w:r>
            <w:r>
              <w:rPr>
                <w:noProof/>
                <w:webHidden/>
              </w:rPr>
            </w:r>
            <w:r>
              <w:rPr>
                <w:noProof/>
                <w:webHidden/>
              </w:rPr>
              <w:fldChar w:fldCharType="separate"/>
            </w:r>
            <w:r>
              <w:rPr>
                <w:noProof/>
                <w:webHidden/>
              </w:rPr>
              <w:t>185</w:t>
            </w:r>
            <w:r>
              <w:rPr>
                <w:noProof/>
                <w:webHidden/>
              </w:rPr>
              <w:fldChar w:fldCharType="end"/>
            </w:r>
          </w:hyperlink>
        </w:p>
        <w:p w14:paraId="262A79A2" w14:textId="34F45B95"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324" w:history="1">
            <w:r w:rsidRPr="00B543BA">
              <w:rPr>
                <w:rStyle w:val="Hyperlink"/>
                <w:noProof/>
              </w:rPr>
              <w:t>SCHEDULE N: VESTING</w:t>
            </w:r>
            <w:r w:rsidRPr="00B543BA">
              <w:rPr>
                <w:rStyle w:val="Hyperlink"/>
                <w:noProof/>
                <w:spacing w:val="-14"/>
              </w:rPr>
              <w:t xml:space="preserve"> </w:t>
            </w:r>
            <w:r w:rsidRPr="00B543BA">
              <w:rPr>
                <w:rStyle w:val="Hyperlink"/>
                <w:noProof/>
              </w:rPr>
              <w:t>CERTIFICATE</w:t>
            </w:r>
            <w:r>
              <w:rPr>
                <w:noProof/>
                <w:webHidden/>
              </w:rPr>
              <w:tab/>
            </w:r>
            <w:r>
              <w:rPr>
                <w:noProof/>
                <w:webHidden/>
              </w:rPr>
              <w:fldChar w:fldCharType="begin"/>
            </w:r>
            <w:r>
              <w:rPr>
                <w:noProof/>
                <w:webHidden/>
              </w:rPr>
              <w:instrText xml:space="preserve"> PAGEREF _Toc189583324 \h </w:instrText>
            </w:r>
            <w:r>
              <w:rPr>
                <w:noProof/>
                <w:webHidden/>
              </w:rPr>
            </w:r>
            <w:r>
              <w:rPr>
                <w:noProof/>
                <w:webHidden/>
              </w:rPr>
              <w:fldChar w:fldCharType="separate"/>
            </w:r>
            <w:r>
              <w:rPr>
                <w:noProof/>
                <w:webHidden/>
              </w:rPr>
              <w:t>186</w:t>
            </w:r>
            <w:r>
              <w:rPr>
                <w:noProof/>
                <w:webHidden/>
              </w:rPr>
              <w:fldChar w:fldCharType="end"/>
            </w:r>
          </w:hyperlink>
        </w:p>
        <w:p w14:paraId="4688F9AB" w14:textId="16439C5B" w:rsidR="00915287" w:rsidRDefault="00915287">
          <w:pPr>
            <w:pStyle w:val="TOC1"/>
            <w:tabs>
              <w:tab w:val="right" w:leader="dot" w:pos="10300"/>
            </w:tabs>
            <w:rPr>
              <w:rFonts w:asciiTheme="minorHAnsi" w:eastAsiaTheme="minorEastAsia" w:hAnsiTheme="minorHAnsi" w:cstheme="minorBidi"/>
              <w:b w:val="0"/>
              <w:bCs w:val="0"/>
              <w:noProof/>
              <w:lang w:val="en-IN" w:eastAsia="en-IN"/>
            </w:rPr>
          </w:pPr>
          <w:hyperlink w:anchor="_Toc189583325" w:history="1">
            <w:r w:rsidRPr="00B543BA">
              <w:rPr>
                <w:rStyle w:val="Hyperlink"/>
                <w:noProof/>
              </w:rPr>
              <w:t>SCHEDULE O:  SUBSTITUTION</w:t>
            </w:r>
            <w:r w:rsidRPr="00B543BA">
              <w:rPr>
                <w:rStyle w:val="Hyperlink"/>
                <w:noProof/>
                <w:spacing w:val="-14"/>
              </w:rPr>
              <w:t xml:space="preserve"> </w:t>
            </w:r>
            <w:r w:rsidRPr="00B543BA">
              <w:rPr>
                <w:rStyle w:val="Hyperlink"/>
                <w:noProof/>
              </w:rPr>
              <w:t>AGREEMENT</w:t>
            </w:r>
            <w:r>
              <w:rPr>
                <w:noProof/>
                <w:webHidden/>
              </w:rPr>
              <w:tab/>
            </w:r>
            <w:r>
              <w:rPr>
                <w:noProof/>
                <w:webHidden/>
              </w:rPr>
              <w:fldChar w:fldCharType="begin"/>
            </w:r>
            <w:r>
              <w:rPr>
                <w:noProof/>
                <w:webHidden/>
              </w:rPr>
              <w:instrText xml:space="preserve"> PAGEREF _Toc189583325 \h </w:instrText>
            </w:r>
            <w:r>
              <w:rPr>
                <w:noProof/>
                <w:webHidden/>
              </w:rPr>
            </w:r>
            <w:r>
              <w:rPr>
                <w:noProof/>
                <w:webHidden/>
              </w:rPr>
              <w:fldChar w:fldCharType="separate"/>
            </w:r>
            <w:r>
              <w:rPr>
                <w:noProof/>
                <w:webHidden/>
              </w:rPr>
              <w:t>187</w:t>
            </w:r>
            <w:r>
              <w:rPr>
                <w:noProof/>
                <w:webHidden/>
              </w:rPr>
              <w:fldChar w:fldCharType="end"/>
            </w:r>
          </w:hyperlink>
        </w:p>
        <w:p w14:paraId="49B5D502" w14:textId="41481D6B" w:rsidR="00B561C5" w:rsidRDefault="003956F8">
          <w:r>
            <w:rPr>
              <w:b/>
              <w:bCs/>
            </w:rPr>
            <w:fldChar w:fldCharType="end"/>
          </w:r>
        </w:p>
      </w:sdtContent>
    </w:sdt>
    <w:p w14:paraId="1B027BD4" w14:textId="77777777" w:rsidR="00917DB3" w:rsidRDefault="00917DB3">
      <w:pPr>
        <w:pStyle w:val="BodyText"/>
        <w:rPr>
          <w:b/>
          <w:sz w:val="20"/>
        </w:rPr>
      </w:pPr>
    </w:p>
    <w:p w14:paraId="495545E9" w14:textId="77777777" w:rsidR="00917DB3" w:rsidRDefault="00917DB3">
      <w:pPr>
        <w:pStyle w:val="BodyText"/>
        <w:rPr>
          <w:b/>
          <w:sz w:val="20"/>
        </w:rPr>
      </w:pPr>
    </w:p>
    <w:p w14:paraId="6767E9F0" w14:textId="77777777" w:rsidR="00917DB3" w:rsidRDefault="00917DB3">
      <w:pPr>
        <w:pStyle w:val="BodyText"/>
        <w:rPr>
          <w:b/>
          <w:sz w:val="20"/>
        </w:rPr>
      </w:pPr>
    </w:p>
    <w:p w14:paraId="1886846A" w14:textId="77777777" w:rsidR="00917DB3" w:rsidRDefault="00917DB3">
      <w:pPr>
        <w:pStyle w:val="BodyText"/>
        <w:rPr>
          <w:b/>
          <w:sz w:val="20"/>
        </w:rPr>
      </w:pPr>
    </w:p>
    <w:p w14:paraId="7B92A362" w14:textId="77777777" w:rsidR="00917DB3" w:rsidRDefault="00917DB3">
      <w:pPr>
        <w:pStyle w:val="BodyText"/>
        <w:rPr>
          <w:b/>
          <w:sz w:val="20"/>
        </w:rPr>
      </w:pPr>
    </w:p>
    <w:p w14:paraId="4392CE61" w14:textId="77777777" w:rsidR="00917DB3" w:rsidRDefault="00917DB3">
      <w:pPr>
        <w:pStyle w:val="BodyText"/>
        <w:rPr>
          <w:b/>
          <w:sz w:val="20"/>
        </w:rPr>
      </w:pPr>
    </w:p>
    <w:p w14:paraId="720428BD" w14:textId="77777777" w:rsidR="00917DB3" w:rsidRDefault="00917DB3">
      <w:pPr>
        <w:pStyle w:val="BodyText"/>
        <w:rPr>
          <w:b/>
          <w:sz w:val="20"/>
        </w:rPr>
      </w:pPr>
    </w:p>
    <w:p w14:paraId="249BE222" w14:textId="77777777" w:rsidR="00917DB3" w:rsidRDefault="00917DB3">
      <w:pPr>
        <w:pStyle w:val="BodyText"/>
        <w:rPr>
          <w:b/>
          <w:sz w:val="20"/>
        </w:rPr>
      </w:pPr>
    </w:p>
    <w:p w14:paraId="0B3EF56A" w14:textId="77777777" w:rsidR="00917DB3" w:rsidRDefault="00917DB3">
      <w:pPr>
        <w:pStyle w:val="BodyText"/>
        <w:rPr>
          <w:b/>
          <w:sz w:val="20"/>
        </w:rPr>
      </w:pPr>
    </w:p>
    <w:p w14:paraId="0959ACCB" w14:textId="77777777" w:rsidR="00917DB3" w:rsidRDefault="00917DB3">
      <w:pPr>
        <w:pStyle w:val="BodyText"/>
        <w:rPr>
          <w:b/>
          <w:sz w:val="20"/>
        </w:rPr>
      </w:pPr>
    </w:p>
    <w:p w14:paraId="50468D96" w14:textId="77777777" w:rsidR="00917DB3" w:rsidRDefault="00917DB3">
      <w:pPr>
        <w:pStyle w:val="BodyText"/>
        <w:rPr>
          <w:b/>
          <w:sz w:val="20"/>
        </w:rPr>
      </w:pPr>
    </w:p>
    <w:p w14:paraId="3DB282EB" w14:textId="77777777" w:rsidR="00917DB3" w:rsidRDefault="00917DB3">
      <w:pPr>
        <w:pStyle w:val="BodyText"/>
        <w:rPr>
          <w:b/>
          <w:sz w:val="20"/>
        </w:rPr>
      </w:pPr>
    </w:p>
    <w:p w14:paraId="04553988" w14:textId="77777777" w:rsidR="00917DB3" w:rsidRDefault="00917DB3">
      <w:pPr>
        <w:pStyle w:val="BodyText"/>
        <w:rPr>
          <w:b/>
          <w:sz w:val="20"/>
        </w:rPr>
      </w:pPr>
    </w:p>
    <w:p w14:paraId="548CC6CF" w14:textId="77777777" w:rsidR="00917DB3" w:rsidRDefault="00917DB3">
      <w:pPr>
        <w:pStyle w:val="BodyText"/>
        <w:rPr>
          <w:b/>
          <w:sz w:val="20"/>
        </w:rPr>
      </w:pPr>
    </w:p>
    <w:p w14:paraId="098C63D1" w14:textId="2BABF6FB" w:rsidR="00B84B31" w:rsidRDefault="00B84B31">
      <w:pPr>
        <w:rPr>
          <w:b/>
          <w:bCs/>
          <w:sz w:val="36"/>
          <w:szCs w:val="36"/>
        </w:rPr>
      </w:pPr>
      <w:r>
        <w:br w:type="page"/>
      </w:r>
    </w:p>
    <w:p w14:paraId="7F2EBE2A" w14:textId="24CD3739" w:rsidR="00762FDF" w:rsidRDefault="00762FDF">
      <w:pPr>
        <w:pStyle w:val="Heading1"/>
        <w:spacing w:before="245" w:line="381" w:lineRule="auto"/>
        <w:ind w:left="3841" w:right="3841"/>
      </w:pPr>
    </w:p>
    <w:p w14:paraId="6FCC59ED" w14:textId="08DBDA00" w:rsidR="00B84B31" w:rsidRDefault="00B84B31">
      <w:pPr>
        <w:pStyle w:val="Heading1"/>
        <w:spacing w:before="245" w:line="381" w:lineRule="auto"/>
        <w:ind w:left="3841" w:right="3841"/>
      </w:pPr>
    </w:p>
    <w:p w14:paraId="7546F535" w14:textId="13FED191" w:rsidR="00B84B31" w:rsidRDefault="00B84B31">
      <w:pPr>
        <w:pStyle w:val="Heading1"/>
        <w:spacing w:before="245" w:line="381" w:lineRule="auto"/>
        <w:ind w:left="3841" w:right="3841"/>
      </w:pPr>
    </w:p>
    <w:p w14:paraId="31BA68CA" w14:textId="336D8044" w:rsidR="00B84B31" w:rsidRDefault="00B84B31">
      <w:pPr>
        <w:pStyle w:val="Heading1"/>
        <w:spacing w:before="245" w:line="381" w:lineRule="auto"/>
        <w:ind w:left="3841" w:right="3841"/>
      </w:pPr>
    </w:p>
    <w:p w14:paraId="6A6E1186" w14:textId="77777777" w:rsidR="00B84B31" w:rsidRDefault="00B84B31" w:rsidP="00F311FB">
      <w:pPr>
        <w:pStyle w:val="Heading1"/>
      </w:pPr>
    </w:p>
    <w:p w14:paraId="45FF0746" w14:textId="06C1EBB4" w:rsidR="00917DB3" w:rsidRPr="00F311FB" w:rsidRDefault="006C2466" w:rsidP="00F311FB">
      <w:pPr>
        <w:pStyle w:val="Heading1"/>
      </w:pPr>
      <w:bookmarkStart w:id="4" w:name="_Hlk185341651"/>
      <w:bookmarkStart w:id="5" w:name="_Toc189583261"/>
      <w:r>
        <w:t>Part I</w:t>
      </w:r>
      <w:r w:rsidR="00F311FB">
        <w:t xml:space="preserve">: </w:t>
      </w:r>
      <w:r w:rsidRPr="00F311FB">
        <w:t>PRELIMINARY</w:t>
      </w:r>
      <w:bookmarkEnd w:id="5"/>
    </w:p>
    <w:bookmarkEnd w:id="4"/>
    <w:p w14:paraId="63C6E317" w14:textId="77777777" w:rsidR="00917DB3" w:rsidRDefault="00917DB3">
      <w:pPr>
        <w:spacing w:line="381" w:lineRule="auto"/>
        <w:sectPr w:rsidR="00917DB3">
          <w:footerReference w:type="default" r:id="rId9"/>
          <w:pgSz w:w="11910" w:h="16840"/>
          <w:pgMar w:top="1920" w:right="780" w:bottom="1060" w:left="820" w:header="0" w:footer="867" w:gutter="0"/>
          <w:cols w:space="720"/>
        </w:sectPr>
      </w:pPr>
    </w:p>
    <w:p w14:paraId="6002E150" w14:textId="331B6D17" w:rsidR="00917DB3" w:rsidRPr="00B04E8D" w:rsidRDefault="006C2466" w:rsidP="00B04E8D">
      <w:pPr>
        <w:jc w:val="center"/>
        <w:rPr>
          <w:b/>
        </w:rPr>
      </w:pPr>
      <w:r w:rsidRPr="00B04E8D">
        <w:rPr>
          <w:b/>
        </w:rPr>
        <w:lastRenderedPageBreak/>
        <w:t>CONCESSION AGREEMENT</w:t>
      </w:r>
    </w:p>
    <w:p w14:paraId="698AB2D8" w14:textId="77777777" w:rsidR="00917DB3" w:rsidRDefault="00917DB3">
      <w:pPr>
        <w:pStyle w:val="BodyText"/>
        <w:spacing w:before="9"/>
        <w:rPr>
          <w:b/>
          <w:sz w:val="26"/>
        </w:rPr>
      </w:pPr>
    </w:p>
    <w:p w14:paraId="08FC012F" w14:textId="60F5D9B4" w:rsidR="00917DB3" w:rsidRDefault="006C2466" w:rsidP="00AF297A">
      <w:pPr>
        <w:pStyle w:val="BodyText"/>
        <w:spacing w:line="268" w:lineRule="auto"/>
        <w:ind w:left="639" w:right="635"/>
        <w:jc w:val="both"/>
      </w:pPr>
      <w:r>
        <w:t>This</w:t>
      </w:r>
      <w:r>
        <w:rPr>
          <w:spacing w:val="15"/>
        </w:rPr>
        <w:t xml:space="preserve"> </w:t>
      </w:r>
      <w:r>
        <w:rPr>
          <w:b/>
        </w:rPr>
        <w:t>CONCESSION</w:t>
      </w:r>
      <w:r>
        <w:rPr>
          <w:b/>
          <w:spacing w:val="16"/>
        </w:rPr>
        <w:t xml:space="preserve"> </w:t>
      </w:r>
      <w:r>
        <w:rPr>
          <w:b/>
        </w:rPr>
        <w:t>AGREEMENT</w:t>
      </w:r>
      <w:r>
        <w:rPr>
          <w:b/>
          <w:spacing w:val="16"/>
        </w:rPr>
        <w:t xml:space="preserve"> </w:t>
      </w:r>
      <w:r w:rsidR="00585C22" w:rsidRPr="00585C22">
        <w:t>(“</w:t>
      </w:r>
      <w:r w:rsidR="00585C22" w:rsidRPr="00585C22">
        <w:rPr>
          <w:b/>
        </w:rPr>
        <w:t>Concession Agreement</w:t>
      </w:r>
      <w:r w:rsidR="00585C22" w:rsidRPr="00585C22">
        <w:t>” or “</w:t>
      </w:r>
      <w:r w:rsidR="00585C22" w:rsidRPr="00585C22">
        <w:rPr>
          <w:b/>
        </w:rPr>
        <w:t>Agreement</w:t>
      </w:r>
      <w:r w:rsidR="00585C22" w:rsidRPr="00585C22">
        <w:t>”)</w:t>
      </w:r>
      <w:r w:rsidR="00585C22">
        <w:t xml:space="preserve"> </w:t>
      </w:r>
      <w:r>
        <w:t>is</w:t>
      </w:r>
      <w:r>
        <w:rPr>
          <w:spacing w:val="16"/>
        </w:rPr>
        <w:t xml:space="preserve"> </w:t>
      </w:r>
      <w:r w:rsidR="00AF297A" w:rsidRPr="00AF297A">
        <w:rPr>
          <w:spacing w:val="16"/>
        </w:rPr>
        <w:t xml:space="preserve">mutually agreed </w:t>
      </w:r>
      <w:r w:rsidR="00AF297A">
        <w:rPr>
          <w:spacing w:val="16"/>
        </w:rPr>
        <w:t xml:space="preserve">and </w:t>
      </w:r>
      <w:r w:rsidR="00B7650E">
        <w:t>entered</w:t>
      </w:r>
      <w:r>
        <w:rPr>
          <w:spacing w:val="16"/>
        </w:rPr>
        <w:t xml:space="preserve"> </w:t>
      </w:r>
      <w:r>
        <w:t>on</w:t>
      </w:r>
      <w:r>
        <w:rPr>
          <w:spacing w:val="16"/>
        </w:rPr>
        <w:t xml:space="preserve"> </w:t>
      </w:r>
      <w:r>
        <w:t>this</w:t>
      </w:r>
      <w:r>
        <w:rPr>
          <w:spacing w:val="17"/>
        </w:rPr>
        <w:t xml:space="preserve"> </w:t>
      </w:r>
      <w:r>
        <w:rPr>
          <w:spacing w:val="-5"/>
        </w:rPr>
        <w:t>the</w:t>
      </w:r>
      <w:r>
        <w:rPr>
          <w:u w:val="single"/>
        </w:rPr>
        <w:tab/>
      </w:r>
      <w:r>
        <w:t>day</w:t>
      </w:r>
      <w:r>
        <w:rPr>
          <w:spacing w:val="37"/>
        </w:rPr>
        <w:t xml:space="preserve"> </w:t>
      </w:r>
      <w:r>
        <w:t>of</w:t>
      </w:r>
      <w:r>
        <w:rPr>
          <w:spacing w:val="19"/>
        </w:rPr>
        <w:t xml:space="preserve"> </w:t>
      </w:r>
      <w:r w:rsidR="00AF297A">
        <w:rPr>
          <w:spacing w:val="19"/>
        </w:rPr>
        <w:t xml:space="preserve">_____, </w:t>
      </w:r>
      <w:r>
        <w:rPr>
          <w:spacing w:val="-5"/>
        </w:rPr>
        <w:t>20</w:t>
      </w:r>
      <w:r>
        <w:rPr>
          <w:u w:val="single"/>
        </w:rPr>
        <w:tab/>
      </w:r>
      <w:r>
        <w:t xml:space="preserve"> at </w:t>
      </w:r>
      <w:r>
        <w:rPr>
          <w:u w:val="single"/>
        </w:rPr>
        <w:tab/>
      </w:r>
    </w:p>
    <w:p w14:paraId="46C60D17" w14:textId="77777777" w:rsidR="00917DB3" w:rsidRDefault="00917DB3">
      <w:pPr>
        <w:pStyle w:val="BodyText"/>
        <w:spacing w:before="10"/>
        <w:rPr>
          <w:sz w:val="18"/>
        </w:rPr>
      </w:pPr>
    </w:p>
    <w:p w14:paraId="36F0FADB" w14:textId="77777777" w:rsidR="00917DB3" w:rsidRPr="00B04E8D" w:rsidRDefault="006C2466" w:rsidP="00B04E8D">
      <w:pPr>
        <w:jc w:val="center"/>
        <w:rPr>
          <w:b/>
        </w:rPr>
      </w:pPr>
      <w:r w:rsidRPr="00B04E8D">
        <w:rPr>
          <w:b/>
        </w:rPr>
        <w:t>BETWEEN</w:t>
      </w:r>
    </w:p>
    <w:p w14:paraId="55D472AF" w14:textId="77777777" w:rsidR="00917DB3" w:rsidRPr="00AF297A" w:rsidRDefault="00917DB3" w:rsidP="00AF297A">
      <w:pPr>
        <w:tabs>
          <w:tab w:val="left" w:pos="1177"/>
          <w:tab w:val="left" w:pos="1179"/>
          <w:tab w:val="left" w:pos="2388"/>
          <w:tab w:val="left" w:pos="6274"/>
        </w:tabs>
        <w:spacing w:line="266" w:lineRule="auto"/>
        <w:ind w:left="1179" w:right="635"/>
        <w:jc w:val="both"/>
      </w:pPr>
    </w:p>
    <w:p w14:paraId="52407638" w14:textId="30F3C9E0" w:rsidR="00917DB3" w:rsidRDefault="00AF297A" w:rsidP="00AF297A">
      <w:pPr>
        <w:numPr>
          <w:ilvl w:val="0"/>
          <w:numId w:val="115"/>
        </w:numPr>
        <w:tabs>
          <w:tab w:val="left" w:pos="1177"/>
          <w:tab w:val="left" w:pos="1179"/>
          <w:tab w:val="left" w:pos="2388"/>
          <w:tab w:val="left" w:pos="6274"/>
        </w:tabs>
        <w:spacing w:line="266" w:lineRule="auto"/>
        <w:ind w:right="635"/>
        <w:jc w:val="both"/>
      </w:pPr>
      <w:r w:rsidRPr="00AF297A">
        <w:t xml:space="preserve">Karnataka Tourism Infrastructure Limited, having its office at ______, Bengaluru - 560 001 represented by its Managing Director, </w:t>
      </w:r>
      <w:r w:rsidR="008F0E66">
        <w:t>Shri___________________</w:t>
      </w:r>
      <w:r w:rsidRPr="00AF297A">
        <w:t>(hereinafter referred to as the “</w:t>
      </w:r>
      <w:r w:rsidRPr="00AF297A">
        <w:rPr>
          <w:b/>
        </w:rPr>
        <w:t>KTIL</w:t>
      </w:r>
      <w:r w:rsidRPr="00AF297A">
        <w:t>” or the “</w:t>
      </w:r>
      <w:r w:rsidRPr="00AF297A">
        <w:rPr>
          <w:b/>
        </w:rPr>
        <w:t>Authority</w:t>
      </w:r>
      <w:r w:rsidRPr="00AF297A">
        <w:t>”) which expression shall unless repugnant to the context include the administrators, successors and assigns</w:t>
      </w:r>
      <w:r w:rsidR="006C2466">
        <w:t xml:space="preserve"> of One Part;</w:t>
      </w:r>
    </w:p>
    <w:p w14:paraId="0E042999" w14:textId="77777777" w:rsidR="00917DB3" w:rsidRDefault="00917DB3">
      <w:pPr>
        <w:pStyle w:val="BodyText"/>
        <w:spacing w:before="5"/>
        <w:rPr>
          <w:sz w:val="24"/>
        </w:rPr>
      </w:pPr>
    </w:p>
    <w:p w14:paraId="50BC9199" w14:textId="77777777" w:rsidR="00917DB3" w:rsidRPr="00B04E8D" w:rsidRDefault="006C2466" w:rsidP="00B04E8D">
      <w:pPr>
        <w:jc w:val="center"/>
        <w:rPr>
          <w:b/>
        </w:rPr>
      </w:pPr>
      <w:r w:rsidRPr="00B04E8D">
        <w:rPr>
          <w:b/>
        </w:rPr>
        <w:t>AND</w:t>
      </w:r>
    </w:p>
    <w:p w14:paraId="6D2A6B34" w14:textId="77777777" w:rsidR="00917DB3" w:rsidRDefault="00917DB3">
      <w:pPr>
        <w:pStyle w:val="BodyText"/>
        <w:spacing w:before="5"/>
        <w:rPr>
          <w:b/>
          <w:sz w:val="26"/>
        </w:rPr>
      </w:pPr>
    </w:p>
    <w:p w14:paraId="0F5F94D1" w14:textId="244715D7" w:rsidR="00917DB3" w:rsidRDefault="006C2466">
      <w:pPr>
        <w:numPr>
          <w:ilvl w:val="0"/>
          <w:numId w:val="115"/>
        </w:numPr>
        <w:tabs>
          <w:tab w:val="left" w:pos="1177"/>
          <w:tab w:val="left" w:pos="1179"/>
          <w:tab w:val="left" w:pos="2388"/>
          <w:tab w:val="left" w:pos="6274"/>
        </w:tabs>
        <w:spacing w:line="266" w:lineRule="auto"/>
        <w:ind w:right="635"/>
        <w:jc w:val="both"/>
      </w:pPr>
      <w:r>
        <w:rPr>
          <w:u w:val="single"/>
        </w:rPr>
        <w:tab/>
      </w:r>
      <w:r w:rsidR="00AF297A" w:rsidRPr="00AF297A">
        <w:t>______________________________[the Selected Bidder], a company incorporated under the Companies Act, 2013 having its office at ____________________________ represented through its Authori</w:t>
      </w:r>
      <w:r w:rsidR="008F0E66">
        <w:t>sed</w:t>
      </w:r>
      <w:r w:rsidR="00AF297A" w:rsidRPr="00AF297A">
        <w:t xml:space="preserve"> Representative, </w:t>
      </w:r>
      <w:r w:rsidR="008F4DB4">
        <w:t>Smt/</w:t>
      </w:r>
      <w:r w:rsidR="00AF297A" w:rsidRPr="00AF297A">
        <w:t>Shri____________________ (hereinafter referred to as the “</w:t>
      </w:r>
      <w:r w:rsidR="00AF297A" w:rsidRPr="00AF297A">
        <w:rPr>
          <w:b/>
        </w:rPr>
        <w:t>Concessionaire</w:t>
      </w:r>
      <w:r w:rsidR="00AF297A" w:rsidRPr="00AF297A">
        <w:t xml:space="preserve">”) which expression shall unless repugnant to the context include the successors and permitted assigns, </w:t>
      </w:r>
      <w:r>
        <w:t>of the Other Part.</w:t>
      </w:r>
    </w:p>
    <w:p w14:paraId="60DCD131" w14:textId="77777777" w:rsidR="00917DB3" w:rsidRDefault="00917DB3">
      <w:pPr>
        <w:pStyle w:val="BodyText"/>
        <w:spacing w:before="2"/>
        <w:rPr>
          <w:sz w:val="24"/>
        </w:rPr>
      </w:pPr>
    </w:p>
    <w:p w14:paraId="125238A5" w14:textId="64E02B4E" w:rsidR="00917DB3" w:rsidRDefault="006C2466" w:rsidP="00574A71">
      <w:pPr>
        <w:pStyle w:val="BodyText"/>
        <w:spacing w:line="268" w:lineRule="auto"/>
        <w:ind w:left="639" w:right="635"/>
        <w:jc w:val="both"/>
      </w:pPr>
      <w:r>
        <w:t>The</w:t>
      </w:r>
      <w:r>
        <w:rPr>
          <w:spacing w:val="-2"/>
        </w:rPr>
        <w:t xml:space="preserve"> </w:t>
      </w:r>
      <w:r>
        <w:t>Authority</w:t>
      </w:r>
      <w:r>
        <w:rPr>
          <w:spacing w:val="-2"/>
        </w:rPr>
        <w:t xml:space="preserve"> </w:t>
      </w:r>
      <w:r>
        <w:t>and</w:t>
      </w:r>
      <w:r>
        <w:rPr>
          <w:spacing w:val="-2"/>
        </w:rPr>
        <w:t xml:space="preserve"> </w:t>
      </w:r>
      <w:r>
        <w:t>the</w:t>
      </w:r>
      <w:r>
        <w:rPr>
          <w:spacing w:val="-2"/>
        </w:rPr>
        <w:t xml:space="preserve"> </w:t>
      </w:r>
      <w:r>
        <w:t>Concessionaire</w:t>
      </w:r>
      <w:r>
        <w:rPr>
          <w:spacing w:val="-2"/>
        </w:rPr>
        <w:t xml:space="preserve"> </w:t>
      </w:r>
      <w:r>
        <w:t>shall</w:t>
      </w:r>
      <w:r>
        <w:rPr>
          <w:spacing w:val="-2"/>
        </w:rPr>
        <w:t xml:space="preserve"> </w:t>
      </w:r>
      <w:r>
        <w:t>collectively</w:t>
      </w:r>
      <w:r>
        <w:rPr>
          <w:spacing w:val="-2"/>
        </w:rPr>
        <w:t xml:space="preserve"> </w:t>
      </w:r>
      <w:r>
        <w:t>be</w:t>
      </w:r>
      <w:r>
        <w:rPr>
          <w:spacing w:val="-2"/>
        </w:rPr>
        <w:t xml:space="preserve"> </w:t>
      </w:r>
      <w:r>
        <w:t>referred</w:t>
      </w:r>
      <w:r>
        <w:rPr>
          <w:spacing w:val="-2"/>
        </w:rPr>
        <w:t xml:space="preserve"> </w:t>
      </w:r>
      <w:r>
        <w:t>to</w:t>
      </w:r>
      <w:r>
        <w:rPr>
          <w:spacing w:val="-2"/>
        </w:rPr>
        <w:t xml:space="preserve"> </w:t>
      </w:r>
      <w:r>
        <w:t>as</w:t>
      </w:r>
      <w:r>
        <w:rPr>
          <w:spacing w:val="-4"/>
        </w:rPr>
        <w:t xml:space="preserve"> </w:t>
      </w:r>
      <w:r>
        <w:t>“</w:t>
      </w:r>
      <w:r w:rsidR="008F0E66">
        <w:t xml:space="preserve">the </w:t>
      </w:r>
      <w:r>
        <w:rPr>
          <w:b/>
        </w:rPr>
        <w:t>Parties</w:t>
      </w:r>
      <w:r>
        <w:t>”</w:t>
      </w:r>
      <w:r>
        <w:rPr>
          <w:spacing w:val="-2"/>
        </w:rPr>
        <w:t xml:space="preserve"> </w:t>
      </w:r>
      <w:r>
        <w:t>and</w:t>
      </w:r>
      <w:r>
        <w:rPr>
          <w:spacing w:val="-2"/>
        </w:rPr>
        <w:t xml:space="preserve"> </w:t>
      </w:r>
      <w:r>
        <w:t>individually</w:t>
      </w:r>
      <w:r>
        <w:rPr>
          <w:spacing w:val="-2"/>
        </w:rPr>
        <w:t xml:space="preserve"> </w:t>
      </w:r>
      <w:r>
        <w:t>as a “</w:t>
      </w:r>
      <w:r w:rsidR="008F0E66">
        <w:t xml:space="preserve">the </w:t>
      </w:r>
      <w:r>
        <w:rPr>
          <w:b/>
        </w:rPr>
        <w:t>Party</w:t>
      </w:r>
      <w:r>
        <w:t>”.</w:t>
      </w:r>
    </w:p>
    <w:p w14:paraId="7753BE5F" w14:textId="77777777" w:rsidR="00917DB3" w:rsidRDefault="00917DB3">
      <w:pPr>
        <w:pStyle w:val="BodyText"/>
        <w:spacing w:before="2"/>
        <w:rPr>
          <w:sz w:val="24"/>
        </w:rPr>
      </w:pPr>
    </w:p>
    <w:p w14:paraId="62BB37B3" w14:textId="77777777" w:rsidR="00917DB3" w:rsidRPr="00B04E8D" w:rsidRDefault="006C2466" w:rsidP="00B04E8D">
      <w:pPr>
        <w:ind w:left="567"/>
        <w:rPr>
          <w:b/>
        </w:rPr>
      </w:pPr>
      <w:r w:rsidRPr="00B04E8D">
        <w:rPr>
          <w:b/>
        </w:rPr>
        <w:t>WHEREAS:</w:t>
      </w:r>
    </w:p>
    <w:p w14:paraId="4354AB2A" w14:textId="77777777" w:rsidR="00917DB3" w:rsidRDefault="00917DB3">
      <w:pPr>
        <w:pStyle w:val="BodyText"/>
        <w:spacing w:before="10"/>
        <w:rPr>
          <w:b/>
          <w:sz w:val="26"/>
        </w:rPr>
      </w:pPr>
    </w:p>
    <w:p w14:paraId="22373BA2" w14:textId="042D4BD4" w:rsidR="00917DB3" w:rsidRDefault="006C2466" w:rsidP="00FB243D">
      <w:pPr>
        <w:numPr>
          <w:ilvl w:val="0"/>
          <w:numId w:val="114"/>
        </w:numPr>
        <w:tabs>
          <w:tab w:val="left" w:pos="1357"/>
          <w:tab w:val="left" w:pos="1359"/>
          <w:tab w:val="left" w:pos="3834"/>
        </w:tabs>
        <w:spacing w:line="266" w:lineRule="auto"/>
        <w:ind w:right="638"/>
        <w:jc w:val="both"/>
      </w:pPr>
      <w:r>
        <w:t xml:space="preserve">Government of India is considering private sector participation to augment the tourism facilities in </w:t>
      </w:r>
      <w:r w:rsidR="009E56C4">
        <w:t>Vijayanagara</w:t>
      </w:r>
      <w:r w:rsidR="009E56C4" w:rsidRPr="00D42EF4">
        <w:t xml:space="preserve"> </w:t>
      </w:r>
      <w:r w:rsidR="00D42EF4" w:rsidRPr="00D42EF4">
        <w:t>district, Karnataka</w:t>
      </w:r>
      <w:r>
        <w:t xml:space="preserve">, with special emphasis on developing eco-tourism resorts. For this </w:t>
      </w:r>
      <w:r w:rsidR="00FB243D">
        <w:t>purpose,</w:t>
      </w:r>
      <w:r>
        <w:t xml:space="preserve"> it has empowered the Authority to develop, operate and maintain the Project (</w:t>
      </w:r>
      <w:r>
        <w:rPr>
          <w:i/>
        </w:rPr>
        <w:t>as defined hereinafter</w:t>
      </w:r>
      <w:r>
        <w:t>) on a p</w:t>
      </w:r>
      <w:r w:rsidR="00D42EF4">
        <w:t>ublic private partnership mode.</w:t>
      </w:r>
    </w:p>
    <w:p w14:paraId="3BF7735E" w14:textId="77777777" w:rsidR="00917DB3" w:rsidRDefault="00917DB3" w:rsidP="00FB243D">
      <w:pPr>
        <w:pStyle w:val="BodyText"/>
        <w:spacing w:before="2"/>
        <w:jc w:val="both"/>
        <w:rPr>
          <w:sz w:val="24"/>
        </w:rPr>
      </w:pPr>
    </w:p>
    <w:p w14:paraId="1F11BBDC" w14:textId="7FDACEE7" w:rsidR="00917DB3" w:rsidRDefault="006C2466" w:rsidP="00574A71">
      <w:pPr>
        <w:numPr>
          <w:ilvl w:val="0"/>
          <w:numId w:val="114"/>
        </w:numPr>
        <w:tabs>
          <w:tab w:val="left" w:pos="1357"/>
          <w:tab w:val="left" w:pos="1359"/>
        </w:tabs>
        <w:spacing w:before="1" w:line="264" w:lineRule="auto"/>
        <w:ind w:right="638"/>
        <w:jc w:val="both"/>
      </w:pPr>
      <w:r>
        <w:t>The</w:t>
      </w:r>
      <w:r>
        <w:rPr>
          <w:spacing w:val="-9"/>
        </w:rPr>
        <w:t xml:space="preserve"> </w:t>
      </w:r>
      <w:r>
        <w:t>Authority</w:t>
      </w:r>
      <w:r>
        <w:rPr>
          <w:spacing w:val="-9"/>
        </w:rPr>
        <w:t xml:space="preserve"> </w:t>
      </w:r>
      <w:r>
        <w:t>is</w:t>
      </w:r>
      <w:r>
        <w:rPr>
          <w:spacing w:val="-9"/>
        </w:rPr>
        <w:t xml:space="preserve"> </w:t>
      </w:r>
      <w:r>
        <w:t>the</w:t>
      </w:r>
      <w:r>
        <w:rPr>
          <w:spacing w:val="-9"/>
        </w:rPr>
        <w:t xml:space="preserve"> </w:t>
      </w:r>
      <w:r>
        <w:t>owner</w:t>
      </w:r>
      <w:r>
        <w:rPr>
          <w:spacing w:val="-9"/>
        </w:rPr>
        <w:t xml:space="preserve"> </w:t>
      </w:r>
      <w:r>
        <w:t>of</w:t>
      </w:r>
      <w:r>
        <w:rPr>
          <w:spacing w:val="-9"/>
        </w:rPr>
        <w:t xml:space="preserve"> </w:t>
      </w:r>
      <w:r>
        <w:t>the</w:t>
      </w:r>
      <w:r>
        <w:rPr>
          <w:spacing w:val="-9"/>
        </w:rPr>
        <w:t xml:space="preserve"> </w:t>
      </w:r>
      <w:r>
        <w:t>land</w:t>
      </w:r>
      <w:r>
        <w:rPr>
          <w:spacing w:val="-9"/>
        </w:rPr>
        <w:t xml:space="preserve"> </w:t>
      </w:r>
      <w:r>
        <w:t>measuring</w:t>
      </w:r>
      <w:r>
        <w:rPr>
          <w:spacing w:val="-9"/>
        </w:rPr>
        <w:t xml:space="preserve"> </w:t>
      </w:r>
      <w:r w:rsidR="00D42EF4" w:rsidRPr="00D42EF4">
        <w:t xml:space="preserve">an area of about </w:t>
      </w:r>
      <w:r w:rsidR="00574A71">
        <w:t>19</w:t>
      </w:r>
      <w:r w:rsidR="00D42EF4" w:rsidRPr="00D42EF4">
        <w:t xml:space="preserve"> acres located </w:t>
      </w:r>
      <w:r w:rsidR="00574A71" w:rsidRPr="00574A71">
        <w:t>near Mayura Bhuvaneshwari Hotel at Hospet, Vijayanagara District in Karnataka</w:t>
      </w:r>
      <w:r w:rsidR="00D42EF4" w:rsidRPr="00D42EF4">
        <w:t>, (hereinafter referred to as “</w:t>
      </w:r>
      <w:r w:rsidR="00D42EF4" w:rsidRPr="00FB243D">
        <w:rPr>
          <w:b/>
        </w:rPr>
        <w:t>Project Site</w:t>
      </w:r>
      <w:r w:rsidR="00D42EF4" w:rsidRPr="00D42EF4">
        <w:t>”)</w:t>
      </w:r>
      <w:r w:rsidR="00D42EF4">
        <w:t xml:space="preserve"> </w:t>
      </w:r>
      <w:r>
        <w:t>and</w:t>
      </w:r>
      <w:r>
        <w:rPr>
          <w:spacing w:val="-9"/>
        </w:rPr>
        <w:t xml:space="preserve"> </w:t>
      </w:r>
      <w:r>
        <w:t>intends</w:t>
      </w:r>
      <w:r>
        <w:rPr>
          <w:spacing w:val="-9"/>
        </w:rPr>
        <w:t xml:space="preserve"> </w:t>
      </w:r>
      <w:r>
        <w:t>to</w:t>
      </w:r>
      <w:r>
        <w:rPr>
          <w:spacing w:val="-9"/>
        </w:rPr>
        <w:t xml:space="preserve"> </w:t>
      </w:r>
      <w:r w:rsidR="00FB243D" w:rsidRPr="00FB243D">
        <w:t xml:space="preserve">undertake development and operation of </w:t>
      </w:r>
      <w:r w:rsidR="00574A71">
        <w:t xml:space="preserve">hotel facilities </w:t>
      </w:r>
      <w:r w:rsidR="00FB243D" w:rsidRPr="00FB243D">
        <w:t xml:space="preserve">and allied tourism facilities </w:t>
      </w:r>
      <w:r>
        <w:t xml:space="preserve">on the Project Site </w:t>
      </w:r>
      <w:r w:rsidR="00FB243D" w:rsidRPr="00FB243D">
        <w:t>through private sector participation on Public Private Partnership (PPP) framework under Design-Finance-Build-Operate-Transfer (DFBOT) basis (the “</w:t>
      </w:r>
      <w:r w:rsidR="00FB243D" w:rsidRPr="00FB243D">
        <w:rPr>
          <w:b/>
        </w:rPr>
        <w:t>Project</w:t>
      </w:r>
      <w:r w:rsidR="00FB243D" w:rsidRPr="00FB243D">
        <w:t>”)</w:t>
      </w:r>
      <w:r>
        <w:t xml:space="preserve"> in accordance with the terms and conditions set forth in this Agreement.</w:t>
      </w:r>
    </w:p>
    <w:p w14:paraId="0660B12E" w14:textId="77777777" w:rsidR="00917DB3" w:rsidRDefault="00917DB3">
      <w:pPr>
        <w:pStyle w:val="BodyText"/>
        <w:spacing w:before="7"/>
        <w:rPr>
          <w:sz w:val="24"/>
        </w:rPr>
      </w:pPr>
    </w:p>
    <w:p w14:paraId="4679E569" w14:textId="77777777" w:rsidR="00917DB3" w:rsidRPr="00DC0F61" w:rsidRDefault="006C2466" w:rsidP="00B561C5">
      <w:pPr>
        <w:numPr>
          <w:ilvl w:val="0"/>
          <w:numId w:val="114"/>
        </w:numPr>
        <w:tabs>
          <w:tab w:val="left" w:pos="1357"/>
          <w:tab w:val="left" w:pos="1359"/>
          <w:tab w:val="left" w:leader="dot" w:pos="7628"/>
        </w:tabs>
        <w:spacing w:before="26" w:line="266" w:lineRule="auto"/>
        <w:ind w:right="638"/>
        <w:jc w:val="both"/>
        <w:rPr>
          <w:spacing w:val="-2"/>
        </w:rPr>
      </w:pPr>
      <w:r>
        <w:t>The Authority had accordingly invited proposals</w:t>
      </w:r>
      <w:r w:rsidR="00DC0F61" w:rsidRPr="00DC0F61">
        <w:t xml:space="preserve"> </w:t>
      </w:r>
      <w:r w:rsidR="00DC0F61">
        <w:t>from interested bidders</w:t>
      </w:r>
      <w:r>
        <w:t xml:space="preserve"> by its [Request for </w:t>
      </w:r>
      <w:r w:rsidR="00FB243D">
        <w:t>Proposal</w:t>
      </w:r>
      <w:r>
        <w:t xml:space="preserve"> No. </w:t>
      </w:r>
      <w:r w:rsidR="00FB243D">
        <w:t>____</w:t>
      </w:r>
      <w:r>
        <w:t>] dated [</w:t>
      </w:r>
      <w:r w:rsidR="00FB243D">
        <w:t>____</w:t>
      </w:r>
      <w:r>
        <w:t>] (the “</w:t>
      </w:r>
      <w:r w:rsidRPr="00DC0F61">
        <w:rPr>
          <w:b/>
        </w:rPr>
        <w:t xml:space="preserve">Request for </w:t>
      </w:r>
      <w:r w:rsidR="00FB243D" w:rsidRPr="00DC0F61">
        <w:rPr>
          <w:b/>
        </w:rPr>
        <w:t>Proposal</w:t>
      </w:r>
      <w:r>
        <w:t>” or “</w:t>
      </w:r>
      <w:r w:rsidR="00FB243D" w:rsidRPr="00DC0F61">
        <w:rPr>
          <w:b/>
        </w:rPr>
        <w:t>RFP</w:t>
      </w:r>
      <w:r w:rsidR="00DC0F61">
        <w:t xml:space="preserve">”) </w:t>
      </w:r>
      <w:r w:rsidR="00DC0F61" w:rsidRPr="00DC0F61">
        <w:t>containing inter-alia the minimum qualification criteria and the terms and conditions for implementing the Project</w:t>
      </w:r>
      <w:r w:rsidR="00DC0F61">
        <w:t>,</w:t>
      </w:r>
      <w:r w:rsidR="00DC0F61" w:rsidRPr="00DC0F61">
        <w:t xml:space="preserve"> </w:t>
      </w:r>
      <w:r>
        <w:t>for undertaking the development, operation and maintenance of the Project on DBFOT basis</w:t>
      </w:r>
      <w:r w:rsidRPr="00DC0F61">
        <w:rPr>
          <w:spacing w:val="-2"/>
        </w:rPr>
        <w:t>.</w:t>
      </w:r>
    </w:p>
    <w:p w14:paraId="4D62D3B9" w14:textId="77777777" w:rsidR="00FB243D" w:rsidRDefault="00FB243D" w:rsidP="00FB243D">
      <w:pPr>
        <w:pStyle w:val="BodyText"/>
        <w:spacing w:before="7"/>
      </w:pPr>
    </w:p>
    <w:p w14:paraId="63612D3B" w14:textId="77777777" w:rsidR="00917DB3" w:rsidRDefault="006C2466">
      <w:pPr>
        <w:numPr>
          <w:ilvl w:val="0"/>
          <w:numId w:val="114"/>
        </w:numPr>
        <w:tabs>
          <w:tab w:val="left" w:pos="1356"/>
          <w:tab w:val="left" w:pos="1359"/>
        </w:tabs>
        <w:spacing w:line="264" w:lineRule="auto"/>
        <w:ind w:right="638"/>
        <w:jc w:val="both"/>
      </w:pPr>
      <w:r>
        <w:t>Pursuant to the terms of the RFP, bids were received by the Authority on or before [***].</w:t>
      </w:r>
    </w:p>
    <w:p w14:paraId="22112626" w14:textId="77777777" w:rsidR="00917DB3" w:rsidRDefault="00917DB3">
      <w:pPr>
        <w:pStyle w:val="BodyText"/>
        <w:spacing w:before="7"/>
        <w:rPr>
          <w:sz w:val="24"/>
        </w:rPr>
      </w:pPr>
    </w:p>
    <w:p w14:paraId="06F140FF" w14:textId="77777777" w:rsidR="00917DB3" w:rsidRDefault="006C2466" w:rsidP="00DB6324">
      <w:pPr>
        <w:numPr>
          <w:ilvl w:val="0"/>
          <w:numId w:val="114"/>
        </w:numPr>
        <w:tabs>
          <w:tab w:val="left" w:pos="1356"/>
          <w:tab w:val="left" w:pos="1359"/>
        </w:tabs>
        <w:spacing w:before="1" w:line="266" w:lineRule="auto"/>
        <w:ind w:right="638"/>
        <w:jc w:val="both"/>
      </w:pPr>
      <w:r>
        <w:t xml:space="preserve">Following the evaluation of the bids submitted by the bidders, </w:t>
      </w:r>
      <w:r w:rsidR="001F24E6" w:rsidRPr="001F24E6">
        <w:t>Autho</w:t>
      </w:r>
      <w:r w:rsidR="001F24E6">
        <w:t>rity had</w:t>
      </w:r>
      <w:r w:rsidR="001F24E6" w:rsidRPr="001F24E6">
        <w:t xml:space="preserve"> accepted the </w:t>
      </w:r>
      <w:r w:rsidR="001F24E6">
        <w:t>Bid (the “</w:t>
      </w:r>
      <w:r w:rsidR="001F24E6" w:rsidRPr="001F24E6">
        <w:rPr>
          <w:b/>
        </w:rPr>
        <w:t>Bid</w:t>
      </w:r>
      <w:r w:rsidR="001F24E6">
        <w:t>”)</w:t>
      </w:r>
      <w:r w:rsidR="001F24E6" w:rsidRPr="001F24E6">
        <w:t xml:space="preserve"> submitted </w:t>
      </w:r>
      <w:r w:rsidR="001F24E6">
        <w:t xml:space="preserve">by </w:t>
      </w:r>
      <w:r w:rsidR="001F24E6" w:rsidRPr="001F24E6">
        <w:t>_______________</w:t>
      </w:r>
      <w:r w:rsidR="001F24E6">
        <w:t xml:space="preserve"> </w:t>
      </w:r>
      <w:r w:rsidR="00DB6324">
        <w:t>{</w:t>
      </w:r>
      <w:r w:rsidR="001F24E6">
        <w:t>Selected Bidder / consortium comprising ………. and ………. (collectively, the “</w:t>
      </w:r>
      <w:r w:rsidR="001F24E6" w:rsidRPr="001F24E6">
        <w:rPr>
          <w:b/>
        </w:rPr>
        <w:t>Consortium</w:t>
      </w:r>
      <w:r w:rsidR="001F24E6">
        <w:t>”) with ………… as its lead member (the “</w:t>
      </w:r>
      <w:r w:rsidR="001F24E6" w:rsidRPr="001F24E6">
        <w:rPr>
          <w:b/>
        </w:rPr>
        <w:t>Lead Member</w:t>
      </w:r>
      <w:r w:rsidR="001F24E6">
        <w:t>”)</w:t>
      </w:r>
      <w:r w:rsidR="00DB6324">
        <w:t>}</w:t>
      </w:r>
      <w:r w:rsidR="001F24E6" w:rsidRPr="001F24E6">
        <w:t>, as the Selected Bidder (the “</w:t>
      </w:r>
      <w:r w:rsidR="001F24E6" w:rsidRPr="001F24E6">
        <w:rPr>
          <w:b/>
        </w:rPr>
        <w:t>Selected Bidder</w:t>
      </w:r>
      <w:r w:rsidR="001F24E6" w:rsidRPr="001F24E6">
        <w:t>”)</w:t>
      </w:r>
      <w:r w:rsidRPr="001F24E6">
        <w:t>.</w:t>
      </w:r>
      <w:r>
        <w:t xml:space="preserve"> Subsequently, the Authority had issued the letter of</w:t>
      </w:r>
      <w:r w:rsidRPr="001F24E6">
        <w:rPr>
          <w:spacing w:val="-12"/>
        </w:rPr>
        <w:t xml:space="preserve"> </w:t>
      </w:r>
      <w:r>
        <w:t>award</w:t>
      </w:r>
      <w:r w:rsidRPr="001F24E6">
        <w:rPr>
          <w:spacing w:val="-12"/>
        </w:rPr>
        <w:t xml:space="preserve"> </w:t>
      </w:r>
      <w:r>
        <w:t>no.</w:t>
      </w:r>
      <w:r w:rsidRPr="001F24E6">
        <w:rPr>
          <w:spacing w:val="-12"/>
        </w:rPr>
        <w:t xml:space="preserve"> </w:t>
      </w:r>
      <w:r>
        <w:t>[***]</w:t>
      </w:r>
      <w:r w:rsidRPr="001F24E6">
        <w:rPr>
          <w:spacing w:val="-12"/>
        </w:rPr>
        <w:t xml:space="preserve"> </w:t>
      </w:r>
      <w:r>
        <w:t>dated</w:t>
      </w:r>
      <w:r w:rsidRPr="001F24E6">
        <w:rPr>
          <w:spacing w:val="-12"/>
        </w:rPr>
        <w:t xml:space="preserve"> </w:t>
      </w:r>
      <w:r>
        <w:t>[***]</w:t>
      </w:r>
      <w:r w:rsidRPr="001F24E6">
        <w:rPr>
          <w:spacing w:val="-12"/>
        </w:rPr>
        <w:t xml:space="preserve"> </w:t>
      </w:r>
      <w:r>
        <w:t>(the</w:t>
      </w:r>
      <w:r w:rsidRPr="001F24E6">
        <w:rPr>
          <w:spacing w:val="-12"/>
        </w:rPr>
        <w:t xml:space="preserve"> </w:t>
      </w:r>
      <w:r>
        <w:t>“</w:t>
      </w:r>
      <w:r w:rsidRPr="001F24E6">
        <w:rPr>
          <w:b/>
        </w:rPr>
        <w:t>Letter</w:t>
      </w:r>
      <w:r w:rsidRPr="001F24E6">
        <w:rPr>
          <w:b/>
          <w:spacing w:val="-12"/>
        </w:rPr>
        <w:t xml:space="preserve"> </w:t>
      </w:r>
      <w:r w:rsidRPr="001F24E6">
        <w:rPr>
          <w:b/>
        </w:rPr>
        <w:t>of</w:t>
      </w:r>
      <w:r w:rsidRPr="001F24E6">
        <w:rPr>
          <w:b/>
          <w:spacing w:val="-12"/>
        </w:rPr>
        <w:t xml:space="preserve"> </w:t>
      </w:r>
      <w:r w:rsidRPr="001F24E6">
        <w:rPr>
          <w:b/>
        </w:rPr>
        <w:t>Award</w:t>
      </w:r>
      <w:r>
        <w:t>”</w:t>
      </w:r>
      <w:r w:rsidRPr="001F24E6">
        <w:rPr>
          <w:spacing w:val="-12"/>
        </w:rPr>
        <w:t xml:space="preserve"> </w:t>
      </w:r>
      <w:r>
        <w:t>or</w:t>
      </w:r>
      <w:r w:rsidRPr="001F24E6">
        <w:rPr>
          <w:spacing w:val="-12"/>
        </w:rPr>
        <w:t xml:space="preserve"> </w:t>
      </w:r>
      <w:r w:rsidRPr="001F24E6">
        <w:rPr>
          <w:b/>
        </w:rPr>
        <w:t>“LOA</w:t>
      </w:r>
      <w:r>
        <w:t>”)</w:t>
      </w:r>
      <w:r w:rsidRPr="001F24E6">
        <w:rPr>
          <w:spacing w:val="-12"/>
        </w:rPr>
        <w:t xml:space="preserve"> </w:t>
      </w:r>
      <w:r>
        <w:t>to</w:t>
      </w:r>
      <w:r w:rsidRPr="001F24E6">
        <w:rPr>
          <w:spacing w:val="-12"/>
        </w:rPr>
        <w:t xml:space="preserve"> </w:t>
      </w:r>
      <w:r>
        <w:t>the</w:t>
      </w:r>
      <w:r w:rsidRPr="001F24E6">
        <w:rPr>
          <w:spacing w:val="-12"/>
        </w:rPr>
        <w:t xml:space="preserve"> </w:t>
      </w:r>
      <w:r>
        <w:t>Selected</w:t>
      </w:r>
      <w:r w:rsidRPr="001F24E6">
        <w:rPr>
          <w:spacing w:val="-12"/>
        </w:rPr>
        <w:t xml:space="preserve"> </w:t>
      </w:r>
      <w:r>
        <w:t>Bidder,</w:t>
      </w:r>
      <w:r w:rsidRPr="001F24E6">
        <w:rPr>
          <w:spacing w:val="-11"/>
        </w:rPr>
        <w:t xml:space="preserve"> </w:t>
      </w:r>
      <w:r w:rsidRPr="001F24E6">
        <w:rPr>
          <w:i/>
        </w:rPr>
        <w:t>inter alia</w:t>
      </w:r>
      <w:r>
        <w:t>,</w:t>
      </w:r>
      <w:r w:rsidRPr="001F24E6">
        <w:rPr>
          <w:spacing w:val="-9"/>
        </w:rPr>
        <w:t xml:space="preserve"> </w:t>
      </w:r>
      <w:r>
        <w:t>requiring</w:t>
      </w:r>
      <w:r w:rsidRPr="001F24E6">
        <w:rPr>
          <w:spacing w:val="-10"/>
        </w:rPr>
        <w:t xml:space="preserve"> </w:t>
      </w:r>
      <w:r>
        <w:t>it</w:t>
      </w:r>
      <w:r w:rsidRPr="001F24E6">
        <w:rPr>
          <w:spacing w:val="-9"/>
        </w:rPr>
        <w:t xml:space="preserve"> </w:t>
      </w:r>
      <w:r>
        <w:t>to</w:t>
      </w:r>
      <w:r w:rsidRPr="001F24E6">
        <w:rPr>
          <w:spacing w:val="-10"/>
        </w:rPr>
        <w:t xml:space="preserve"> </w:t>
      </w:r>
      <w:r>
        <w:t>incorporate</w:t>
      </w:r>
      <w:r w:rsidRPr="001F24E6">
        <w:rPr>
          <w:spacing w:val="-10"/>
        </w:rPr>
        <w:t xml:space="preserve"> </w:t>
      </w:r>
      <w:r>
        <w:t>a</w:t>
      </w:r>
      <w:r w:rsidRPr="001F24E6">
        <w:rPr>
          <w:spacing w:val="-9"/>
        </w:rPr>
        <w:t xml:space="preserve"> </w:t>
      </w:r>
      <w:r>
        <w:t>private</w:t>
      </w:r>
      <w:r w:rsidRPr="001F24E6">
        <w:rPr>
          <w:spacing w:val="-10"/>
        </w:rPr>
        <w:t xml:space="preserve"> </w:t>
      </w:r>
      <w:r>
        <w:t>limited</w:t>
      </w:r>
      <w:r w:rsidRPr="001F24E6">
        <w:rPr>
          <w:spacing w:val="-10"/>
        </w:rPr>
        <w:t xml:space="preserve"> </w:t>
      </w:r>
      <w:r>
        <w:t>company</w:t>
      </w:r>
      <w:r w:rsidRPr="001F24E6">
        <w:rPr>
          <w:spacing w:val="-10"/>
        </w:rPr>
        <w:t xml:space="preserve"> </w:t>
      </w:r>
      <w:r>
        <w:t>under</w:t>
      </w:r>
      <w:r w:rsidRPr="001F24E6">
        <w:rPr>
          <w:spacing w:val="-9"/>
        </w:rPr>
        <w:t xml:space="preserve"> </w:t>
      </w:r>
      <w:r>
        <w:t>the</w:t>
      </w:r>
      <w:r w:rsidRPr="001F24E6">
        <w:rPr>
          <w:spacing w:val="-10"/>
        </w:rPr>
        <w:t xml:space="preserve"> </w:t>
      </w:r>
      <w:r>
        <w:lastRenderedPageBreak/>
        <w:t>Companies</w:t>
      </w:r>
      <w:r w:rsidRPr="001F24E6">
        <w:rPr>
          <w:spacing w:val="-10"/>
        </w:rPr>
        <w:t xml:space="preserve"> </w:t>
      </w:r>
      <w:r>
        <w:t>Act</w:t>
      </w:r>
      <w:r w:rsidRPr="001F24E6">
        <w:rPr>
          <w:spacing w:val="-9"/>
        </w:rPr>
        <w:t xml:space="preserve"> </w:t>
      </w:r>
      <w:r>
        <w:t>(</w:t>
      </w:r>
      <w:r w:rsidRPr="001F24E6">
        <w:rPr>
          <w:i/>
        </w:rPr>
        <w:t>as</w:t>
      </w:r>
      <w:r w:rsidRPr="001F24E6">
        <w:rPr>
          <w:i/>
          <w:spacing w:val="-10"/>
        </w:rPr>
        <w:t xml:space="preserve"> </w:t>
      </w:r>
      <w:r w:rsidRPr="001F24E6">
        <w:rPr>
          <w:i/>
        </w:rPr>
        <w:t>defined hereinafter</w:t>
      </w:r>
      <w:r>
        <w:t>) and execution of this Agree</w:t>
      </w:r>
      <w:r w:rsidR="00550879">
        <w:t>ment within [45</w:t>
      </w:r>
      <w:r>
        <w:t xml:space="preserve"> (</w:t>
      </w:r>
      <w:r w:rsidR="00550879">
        <w:t>forty-five</w:t>
      </w:r>
      <w:r>
        <w:t xml:space="preserve">)] days of the date of issue </w:t>
      </w:r>
      <w:r w:rsidRPr="001F24E6">
        <w:rPr>
          <w:spacing w:val="-2"/>
        </w:rPr>
        <w:t>thereof.</w:t>
      </w:r>
      <w:r w:rsidR="00DB6324">
        <w:rPr>
          <w:spacing w:val="-2"/>
        </w:rPr>
        <w:t xml:space="preserve"> {</w:t>
      </w:r>
      <w:r w:rsidR="00DB6324" w:rsidRPr="00DB6324">
        <w:rPr>
          <w:spacing w:val="-2"/>
        </w:rPr>
        <w:t xml:space="preserve">The Selected Bidder has duly acknowledged the </w:t>
      </w:r>
      <w:r w:rsidR="00DB6324">
        <w:rPr>
          <w:spacing w:val="-2"/>
        </w:rPr>
        <w:t>LOA</w:t>
      </w:r>
      <w:r w:rsidR="00DB6324" w:rsidRPr="00DB6324">
        <w:rPr>
          <w:spacing w:val="-2"/>
        </w:rPr>
        <w:t xml:space="preserve"> vide its Letter No. ______________ dated ________________[insert the letter number and date]</w:t>
      </w:r>
      <w:r w:rsidR="00DB6324">
        <w:rPr>
          <w:spacing w:val="-2"/>
        </w:rPr>
        <w:t>}</w:t>
      </w:r>
    </w:p>
    <w:p w14:paraId="70572B29" w14:textId="77777777" w:rsidR="00917DB3" w:rsidRDefault="00917DB3">
      <w:pPr>
        <w:pStyle w:val="BodyText"/>
        <w:spacing w:before="2"/>
        <w:rPr>
          <w:sz w:val="24"/>
        </w:rPr>
      </w:pPr>
    </w:p>
    <w:p w14:paraId="5B1FAA65" w14:textId="77777777" w:rsidR="00917DB3" w:rsidRDefault="00550879">
      <w:pPr>
        <w:numPr>
          <w:ilvl w:val="0"/>
          <w:numId w:val="114"/>
        </w:numPr>
        <w:tabs>
          <w:tab w:val="left" w:pos="1357"/>
          <w:tab w:val="left" w:pos="1359"/>
          <w:tab w:val="left" w:pos="8291"/>
        </w:tabs>
        <w:spacing w:line="266" w:lineRule="auto"/>
        <w:ind w:right="637"/>
        <w:jc w:val="both"/>
      </w:pPr>
      <w:r>
        <w:t>The {Selected Bidder</w:t>
      </w:r>
      <w:r w:rsidR="006C2466">
        <w:t xml:space="preserve">} has since incorporated the Concessionaire and has requested the Authority, by its [letter dated </w:t>
      </w:r>
      <w:r w:rsidR="006C2466">
        <w:rPr>
          <w:u w:val="single"/>
        </w:rPr>
        <w:tab/>
      </w:r>
      <w:r w:rsidR="006C2466">
        <w:t>],</w:t>
      </w:r>
      <w:r w:rsidR="006C2466">
        <w:rPr>
          <w:spacing w:val="-8"/>
        </w:rPr>
        <w:t xml:space="preserve"> </w:t>
      </w:r>
      <w:r w:rsidR="006C2466">
        <w:t>to</w:t>
      </w:r>
      <w:r w:rsidR="006C2466">
        <w:rPr>
          <w:spacing w:val="-9"/>
        </w:rPr>
        <w:t xml:space="preserve"> </w:t>
      </w:r>
      <w:r w:rsidR="006C2466">
        <w:t>accept</w:t>
      </w:r>
      <w:r w:rsidR="006C2466">
        <w:rPr>
          <w:spacing w:val="-8"/>
        </w:rPr>
        <w:t xml:space="preserve"> </w:t>
      </w:r>
      <w:r w:rsidR="006C2466">
        <w:t>the Concessionaire</w:t>
      </w:r>
      <w:r w:rsidR="006C2466">
        <w:rPr>
          <w:spacing w:val="-11"/>
        </w:rPr>
        <w:t xml:space="preserve"> </w:t>
      </w:r>
      <w:r w:rsidR="006C2466">
        <w:t>as</w:t>
      </w:r>
      <w:r w:rsidR="006C2466">
        <w:rPr>
          <w:spacing w:val="-11"/>
        </w:rPr>
        <w:t xml:space="preserve"> </w:t>
      </w:r>
      <w:r w:rsidR="006C2466">
        <w:t>the</w:t>
      </w:r>
      <w:r w:rsidR="006C2466">
        <w:rPr>
          <w:spacing w:val="-11"/>
        </w:rPr>
        <w:t xml:space="preserve"> </w:t>
      </w:r>
      <w:r w:rsidR="006C2466">
        <w:t>entity</w:t>
      </w:r>
      <w:r w:rsidR="006C2466">
        <w:rPr>
          <w:spacing w:val="-11"/>
        </w:rPr>
        <w:t xml:space="preserve"> </w:t>
      </w:r>
      <w:r w:rsidR="006C2466">
        <w:t>which</w:t>
      </w:r>
      <w:r w:rsidR="006C2466">
        <w:rPr>
          <w:spacing w:val="-12"/>
        </w:rPr>
        <w:t xml:space="preserve"> </w:t>
      </w:r>
      <w:r w:rsidR="006C2466">
        <w:t>shall</w:t>
      </w:r>
      <w:r w:rsidR="006C2466">
        <w:rPr>
          <w:spacing w:val="-11"/>
        </w:rPr>
        <w:t xml:space="preserve"> </w:t>
      </w:r>
      <w:r w:rsidR="006C2466">
        <w:t>undertake</w:t>
      </w:r>
      <w:r w:rsidR="006C2466">
        <w:rPr>
          <w:spacing w:val="-11"/>
        </w:rPr>
        <w:t xml:space="preserve"> </w:t>
      </w:r>
      <w:r w:rsidR="006C2466">
        <w:t>and</w:t>
      </w:r>
      <w:r w:rsidR="006C2466">
        <w:rPr>
          <w:spacing w:val="-11"/>
        </w:rPr>
        <w:t xml:space="preserve"> </w:t>
      </w:r>
      <w:r w:rsidR="006C2466">
        <w:t>perform</w:t>
      </w:r>
      <w:r w:rsidR="006C2466">
        <w:rPr>
          <w:spacing w:val="-11"/>
        </w:rPr>
        <w:t xml:space="preserve"> </w:t>
      </w:r>
      <w:r w:rsidR="006C2466">
        <w:t>the</w:t>
      </w:r>
      <w:r w:rsidR="006C2466">
        <w:rPr>
          <w:spacing w:val="-11"/>
        </w:rPr>
        <w:t xml:space="preserve"> </w:t>
      </w:r>
      <w:r w:rsidR="006C2466">
        <w:t>obligations</w:t>
      </w:r>
      <w:r w:rsidR="006C2466">
        <w:rPr>
          <w:spacing w:val="-11"/>
        </w:rPr>
        <w:t xml:space="preserve"> </w:t>
      </w:r>
      <w:r w:rsidR="006C2466">
        <w:t>and</w:t>
      </w:r>
      <w:r w:rsidR="006C2466">
        <w:rPr>
          <w:spacing w:val="-11"/>
        </w:rPr>
        <w:t xml:space="preserve"> </w:t>
      </w:r>
      <w:r w:rsidR="006C2466">
        <w:t>exercise</w:t>
      </w:r>
      <w:r w:rsidR="006C2466">
        <w:rPr>
          <w:spacing w:val="-11"/>
        </w:rPr>
        <w:t xml:space="preserve"> </w:t>
      </w:r>
      <w:r w:rsidR="006C2466">
        <w:t>the</w:t>
      </w:r>
      <w:r>
        <w:t xml:space="preserve"> rights of the {Selected Bidder</w:t>
      </w:r>
      <w:r w:rsidR="006C2466">
        <w:t>} including the obligation to enter into this Agreement</w:t>
      </w:r>
      <w:r w:rsidR="006C2466">
        <w:rPr>
          <w:spacing w:val="-7"/>
        </w:rPr>
        <w:t xml:space="preserve"> </w:t>
      </w:r>
      <w:r w:rsidR="006C2466">
        <w:t>pursuant</w:t>
      </w:r>
      <w:r w:rsidR="006C2466">
        <w:rPr>
          <w:spacing w:val="-7"/>
        </w:rPr>
        <w:t xml:space="preserve"> </w:t>
      </w:r>
      <w:r w:rsidR="006C2466">
        <w:t>to</w:t>
      </w:r>
      <w:r w:rsidR="006C2466">
        <w:rPr>
          <w:spacing w:val="-7"/>
        </w:rPr>
        <w:t xml:space="preserve"> </w:t>
      </w:r>
      <w:r w:rsidR="006C2466">
        <w:t>the</w:t>
      </w:r>
      <w:r w:rsidR="006C2466">
        <w:rPr>
          <w:spacing w:val="-7"/>
        </w:rPr>
        <w:t xml:space="preserve"> </w:t>
      </w:r>
      <w:r w:rsidR="006C2466">
        <w:t>LOA.</w:t>
      </w:r>
      <w:r w:rsidR="006C2466">
        <w:rPr>
          <w:spacing w:val="-7"/>
        </w:rPr>
        <w:t xml:space="preserve"> </w:t>
      </w:r>
      <w:r w:rsidR="006C2466">
        <w:t>{The</w:t>
      </w:r>
      <w:r w:rsidR="006C2466">
        <w:rPr>
          <w:spacing w:val="-7"/>
        </w:rPr>
        <w:t xml:space="preserve"> </w:t>
      </w:r>
      <w:r w:rsidR="006C2466">
        <w:t>Concessionaire</w:t>
      </w:r>
      <w:r w:rsidR="006C2466">
        <w:rPr>
          <w:spacing w:val="-7"/>
        </w:rPr>
        <w:t xml:space="preserve"> </w:t>
      </w:r>
      <w:r w:rsidR="006C2466">
        <w:t>has</w:t>
      </w:r>
      <w:r w:rsidR="006C2466">
        <w:rPr>
          <w:spacing w:val="-7"/>
        </w:rPr>
        <w:t xml:space="preserve"> </w:t>
      </w:r>
      <w:r w:rsidR="006C2466">
        <w:t>further</w:t>
      </w:r>
      <w:r w:rsidR="006C2466">
        <w:rPr>
          <w:spacing w:val="-7"/>
        </w:rPr>
        <w:t xml:space="preserve"> </w:t>
      </w:r>
      <w:r w:rsidR="006C2466">
        <w:t>represented</w:t>
      </w:r>
      <w:r w:rsidR="006C2466">
        <w:rPr>
          <w:spacing w:val="-7"/>
        </w:rPr>
        <w:t xml:space="preserve"> </w:t>
      </w:r>
      <w:r w:rsidR="006C2466">
        <w:t>to</w:t>
      </w:r>
      <w:r w:rsidR="006C2466">
        <w:rPr>
          <w:spacing w:val="-7"/>
        </w:rPr>
        <w:t xml:space="preserve"> </w:t>
      </w:r>
      <w:r w:rsidR="006C2466">
        <w:t>the</w:t>
      </w:r>
      <w:r w:rsidR="006C2466">
        <w:rPr>
          <w:spacing w:val="-7"/>
        </w:rPr>
        <w:t xml:space="preserve"> </w:t>
      </w:r>
      <w:r w:rsidR="006C2466">
        <w:t>effect</w:t>
      </w:r>
      <w:r w:rsidR="006C2466">
        <w:rPr>
          <w:spacing w:val="-7"/>
        </w:rPr>
        <w:t xml:space="preserve"> </w:t>
      </w:r>
      <w:r w:rsidR="006C2466">
        <w:t>that it has been promoted by t</w:t>
      </w:r>
      <w:r>
        <w:t>he Selected Bidder</w:t>
      </w:r>
      <w:r w:rsidR="006C2466">
        <w:t xml:space="preserve"> for the purposes hereof.}</w:t>
      </w:r>
    </w:p>
    <w:p w14:paraId="68D8D11C" w14:textId="77777777" w:rsidR="00917DB3" w:rsidRDefault="00917DB3">
      <w:pPr>
        <w:pStyle w:val="BodyText"/>
        <w:spacing w:before="2"/>
        <w:rPr>
          <w:sz w:val="24"/>
        </w:rPr>
      </w:pPr>
    </w:p>
    <w:p w14:paraId="60DB1901" w14:textId="2B9AF01C" w:rsidR="00550879" w:rsidRDefault="00550879" w:rsidP="00550879">
      <w:pPr>
        <w:numPr>
          <w:ilvl w:val="0"/>
          <w:numId w:val="114"/>
        </w:numPr>
        <w:tabs>
          <w:tab w:val="left" w:pos="1357"/>
          <w:tab w:val="left" w:pos="1359"/>
          <w:tab w:val="left" w:pos="7818"/>
        </w:tabs>
        <w:spacing w:line="266" w:lineRule="auto"/>
        <w:ind w:right="638"/>
        <w:jc w:val="both"/>
      </w:pPr>
      <w:r w:rsidRPr="00550879">
        <w:t>Authority acknowledges that as on the date of e</w:t>
      </w:r>
      <w:r>
        <w:t xml:space="preserve">xecution of this Agreement, the </w:t>
      </w:r>
      <w:r w:rsidRPr="00550879">
        <w:t xml:space="preserve">Concessionaire has submitted an irrevocable revolving bank guarantee for a value Rs </w:t>
      </w:r>
      <w:r w:rsidR="00F8666A">
        <w:t>____</w:t>
      </w:r>
      <w:r w:rsidRPr="00550879">
        <w:t xml:space="preserve"> (Rupees </w:t>
      </w:r>
      <w:r w:rsidR="00F8666A">
        <w:t xml:space="preserve">____ Only), </w:t>
      </w:r>
      <w:r w:rsidRPr="00550879">
        <w:t xml:space="preserve">payable by the Selected Bidder as Performance Security in </w:t>
      </w:r>
      <w:r w:rsidRPr="008A1062">
        <w:t>terms of Clause</w:t>
      </w:r>
      <w:r w:rsidR="008A1062" w:rsidRPr="008A1062">
        <w:t xml:space="preserve"> 9</w:t>
      </w:r>
      <w:r w:rsidRPr="008A1062">
        <w:t xml:space="preserve">.1 of this Agreement. The same is attached to this Agreement as </w:t>
      </w:r>
      <w:r w:rsidR="008A1062" w:rsidRPr="008A1062">
        <w:t>Schedule-F</w:t>
      </w:r>
      <w:r w:rsidRPr="008A1062">
        <w:t>.</w:t>
      </w:r>
    </w:p>
    <w:p w14:paraId="505B228A" w14:textId="77777777" w:rsidR="00550879" w:rsidRDefault="00550879" w:rsidP="00550879"/>
    <w:p w14:paraId="5348E68B" w14:textId="77777777" w:rsidR="00917DB3" w:rsidRDefault="006C2466">
      <w:pPr>
        <w:numPr>
          <w:ilvl w:val="0"/>
          <w:numId w:val="114"/>
        </w:numPr>
        <w:tabs>
          <w:tab w:val="left" w:pos="1357"/>
          <w:tab w:val="left" w:pos="1359"/>
          <w:tab w:val="left" w:pos="7818"/>
        </w:tabs>
        <w:spacing w:line="266" w:lineRule="auto"/>
        <w:ind w:right="638"/>
        <w:jc w:val="both"/>
      </w:pPr>
      <w:r>
        <w:t xml:space="preserve">The Authority, through its [letter dated </w:t>
      </w:r>
      <w:r>
        <w:rPr>
          <w:u w:val="single"/>
        </w:rPr>
        <w:tab/>
      </w:r>
      <w:r>
        <w:t>], had agreed to the request of the Selected Bidder, and accordingly intends to enter into this Agreement with the Concessionaire for execution of the Project on DBFOT basis, subject to and on the terms and conditions set forth hereinafter.</w:t>
      </w:r>
    </w:p>
    <w:p w14:paraId="2EC1373E" w14:textId="77777777" w:rsidR="00917DB3" w:rsidRDefault="00917DB3">
      <w:pPr>
        <w:pStyle w:val="BodyText"/>
        <w:spacing w:before="3"/>
        <w:rPr>
          <w:sz w:val="24"/>
        </w:rPr>
      </w:pPr>
    </w:p>
    <w:p w14:paraId="457109B5" w14:textId="77777777" w:rsidR="00917DB3" w:rsidRDefault="006C2466">
      <w:pPr>
        <w:pStyle w:val="BodyText"/>
        <w:spacing w:line="266" w:lineRule="auto"/>
        <w:ind w:left="639" w:right="637"/>
        <w:jc w:val="both"/>
      </w:pPr>
      <w:r>
        <w:rPr>
          <w:b/>
        </w:rPr>
        <w:t>NOW, THEREFORE</w:t>
      </w:r>
      <w:r>
        <w:t>, in consideration of the promises and mutual covenants herein contained, the adequacy</w:t>
      </w:r>
      <w:r>
        <w:rPr>
          <w:spacing w:val="-7"/>
        </w:rPr>
        <w:t xml:space="preserve"> </w:t>
      </w:r>
      <w:r>
        <w:t>of</w:t>
      </w:r>
      <w:r>
        <w:rPr>
          <w:spacing w:val="-7"/>
        </w:rPr>
        <w:t xml:space="preserve"> </w:t>
      </w:r>
      <w:r>
        <w:t>which</w:t>
      </w:r>
      <w:r>
        <w:rPr>
          <w:spacing w:val="-7"/>
        </w:rPr>
        <w:t xml:space="preserve"> </w:t>
      </w:r>
      <w:r>
        <w:t>is</w:t>
      </w:r>
      <w:r>
        <w:rPr>
          <w:spacing w:val="-7"/>
        </w:rPr>
        <w:t xml:space="preserve"> </w:t>
      </w:r>
      <w:r>
        <w:t>hereby</w:t>
      </w:r>
      <w:r>
        <w:rPr>
          <w:spacing w:val="-7"/>
        </w:rPr>
        <w:t xml:space="preserve"> </w:t>
      </w:r>
      <w:r>
        <w:t>acknowledged</w:t>
      </w:r>
      <w:r>
        <w:rPr>
          <w:spacing w:val="-7"/>
        </w:rPr>
        <w:t xml:space="preserve"> </w:t>
      </w:r>
      <w:r>
        <w:t>and</w:t>
      </w:r>
      <w:r>
        <w:rPr>
          <w:spacing w:val="-7"/>
        </w:rPr>
        <w:t xml:space="preserve"> </w:t>
      </w:r>
      <w:r>
        <w:t>confirmed,</w:t>
      </w:r>
      <w:r>
        <w:rPr>
          <w:spacing w:val="-7"/>
        </w:rPr>
        <w:t xml:space="preserve"> </w:t>
      </w:r>
      <w:r>
        <w:t>the</w:t>
      </w:r>
      <w:r>
        <w:rPr>
          <w:spacing w:val="-7"/>
        </w:rPr>
        <w:t xml:space="preserve"> </w:t>
      </w:r>
      <w:r>
        <w:t>terms</w:t>
      </w:r>
      <w:r>
        <w:rPr>
          <w:spacing w:val="-7"/>
        </w:rPr>
        <w:t xml:space="preserve"> </w:t>
      </w:r>
      <w:r>
        <w:t>and</w:t>
      </w:r>
      <w:r>
        <w:rPr>
          <w:spacing w:val="-7"/>
        </w:rPr>
        <w:t xml:space="preserve"> </w:t>
      </w:r>
      <w:r>
        <w:t>conditions</w:t>
      </w:r>
      <w:r>
        <w:rPr>
          <w:spacing w:val="-7"/>
        </w:rPr>
        <w:t xml:space="preserve"> </w:t>
      </w:r>
      <w:r>
        <w:t>of</w:t>
      </w:r>
      <w:r>
        <w:rPr>
          <w:spacing w:val="-7"/>
        </w:rPr>
        <w:t xml:space="preserve"> </w:t>
      </w:r>
      <w:r>
        <w:t>this</w:t>
      </w:r>
      <w:r>
        <w:rPr>
          <w:spacing w:val="-7"/>
        </w:rPr>
        <w:t xml:space="preserve"> </w:t>
      </w:r>
      <w:r>
        <w:t>Agreement are set out below.</w:t>
      </w:r>
    </w:p>
    <w:p w14:paraId="1C8E49D6" w14:textId="77777777" w:rsidR="00917DB3" w:rsidRDefault="00917DB3">
      <w:pPr>
        <w:pStyle w:val="BodyText"/>
        <w:rPr>
          <w:sz w:val="20"/>
        </w:rPr>
      </w:pPr>
    </w:p>
    <w:p w14:paraId="19B34B7F" w14:textId="77777777" w:rsidR="00917DB3" w:rsidRDefault="00917DB3">
      <w:pPr>
        <w:pStyle w:val="BodyText"/>
        <w:rPr>
          <w:sz w:val="20"/>
        </w:rPr>
      </w:pPr>
    </w:p>
    <w:p w14:paraId="0E63F5D2" w14:textId="77777777" w:rsidR="00917DB3" w:rsidRDefault="00917DB3">
      <w:pPr>
        <w:pStyle w:val="BodyText"/>
        <w:rPr>
          <w:sz w:val="20"/>
        </w:rPr>
      </w:pPr>
    </w:p>
    <w:p w14:paraId="2BDA32FC" w14:textId="77777777" w:rsidR="00917DB3" w:rsidRDefault="00917DB3">
      <w:pPr>
        <w:pStyle w:val="BodyText"/>
        <w:rPr>
          <w:sz w:val="20"/>
        </w:rPr>
      </w:pPr>
    </w:p>
    <w:p w14:paraId="6CE2C223" w14:textId="77777777" w:rsidR="00917DB3" w:rsidRDefault="00917DB3">
      <w:pPr>
        <w:pStyle w:val="BodyText"/>
        <w:rPr>
          <w:sz w:val="20"/>
        </w:rPr>
      </w:pPr>
    </w:p>
    <w:p w14:paraId="523EBBB0" w14:textId="77777777" w:rsidR="00917DB3" w:rsidRDefault="00917DB3">
      <w:pPr>
        <w:pStyle w:val="BodyText"/>
        <w:rPr>
          <w:sz w:val="20"/>
        </w:rPr>
      </w:pPr>
    </w:p>
    <w:p w14:paraId="4BB33C42" w14:textId="77777777" w:rsidR="00917DB3" w:rsidRDefault="00917DB3">
      <w:pPr>
        <w:pStyle w:val="BodyText"/>
        <w:rPr>
          <w:sz w:val="20"/>
        </w:rPr>
      </w:pPr>
    </w:p>
    <w:p w14:paraId="361B8A57" w14:textId="77777777" w:rsidR="00917DB3" w:rsidRDefault="00917DB3">
      <w:pPr>
        <w:pStyle w:val="BodyText"/>
        <w:rPr>
          <w:sz w:val="20"/>
        </w:rPr>
      </w:pPr>
    </w:p>
    <w:p w14:paraId="599707B1" w14:textId="77777777" w:rsidR="00917DB3" w:rsidRDefault="00917DB3">
      <w:pPr>
        <w:pStyle w:val="BodyText"/>
        <w:rPr>
          <w:sz w:val="20"/>
        </w:rPr>
      </w:pPr>
    </w:p>
    <w:p w14:paraId="120EF436" w14:textId="77777777" w:rsidR="00917DB3" w:rsidRDefault="00917DB3">
      <w:pPr>
        <w:pStyle w:val="BodyText"/>
        <w:rPr>
          <w:sz w:val="20"/>
        </w:rPr>
      </w:pPr>
    </w:p>
    <w:p w14:paraId="62BB661A" w14:textId="77777777" w:rsidR="00917DB3" w:rsidRDefault="00917DB3">
      <w:pPr>
        <w:pStyle w:val="BodyText"/>
        <w:rPr>
          <w:sz w:val="20"/>
        </w:rPr>
      </w:pPr>
    </w:p>
    <w:p w14:paraId="4A48CCE9" w14:textId="77777777" w:rsidR="00917DB3" w:rsidRDefault="00917DB3">
      <w:pPr>
        <w:pStyle w:val="BodyText"/>
        <w:rPr>
          <w:sz w:val="20"/>
        </w:rPr>
      </w:pPr>
    </w:p>
    <w:p w14:paraId="65E9DBD6" w14:textId="77777777" w:rsidR="00917DB3" w:rsidRDefault="00917DB3">
      <w:pPr>
        <w:pStyle w:val="BodyText"/>
        <w:rPr>
          <w:sz w:val="20"/>
        </w:rPr>
      </w:pPr>
    </w:p>
    <w:p w14:paraId="57A38EBC" w14:textId="77777777" w:rsidR="00917DB3" w:rsidRDefault="00917DB3">
      <w:pPr>
        <w:pStyle w:val="BodyText"/>
        <w:rPr>
          <w:sz w:val="20"/>
        </w:rPr>
      </w:pPr>
    </w:p>
    <w:p w14:paraId="38A7B503" w14:textId="77777777" w:rsidR="00917DB3" w:rsidRDefault="00917DB3">
      <w:pPr>
        <w:pStyle w:val="BodyText"/>
        <w:rPr>
          <w:sz w:val="20"/>
        </w:rPr>
      </w:pPr>
    </w:p>
    <w:p w14:paraId="14D81174" w14:textId="77777777" w:rsidR="00917DB3" w:rsidRDefault="00917DB3">
      <w:pPr>
        <w:pStyle w:val="BodyText"/>
        <w:rPr>
          <w:sz w:val="20"/>
        </w:rPr>
      </w:pPr>
    </w:p>
    <w:p w14:paraId="40224F0E" w14:textId="77777777" w:rsidR="00917DB3" w:rsidRDefault="00917DB3">
      <w:pPr>
        <w:pStyle w:val="BodyText"/>
        <w:rPr>
          <w:sz w:val="20"/>
        </w:rPr>
      </w:pPr>
    </w:p>
    <w:p w14:paraId="7F3FA399" w14:textId="77777777" w:rsidR="00917DB3" w:rsidRDefault="00917DB3">
      <w:pPr>
        <w:pStyle w:val="BodyText"/>
        <w:rPr>
          <w:sz w:val="20"/>
        </w:rPr>
      </w:pPr>
    </w:p>
    <w:p w14:paraId="47742AC7" w14:textId="77777777" w:rsidR="00917DB3" w:rsidRDefault="00917DB3">
      <w:pPr>
        <w:pStyle w:val="BodyText"/>
        <w:rPr>
          <w:sz w:val="20"/>
        </w:rPr>
      </w:pPr>
    </w:p>
    <w:p w14:paraId="4E99FA6B" w14:textId="77777777" w:rsidR="00917DB3" w:rsidRDefault="00917DB3">
      <w:pPr>
        <w:pStyle w:val="BodyText"/>
        <w:rPr>
          <w:sz w:val="20"/>
        </w:rPr>
      </w:pPr>
    </w:p>
    <w:p w14:paraId="0428CAD1" w14:textId="77777777" w:rsidR="00917DB3" w:rsidRDefault="00917DB3">
      <w:pPr>
        <w:pStyle w:val="BodyText"/>
        <w:rPr>
          <w:sz w:val="20"/>
        </w:rPr>
      </w:pPr>
    </w:p>
    <w:p w14:paraId="2BF975A4" w14:textId="77777777" w:rsidR="00917DB3" w:rsidRDefault="00917DB3">
      <w:pPr>
        <w:pStyle w:val="BodyText"/>
        <w:rPr>
          <w:sz w:val="15"/>
        </w:rPr>
      </w:pPr>
    </w:p>
    <w:p w14:paraId="1C22D385" w14:textId="77777777" w:rsidR="00917DB3" w:rsidRDefault="00917DB3">
      <w:pPr>
        <w:spacing w:line="209" w:lineRule="exact"/>
        <w:rPr>
          <w:sz w:val="18"/>
        </w:rPr>
        <w:sectPr w:rsidR="00917DB3">
          <w:footerReference w:type="default" r:id="rId10"/>
          <w:pgSz w:w="11910" w:h="16840"/>
          <w:pgMar w:top="1640" w:right="780" w:bottom="1140" w:left="820" w:header="0" w:footer="867" w:gutter="0"/>
          <w:cols w:space="720"/>
        </w:sectPr>
      </w:pPr>
    </w:p>
    <w:p w14:paraId="0B5D3F24" w14:textId="3F66C27F" w:rsidR="00917DB3" w:rsidRDefault="006C2466" w:rsidP="00FE1A9A">
      <w:pPr>
        <w:pStyle w:val="Heading1"/>
      </w:pPr>
      <w:bookmarkStart w:id="6" w:name="_Toc189583262"/>
      <w:r>
        <w:lastRenderedPageBreak/>
        <w:t>Article</w:t>
      </w:r>
      <w:r>
        <w:rPr>
          <w:spacing w:val="-7"/>
        </w:rPr>
        <w:t xml:space="preserve"> </w:t>
      </w:r>
      <w:r>
        <w:rPr>
          <w:spacing w:val="-10"/>
        </w:rPr>
        <w:t>1</w:t>
      </w:r>
      <w:r w:rsidR="00FE1A9A">
        <w:t xml:space="preserve">: </w:t>
      </w:r>
      <w:r>
        <w:t>DEFINITIONS</w:t>
      </w:r>
      <w:r>
        <w:rPr>
          <w:spacing w:val="-7"/>
        </w:rPr>
        <w:t xml:space="preserve"> </w:t>
      </w:r>
      <w:r>
        <w:t>AND</w:t>
      </w:r>
      <w:r>
        <w:rPr>
          <w:spacing w:val="-7"/>
        </w:rPr>
        <w:t xml:space="preserve"> </w:t>
      </w:r>
      <w:r>
        <w:rPr>
          <w:spacing w:val="-2"/>
        </w:rPr>
        <w:t>INTERPRETATION</w:t>
      </w:r>
      <w:bookmarkEnd w:id="6"/>
    </w:p>
    <w:p w14:paraId="134C030D" w14:textId="77777777" w:rsidR="00917DB3" w:rsidRDefault="00917DB3">
      <w:pPr>
        <w:pStyle w:val="BodyText"/>
        <w:rPr>
          <w:b/>
          <w:sz w:val="20"/>
        </w:rPr>
      </w:pPr>
    </w:p>
    <w:p w14:paraId="661DBB53" w14:textId="77777777" w:rsidR="00917DB3" w:rsidRDefault="00917DB3">
      <w:pPr>
        <w:pStyle w:val="BodyText"/>
        <w:spacing w:before="6"/>
        <w:rPr>
          <w:b/>
          <w:sz w:val="23"/>
        </w:rPr>
      </w:pPr>
    </w:p>
    <w:p w14:paraId="1DA8426F" w14:textId="4E31726E" w:rsidR="00917DB3" w:rsidRPr="00B561C5" w:rsidRDefault="006C2466" w:rsidP="0048483B">
      <w:pPr>
        <w:pStyle w:val="Heading2"/>
      </w:pPr>
      <w:r w:rsidRPr="00B561C5">
        <w:t>Definitions</w:t>
      </w:r>
    </w:p>
    <w:p w14:paraId="5B0969A6" w14:textId="77777777" w:rsidR="00917DB3" w:rsidRDefault="00917DB3">
      <w:pPr>
        <w:pStyle w:val="BodyText"/>
        <w:rPr>
          <w:b/>
          <w:sz w:val="26"/>
        </w:rPr>
      </w:pPr>
    </w:p>
    <w:p w14:paraId="1326F088" w14:textId="77777777" w:rsidR="00917DB3" w:rsidRDefault="006C2466">
      <w:pPr>
        <w:pStyle w:val="BodyText"/>
        <w:spacing w:before="1" w:line="266" w:lineRule="auto"/>
        <w:ind w:left="1348" w:right="650" w:hanging="14"/>
        <w:jc w:val="both"/>
      </w:pPr>
      <w:r>
        <w:t>The words and expressions beginning with capital letters and defined in this Agreement (including those in Article 43) shall, unless the context otherwise requires, have the meaning ascribed thereto herein, and the words and expressions defined in the Schedules and used therein shall have the meaning ascribed thereto in the Schedules.</w:t>
      </w:r>
    </w:p>
    <w:p w14:paraId="57E6421C" w14:textId="77777777" w:rsidR="00917DB3" w:rsidRDefault="00917DB3">
      <w:pPr>
        <w:pStyle w:val="BodyText"/>
        <w:spacing w:before="7"/>
        <w:rPr>
          <w:sz w:val="16"/>
        </w:rPr>
      </w:pPr>
    </w:p>
    <w:p w14:paraId="3783088F" w14:textId="06E9881E" w:rsidR="00917DB3" w:rsidRDefault="006C2466" w:rsidP="0048483B">
      <w:pPr>
        <w:pStyle w:val="Heading2"/>
      </w:pPr>
      <w:r>
        <w:t>Interpretation</w:t>
      </w:r>
    </w:p>
    <w:p w14:paraId="38EC2E5E" w14:textId="77777777" w:rsidR="00917DB3" w:rsidRDefault="00917DB3">
      <w:pPr>
        <w:pStyle w:val="BodyText"/>
        <w:spacing w:before="1"/>
        <w:rPr>
          <w:b/>
          <w:sz w:val="18"/>
        </w:rPr>
      </w:pPr>
    </w:p>
    <w:p w14:paraId="57BB8C83" w14:textId="4FAA46B7" w:rsidR="00917DB3" w:rsidRDefault="006C2466" w:rsidP="006D0C97">
      <w:pPr>
        <w:numPr>
          <w:ilvl w:val="2"/>
          <w:numId w:val="113"/>
        </w:numPr>
        <w:tabs>
          <w:tab w:val="left" w:pos="1355"/>
          <w:tab w:val="left" w:pos="1359"/>
        </w:tabs>
        <w:spacing w:line="266" w:lineRule="auto"/>
        <w:ind w:right="637"/>
        <w:jc w:val="both"/>
      </w:pPr>
      <w:r>
        <w:rPr>
          <w:position w:val="1"/>
        </w:rPr>
        <w:t>In this Agreement, except where the context otherwise requires:</w:t>
      </w:r>
    </w:p>
    <w:p w14:paraId="510A588D" w14:textId="77777777" w:rsidR="00917DB3" w:rsidRDefault="00917DB3" w:rsidP="00B04E8D">
      <w:pPr>
        <w:pStyle w:val="TOCHeading"/>
      </w:pPr>
    </w:p>
    <w:p w14:paraId="14F406B2" w14:textId="77777777" w:rsidR="00917DB3" w:rsidRDefault="006C2466">
      <w:pPr>
        <w:numPr>
          <w:ilvl w:val="1"/>
          <w:numId w:val="114"/>
        </w:numPr>
        <w:tabs>
          <w:tab w:val="left" w:pos="2077"/>
          <w:tab w:val="left" w:pos="2079"/>
        </w:tabs>
        <w:spacing w:line="266" w:lineRule="auto"/>
        <w:ind w:right="635"/>
        <w:jc w:val="both"/>
      </w:pPr>
      <w:r>
        <w:t>references to any legislation or any provision thereof shall include amendment or re- enactment or consolidation of such legislation or any provision thereof so far as such amendment or re-enactment or consolidation applies or is capable of applying to any transaction entered into hereunder;</w:t>
      </w:r>
    </w:p>
    <w:p w14:paraId="70B19C99" w14:textId="77777777" w:rsidR="00917DB3" w:rsidRDefault="00917DB3">
      <w:pPr>
        <w:pStyle w:val="BodyText"/>
        <w:spacing w:before="2"/>
        <w:rPr>
          <w:sz w:val="24"/>
        </w:rPr>
      </w:pPr>
    </w:p>
    <w:p w14:paraId="68D193CA" w14:textId="77777777" w:rsidR="00917DB3" w:rsidRDefault="006C2466">
      <w:pPr>
        <w:numPr>
          <w:ilvl w:val="1"/>
          <w:numId w:val="114"/>
        </w:numPr>
        <w:tabs>
          <w:tab w:val="left" w:pos="2077"/>
          <w:tab w:val="left" w:pos="2079"/>
        </w:tabs>
        <w:spacing w:before="1" w:line="266" w:lineRule="auto"/>
        <w:ind w:right="638"/>
        <w:jc w:val="both"/>
      </w:pPr>
      <w:r>
        <w:t>references to laws of India or Indian law or regulation having the force of law shall include the laws, acts, ordinances, rules, regulations, bye-laws or notifications which have</w:t>
      </w:r>
      <w:r>
        <w:rPr>
          <w:spacing w:val="-11"/>
        </w:rPr>
        <w:t xml:space="preserve"> </w:t>
      </w:r>
      <w:r>
        <w:t>the</w:t>
      </w:r>
      <w:r>
        <w:rPr>
          <w:spacing w:val="-11"/>
        </w:rPr>
        <w:t xml:space="preserve"> </w:t>
      </w:r>
      <w:r>
        <w:t>force</w:t>
      </w:r>
      <w:r>
        <w:rPr>
          <w:spacing w:val="-11"/>
        </w:rPr>
        <w:t xml:space="preserve"> </w:t>
      </w:r>
      <w:r>
        <w:t>of</w:t>
      </w:r>
      <w:r>
        <w:rPr>
          <w:spacing w:val="-11"/>
        </w:rPr>
        <w:t xml:space="preserve"> </w:t>
      </w:r>
      <w:r>
        <w:t>law</w:t>
      </w:r>
      <w:r>
        <w:rPr>
          <w:spacing w:val="-12"/>
        </w:rPr>
        <w:t xml:space="preserve"> </w:t>
      </w:r>
      <w:r>
        <w:t>in</w:t>
      </w:r>
      <w:r>
        <w:rPr>
          <w:spacing w:val="-11"/>
        </w:rPr>
        <w:t xml:space="preserve"> </w:t>
      </w:r>
      <w:r>
        <w:t>the</w:t>
      </w:r>
      <w:r>
        <w:rPr>
          <w:spacing w:val="-11"/>
        </w:rPr>
        <w:t xml:space="preserve"> </w:t>
      </w:r>
      <w:r>
        <w:t>territory</w:t>
      </w:r>
      <w:r>
        <w:rPr>
          <w:spacing w:val="-11"/>
        </w:rPr>
        <w:t xml:space="preserve"> </w:t>
      </w:r>
      <w:r>
        <w:t>of</w:t>
      </w:r>
      <w:r>
        <w:rPr>
          <w:spacing w:val="-12"/>
        </w:rPr>
        <w:t xml:space="preserve"> </w:t>
      </w:r>
      <w:r>
        <w:t>India</w:t>
      </w:r>
      <w:r>
        <w:rPr>
          <w:spacing w:val="-11"/>
        </w:rPr>
        <w:t xml:space="preserve"> </w:t>
      </w:r>
      <w:r>
        <w:t>and</w:t>
      </w:r>
      <w:r>
        <w:rPr>
          <w:spacing w:val="-11"/>
        </w:rPr>
        <w:t xml:space="preserve"> </w:t>
      </w:r>
      <w:r>
        <w:t>as</w:t>
      </w:r>
      <w:r>
        <w:rPr>
          <w:spacing w:val="-11"/>
        </w:rPr>
        <w:t xml:space="preserve"> </w:t>
      </w:r>
      <w:r>
        <w:t>from</w:t>
      </w:r>
      <w:r>
        <w:rPr>
          <w:spacing w:val="-12"/>
        </w:rPr>
        <w:t xml:space="preserve"> </w:t>
      </w:r>
      <w:r>
        <w:t>time</w:t>
      </w:r>
      <w:r>
        <w:rPr>
          <w:spacing w:val="-11"/>
        </w:rPr>
        <w:t xml:space="preserve"> </w:t>
      </w:r>
      <w:r>
        <w:t>to</w:t>
      </w:r>
      <w:r>
        <w:rPr>
          <w:spacing w:val="-11"/>
        </w:rPr>
        <w:t xml:space="preserve"> </w:t>
      </w:r>
      <w:r>
        <w:t>time</w:t>
      </w:r>
      <w:r>
        <w:rPr>
          <w:spacing w:val="-11"/>
        </w:rPr>
        <w:t xml:space="preserve"> </w:t>
      </w:r>
      <w:r>
        <w:t>may</w:t>
      </w:r>
      <w:r>
        <w:rPr>
          <w:spacing w:val="-11"/>
        </w:rPr>
        <w:t xml:space="preserve"> </w:t>
      </w:r>
      <w:r>
        <w:t>be</w:t>
      </w:r>
      <w:r>
        <w:rPr>
          <w:spacing w:val="-11"/>
        </w:rPr>
        <w:t xml:space="preserve"> </w:t>
      </w:r>
      <w:r>
        <w:t>amended, modified, supplemented, extended or re-enacted;</w:t>
      </w:r>
    </w:p>
    <w:p w14:paraId="4B1F901D" w14:textId="77777777" w:rsidR="00917DB3" w:rsidRDefault="00917DB3">
      <w:pPr>
        <w:pStyle w:val="BodyText"/>
        <w:spacing w:before="2"/>
        <w:rPr>
          <w:sz w:val="24"/>
        </w:rPr>
      </w:pPr>
    </w:p>
    <w:p w14:paraId="14E87950" w14:textId="77777777" w:rsidR="00917DB3" w:rsidRDefault="006C2466">
      <w:pPr>
        <w:numPr>
          <w:ilvl w:val="1"/>
          <w:numId w:val="114"/>
        </w:numPr>
        <w:tabs>
          <w:tab w:val="left" w:pos="2077"/>
          <w:tab w:val="left" w:pos="2079"/>
        </w:tabs>
        <w:spacing w:line="266" w:lineRule="auto"/>
        <w:ind w:right="636"/>
        <w:jc w:val="both"/>
      </w:pPr>
      <w:r>
        <w:t>references to a “</w:t>
      </w:r>
      <w:r>
        <w:rPr>
          <w:b/>
        </w:rPr>
        <w:t>person</w:t>
      </w:r>
      <w:r>
        <w:t>” and words denoting a natural person shall be construed as a reference to any individual, firm, company, corporation, society, trust, government, state or agency of a state or any association or partnership (whether or not having separate legal personality) of two or more of the above and shall include successors and assigns;</w:t>
      </w:r>
    </w:p>
    <w:p w14:paraId="35829E32" w14:textId="77777777" w:rsidR="00917DB3" w:rsidRDefault="00917DB3">
      <w:pPr>
        <w:pStyle w:val="BodyText"/>
        <w:spacing w:before="5"/>
        <w:rPr>
          <w:sz w:val="24"/>
        </w:rPr>
      </w:pPr>
    </w:p>
    <w:p w14:paraId="6EFBBD7A" w14:textId="77777777" w:rsidR="00917DB3" w:rsidRDefault="006C2466">
      <w:pPr>
        <w:numPr>
          <w:ilvl w:val="1"/>
          <w:numId w:val="114"/>
        </w:numPr>
        <w:tabs>
          <w:tab w:val="left" w:pos="2077"/>
          <w:tab w:val="left" w:pos="2079"/>
        </w:tabs>
        <w:spacing w:line="266" w:lineRule="auto"/>
        <w:ind w:right="635"/>
        <w:jc w:val="both"/>
      </w:pPr>
      <w:r>
        <w:t>the table of contents, headings or sub-headings in this Agreement are only for convenience</w:t>
      </w:r>
      <w:r>
        <w:rPr>
          <w:spacing w:val="-7"/>
        </w:rPr>
        <w:t xml:space="preserve"> </w:t>
      </w:r>
      <w:r>
        <w:t>of</w:t>
      </w:r>
      <w:r>
        <w:rPr>
          <w:spacing w:val="-7"/>
        </w:rPr>
        <w:t xml:space="preserve"> </w:t>
      </w:r>
      <w:r>
        <w:t>reference</w:t>
      </w:r>
      <w:r>
        <w:rPr>
          <w:spacing w:val="-7"/>
        </w:rPr>
        <w:t xml:space="preserve"> </w:t>
      </w:r>
      <w:r>
        <w:t>and</w:t>
      </w:r>
      <w:r>
        <w:rPr>
          <w:spacing w:val="-7"/>
        </w:rPr>
        <w:t xml:space="preserve"> </w:t>
      </w:r>
      <w:r>
        <w:t>shall</w:t>
      </w:r>
      <w:r>
        <w:rPr>
          <w:spacing w:val="-7"/>
        </w:rPr>
        <w:t xml:space="preserve"> </w:t>
      </w:r>
      <w:r>
        <w:t>not</w:t>
      </w:r>
      <w:r>
        <w:rPr>
          <w:spacing w:val="-7"/>
        </w:rPr>
        <w:t xml:space="preserve"> </w:t>
      </w:r>
      <w:r>
        <w:t>be</w:t>
      </w:r>
      <w:r>
        <w:rPr>
          <w:spacing w:val="-7"/>
        </w:rPr>
        <w:t xml:space="preserve"> </w:t>
      </w:r>
      <w:r>
        <w:t>used</w:t>
      </w:r>
      <w:r>
        <w:rPr>
          <w:spacing w:val="-7"/>
        </w:rPr>
        <w:t xml:space="preserve"> </w:t>
      </w:r>
      <w:r>
        <w:t>in,</w:t>
      </w:r>
      <w:r>
        <w:rPr>
          <w:spacing w:val="-7"/>
        </w:rPr>
        <w:t xml:space="preserve"> </w:t>
      </w:r>
      <w:r>
        <w:t>and</w:t>
      </w:r>
      <w:r>
        <w:rPr>
          <w:spacing w:val="-7"/>
        </w:rPr>
        <w:t xml:space="preserve"> </w:t>
      </w:r>
      <w:r>
        <w:t>shall</w:t>
      </w:r>
      <w:r>
        <w:rPr>
          <w:spacing w:val="-7"/>
        </w:rPr>
        <w:t xml:space="preserve"> </w:t>
      </w:r>
      <w:r>
        <w:t>not</w:t>
      </w:r>
      <w:r>
        <w:rPr>
          <w:spacing w:val="-7"/>
        </w:rPr>
        <w:t xml:space="preserve"> </w:t>
      </w:r>
      <w:r>
        <w:t>affect,</w:t>
      </w:r>
      <w:r>
        <w:rPr>
          <w:spacing w:val="-7"/>
        </w:rPr>
        <w:t xml:space="preserve"> </w:t>
      </w:r>
      <w:r>
        <w:t>the</w:t>
      </w:r>
      <w:r>
        <w:rPr>
          <w:spacing w:val="-7"/>
        </w:rPr>
        <w:t xml:space="preserve"> </w:t>
      </w:r>
      <w:r>
        <w:t>construction or interpretation of this Agreement;</w:t>
      </w:r>
    </w:p>
    <w:p w14:paraId="4AA0DEF1" w14:textId="77777777" w:rsidR="00917DB3" w:rsidRDefault="00917DB3">
      <w:pPr>
        <w:pStyle w:val="BodyText"/>
        <w:rPr>
          <w:sz w:val="24"/>
        </w:rPr>
      </w:pPr>
    </w:p>
    <w:p w14:paraId="18959381" w14:textId="77777777" w:rsidR="00917DB3" w:rsidRDefault="006C2466">
      <w:pPr>
        <w:numPr>
          <w:ilvl w:val="1"/>
          <w:numId w:val="114"/>
        </w:numPr>
        <w:tabs>
          <w:tab w:val="left" w:pos="2077"/>
          <w:tab w:val="left" w:pos="2079"/>
        </w:tabs>
        <w:spacing w:line="266" w:lineRule="auto"/>
        <w:ind w:right="637"/>
        <w:jc w:val="both"/>
      </w:pPr>
      <w:r>
        <w:t>the words “</w:t>
      </w:r>
      <w:r>
        <w:rPr>
          <w:b/>
        </w:rPr>
        <w:t>include</w:t>
      </w:r>
      <w:r>
        <w:t>” and “</w:t>
      </w:r>
      <w:r>
        <w:rPr>
          <w:b/>
        </w:rPr>
        <w:t>including</w:t>
      </w:r>
      <w:r>
        <w:t>” are to be construed without limitation and shall be</w:t>
      </w:r>
      <w:r>
        <w:rPr>
          <w:spacing w:val="-5"/>
        </w:rPr>
        <w:t xml:space="preserve"> </w:t>
      </w:r>
      <w:r>
        <w:t>deemed</w:t>
      </w:r>
      <w:r>
        <w:rPr>
          <w:spacing w:val="-5"/>
        </w:rPr>
        <w:t xml:space="preserve"> </w:t>
      </w:r>
      <w:r>
        <w:t>to</w:t>
      </w:r>
      <w:r>
        <w:rPr>
          <w:spacing w:val="-5"/>
        </w:rPr>
        <w:t xml:space="preserve"> </w:t>
      </w:r>
      <w:r>
        <w:t>be</w:t>
      </w:r>
      <w:r>
        <w:rPr>
          <w:spacing w:val="-5"/>
        </w:rPr>
        <w:t xml:space="preserve"> </w:t>
      </w:r>
      <w:r>
        <w:t>followed</w:t>
      </w:r>
      <w:r>
        <w:rPr>
          <w:spacing w:val="-5"/>
        </w:rPr>
        <w:t xml:space="preserve"> </w:t>
      </w:r>
      <w:r>
        <w:t>by</w:t>
      </w:r>
      <w:r>
        <w:rPr>
          <w:spacing w:val="-5"/>
        </w:rPr>
        <w:t xml:space="preserve"> </w:t>
      </w:r>
      <w:r>
        <w:t>“</w:t>
      </w:r>
      <w:r>
        <w:rPr>
          <w:b/>
        </w:rPr>
        <w:t>without</w:t>
      </w:r>
      <w:r>
        <w:rPr>
          <w:b/>
          <w:spacing w:val="-5"/>
        </w:rPr>
        <w:t xml:space="preserve"> </w:t>
      </w:r>
      <w:r>
        <w:rPr>
          <w:b/>
        </w:rPr>
        <w:t>limitation</w:t>
      </w:r>
      <w:r>
        <w:t>”</w:t>
      </w:r>
      <w:r>
        <w:rPr>
          <w:spacing w:val="-5"/>
        </w:rPr>
        <w:t xml:space="preserve"> </w:t>
      </w:r>
      <w:r>
        <w:t>or</w:t>
      </w:r>
      <w:r>
        <w:rPr>
          <w:spacing w:val="-5"/>
        </w:rPr>
        <w:t xml:space="preserve"> </w:t>
      </w:r>
      <w:r>
        <w:t>“</w:t>
      </w:r>
      <w:r>
        <w:rPr>
          <w:b/>
        </w:rPr>
        <w:t>but</w:t>
      </w:r>
      <w:r>
        <w:rPr>
          <w:b/>
          <w:spacing w:val="-5"/>
        </w:rPr>
        <w:t xml:space="preserve"> </w:t>
      </w:r>
      <w:r>
        <w:rPr>
          <w:b/>
        </w:rPr>
        <w:t>not</w:t>
      </w:r>
      <w:r>
        <w:rPr>
          <w:b/>
          <w:spacing w:val="-5"/>
        </w:rPr>
        <w:t xml:space="preserve"> </w:t>
      </w:r>
      <w:r>
        <w:rPr>
          <w:b/>
        </w:rPr>
        <w:t>limited</w:t>
      </w:r>
      <w:r>
        <w:rPr>
          <w:b/>
          <w:spacing w:val="-5"/>
        </w:rPr>
        <w:t xml:space="preserve"> </w:t>
      </w:r>
      <w:r>
        <w:rPr>
          <w:b/>
        </w:rPr>
        <w:t>to</w:t>
      </w:r>
      <w:r>
        <w:t>”</w:t>
      </w:r>
      <w:r>
        <w:rPr>
          <w:spacing w:val="-5"/>
        </w:rPr>
        <w:t xml:space="preserve"> </w:t>
      </w:r>
      <w:r>
        <w:t>whether</w:t>
      </w:r>
      <w:r>
        <w:rPr>
          <w:spacing w:val="-5"/>
        </w:rPr>
        <w:t xml:space="preserve"> </w:t>
      </w:r>
      <w:r>
        <w:t>or not they are followed by such phrases;</w:t>
      </w:r>
    </w:p>
    <w:p w14:paraId="3D486812" w14:textId="77777777" w:rsidR="00917DB3" w:rsidRDefault="00917DB3">
      <w:pPr>
        <w:pStyle w:val="BodyText"/>
        <w:spacing w:before="4"/>
        <w:rPr>
          <w:sz w:val="24"/>
        </w:rPr>
      </w:pPr>
    </w:p>
    <w:p w14:paraId="1DCD5AD3" w14:textId="77777777" w:rsidR="00917DB3" w:rsidRDefault="006C2466">
      <w:pPr>
        <w:numPr>
          <w:ilvl w:val="1"/>
          <w:numId w:val="114"/>
        </w:numPr>
        <w:tabs>
          <w:tab w:val="left" w:pos="2076"/>
          <w:tab w:val="left" w:pos="2079"/>
        </w:tabs>
        <w:spacing w:before="1" w:line="266" w:lineRule="auto"/>
        <w:ind w:right="639"/>
        <w:jc w:val="both"/>
      </w:pPr>
      <w:r>
        <w:t>references to “</w:t>
      </w:r>
      <w:r>
        <w:rPr>
          <w:b/>
        </w:rPr>
        <w:t>construction</w:t>
      </w:r>
      <w:r>
        <w:t>” or “</w:t>
      </w:r>
      <w:r>
        <w:rPr>
          <w:b/>
        </w:rPr>
        <w:t>building</w:t>
      </w:r>
      <w:r>
        <w:t>” include, unless the context otherwise requires, investigation, design, developing, engineering, procurement, delivery, transportation, installation, processing, fabrication, testing, commissioning and other activities</w:t>
      </w:r>
      <w:r>
        <w:rPr>
          <w:spacing w:val="-4"/>
        </w:rPr>
        <w:t xml:space="preserve"> </w:t>
      </w:r>
      <w:r>
        <w:t>incidental</w:t>
      </w:r>
      <w:r>
        <w:rPr>
          <w:spacing w:val="-4"/>
        </w:rPr>
        <w:t xml:space="preserve"> </w:t>
      </w:r>
      <w:r>
        <w:t>to</w:t>
      </w:r>
      <w:r>
        <w:rPr>
          <w:spacing w:val="-4"/>
        </w:rPr>
        <w:t xml:space="preserve"> </w:t>
      </w:r>
      <w:r>
        <w:t>the</w:t>
      </w:r>
      <w:r>
        <w:rPr>
          <w:spacing w:val="-4"/>
        </w:rPr>
        <w:t xml:space="preserve"> </w:t>
      </w:r>
      <w:r>
        <w:t>construction,</w:t>
      </w:r>
      <w:r>
        <w:rPr>
          <w:spacing w:val="-4"/>
        </w:rPr>
        <w:t xml:space="preserve"> </w:t>
      </w:r>
      <w:r>
        <w:t>and</w:t>
      </w:r>
      <w:r>
        <w:rPr>
          <w:spacing w:val="-4"/>
        </w:rPr>
        <w:t xml:space="preserve"> </w:t>
      </w:r>
      <w:r>
        <w:t>“</w:t>
      </w:r>
      <w:r>
        <w:rPr>
          <w:b/>
        </w:rPr>
        <w:t>construct</w:t>
      </w:r>
      <w:r>
        <w:t>”</w:t>
      </w:r>
      <w:r>
        <w:rPr>
          <w:spacing w:val="-4"/>
        </w:rPr>
        <w:t xml:space="preserve"> </w:t>
      </w:r>
      <w:r>
        <w:t>or</w:t>
      </w:r>
      <w:r>
        <w:rPr>
          <w:spacing w:val="-4"/>
        </w:rPr>
        <w:t xml:space="preserve"> </w:t>
      </w:r>
      <w:r>
        <w:t>“</w:t>
      </w:r>
      <w:r>
        <w:rPr>
          <w:b/>
        </w:rPr>
        <w:t>build</w:t>
      </w:r>
      <w:r>
        <w:t>”</w:t>
      </w:r>
      <w:r>
        <w:rPr>
          <w:spacing w:val="-4"/>
        </w:rPr>
        <w:t xml:space="preserve"> </w:t>
      </w:r>
      <w:r>
        <w:t>shall</w:t>
      </w:r>
      <w:r>
        <w:rPr>
          <w:spacing w:val="-4"/>
        </w:rPr>
        <w:t xml:space="preserve"> </w:t>
      </w:r>
      <w:r>
        <w:t>be</w:t>
      </w:r>
      <w:r>
        <w:rPr>
          <w:spacing w:val="-4"/>
        </w:rPr>
        <w:t xml:space="preserve"> </w:t>
      </w:r>
      <w:r>
        <w:t xml:space="preserve">construed </w:t>
      </w:r>
      <w:r>
        <w:rPr>
          <w:spacing w:val="-2"/>
        </w:rPr>
        <w:t>accordingly;</w:t>
      </w:r>
    </w:p>
    <w:p w14:paraId="6A2213C9" w14:textId="77777777" w:rsidR="00917DB3" w:rsidRDefault="00917DB3">
      <w:pPr>
        <w:pStyle w:val="BodyText"/>
        <w:spacing w:before="4"/>
        <w:rPr>
          <w:sz w:val="24"/>
        </w:rPr>
      </w:pPr>
    </w:p>
    <w:p w14:paraId="385DFCA2" w14:textId="77777777" w:rsidR="00917DB3" w:rsidRDefault="006C2466">
      <w:pPr>
        <w:numPr>
          <w:ilvl w:val="1"/>
          <w:numId w:val="114"/>
        </w:numPr>
        <w:tabs>
          <w:tab w:val="left" w:pos="2077"/>
          <w:tab w:val="left" w:pos="2079"/>
        </w:tabs>
        <w:spacing w:line="264" w:lineRule="auto"/>
        <w:ind w:right="637"/>
        <w:jc w:val="both"/>
      </w:pPr>
      <w:r>
        <w:t>references to “</w:t>
      </w:r>
      <w:r>
        <w:rPr>
          <w:b/>
        </w:rPr>
        <w:t>development</w:t>
      </w:r>
      <w:r>
        <w:t>” include, unless the context otherwise requires, construction,</w:t>
      </w:r>
      <w:r>
        <w:rPr>
          <w:spacing w:val="-6"/>
        </w:rPr>
        <w:t xml:space="preserve"> </w:t>
      </w:r>
      <w:r>
        <w:t>renovation,</w:t>
      </w:r>
      <w:r>
        <w:rPr>
          <w:spacing w:val="-6"/>
        </w:rPr>
        <w:t xml:space="preserve"> </w:t>
      </w:r>
      <w:r>
        <w:t>refurbishing,</w:t>
      </w:r>
      <w:r>
        <w:rPr>
          <w:spacing w:val="-6"/>
        </w:rPr>
        <w:t xml:space="preserve"> </w:t>
      </w:r>
      <w:r>
        <w:t>augmentation,</w:t>
      </w:r>
      <w:r>
        <w:rPr>
          <w:spacing w:val="-6"/>
        </w:rPr>
        <w:t xml:space="preserve"> </w:t>
      </w:r>
      <w:r>
        <w:t>up-gradation</w:t>
      </w:r>
      <w:r>
        <w:rPr>
          <w:spacing w:val="-6"/>
        </w:rPr>
        <w:t xml:space="preserve"> </w:t>
      </w:r>
      <w:r>
        <w:t>and</w:t>
      </w:r>
      <w:r>
        <w:rPr>
          <w:spacing w:val="-6"/>
        </w:rPr>
        <w:t xml:space="preserve"> </w:t>
      </w:r>
      <w:r>
        <w:t>other</w:t>
      </w:r>
      <w:r>
        <w:rPr>
          <w:spacing w:val="-6"/>
        </w:rPr>
        <w:t xml:space="preserve"> </w:t>
      </w:r>
      <w:r>
        <w:t xml:space="preserve">activities </w:t>
      </w:r>
      <w:r>
        <w:lastRenderedPageBreak/>
        <w:t>incidental thereto, and “</w:t>
      </w:r>
      <w:r>
        <w:rPr>
          <w:b/>
        </w:rPr>
        <w:t>develop</w:t>
      </w:r>
      <w:r>
        <w:t>” shall be construed accordingly;</w:t>
      </w:r>
    </w:p>
    <w:p w14:paraId="08B19AF0" w14:textId="377CA51C" w:rsidR="00917DB3" w:rsidRDefault="00917DB3">
      <w:pPr>
        <w:spacing w:line="264" w:lineRule="auto"/>
        <w:jc w:val="both"/>
      </w:pPr>
    </w:p>
    <w:p w14:paraId="209192A0" w14:textId="77777777" w:rsidR="00917DB3" w:rsidRDefault="006C2466">
      <w:pPr>
        <w:numPr>
          <w:ilvl w:val="1"/>
          <w:numId w:val="114"/>
        </w:numPr>
        <w:tabs>
          <w:tab w:val="left" w:pos="2077"/>
          <w:tab w:val="left" w:pos="2079"/>
        </w:tabs>
        <w:spacing w:before="62" w:line="264" w:lineRule="auto"/>
        <w:ind w:right="637"/>
        <w:jc w:val="both"/>
      </w:pPr>
      <w:r>
        <w:t>any reference to any period of time shall mean a reference to such time according to Indian Standard Time;</w:t>
      </w:r>
    </w:p>
    <w:p w14:paraId="0BB2C8C3" w14:textId="77777777" w:rsidR="00917DB3" w:rsidRDefault="00917DB3">
      <w:pPr>
        <w:pStyle w:val="BodyText"/>
        <w:spacing w:before="7"/>
        <w:rPr>
          <w:sz w:val="24"/>
        </w:rPr>
      </w:pPr>
    </w:p>
    <w:p w14:paraId="64CCA300" w14:textId="77777777" w:rsidR="00917DB3" w:rsidRDefault="006C2466">
      <w:pPr>
        <w:numPr>
          <w:ilvl w:val="1"/>
          <w:numId w:val="114"/>
        </w:numPr>
        <w:tabs>
          <w:tab w:val="left" w:pos="2077"/>
          <w:tab w:val="left" w:pos="2079"/>
        </w:tabs>
        <w:spacing w:line="266" w:lineRule="auto"/>
        <w:ind w:right="637"/>
        <w:jc w:val="both"/>
      </w:pPr>
      <w:r>
        <w:t>any reference to “</w:t>
      </w:r>
      <w:r>
        <w:rPr>
          <w:b/>
        </w:rPr>
        <w:t>hour</w:t>
      </w:r>
      <w:r>
        <w:t>” shall mean a period of 60 (sixty) minutes commencing either on the hour or on the half hour of the clock, which by way of illustration means 5.00 (five),</w:t>
      </w:r>
      <w:r>
        <w:rPr>
          <w:spacing w:val="-3"/>
        </w:rPr>
        <w:t xml:space="preserve"> </w:t>
      </w:r>
      <w:r>
        <w:t>6.00</w:t>
      </w:r>
      <w:r>
        <w:rPr>
          <w:spacing w:val="-3"/>
        </w:rPr>
        <w:t xml:space="preserve"> </w:t>
      </w:r>
      <w:r>
        <w:t>(six),</w:t>
      </w:r>
      <w:r>
        <w:rPr>
          <w:spacing w:val="-3"/>
        </w:rPr>
        <w:t xml:space="preserve"> </w:t>
      </w:r>
      <w:r>
        <w:t>7.00</w:t>
      </w:r>
      <w:r>
        <w:rPr>
          <w:spacing w:val="-3"/>
        </w:rPr>
        <w:t xml:space="preserve"> </w:t>
      </w:r>
      <w:r>
        <w:t>(seven)</w:t>
      </w:r>
      <w:r>
        <w:rPr>
          <w:spacing w:val="-3"/>
        </w:rPr>
        <w:t xml:space="preserve"> </w:t>
      </w:r>
      <w:r>
        <w:t>and</w:t>
      </w:r>
      <w:r>
        <w:rPr>
          <w:spacing w:val="-3"/>
        </w:rPr>
        <w:t xml:space="preserve"> </w:t>
      </w:r>
      <w:r>
        <w:t>so</w:t>
      </w:r>
      <w:r>
        <w:rPr>
          <w:spacing w:val="-3"/>
        </w:rPr>
        <w:t xml:space="preserve"> </w:t>
      </w:r>
      <w:r>
        <w:t>on</w:t>
      </w:r>
      <w:r>
        <w:rPr>
          <w:spacing w:val="-3"/>
        </w:rPr>
        <w:t xml:space="preserve"> </w:t>
      </w:r>
      <w:r>
        <w:t>being</w:t>
      </w:r>
      <w:r>
        <w:rPr>
          <w:spacing w:val="-3"/>
        </w:rPr>
        <w:t xml:space="preserve"> </w:t>
      </w:r>
      <w:r>
        <w:t>hours</w:t>
      </w:r>
      <w:r>
        <w:rPr>
          <w:spacing w:val="-3"/>
        </w:rPr>
        <w:t xml:space="preserve"> </w:t>
      </w:r>
      <w:r>
        <w:t>on</w:t>
      </w:r>
      <w:r>
        <w:rPr>
          <w:spacing w:val="-3"/>
        </w:rPr>
        <w:t xml:space="preserve"> </w:t>
      </w:r>
      <w:r>
        <w:t>the</w:t>
      </w:r>
      <w:r>
        <w:rPr>
          <w:spacing w:val="-3"/>
        </w:rPr>
        <w:t xml:space="preserve"> </w:t>
      </w:r>
      <w:r>
        <w:t>hour</w:t>
      </w:r>
      <w:r>
        <w:rPr>
          <w:spacing w:val="-3"/>
        </w:rPr>
        <w:t xml:space="preserve"> </w:t>
      </w:r>
      <w:r>
        <w:t>of</w:t>
      </w:r>
      <w:r>
        <w:rPr>
          <w:spacing w:val="-3"/>
        </w:rPr>
        <w:t xml:space="preserve"> </w:t>
      </w:r>
      <w:r>
        <w:t>the</w:t>
      </w:r>
      <w:r>
        <w:rPr>
          <w:spacing w:val="-3"/>
        </w:rPr>
        <w:t xml:space="preserve"> </w:t>
      </w:r>
      <w:r>
        <w:t>clock</w:t>
      </w:r>
      <w:r>
        <w:rPr>
          <w:spacing w:val="-3"/>
        </w:rPr>
        <w:t xml:space="preserve"> </w:t>
      </w:r>
      <w:r>
        <w:t>and</w:t>
      </w:r>
      <w:r>
        <w:rPr>
          <w:spacing w:val="-3"/>
        </w:rPr>
        <w:t xml:space="preserve"> </w:t>
      </w:r>
      <w:r>
        <w:t>5.30 (five</w:t>
      </w:r>
      <w:r>
        <w:rPr>
          <w:spacing w:val="-8"/>
        </w:rPr>
        <w:t xml:space="preserve"> </w:t>
      </w:r>
      <w:r>
        <w:t>thirty),</w:t>
      </w:r>
      <w:r>
        <w:rPr>
          <w:spacing w:val="-7"/>
        </w:rPr>
        <w:t xml:space="preserve"> </w:t>
      </w:r>
      <w:r>
        <w:t>6.30</w:t>
      </w:r>
      <w:r>
        <w:rPr>
          <w:spacing w:val="-8"/>
        </w:rPr>
        <w:t xml:space="preserve"> </w:t>
      </w:r>
      <w:r>
        <w:t>(six</w:t>
      </w:r>
      <w:r>
        <w:rPr>
          <w:spacing w:val="-8"/>
        </w:rPr>
        <w:t xml:space="preserve"> </w:t>
      </w:r>
      <w:r>
        <w:t>thirty),</w:t>
      </w:r>
      <w:r>
        <w:rPr>
          <w:spacing w:val="-7"/>
        </w:rPr>
        <w:t xml:space="preserve"> </w:t>
      </w:r>
      <w:r>
        <w:t>7.30</w:t>
      </w:r>
      <w:r>
        <w:rPr>
          <w:spacing w:val="-8"/>
        </w:rPr>
        <w:t xml:space="preserve"> </w:t>
      </w:r>
      <w:r>
        <w:t>(seven</w:t>
      </w:r>
      <w:r>
        <w:rPr>
          <w:spacing w:val="-8"/>
        </w:rPr>
        <w:t xml:space="preserve"> </w:t>
      </w:r>
      <w:r>
        <w:t>thirty)</w:t>
      </w:r>
      <w:r>
        <w:rPr>
          <w:spacing w:val="-7"/>
        </w:rPr>
        <w:t xml:space="preserve"> </w:t>
      </w:r>
      <w:r>
        <w:t>and</w:t>
      </w:r>
      <w:r>
        <w:rPr>
          <w:spacing w:val="-8"/>
        </w:rPr>
        <w:t xml:space="preserve"> </w:t>
      </w:r>
      <w:r>
        <w:t>so</w:t>
      </w:r>
      <w:r>
        <w:rPr>
          <w:spacing w:val="-8"/>
        </w:rPr>
        <w:t xml:space="preserve"> </w:t>
      </w:r>
      <w:r>
        <w:t>on</w:t>
      </w:r>
      <w:r>
        <w:rPr>
          <w:spacing w:val="-8"/>
        </w:rPr>
        <w:t xml:space="preserve"> </w:t>
      </w:r>
      <w:r>
        <w:t>being</w:t>
      </w:r>
      <w:r>
        <w:rPr>
          <w:spacing w:val="-8"/>
        </w:rPr>
        <w:t xml:space="preserve"> </w:t>
      </w:r>
      <w:r>
        <w:t>hours</w:t>
      </w:r>
      <w:r>
        <w:rPr>
          <w:spacing w:val="-7"/>
        </w:rPr>
        <w:t xml:space="preserve"> </w:t>
      </w:r>
      <w:r>
        <w:t>on</w:t>
      </w:r>
      <w:r>
        <w:rPr>
          <w:spacing w:val="-8"/>
        </w:rPr>
        <w:t xml:space="preserve"> </w:t>
      </w:r>
      <w:r>
        <w:t>the</w:t>
      </w:r>
      <w:r>
        <w:rPr>
          <w:spacing w:val="-8"/>
        </w:rPr>
        <w:t xml:space="preserve"> </w:t>
      </w:r>
      <w:r>
        <w:t>half</w:t>
      </w:r>
      <w:r>
        <w:rPr>
          <w:spacing w:val="-7"/>
        </w:rPr>
        <w:t xml:space="preserve"> </w:t>
      </w:r>
      <w:r>
        <w:t>hour of the clock;</w:t>
      </w:r>
    </w:p>
    <w:p w14:paraId="19961FC1" w14:textId="77777777" w:rsidR="00917DB3" w:rsidRDefault="00917DB3">
      <w:pPr>
        <w:pStyle w:val="BodyText"/>
        <w:spacing w:before="5"/>
        <w:rPr>
          <w:sz w:val="24"/>
        </w:rPr>
      </w:pPr>
    </w:p>
    <w:p w14:paraId="2F4CE00B" w14:textId="77777777" w:rsidR="00917DB3" w:rsidRDefault="006C2466">
      <w:pPr>
        <w:numPr>
          <w:ilvl w:val="1"/>
          <w:numId w:val="114"/>
        </w:numPr>
        <w:tabs>
          <w:tab w:val="left" w:pos="2078"/>
        </w:tabs>
        <w:ind w:left="2078" w:hanging="719"/>
      </w:pPr>
      <w:r>
        <w:t>any</w:t>
      </w:r>
      <w:r>
        <w:rPr>
          <w:spacing w:val="-7"/>
        </w:rPr>
        <w:t xml:space="preserve"> </w:t>
      </w:r>
      <w:r>
        <w:t>reference</w:t>
      </w:r>
      <w:r>
        <w:rPr>
          <w:spacing w:val="-4"/>
        </w:rPr>
        <w:t xml:space="preserve"> </w:t>
      </w:r>
      <w:r>
        <w:t>to</w:t>
      </w:r>
      <w:r>
        <w:rPr>
          <w:spacing w:val="-4"/>
        </w:rPr>
        <w:t xml:space="preserve"> </w:t>
      </w:r>
      <w:r>
        <w:t>day</w:t>
      </w:r>
      <w:r>
        <w:rPr>
          <w:spacing w:val="-5"/>
        </w:rPr>
        <w:t xml:space="preserve"> </w:t>
      </w:r>
      <w:r>
        <w:t>shall</w:t>
      </w:r>
      <w:r>
        <w:rPr>
          <w:spacing w:val="-4"/>
        </w:rPr>
        <w:t xml:space="preserve"> </w:t>
      </w:r>
      <w:r>
        <w:t>mean</w:t>
      </w:r>
      <w:r>
        <w:rPr>
          <w:spacing w:val="-4"/>
        </w:rPr>
        <w:t xml:space="preserve"> </w:t>
      </w:r>
      <w:r>
        <w:t>a</w:t>
      </w:r>
      <w:r>
        <w:rPr>
          <w:spacing w:val="-4"/>
        </w:rPr>
        <w:t xml:space="preserve"> </w:t>
      </w:r>
      <w:r>
        <w:t>reference</w:t>
      </w:r>
      <w:r>
        <w:rPr>
          <w:spacing w:val="-5"/>
        </w:rPr>
        <w:t xml:space="preserve"> </w:t>
      </w:r>
      <w:r>
        <w:t>to</w:t>
      </w:r>
      <w:r>
        <w:rPr>
          <w:spacing w:val="-4"/>
        </w:rPr>
        <w:t xml:space="preserve"> </w:t>
      </w:r>
      <w:r>
        <w:t>a</w:t>
      </w:r>
      <w:r>
        <w:rPr>
          <w:spacing w:val="-4"/>
        </w:rPr>
        <w:t xml:space="preserve"> </w:t>
      </w:r>
      <w:r>
        <w:t>calendar</w:t>
      </w:r>
      <w:r>
        <w:rPr>
          <w:spacing w:val="-4"/>
        </w:rPr>
        <w:t xml:space="preserve"> day;</w:t>
      </w:r>
    </w:p>
    <w:p w14:paraId="333BD0ED" w14:textId="77777777" w:rsidR="00917DB3" w:rsidRDefault="00917DB3">
      <w:pPr>
        <w:pStyle w:val="BodyText"/>
        <w:spacing w:before="10"/>
        <w:rPr>
          <w:sz w:val="26"/>
        </w:rPr>
      </w:pPr>
    </w:p>
    <w:p w14:paraId="18CAE027" w14:textId="7E402CE0" w:rsidR="00917DB3" w:rsidRDefault="006C2466">
      <w:pPr>
        <w:numPr>
          <w:ilvl w:val="1"/>
          <w:numId w:val="114"/>
        </w:numPr>
        <w:tabs>
          <w:tab w:val="left" w:pos="2077"/>
          <w:tab w:val="left" w:pos="2079"/>
          <w:tab w:val="left" w:pos="3581"/>
        </w:tabs>
        <w:spacing w:line="266" w:lineRule="auto"/>
        <w:ind w:right="637"/>
        <w:jc w:val="both"/>
      </w:pPr>
      <w:r>
        <w:t>references to a “</w:t>
      </w:r>
      <w:r>
        <w:rPr>
          <w:b/>
        </w:rPr>
        <w:t>business day</w:t>
      </w:r>
      <w:r>
        <w:t xml:space="preserve">” shall be construed as a reference to a day (other than a Sunday or a statutory holiday as declared by the </w:t>
      </w:r>
      <w:r w:rsidR="001D31A1">
        <w:t>Government of Karnataka</w:t>
      </w:r>
      <w:r>
        <w:t xml:space="preserve">) on which Banks in </w:t>
      </w:r>
      <w:r w:rsidR="001D31A1" w:rsidRPr="001D31A1">
        <w:t>Karnataka</w:t>
      </w:r>
      <w:r>
        <w:t xml:space="preserve"> are generally open for business;</w:t>
      </w:r>
    </w:p>
    <w:p w14:paraId="3A05F9A8" w14:textId="77777777" w:rsidR="00917DB3" w:rsidRDefault="00917DB3">
      <w:pPr>
        <w:pStyle w:val="BodyText"/>
        <w:spacing w:before="2"/>
        <w:rPr>
          <w:sz w:val="24"/>
        </w:rPr>
      </w:pPr>
    </w:p>
    <w:p w14:paraId="1247726F" w14:textId="77777777" w:rsidR="00917DB3" w:rsidRDefault="006C2466">
      <w:pPr>
        <w:numPr>
          <w:ilvl w:val="1"/>
          <w:numId w:val="114"/>
        </w:numPr>
        <w:tabs>
          <w:tab w:val="left" w:pos="2077"/>
          <w:tab w:val="left" w:pos="2079"/>
        </w:tabs>
        <w:spacing w:line="264" w:lineRule="auto"/>
        <w:ind w:right="636"/>
        <w:jc w:val="both"/>
      </w:pPr>
      <w:r>
        <w:t>any</w:t>
      </w:r>
      <w:r>
        <w:rPr>
          <w:spacing w:val="-10"/>
        </w:rPr>
        <w:t xml:space="preserve"> </w:t>
      </w:r>
      <w:r>
        <w:t>reference</w:t>
      </w:r>
      <w:r>
        <w:rPr>
          <w:spacing w:val="-10"/>
        </w:rPr>
        <w:t xml:space="preserve"> </w:t>
      </w:r>
      <w:r>
        <w:t>to</w:t>
      </w:r>
      <w:r>
        <w:rPr>
          <w:spacing w:val="-10"/>
        </w:rPr>
        <w:t xml:space="preserve"> </w:t>
      </w:r>
      <w:r>
        <w:t>month</w:t>
      </w:r>
      <w:r>
        <w:rPr>
          <w:spacing w:val="-10"/>
        </w:rPr>
        <w:t xml:space="preserve"> </w:t>
      </w:r>
      <w:r>
        <w:t>shall</w:t>
      </w:r>
      <w:r>
        <w:rPr>
          <w:spacing w:val="-9"/>
        </w:rPr>
        <w:t xml:space="preserve"> </w:t>
      </w:r>
      <w:r>
        <w:t>mean</w:t>
      </w:r>
      <w:r>
        <w:rPr>
          <w:spacing w:val="-10"/>
        </w:rPr>
        <w:t xml:space="preserve"> </w:t>
      </w:r>
      <w:r>
        <w:t>a</w:t>
      </w:r>
      <w:r>
        <w:rPr>
          <w:spacing w:val="-10"/>
        </w:rPr>
        <w:t xml:space="preserve"> </w:t>
      </w:r>
      <w:r>
        <w:t>reference</w:t>
      </w:r>
      <w:r>
        <w:rPr>
          <w:spacing w:val="-10"/>
        </w:rPr>
        <w:t xml:space="preserve"> </w:t>
      </w:r>
      <w:r>
        <w:t>to</w:t>
      </w:r>
      <w:r>
        <w:rPr>
          <w:spacing w:val="-10"/>
        </w:rPr>
        <w:t xml:space="preserve"> </w:t>
      </w:r>
      <w:r>
        <w:t>a</w:t>
      </w:r>
      <w:r>
        <w:rPr>
          <w:spacing w:val="-10"/>
        </w:rPr>
        <w:t xml:space="preserve"> </w:t>
      </w:r>
      <w:r>
        <w:t>calendar</w:t>
      </w:r>
      <w:r>
        <w:rPr>
          <w:spacing w:val="-9"/>
        </w:rPr>
        <w:t xml:space="preserve"> </w:t>
      </w:r>
      <w:r>
        <w:t>month</w:t>
      </w:r>
      <w:r>
        <w:rPr>
          <w:spacing w:val="-10"/>
        </w:rPr>
        <w:t xml:space="preserve"> </w:t>
      </w:r>
      <w:r>
        <w:t>as</w:t>
      </w:r>
      <w:r>
        <w:rPr>
          <w:spacing w:val="-9"/>
        </w:rPr>
        <w:t xml:space="preserve"> </w:t>
      </w:r>
      <w:r>
        <w:t>per</w:t>
      </w:r>
      <w:r>
        <w:rPr>
          <w:spacing w:val="-9"/>
        </w:rPr>
        <w:t xml:space="preserve"> </w:t>
      </w:r>
      <w:r>
        <w:t>the</w:t>
      </w:r>
      <w:r>
        <w:rPr>
          <w:spacing w:val="-10"/>
        </w:rPr>
        <w:t xml:space="preserve"> </w:t>
      </w:r>
      <w:r>
        <w:t xml:space="preserve">Gregorian </w:t>
      </w:r>
      <w:r>
        <w:rPr>
          <w:spacing w:val="-2"/>
        </w:rPr>
        <w:t>calendar;</w:t>
      </w:r>
    </w:p>
    <w:p w14:paraId="59FDBBFA" w14:textId="77777777" w:rsidR="00917DB3" w:rsidRDefault="00917DB3">
      <w:pPr>
        <w:pStyle w:val="BodyText"/>
        <w:spacing w:before="8"/>
        <w:rPr>
          <w:sz w:val="24"/>
        </w:rPr>
      </w:pPr>
    </w:p>
    <w:p w14:paraId="762153BD" w14:textId="77777777" w:rsidR="00917DB3" w:rsidRDefault="006C2466">
      <w:pPr>
        <w:numPr>
          <w:ilvl w:val="1"/>
          <w:numId w:val="114"/>
        </w:numPr>
        <w:tabs>
          <w:tab w:val="left" w:pos="2077"/>
          <w:tab w:val="left" w:pos="2079"/>
        </w:tabs>
        <w:spacing w:line="264" w:lineRule="auto"/>
        <w:ind w:right="641"/>
        <w:jc w:val="both"/>
      </w:pPr>
      <w:r>
        <w:t>references to any date, period or Project Milestone shall mean and include such date, period or Project Milestone as may be extended pursuant to this Agreement;</w:t>
      </w:r>
    </w:p>
    <w:p w14:paraId="77966567" w14:textId="77777777" w:rsidR="00917DB3" w:rsidRDefault="00917DB3">
      <w:pPr>
        <w:pStyle w:val="BodyText"/>
        <w:spacing w:before="7"/>
        <w:rPr>
          <w:sz w:val="24"/>
        </w:rPr>
      </w:pPr>
    </w:p>
    <w:p w14:paraId="5FBD2869" w14:textId="77777777" w:rsidR="00917DB3" w:rsidRDefault="006C2466">
      <w:pPr>
        <w:numPr>
          <w:ilvl w:val="1"/>
          <w:numId w:val="114"/>
        </w:numPr>
        <w:tabs>
          <w:tab w:val="left" w:pos="2077"/>
          <w:tab w:val="left" w:pos="2079"/>
        </w:tabs>
        <w:spacing w:line="266" w:lineRule="auto"/>
        <w:ind w:right="635"/>
        <w:jc w:val="both"/>
      </w:pPr>
      <w:r>
        <w:t>any</w:t>
      </w:r>
      <w:r>
        <w:rPr>
          <w:spacing w:val="-7"/>
        </w:rPr>
        <w:t xml:space="preserve"> </w:t>
      </w:r>
      <w:r>
        <w:t>reference</w:t>
      </w:r>
      <w:r>
        <w:rPr>
          <w:spacing w:val="-7"/>
        </w:rPr>
        <w:t xml:space="preserve"> </w:t>
      </w:r>
      <w:r>
        <w:t>to</w:t>
      </w:r>
      <w:r>
        <w:rPr>
          <w:spacing w:val="-7"/>
        </w:rPr>
        <w:t xml:space="preserve"> </w:t>
      </w:r>
      <w:r>
        <w:t>any</w:t>
      </w:r>
      <w:r>
        <w:rPr>
          <w:spacing w:val="-7"/>
        </w:rPr>
        <w:t xml:space="preserve"> </w:t>
      </w:r>
      <w:r>
        <w:t>period</w:t>
      </w:r>
      <w:r>
        <w:rPr>
          <w:spacing w:val="-7"/>
        </w:rPr>
        <w:t xml:space="preserve"> </w:t>
      </w:r>
      <w:r>
        <w:t>commencing</w:t>
      </w:r>
      <w:r>
        <w:rPr>
          <w:spacing w:val="-7"/>
        </w:rPr>
        <w:t xml:space="preserve"> </w:t>
      </w:r>
      <w:r>
        <w:t>'from'</w:t>
      </w:r>
      <w:r>
        <w:rPr>
          <w:spacing w:val="-7"/>
        </w:rPr>
        <w:t xml:space="preserve"> </w:t>
      </w:r>
      <w:r>
        <w:t>a</w:t>
      </w:r>
      <w:r>
        <w:rPr>
          <w:spacing w:val="-7"/>
        </w:rPr>
        <w:t xml:space="preserve"> </w:t>
      </w:r>
      <w:r>
        <w:t>specific</w:t>
      </w:r>
      <w:r>
        <w:rPr>
          <w:spacing w:val="-7"/>
        </w:rPr>
        <w:t xml:space="preserve"> </w:t>
      </w:r>
      <w:r>
        <w:t>date</w:t>
      </w:r>
      <w:r>
        <w:rPr>
          <w:spacing w:val="-7"/>
        </w:rPr>
        <w:t xml:space="preserve"> </w:t>
      </w:r>
      <w:r>
        <w:t>or</w:t>
      </w:r>
      <w:r>
        <w:rPr>
          <w:spacing w:val="-7"/>
        </w:rPr>
        <w:t xml:space="preserve"> </w:t>
      </w:r>
      <w:r>
        <w:t>date</w:t>
      </w:r>
      <w:r>
        <w:rPr>
          <w:spacing w:val="-7"/>
        </w:rPr>
        <w:t xml:space="preserve"> </w:t>
      </w:r>
      <w:r>
        <w:t>and</w:t>
      </w:r>
      <w:r>
        <w:rPr>
          <w:spacing w:val="-7"/>
        </w:rPr>
        <w:t xml:space="preserve"> </w:t>
      </w:r>
      <w:r>
        <w:t>'till'</w:t>
      </w:r>
      <w:r>
        <w:rPr>
          <w:spacing w:val="-7"/>
        </w:rPr>
        <w:t xml:space="preserve"> </w:t>
      </w:r>
      <w:r>
        <w:t>or</w:t>
      </w:r>
      <w:r>
        <w:rPr>
          <w:spacing w:val="-7"/>
        </w:rPr>
        <w:t xml:space="preserve"> </w:t>
      </w:r>
      <w:r>
        <w:t>'until' a</w:t>
      </w:r>
      <w:r>
        <w:rPr>
          <w:spacing w:val="-8"/>
        </w:rPr>
        <w:t xml:space="preserve"> </w:t>
      </w:r>
      <w:r>
        <w:t>specific</w:t>
      </w:r>
      <w:r>
        <w:rPr>
          <w:spacing w:val="-8"/>
        </w:rPr>
        <w:t xml:space="preserve"> </w:t>
      </w:r>
      <w:r>
        <w:t>day</w:t>
      </w:r>
      <w:r>
        <w:rPr>
          <w:spacing w:val="-8"/>
        </w:rPr>
        <w:t xml:space="preserve"> </w:t>
      </w:r>
      <w:r>
        <w:t>or</w:t>
      </w:r>
      <w:r>
        <w:rPr>
          <w:spacing w:val="-8"/>
        </w:rPr>
        <w:t xml:space="preserve"> </w:t>
      </w:r>
      <w:r>
        <w:t>date</w:t>
      </w:r>
      <w:r>
        <w:rPr>
          <w:spacing w:val="-8"/>
        </w:rPr>
        <w:t xml:space="preserve"> </w:t>
      </w:r>
      <w:r>
        <w:t>shall</w:t>
      </w:r>
      <w:r>
        <w:rPr>
          <w:spacing w:val="-8"/>
        </w:rPr>
        <w:t xml:space="preserve"> </w:t>
      </w:r>
      <w:r>
        <w:t>include</w:t>
      </w:r>
      <w:r>
        <w:rPr>
          <w:spacing w:val="-8"/>
        </w:rPr>
        <w:t xml:space="preserve"> </w:t>
      </w:r>
      <w:r>
        <w:t>both</w:t>
      </w:r>
      <w:r>
        <w:rPr>
          <w:spacing w:val="-8"/>
        </w:rPr>
        <w:t xml:space="preserve"> </w:t>
      </w:r>
      <w:r>
        <w:t>such</w:t>
      </w:r>
      <w:r>
        <w:rPr>
          <w:spacing w:val="-8"/>
        </w:rPr>
        <w:t xml:space="preserve"> </w:t>
      </w:r>
      <w:r>
        <w:t>days</w:t>
      </w:r>
      <w:r>
        <w:rPr>
          <w:spacing w:val="-8"/>
        </w:rPr>
        <w:t xml:space="preserve"> </w:t>
      </w:r>
      <w:r>
        <w:t>or</w:t>
      </w:r>
      <w:r>
        <w:rPr>
          <w:spacing w:val="-8"/>
        </w:rPr>
        <w:t xml:space="preserve"> </w:t>
      </w:r>
      <w:r>
        <w:t>dates;</w:t>
      </w:r>
      <w:r>
        <w:rPr>
          <w:spacing w:val="-10"/>
        </w:rPr>
        <w:t xml:space="preserve"> </w:t>
      </w:r>
      <w:r>
        <w:t>provided</w:t>
      </w:r>
      <w:r>
        <w:rPr>
          <w:spacing w:val="-8"/>
        </w:rPr>
        <w:t xml:space="preserve"> </w:t>
      </w:r>
      <w:r>
        <w:t>that</w:t>
      </w:r>
      <w:r>
        <w:rPr>
          <w:spacing w:val="-8"/>
        </w:rPr>
        <w:t xml:space="preserve"> </w:t>
      </w:r>
      <w:r>
        <w:t>if</w:t>
      </w:r>
      <w:r>
        <w:rPr>
          <w:spacing w:val="-8"/>
        </w:rPr>
        <w:t xml:space="preserve"> </w:t>
      </w:r>
      <w:r>
        <w:t>the</w:t>
      </w:r>
      <w:r>
        <w:rPr>
          <w:spacing w:val="-8"/>
        </w:rPr>
        <w:t xml:space="preserve"> </w:t>
      </w:r>
      <w:r>
        <w:t>last</w:t>
      </w:r>
      <w:r>
        <w:rPr>
          <w:spacing w:val="-8"/>
        </w:rPr>
        <w:t xml:space="preserve"> </w:t>
      </w:r>
      <w:r>
        <w:t>day of any period computed under this Agreement is not a business day, then the period shall run until the end of the next business day;</w:t>
      </w:r>
    </w:p>
    <w:p w14:paraId="76C4380E" w14:textId="77777777" w:rsidR="00917DB3" w:rsidRDefault="00917DB3">
      <w:pPr>
        <w:pStyle w:val="BodyText"/>
        <w:spacing w:before="2"/>
        <w:rPr>
          <w:sz w:val="24"/>
        </w:rPr>
      </w:pPr>
    </w:p>
    <w:p w14:paraId="60A77136" w14:textId="77777777" w:rsidR="00917DB3" w:rsidRDefault="006C2466">
      <w:pPr>
        <w:numPr>
          <w:ilvl w:val="1"/>
          <w:numId w:val="114"/>
        </w:numPr>
        <w:tabs>
          <w:tab w:val="left" w:pos="2078"/>
        </w:tabs>
        <w:spacing w:before="1"/>
        <w:ind w:left="2078" w:hanging="719"/>
      </w:pPr>
      <w:r>
        <w:t>the</w:t>
      </w:r>
      <w:r>
        <w:rPr>
          <w:spacing w:val="-8"/>
        </w:rPr>
        <w:t xml:space="preserve"> </w:t>
      </w:r>
      <w:r>
        <w:t>words</w:t>
      </w:r>
      <w:r>
        <w:rPr>
          <w:spacing w:val="-6"/>
        </w:rPr>
        <w:t xml:space="preserve"> </w:t>
      </w:r>
      <w:r>
        <w:t>importing</w:t>
      </w:r>
      <w:r>
        <w:rPr>
          <w:spacing w:val="-5"/>
        </w:rPr>
        <w:t xml:space="preserve"> </w:t>
      </w:r>
      <w:r>
        <w:t>singular</w:t>
      </w:r>
      <w:r>
        <w:rPr>
          <w:spacing w:val="-6"/>
        </w:rPr>
        <w:t xml:space="preserve"> </w:t>
      </w:r>
      <w:r>
        <w:t>shall</w:t>
      </w:r>
      <w:r>
        <w:rPr>
          <w:spacing w:val="-5"/>
        </w:rPr>
        <w:t xml:space="preserve"> </w:t>
      </w:r>
      <w:r>
        <w:t>include</w:t>
      </w:r>
      <w:r>
        <w:rPr>
          <w:spacing w:val="-6"/>
        </w:rPr>
        <w:t xml:space="preserve"> </w:t>
      </w:r>
      <w:r>
        <w:t>plural</w:t>
      </w:r>
      <w:r>
        <w:rPr>
          <w:spacing w:val="-5"/>
        </w:rPr>
        <w:t xml:space="preserve"> </w:t>
      </w:r>
      <w:r>
        <w:t>and</w:t>
      </w:r>
      <w:r>
        <w:rPr>
          <w:spacing w:val="-6"/>
        </w:rPr>
        <w:t xml:space="preserve"> </w:t>
      </w:r>
      <w:r>
        <w:t>vice</w:t>
      </w:r>
      <w:r>
        <w:rPr>
          <w:spacing w:val="-5"/>
        </w:rPr>
        <w:t xml:space="preserve"> </w:t>
      </w:r>
      <w:r>
        <w:rPr>
          <w:spacing w:val="-2"/>
        </w:rPr>
        <w:t>versa;</w:t>
      </w:r>
    </w:p>
    <w:p w14:paraId="12AF15D6" w14:textId="77777777" w:rsidR="00917DB3" w:rsidRDefault="00917DB3">
      <w:pPr>
        <w:pStyle w:val="BodyText"/>
        <w:spacing w:before="9"/>
        <w:rPr>
          <w:sz w:val="26"/>
        </w:rPr>
      </w:pPr>
    </w:p>
    <w:p w14:paraId="61E577D3" w14:textId="77777777" w:rsidR="00917DB3" w:rsidRDefault="006C2466">
      <w:pPr>
        <w:numPr>
          <w:ilvl w:val="1"/>
          <w:numId w:val="114"/>
        </w:numPr>
        <w:tabs>
          <w:tab w:val="left" w:pos="2078"/>
        </w:tabs>
        <w:ind w:left="2078" w:hanging="719"/>
      </w:pPr>
      <w:r>
        <w:t>references</w:t>
      </w:r>
      <w:r>
        <w:rPr>
          <w:spacing w:val="-7"/>
        </w:rPr>
        <w:t xml:space="preserve"> </w:t>
      </w:r>
      <w:r>
        <w:t>to</w:t>
      </w:r>
      <w:r>
        <w:rPr>
          <w:spacing w:val="-5"/>
        </w:rPr>
        <w:t xml:space="preserve"> </w:t>
      </w:r>
      <w:r>
        <w:t>any</w:t>
      </w:r>
      <w:r>
        <w:rPr>
          <w:spacing w:val="-5"/>
        </w:rPr>
        <w:t xml:space="preserve"> </w:t>
      </w:r>
      <w:r>
        <w:t>gender</w:t>
      </w:r>
      <w:r>
        <w:rPr>
          <w:spacing w:val="-5"/>
        </w:rPr>
        <w:t xml:space="preserve"> </w:t>
      </w:r>
      <w:r>
        <w:t>shall</w:t>
      </w:r>
      <w:r>
        <w:rPr>
          <w:spacing w:val="-5"/>
        </w:rPr>
        <w:t xml:space="preserve"> </w:t>
      </w:r>
      <w:r>
        <w:t>include</w:t>
      </w:r>
      <w:r>
        <w:rPr>
          <w:spacing w:val="-5"/>
        </w:rPr>
        <w:t xml:space="preserve"> </w:t>
      </w:r>
      <w:r>
        <w:t>the</w:t>
      </w:r>
      <w:r>
        <w:rPr>
          <w:spacing w:val="-5"/>
        </w:rPr>
        <w:t xml:space="preserve"> </w:t>
      </w:r>
      <w:r>
        <w:t>other</w:t>
      </w:r>
      <w:r>
        <w:rPr>
          <w:spacing w:val="-5"/>
        </w:rPr>
        <w:t xml:space="preserve"> </w:t>
      </w:r>
      <w:r>
        <w:t>and</w:t>
      </w:r>
      <w:r>
        <w:rPr>
          <w:spacing w:val="-5"/>
        </w:rPr>
        <w:t xml:space="preserve"> </w:t>
      </w:r>
      <w:r>
        <w:t>the</w:t>
      </w:r>
      <w:r>
        <w:rPr>
          <w:spacing w:val="-5"/>
        </w:rPr>
        <w:t xml:space="preserve"> </w:t>
      </w:r>
      <w:r>
        <w:t>neutral</w:t>
      </w:r>
      <w:r>
        <w:rPr>
          <w:spacing w:val="-4"/>
        </w:rPr>
        <w:t xml:space="preserve"> </w:t>
      </w:r>
      <w:r>
        <w:rPr>
          <w:spacing w:val="-2"/>
        </w:rPr>
        <w:t>gender;</w:t>
      </w:r>
    </w:p>
    <w:p w14:paraId="3B32C5A0" w14:textId="77777777" w:rsidR="00917DB3" w:rsidRDefault="00917DB3">
      <w:pPr>
        <w:pStyle w:val="BodyText"/>
        <w:spacing w:before="10"/>
        <w:rPr>
          <w:sz w:val="26"/>
        </w:rPr>
      </w:pPr>
    </w:p>
    <w:p w14:paraId="25D45B26" w14:textId="77777777" w:rsidR="00917DB3" w:rsidRDefault="006C2466">
      <w:pPr>
        <w:numPr>
          <w:ilvl w:val="1"/>
          <w:numId w:val="114"/>
        </w:numPr>
        <w:tabs>
          <w:tab w:val="left" w:pos="2077"/>
          <w:tab w:val="left" w:pos="2079"/>
        </w:tabs>
        <w:spacing w:line="264" w:lineRule="auto"/>
        <w:ind w:right="652"/>
        <w:jc w:val="both"/>
      </w:pPr>
      <w:r>
        <w:t>“</w:t>
      </w:r>
      <w:r>
        <w:rPr>
          <w:b/>
        </w:rPr>
        <w:t>lakh</w:t>
      </w:r>
      <w:r>
        <w:t>” means a hundred thousand (100,000) and “</w:t>
      </w:r>
      <w:r>
        <w:rPr>
          <w:b/>
        </w:rPr>
        <w:t>crore</w:t>
      </w:r>
      <w:r>
        <w:t xml:space="preserve">” means ten million </w:t>
      </w:r>
      <w:r>
        <w:rPr>
          <w:spacing w:val="-2"/>
        </w:rPr>
        <w:t>(10,000,000);</w:t>
      </w:r>
    </w:p>
    <w:p w14:paraId="5EB99A58" w14:textId="77777777" w:rsidR="00917DB3" w:rsidRDefault="00917DB3">
      <w:pPr>
        <w:pStyle w:val="BodyText"/>
        <w:spacing w:before="7"/>
        <w:rPr>
          <w:sz w:val="24"/>
        </w:rPr>
      </w:pPr>
    </w:p>
    <w:p w14:paraId="1162FE22" w14:textId="77777777" w:rsidR="00917DB3" w:rsidRDefault="006C2466">
      <w:pPr>
        <w:numPr>
          <w:ilvl w:val="1"/>
          <w:numId w:val="114"/>
        </w:numPr>
        <w:tabs>
          <w:tab w:val="left" w:pos="2076"/>
          <w:tab w:val="left" w:pos="2079"/>
        </w:tabs>
        <w:spacing w:line="266" w:lineRule="auto"/>
        <w:ind w:right="652"/>
        <w:jc w:val="both"/>
      </w:pPr>
      <w:r>
        <w:t>“</w:t>
      </w:r>
      <w:r>
        <w:rPr>
          <w:b/>
        </w:rPr>
        <w:t>indebtedness</w:t>
      </w:r>
      <w:r>
        <w:t>”</w:t>
      </w:r>
      <w:r>
        <w:rPr>
          <w:spacing w:val="-9"/>
        </w:rPr>
        <w:t xml:space="preserve"> </w:t>
      </w:r>
      <w:r>
        <w:t>shall</w:t>
      </w:r>
      <w:r>
        <w:rPr>
          <w:spacing w:val="-9"/>
        </w:rPr>
        <w:t xml:space="preserve"> </w:t>
      </w:r>
      <w:r>
        <w:t>be</w:t>
      </w:r>
      <w:r>
        <w:rPr>
          <w:spacing w:val="-9"/>
        </w:rPr>
        <w:t xml:space="preserve"> </w:t>
      </w:r>
      <w:r>
        <w:t>construed</w:t>
      </w:r>
      <w:r>
        <w:rPr>
          <w:spacing w:val="-9"/>
        </w:rPr>
        <w:t xml:space="preserve"> </w:t>
      </w:r>
      <w:r>
        <w:t>so</w:t>
      </w:r>
      <w:r>
        <w:rPr>
          <w:spacing w:val="-9"/>
        </w:rPr>
        <w:t xml:space="preserve"> </w:t>
      </w:r>
      <w:r>
        <w:t>as</w:t>
      </w:r>
      <w:r>
        <w:rPr>
          <w:spacing w:val="-9"/>
        </w:rPr>
        <w:t xml:space="preserve"> </w:t>
      </w:r>
      <w:r>
        <w:t>to</w:t>
      </w:r>
      <w:r>
        <w:rPr>
          <w:spacing w:val="-9"/>
        </w:rPr>
        <w:t xml:space="preserve"> </w:t>
      </w:r>
      <w:r>
        <w:t>include</w:t>
      </w:r>
      <w:r>
        <w:rPr>
          <w:spacing w:val="-9"/>
        </w:rPr>
        <w:t xml:space="preserve"> </w:t>
      </w:r>
      <w:r>
        <w:t>any</w:t>
      </w:r>
      <w:r>
        <w:rPr>
          <w:spacing w:val="-9"/>
        </w:rPr>
        <w:t xml:space="preserve"> </w:t>
      </w:r>
      <w:r>
        <w:t>obligation</w:t>
      </w:r>
      <w:r>
        <w:rPr>
          <w:spacing w:val="-9"/>
        </w:rPr>
        <w:t xml:space="preserve"> </w:t>
      </w:r>
      <w:r>
        <w:t>(whether</w:t>
      </w:r>
      <w:r>
        <w:rPr>
          <w:spacing w:val="-9"/>
        </w:rPr>
        <w:t xml:space="preserve"> </w:t>
      </w:r>
      <w:r>
        <w:t>incurred</w:t>
      </w:r>
      <w:r>
        <w:rPr>
          <w:spacing w:val="-9"/>
        </w:rPr>
        <w:t xml:space="preserve"> </w:t>
      </w:r>
      <w:r>
        <w:t>as principal</w:t>
      </w:r>
      <w:r>
        <w:rPr>
          <w:spacing w:val="-8"/>
        </w:rPr>
        <w:t xml:space="preserve"> </w:t>
      </w:r>
      <w:r>
        <w:t>or</w:t>
      </w:r>
      <w:r>
        <w:rPr>
          <w:spacing w:val="-8"/>
        </w:rPr>
        <w:t xml:space="preserve"> </w:t>
      </w:r>
      <w:r>
        <w:t>surety)</w:t>
      </w:r>
      <w:r>
        <w:rPr>
          <w:spacing w:val="-8"/>
        </w:rPr>
        <w:t xml:space="preserve"> </w:t>
      </w:r>
      <w:r>
        <w:t>for</w:t>
      </w:r>
      <w:r>
        <w:rPr>
          <w:spacing w:val="-8"/>
        </w:rPr>
        <w:t xml:space="preserve"> </w:t>
      </w:r>
      <w:r>
        <w:t>the</w:t>
      </w:r>
      <w:r>
        <w:rPr>
          <w:spacing w:val="-8"/>
        </w:rPr>
        <w:t xml:space="preserve"> </w:t>
      </w:r>
      <w:r>
        <w:t>payment</w:t>
      </w:r>
      <w:r>
        <w:rPr>
          <w:spacing w:val="-8"/>
        </w:rPr>
        <w:t xml:space="preserve"> </w:t>
      </w:r>
      <w:r>
        <w:t>or</w:t>
      </w:r>
      <w:r>
        <w:rPr>
          <w:spacing w:val="-8"/>
        </w:rPr>
        <w:t xml:space="preserve"> </w:t>
      </w:r>
      <w:r>
        <w:t>repayment</w:t>
      </w:r>
      <w:r>
        <w:rPr>
          <w:spacing w:val="-8"/>
        </w:rPr>
        <w:t xml:space="preserve"> </w:t>
      </w:r>
      <w:r>
        <w:t>of</w:t>
      </w:r>
      <w:r>
        <w:rPr>
          <w:spacing w:val="-8"/>
        </w:rPr>
        <w:t xml:space="preserve"> </w:t>
      </w:r>
      <w:r>
        <w:t>money,</w:t>
      </w:r>
      <w:r>
        <w:rPr>
          <w:spacing w:val="-8"/>
        </w:rPr>
        <w:t xml:space="preserve"> </w:t>
      </w:r>
      <w:r>
        <w:t>whether</w:t>
      </w:r>
      <w:r>
        <w:rPr>
          <w:spacing w:val="-8"/>
        </w:rPr>
        <w:t xml:space="preserve"> </w:t>
      </w:r>
      <w:r>
        <w:t>present</w:t>
      </w:r>
      <w:r>
        <w:rPr>
          <w:spacing w:val="-8"/>
        </w:rPr>
        <w:t xml:space="preserve"> </w:t>
      </w:r>
      <w:r>
        <w:t>or</w:t>
      </w:r>
      <w:r>
        <w:rPr>
          <w:spacing w:val="-8"/>
        </w:rPr>
        <w:t xml:space="preserve"> </w:t>
      </w:r>
      <w:r>
        <w:t>future, actual or contingent;</w:t>
      </w:r>
    </w:p>
    <w:p w14:paraId="1DBC21DD" w14:textId="77777777" w:rsidR="00917DB3" w:rsidRDefault="00917DB3">
      <w:pPr>
        <w:pStyle w:val="BodyText"/>
        <w:spacing w:before="5"/>
        <w:rPr>
          <w:sz w:val="24"/>
        </w:rPr>
      </w:pPr>
    </w:p>
    <w:p w14:paraId="556BE803" w14:textId="77777777" w:rsidR="00917DB3" w:rsidRDefault="006C2466">
      <w:pPr>
        <w:numPr>
          <w:ilvl w:val="1"/>
          <w:numId w:val="114"/>
        </w:numPr>
        <w:tabs>
          <w:tab w:val="left" w:pos="2076"/>
          <w:tab w:val="left" w:pos="2079"/>
        </w:tabs>
        <w:spacing w:line="266" w:lineRule="auto"/>
        <w:ind w:right="651"/>
        <w:jc w:val="both"/>
      </w:pPr>
      <w:r>
        <w:t xml:space="preserve">save and except as otherwise provided in this Agreement, any reference, at any time, to any agreement, deed, instrument, licence or document of any description shall be construed as reference to that agreement, deed, instrument, licence or other document as amended, varied, supplemented, modified or suspended at the time of such reference; provided that this Clause 1.2.1 (s) shall not operate so as to increase liabilities or obligations of the Authority hereunder or pursuant hereto in any manner </w:t>
      </w:r>
      <w:r>
        <w:rPr>
          <w:spacing w:val="-2"/>
        </w:rPr>
        <w:t>whatsoever;</w:t>
      </w:r>
    </w:p>
    <w:p w14:paraId="27B094EE" w14:textId="77777777" w:rsidR="00917DB3" w:rsidRDefault="00917DB3">
      <w:pPr>
        <w:pStyle w:val="BodyText"/>
        <w:rPr>
          <w:sz w:val="24"/>
        </w:rPr>
      </w:pPr>
    </w:p>
    <w:p w14:paraId="7829A700" w14:textId="4DD6AD0F" w:rsidR="00917DB3" w:rsidRPr="001D31A1" w:rsidRDefault="006C2466" w:rsidP="00B561C5">
      <w:pPr>
        <w:numPr>
          <w:ilvl w:val="1"/>
          <w:numId w:val="114"/>
        </w:numPr>
        <w:tabs>
          <w:tab w:val="left" w:pos="2077"/>
          <w:tab w:val="left" w:pos="2079"/>
        </w:tabs>
        <w:spacing w:before="6" w:line="264" w:lineRule="auto"/>
        <w:ind w:right="635"/>
        <w:jc w:val="both"/>
        <w:rPr>
          <w:sz w:val="18"/>
        </w:rPr>
        <w:sectPr w:rsidR="00917DB3" w:rsidRPr="001D31A1">
          <w:pgSz w:w="11910" w:h="16840"/>
          <w:pgMar w:top="1380" w:right="780" w:bottom="1140" w:left="820" w:header="0" w:footer="867" w:gutter="0"/>
          <w:cols w:space="720"/>
        </w:sectPr>
      </w:pPr>
      <w:r>
        <w:t>any agreement, consent, approval, authorisation, notice, communication, information or report required under or pursuant to this Agreement from or by any Party shall be</w:t>
      </w:r>
    </w:p>
    <w:p w14:paraId="70F89D6A" w14:textId="77777777" w:rsidR="00917DB3" w:rsidRDefault="006C2466">
      <w:pPr>
        <w:pStyle w:val="BodyText"/>
        <w:spacing w:before="62" w:line="264" w:lineRule="auto"/>
        <w:ind w:left="2079"/>
      </w:pPr>
      <w:r>
        <w:lastRenderedPageBreak/>
        <w:t>valid</w:t>
      </w:r>
      <w:r>
        <w:rPr>
          <w:spacing w:val="40"/>
        </w:rPr>
        <w:t xml:space="preserve"> </w:t>
      </w:r>
      <w:r>
        <w:t>and</w:t>
      </w:r>
      <w:r>
        <w:rPr>
          <w:spacing w:val="40"/>
        </w:rPr>
        <w:t xml:space="preserve"> </w:t>
      </w:r>
      <w:r>
        <w:t>effective</w:t>
      </w:r>
      <w:r>
        <w:rPr>
          <w:spacing w:val="40"/>
        </w:rPr>
        <w:t xml:space="preserve"> </w:t>
      </w:r>
      <w:r>
        <w:t>only</w:t>
      </w:r>
      <w:r>
        <w:rPr>
          <w:spacing w:val="40"/>
        </w:rPr>
        <w:t xml:space="preserve"> </w:t>
      </w:r>
      <w:r>
        <w:t>if</w:t>
      </w:r>
      <w:r>
        <w:rPr>
          <w:spacing w:val="40"/>
        </w:rPr>
        <w:t xml:space="preserve"> </w:t>
      </w:r>
      <w:r>
        <w:t>it</w:t>
      </w:r>
      <w:r>
        <w:rPr>
          <w:spacing w:val="40"/>
        </w:rPr>
        <w:t xml:space="preserve"> </w:t>
      </w:r>
      <w:r>
        <w:t>is</w:t>
      </w:r>
      <w:r>
        <w:rPr>
          <w:spacing w:val="40"/>
        </w:rPr>
        <w:t xml:space="preserve"> </w:t>
      </w:r>
      <w:r>
        <w:t>in</w:t>
      </w:r>
      <w:r>
        <w:rPr>
          <w:spacing w:val="40"/>
        </w:rPr>
        <w:t xml:space="preserve"> </w:t>
      </w:r>
      <w:r>
        <w:t>writing</w:t>
      </w:r>
      <w:r>
        <w:rPr>
          <w:spacing w:val="40"/>
        </w:rPr>
        <w:t xml:space="preserve"> </w:t>
      </w:r>
      <w:r>
        <w:t>under</w:t>
      </w:r>
      <w:r>
        <w:rPr>
          <w:spacing w:val="40"/>
        </w:rPr>
        <w:t xml:space="preserve"> </w:t>
      </w:r>
      <w:r>
        <w:t>the</w:t>
      </w:r>
      <w:r>
        <w:rPr>
          <w:spacing w:val="40"/>
        </w:rPr>
        <w:t xml:space="preserve"> </w:t>
      </w:r>
      <w:r>
        <w:t>hand</w:t>
      </w:r>
      <w:r>
        <w:rPr>
          <w:spacing w:val="40"/>
        </w:rPr>
        <w:t xml:space="preserve"> </w:t>
      </w:r>
      <w:r>
        <w:t>of</w:t>
      </w:r>
      <w:r>
        <w:rPr>
          <w:spacing w:val="40"/>
        </w:rPr>
        <w:t xml:space="preserve"> </w:t>
      </w:r>
      <w:r>
        <w:t>a</w:t>
      </w:r>
      <w:r>
        <w:rPr>
          <w:spacing w:val="40"/>
        </w:rPr>
        <w:t xml:space="preserve"> </w:t>
      </w:r>
      <w:r>
        <w:t>duly</w:t>
      </w:r>
      <w:r>
        <w:rPr>
          <w:spacing w:val="40"/>
        </w:rPr>
        <w:t xml:space="preserve"> </w:t>
      </w:r>
      <w:r>
        <w:t>authorised representative of such Party in this behalf and not otherwise;</w:t>
      </w:r>
    </w:p>
    <w:p w14:paraId="0CBBD370" w14:textId="77777777" w:rsidR="00917DB3" w:rsidRDefault="00917DB3">
      <w:pPr>
        <w:pStyle w:val="BodyText"/>
        <w:spacing w:before="7"/>
        <w:rPr>
          <w:sz w:val="24"/>
        </w:rPr>
      </w:pPr>
    </w:p>
    <w:p w14:paraId="1CAB20C5" w14:textId="77777777" w:rsidR="00917DB3" w:rsidRDefault="006C2466">
      <w:pPr>
        <w:numPr>
          <w:ilvl w:val="1"/>
          <w:numId w:val="114"/>
        </w:numPr>
        <w:tabs>
          <w:tab w:val="left" w:pos="2077"/>
          <w:tab w:val="left" w:pos="2079"/>
        </w:tabs>
        <w:spacing w:line="266" w:lineRule="auto"/>
        <w:ind w:right="635"/>
        <w:jc w:val="both"/>
      </w:pPr>
      <w:r>
        <w:t>the Schedules and Recitals to this Agreement form an integral part of this Agreement and shall be in full force and effect as though they were expressly set out in the body of this Agreement;</w:t>
      </w:r>
    </w:p>
    <w:p w14:paraId="6C14D811" w14:textId="77777777" w:rsidR="00917DB3" w:rsidRDefault="00917DB3">
      <w:pPr>
        <w:pStyle w:val="BodyText"/>
        <w:spacing w:before="5"/>
        <w:rPr>
          <w:sz w:val="24"/>
        </w:rPr>
      </w:pPr>
    </w:p>
    <w:p w14:paraId="76B1EE59" w14:textId="77777777" w:rsidR="00917DB3" w:rsidRDefault="006C2466">
      <w:pPr>
        <w:numPr>
          <w:ilvl w:val="1"/>
          <w:numId w:val="114"/>
        </w:numPr>
        <w:tabs>
          <w:tab w:val="left" w:pos="2077"/>
          <w:tab w:val="left" w:pos="2079"/>
        </w:tabs>
        <w:spacing w:line="266" w:lineRule="auto"/>
        <w:ind w:right="649"/>
        <w:jc w:val="both"/>
      </w:pPr>
      <w:r>
        <w:t>references</w:t>
      </w:r>
      <w:r>
        <w:rPr>
          <w:spacing w:val="-6"/>
        </w:rPr>
        <w:t xml:space="preserve"> </w:t>
      </w:r>
      <w:r>
        <w:t>to</w:t>
      </w:r>
      <w:r>
        <w:rPr>
          <w:spacing w:val="-6"/>
        </w:rPr>
        <w:t xml:space="preserve"> </w:t>
      </w:r>
      <w:r>
        <w:t>Recitals,</w:t>
      </w:r>
      <w:r>
        <w:rPr>
          <w:spacing w:val="-6"/>
        </w:rPr>
        <w:t xml:space="preserve"> </w:t>
      </w:r>
      <w:r>
        <w:t>Articles,</w:t>
      </w:r>
      <w:r>
        <w:rPr>
          <w:spacing w:val="-6"/>
        </w:rPr>
        <w:t xml:space="preserve"> </w:t>
      </w:r>
      <w:r>
        <w:t>Sub-Articles,</w:t>
      </w:r>
      <w:r>
        <w:rPr>
          <w:spacing w:val="-6"/>
        </w:rPr>
        <w:t xml:space="preserve"> </w:t>
      </w:r>
      <w:r>
        <w:t>provisos</w:t>
      </w:r>
      <w:r>
        <w:rPr>
          <w:spacing w:val="-6"/>
        </w:rPr>
        <w:t xml:space="preserve"> </w:t>
      </w:r>
      <w:r>
        <w:t>or</w:t>
      </w:r>
      <w:r>
        <w:rPr>
          <w:spacing w:val="-6"/>
        </w:rPr>
        <w:t xml:space="preserve"> </w:t>
      </w:r>
      <w:r>
        <w:t>Schedules</w:t>
      </w:r>
      <w:r>
        <w:rPr>
          <w:spacing w:val="-6"/>
        </w:rPr>
        <w:t xml:space="preserve"> </w:t>
      </w:r>
      <w:r>
        <w:t>in</w:t>
      </w:r>
      <w:r>
        <w:rPr>
          <w:spacing w:val="-6"/>
        </w:rPr>
        <w:t xml:space="preserve"> </w:t>
      </w:r>
      <w:r>
        <w:t>this</w:t>
      </w:r>
      <w:r>
        <w:rPr>
          <w:spacing w:val="-6"/>
        </w:rPr>
        <w:t xml:space="preserve"> </w:t>
      </w:r>
      <w:r>
        <w:t>Agreement shall, except where the context otherwise requires, mean references to Recitals, Articles,</w:t>
      </w:r>
      <w:r>
        <w:rPr>
          <w:spacing w:val="-7"/>
        </w:rPr>
        <w:t xml:space="preserve"> </w:t>
      </w:r>
      <w:r>
        <w:t>Sub-Articles,</w:t>
      </w:r>
      <w:r>
        <w:rPr>
          <w:spacing w:val="-7"/>
        </w:rPr>
        <w:t xml:space="preserve"> </w:t>
      </w:r>
      <w:r>
        <w:t>provisos</w:t>
      </w:r>
      <w:r>
        <w:rPr>
          <w:spacing w:val="-7"/>
        </w:rPr>
        <w:t xml:space="preserve"> </w:t>
      </w:r>
      <w:r>
        <w:t>and</w:t>
      </w:r>
      <w:r>
        <w:rPr>
          <w:spacing w:val="-7"/>
        </w:rPr>
        <w:t xml:space="preserve"> </w:t>
      </w:r>
      <w:r>
        <w:t>Schedules</w:t>
      </w:r>
      <w:r>
        <w:rPr>
          <w:spacing w:val="-7"/>
        </w:rPr>
        <w:t xml:space="preserve"> </w:t>
      </w:r>
      <w:r>
        <w:t>of</w:t>
      </w:r>
      <w:r>
        <w:rPr>
          <w:spacing w:val="-7"/>
        </w:rPr>
        <w:t xml:space="preserve"> </w:t>
      </w:r>
      <w:r>
        <w:t>or</w:t>
      </w:r>
      <w:r>
        <w:rPr>
          <w:spacing w:val="-7"/>
        </w:rPr>
        <w:t xml:space="preserve"> </w:t>
      </w:r>
      <w:r>
        <w:t>to</w:t>
      </w:r>
      <w:r>
        <w:rPr>
          <w:spacing w:val="-7"/>
        </w:rPr>
        <w:t xml:space="preserve"> </w:t>
      </w:r>
      <w:r>
        <w:t>this</w:t>
      </w:r>
      <w:r>
        <w:rPr>
          <w:spacing w:val="-7"/>
        </w:rPr>
        <w:t xml:space="preserve"> </w:t>
      </w:r>
      <w:r>
        <w:t>Agreement;</w:t>
      </w:r>
      <w:r>
        <w:rPr>
          <w:spacing w:val="-7"/>
        </w:rPr>
        <w:t xml:space="preserve"> </w:t>
      </w:r>
      <w:r>
        <w:t>reference</w:t>
      </w:r>
      <w:r>
        <w:rPr>
          <w:spacing w:val="-7"/>
        </w:rPr>
        <w:t xml:space="preserve"> </w:t>
      </w:r>
      <w:r>
        <w:t>to</w:t>
      </w:r>
      <w:r>
        <w:rPr>
          <w:spacing w:val="-7"/>
        </w:rPr>
        <w:t xml:space="preserve"> </w:t>
      </w:r>
      <w:r>
        <w:t>an Annexure</w:t>
      </w:r>
      <w:r>
        <w:rPr>
          <w:spacing w:val="-4"/>
        </w:rPr>
        <w:t xml:space="preserve"> </w:t>
      </w:r>
      <w:r>
        <w:t>shall,</w:t>
      </w:r>
      <w:r>
        <w:rPr>
          <w:spacing w:val="-4"/>
        </w:rPr>
        <w:t xml:space="preserve"> </w:t>
      </w:r>
      <w:r>
        <w:t>subject</w:t>
      </w:r>
      <w:r>
        <w:rPr>
          <w:spacing w:val="-4"/>
        </w:rPr>
        <w:t xml:space="preserve"> </w:t>
      </w:r>
      <w:r>
        <w:t>to</w:t>
      </w:r>
      <w:r>
        <w:rPr>
          <w:spacing w:val="-4"/>
        </w:rPr>
        <w:t xml:space="preserve"> </w:t>
      </w:r>
      <w:r>
        <w:t>anything</w:t>
      </w:r>
      <w:r>
        <w:rPr>
          <w:spacing w:val="-4"/>
        </w:rPr>
        <w:t xml:space="preserve"> </w:t>
      </w:r>
      <w:r>
        <w:t>to</w:t>
      </w:r>
      <w:r>
        <w:rPr>
          <w:spacing w:val="-4"/>
        </w:rPr>
        <w:t xml:space="preserve"> </w:t>
      </w:r>
      <w:r>
        <w:t>the</w:t>
      </w:r>
      <w:r>
        <w:rPr>
          <w:spacing w:val="-4"/>
        </w:rPr>
        <w:t xml:space="preserve"> </w:t>
      </w:r>
      <w:r>
        <w:t>contrary</w:t>
      </w:r>
      <w:r>
        <w:rPr>
          <w:spacing w:val="-4"/>
        </w:rPr>
        <w:t xml:space="preserve"> </w:t>
      </w:r>
      <w:r>
        <w:t>specified</w:t>
      </w:r>
      <w:r>
        <w:rPr>
          <w:spacing w:val="-4"/>
        </w:rPr>
        <w:t xml:space="preserve"> </w:t>
      </w:r>
      <w:r>
        <w:t>therein,</w:t>
      </w:r>
      <w:r>
        <w:rPr>
          <w:spacing w:val="-4"/>
        </w:rPr>
        <w:t xml:space="preserve"> </w:t>
      </w:r>
      <w:r>
        <w:t>be</w:t>
      </w:r>
      <w:r>
        <w:rPr>
          <w:spacing w:val="-4"/>
        </w:rPr>
        <w:t xml:space="preserve"> </w:t>
      </w:r>
      <w:r>
        <w:t>construed</w:t>
      </w:r>
      <w:r>
        <w:rPr>
          <w:spacing w:val="-4"/>
        </w:rPr>
        <w:t xml:space="preserve"> </w:t>
      </w:r>
      <w:r>
        <w:t>as</w:t>
      </w:r>
      <w:r>
        <w:rPr>
          <w:spacing w:val="-4"/>
        </w:rPr>
        <w:t xml:space="preserve"> </w:t>
      </w:r>
      <w:r>
        <w:t>a reference</w:t>
      </w:r>
      <w:r>
        <w:rPr>
          <w:spacing w:val="-14"/>
        </w:rPr>
        <w:t xml:space="preserve"> </w:t>
      </w:r>
      <w:r>
        <w:t>to</w:t>
      </w:r>
      <w:r>
        <w:rPr>
          <w:spacing w:val="-14"/>
        </w:rPr>
        <w:t xml:space="preserve"> </w:t>
      </w:r>
      <w:r>
        <w:t>an</w:t>
      </w:r>
      <w:r>
        <w:rPr>
          <w:spacing w:val="-14"/>
        </w:rPr>
        <w:t xml:space="preserve"> </w:t>
      </w:r>
      <w:r>
        <w:t>Annexure</w:t>
      </w:r>
      <w:r>
        <w:rPr>
          <w:spacing w:val="-13"/>
        </w:rPr>
        <w:t xml:space="preserve"> </w:t>
      </w:r>
      <w:r>
        <w:t>to</w:t>
      </w:r>
      <w:r>
        <w:rPr>
          <w:spacing w:val="-14"/>
        </w:rPr>
        <w:t xml:space="preserve"> </w:t>
      </w:r>
      <w:r>
        <w:t>the</w:t>
      </w:r>
      <w:r>
        <w:rPr>
          <w:spacing w:val="-14"/>
        </w:rPr>
        <w:t xml:space="preserve"> </w:t>
      </w:r>
      <w:r>
        <w:t>Schedule</w:t>
      </w:r>
      <w:r>
        <w:rPr>
          <w:spacing w:val="-14"/>
        </w:rPr>
        <w:t xml:space="preserve"> </w:t>
      </w:r>
      <w:r>
        <w:t>in</w:t>
      </w:r>
      <w:r>
        <w:rPr>
          <w:spacing w:val="-13"/>
        </w:rPr>
        <w:t xml:space="preserve"> </w:t>
      </w:r>
      <w:r>
        <w:t>which</w:t>
      </w:r>
      <w:r>
        <w:rPr>
          <w:spacing w:val="-14"/>
        </w:rPr>
        <w:t xml:space="preserve"> </w:t>
      </w:r>
      <w:r>
        <w:t>such</w:t>
      </w:r>
      <w:r>
        <w:rPr>
          <w:spacing w:val="-14"/>
        </w:rPr>
        <w:t xml:space="preserve"> </w:t>
      </w:r>
      <w:r>
        <w:t>reference</w:t>
      </w:r>
      <w:r>
        <w:rPr>
          <w:spacing w:val="-14"/>
        </w:rPr>
        <w:t xml:space="preserve"> </w:t>
      </w:r>
      <w:r>
        <w:t>occurs;</w:t>
      </w:r>
      <w:r>
        <w:rPr>
          <w:spacing w:val="-13"/>
        </w:rPr>
        <w:t xml:space="preserve"> </w:t>
      </w:r>
      <w:r>
        <w:t>and</w:t>
      </w:r>
      <w:r>
        <w:rPr>
          <w:spacing w:val="-14"/>
        </w:rPr>
        <w:t xml:space="preserve"> </w:t>
      </w:r>
      <w:r>
        <w:t>reference to</w:t>
      </w:r>
      <w:r>
        <w:rPr>
          <w:spacing w:val="-5"/>
        </w:rPr>
        <w:t xml:space="preserve"> </w:t>
      </w:r>
      <w:r>
        <w:t>a</w:t>
      </w:r>
      <w:r>
        <w:rPr>
          <w:spacing w:val="-5"/>
        </w:rPr>
        <w:t xml:space="preserve"> </w:t>
      </w:r>
      <w:r>
        <w:t>paragraph</w:t>
      </w:r>
      <w:r>
        <w:rPr>
          <w:spacing w:val="-5"/>
        </w:rPr>
        <w:t xml:space="preserve"> </w:t>
      </w:r>
      <w:r>
        <w:t>shall,</w:t>
      </w:r>
      <w:r>
        <w:rPr>
          <w:spacing w:val="-4"/>
        </w:rPr>
        <w:t xml:space="preserve"> </w:t>
      </w:r>
      <w:r>
        <w:t>subject</w:t>
      </w:r>
      <w:r>
        <w:rPr>
          <w:spacing w:val="-4"/>
        </w:rPr>
        <w:t xml:space="preserve"> </w:t>
      </w:r>
      <w:r>
        <w:t>to</w:t>
      </w:r>
      <w:r>
        <w:rPr>
          <w:spacing w:val="-5"/>
        </w:rPr>
        <w:t xml:space="preserve"> </w:t>
      </w:r>
      <w:r>
        <w:t>anything</w:t>
      </w:r>
      <w:r>
        <w:rPr>
          <w:spacing w:val="-5"/>
        </w:rPr>
        <w:t xml:space="preserve"> </w:t>
      </w:r>
      <w:r>
        <w:t>to</w:t>
      </w:r>
      <w:r>
        <w:rPr>
          <w:spacing w:val="-5"/>
        </w:rPr>
        <w:t xml:space="preserve"> </w:t>
      </w:r>
      <w:r>
        <w:t>the</w:t>
      </w:r>
      <w:r>
        <w:rPr>
          <w:spacing w:val="-5"/>
        </w:rPr>
        <w:t xml:space="preserve"> </w:t>
      </w:r>
      <w:r>
        <w:t>contrary</w:t>
      </w:r>
      <w:r>
        <w:rPr>
          <w:spacing w:val="-5"/>
        </w:rPr>
        <w:t xml:space="preserve"> </w:t>
      </w:r>
      <w:r>
        <w:t>specified</w:t>
      </w:r>
      <w:r>
        <w:rPr>
          <w:spacing w:val="-5"/>
        </w:rPr>
        <w:t xml:space="preserve"> </w:t>
      </w:r>
      <w:r>
        <w:t>therein,</w:t>
      </w:r>
      <w:r>
        <w:rPr>
          <w:spacing w:val="-4"/>
        </w:rPr>
        <w:t xml:space="preserve"> </w:t>
      </w:r>
      <w:r>
        <w:t>be</w:t>
      </w:r>
      <w:r>
        <w:rPr>
          <w:spacing w:val="-1"/>
        </w:rPr>
        <w:t xml:space="preserve"> </w:t>
      </w:r>
      <w:r>
        <w:t>construed as</w:t>
      </w:r>
      <w:r>
        <w:rPr>
          <w:spacing w:val="-11"/>
        </w:rPr>
        <w:t xml:space="preserve"> </w:t>
      </w:r>
      <w:r>
        <w:t>a</w:t>
      </w:r>
      <w:r>
        <w:rPr>
          <w:spacing w:val="-11"/>
        </w:rPr>
        <w:t xml:space="preserve"> </w:t>
      </w:r>
      <w:r>
        <w:t>reference</w:t>
      </w:r>
      <w:r>
        <w:rPr>
          <w:spacing w:val="-11"/>
        </w:rPr>
        <w:t xml:space="preserve"> </w:t>
      </w:r>
      <w:r>
        <w:t>to</w:t>
      </w:r>
      <w:r>
        <w:rPr>
          <w:spacing w:val="-11"/>
        </w:rPr>
        <w:t xml:space="preserve"> </w:t>
      </w:r>
      <w:r>
        <w:t>a</w:t>
      </w:r>
      <w:r>
        <w:rPr>
          <w:spacing w:val="-11"/>
        </w:rPr>
        <w:t xml:space="preserve"> </w:t>
      </w:r>
      <w:r>
        <w:t>paragraph</w:t>
      </w:r>
      <w:r>
        <w:rPr>
          <w:spacing w:val="-11"/>
        </w:rPr>
        <w:t xml:space="preserve"> </w:t>
      </w:r>
      <w:r>
        <w:t>of</w:t>
      </w:r>
      <w:r>
        <w:rPr>
          <w:spacing w:val="-11"/>
        </w:rPr>
        <w:t xml:space="preserve"> </w:t>
      </w:r>
      <w:r>
        <w:t>the</w:t>
      </w:r>
      <w:r>
        <w:rPr>
          <w:spacing w:val="-11"/>
        </w:rPr>
        <w:t xml:space="preserve"> </w:t>
      </w:r>
      <w:r>
        <w:t>Schedule</w:t>
      </w:r>
      <w:r>
        <w:rPr>
          <w:spacing w:val="-11"/>
        </w:rPr>
        <w:t xml:space="preserve"> </w:t>
      </w:r>
      <w:r>
        <w:t>or</w:t>
      </w:r>
      <w:r>
        <w:rPr>
          <w:spacing w:val="-11"/>
        </w:rPr>
        <w:t xml:space="preserve"> </w:t>
      </w:r>
      <w:r>
        <w:t>Annexure,</w:t>
      </w:r>
      <w:r>
        <w:rPr>
          <w:spacing w:val="-11"/>
        </w:rPr>
        <w:t xml:space="preserve"> </w:t>
      </w:r>
      <w:r>
        <w:t>as</w:t>
      </w:r>
      <w:r>
        <w:rPr>
          <w:spacing w:val="-11"/>
        </w:rPr>
        <w:t xml:space="preserve"> </w:t>
      </w:r>
      <w:r>
        <w:t>the</w:t>
      </w:r>
      <w:r>
        <w:rPr>
          <w:spacing w:val="-11"/>
        </w:rPr>
        <w:t xml:space="preserve"> </w:t>
      </w:r>
      <w:r>
        <w:t>case</w:t>
      </w:r>
      <w:r>
        <w:rPr>
          <w:spacing w:val="-11"/>
        </w:rPr>
        <w:t xml:space="preserve"> </w:t>
      </w:r>
      <w:r>
        <w:t>may</w:t>
      </w:r>
      <w:r>
        <w:rPr>
          <w:spacing w:val="-11"/>
        </w:rPr>
        <w:t xml:space="preserve"> </w:t>
      </w:r>
      <w:r>
        <w:t>be,</w:t>
      </w:r>
      <w:r>
        <w:rPr>
          <w:spacing w:val="-11"/>
        </w:rPr>
        <w:t xml:space="preserve"> </w:t>
      </w:r>
      <w:r>
        <w:t>in</w:t>
      </w:r>
      <w:r>
        <w:rPr>
          <w:spacing w:val="-11"/>
        </w:rPr>
        <w:t xml:space="preserve"> </w:t>
      </w:r>
      <w:r>
        <w:t>which such reference appears;</w:t>
      </w:r>
    </w:p>
    <w:p w14:paraId="2311B502" w14:textId="77777777" w:rsidR="00917DB3" w:rsidRDefault="00917DB3">
      <w:pPr>
        <w:pStyle w:val="BodyText"/>
        <w:spacing w:before="2"/>
        <w:rPr>
          <w:sz w:val="24"/>
        </w:rPr>
      </w:pPr>
    </w:p>
    <w:p w14:paraId="7959DE1F" w14:textId="77777777" w:rsidR="00917DB3" w:rsidRDefault="006C2466">
      <w:pPr>
        <w:numPr>
          <w:ilvl w:val="1"/>
          <w:numId w:val="114"/>
        </w:numPr>
        <w:tabs>
          <w:tab w:val="left" w:pos="2077"/>
          <w:tab w:val="left" w:pos="2079"/>
        </w:tabs>
        <w:spacing w:before="1" w:line="266" w:lineRule="auto"/>
        <w:ind w:right="652"/>
        <w:jc w:val="both"/>
      </w:pPr>
      <w:r>
        <w:t>the</w:t>
      </w:r>
      <w:r>
        <w:rPr>
          <w:spacing w:val="-13"/>
        </w:rPr>
        <w:t xml:space="preserve"> </w:t>
      </w:r>
      <w:r>
        <w:t>damages</w:t>
      </w:r>
      <w:r>
        <w:rPr>
          <w:spacing w:val="-13"/>
        </w:rPr>
        <w:t xml:space="preserve"> </w:t>
      </w:r>
      <w:r>
        <w:t>payable</w:t>
      </w:r>
      <w:r>
        <w:rPr>
          <w:spacing w:val="-13"/>
        </w:rPr>
        <w:t xml:space="preserve"> </w:t>
      </w:r>
      <w:r>
        <w:t>by</w:t>
      </w:r>
      <w:r>
        <w:rPr>
          <w:spacing w:val="-13"/>
        </w:rPr>
        <w:t xml:space="preserve"> </w:t>
      </w:r>
      <w:r>
        <w:t>either</w:t>
      </w:r>
      <w:r>
        <w:rPr>
          <w:spacing w:val="-13"/>
        </w:rPr>
        <w:t xml:space="preserve"> </w:t>
      </w:r>
      <w:r>
        <w:t>Party</w:t>
      </w:r>
      <w:r>
        <w:rPr>
          <w:spacing w:val="-13"/>
        </w:rPr>
        <w:t xml:space="preserve"> </w:t>
      </w:r>
      <w:r>
        <w:t>to</w:t>
      </w:r>
      <w:r>
        <w:rPr>
          <w:spacing w:val="-13"/>
        </w:rPr>
        <w:t xml:space="preserve"> </w:t>
      </w:r>
      <w:r>
        <w:t>the</w:t>
      </w:r>
      <w:r>
        <w:rPr>
          <w:spacing w:val="-13"/>
        </w:rPr>
        <w:t xml:space="preserve"> </w:t>
      </w:r>
      <w:r>
        <w:t>other</w:t>
      </w:r>
      <w:r>
        <w:rPr>
          <w:spacing w:val="-13"/>
        </w:rPr>
        <w:t xml:space="preserve"> </w:t>
      </w:r>
      <w:r>
        <w:t>of</w:t>
      </w:r>
      <w:r>
        <w:rPr>
          <w:spacing w:val="-13"/>
        </w:rPr>
        <w:t xml:space="preserve"> </w:t>
      </w:r>
      <w:r>
        <w:t>them,</w:t>
      </w:r>
      <w:r>
        <w:rPr>
          <w:spacing w:val="-13"/>
        </w:rPr>
        <w:t xml:space="preserve"> </w:t>
      </w:r>
      <w:r>
        <w:t>as</w:t>
      </w:r>
      <w:r>
        <w:rPr>
          <w:spacing w:val="-13"/>
        </w:rPr>
        <w:t xml:space="preserve"> </w:t>
      </w:r>
      <w:r>
        <w:t>set</w:t>
      </w:r>
      <w:r>
        <w:rPr>
          <w:spacing w:val="-13"/>
        </w:rPr>
        <w:t xml:space="preserve"> </w:t>
      </w:r>
      <w:r>
        <w:t>forth</w:t>
      </w:r>
      <w:r>
        <w:rPr>
          <w:spacing w:val="-13"/>
        </w:rPr>
        <w:t xml:space="preserve"> </w:t>
      </w:r>
      <w:r>
        <w:t>in</w:t>
      </w:r>
      <w:r>
        <w:rPr>
          <w:spacing w:val="-13"/>
        </w:rPr>
        <w:t xml:space="preserve"> </w:t>
      </w:r>
      <w:r>
        <w:t>this</w:t>
      </w:r>
      <w:r>
        <w:rPr>
          <w:spacing w:val="-13"/>
        </w:rPr>
        <w:t xml:space="preserve"> </w:t>
      </w:r>
      <w:r>
        <w:t xml:space="preserve">Agreement, whether on </w:t>
      </w:r>
      <w:r>
        <w:rPr>
          <w:i/>
        </w:rPr>
        <w:t xml:space="preserve">per-diem </w:t>
      </w:r>
      <w:r>
        <w:t>basis or otherwise, are mutually agreed genuine pre-estimate of loss</w:t>
      </w:r>
      <w:r>
        <w:rPr>
          <w:spacing w:val="-4"/>
        </w:rPr>
        <w:t xml:space="preserve"> </w:t>
      </w:r>
      <w:r>
        <w:t>and</w:t>
      </w:r>
      <w:r>
        <w:rPr>
          <w:spacing w:val="-4"/>
        </w:rPr>
        <w:t xml:space="preserve"> </w:t>
      </w:r>
      <w:r>
        <w:t>damages</w:t>
      </w:r>
      <w:r>
        <w:rPr>
          <w:spacing w:val="-4"/>
        </w:rPr>
        <w:t xml:space="preserve"> </w:t>
      </w:r>
      <w:r>
        <w:t>likely</w:t>
      </w:r>
      <w:r>
        <w:rPr>
          <w:spacing w:val="-4"/>
        </w:rPr>
        <w:t xml:space="preserve"> </w:t>
      </w:r>
      <w:r>
        <w:t>to</w:t>
      </w:r>
      <w:r>
        <w:rPr>
          <w:spacing w:val="-4"/>
        </w:rPr>
        <w:t xml:space="preserve"> </w:t>
      </w:r>
      <w:r>
        <w:t>be</w:t>
      </w:r>
      <w:r>
        <w:rPr>
          <w:spacing w:val="-4"/>
        </w:rPr>
        <w:t xml:space="preserve"> </w:t>
      </w:r>
      <w:r>
        <w:t>suffered</w:t>
      </w:r>
      <w:r>
        <w:rPr>
          <w:spacing w:val="-4"/>
        </w:rPr>
        <w:t xml:space="preserve"> </w:t>
      </w:r>
      <w:r>
        <w:t>and</w:t>
      </w:r>
      <w:r>
        <w:rPr>
          <w:spacing w:val="-4"/>
        </w:rPr>
        <w:t xml:space="preserve"> </w:t>
      </w:r>
      <w:r>
        <w:t>incurred</w:t>
      </w:r>
      <w:r>
        <w:rPr>
          <w:spacing w:val="-4"/>
        </w:rPr>
        <w:t xml:space="preserve"> </w:t>
      </w:r>
      <w:r>
        <w:t>by</w:t>
      </w:r>
      <w:r>
        <w:rPr>
          <w:spacing w:val="-4"/>
        </w:rPr>
        <w:t xml:space="preserve"> </w:t>
      </w:r>
      <w:r>
        <w:t>the</w:t>
      </w:r>
      <w:r>
        <w:rPr>
          <w:spacing w:val="-4"/>
        </w:rPr>
        <w:t xml:space="preserve"> </w:t>
      </w:r>
      <w:r>
        <w:t>Party</w:t>
      </w:r>
      <w:r>
        <w:rPr>
          <w:spacing w:val="-4"/>
        </w:rPr>
        <w:t xml:space="preserve"> </w:t>
      </w:r>
      <w:r>
        <w:t>entitled</w:t>
      </w:r>
      <w:r>
        <w:rPr>
          <w:spacing w:val="-4"/>
        </w:rPr>
        <w:t xml:space="preserve"> </w:t>
      </w:r>
      <w:r>
        <w:t>to</w:t>
      </w:r>
      <w:r>
        <w:rPr>
          <w:spacing w:val="-4"/>
        </w:rPr>
        <w:t xml:space="preserve"> </w:t>
      </w:r>
      <w:r>
        <w:t>receive</w:t>
      </w:r>
      <w:r>
        <w:rPr>
          <w:spacing w:val="-4"/>
        </w:rPr>
        <w:t xml:space="preserve"> </w:t>
      </w:r>
      <w:r>
        <w:t>the same and are not by way of penalty (the “</w:t>
      </w:r>
      <w:r>
        <w:rPr>
          <w:b/>
        </w:rPr>
        <w:t>Damages</w:t>
      </w:r>
      <w:r>
        <w:t>”); and</w:t>
      </w:r>
    </w:p>
    <w:p w14:paraId="07AB47A5" w14:textId="77777777" w:rsidR="00917DB3" w:rsidRDefault="00917DB3">
      <w:pPr>
        <w:pStyle w:val="BodyText"/>
        <w:spacing w:before="2"/>
        <w:rPr>
          <w:sz w:val="24"/>
        </w:rPr>
      </w:pPr>
    </w:p>
    <w:p w14:paraId="50E84C7F" w14:textId="4E29BE7A" w:rsidR="00917DB3" w:rsidRDefault="006C2466">
      <w:pPr>
        <w:numPr>
          <w:ilvl w:val="1"/>
          <w:numId w:val="114"/>
        </w:numPr>
        <w:tabs>
          <w:tab w:val="left" w:pos="2077"/>
          <w:tab w:val="left" w:pos="2079"/>
        </w:tabs>
        <w:spacing w:line="266" w:lineRule="auto"/>
        <w:ind w:right="650"/>
        <w:jc w:val="both"/>
      </w:pPr>
      <w:r>
        <w:t>time</w:t>
      </w:r>
      <w:r>
        <w:rPr>
          <w:spacing w:val="-6"/>
        </w:rPr>
        <w:t xml:space="preserve"> </w:t>
      </w:r>
      <w:r>
        <w:t>shall</w:t>
      </w:r>
      <w:r>
        <w:rPr>
          <w:spacing w:val="-6"/>
        </w:rPr>
        <w:t xml:space="preserve"> </w:t>
      </w:r>
      <w:r>
        <w:t>be</w:t>
      </w:r>
      <w:r>
        <w:rPr>
          <w:spacing w:val="-6"/>
        </w:rPr>
        <w:t xml:space="preserve"> </w:t>
      </w:r>
      <w:r>
        <w:t>of</w:t>
      </w:r>
      <w:r>
        <w:rPr>
          <w:spacing w:val="-6"/>
        </w:rPr>
        <w:t xml:space="preserve"> </w:t>
      </w:r>
      <w:r>
        <w:t>the</w:t>
      </w:r>
      <w:r>
        <w:rPr>
          <w:spacing w:val="-6"/>
        </w:rPr>
        <w:t xml:space="preserve"> </w:t>
      </w:r>
      <w:r>
        <w:t>essence</w:t>
      </w:r>
      <w:r>
        <w:rPr>
          <w:spacing w:val="-6"/>
        </w:rPr>
        <w:t xml:space="preserve"> </w:t>
      </w:r>
      <w:r>
        <w:t>in</w:t>
      </w:r>
      <w:r>
        <w:rPr>
          <w:spacing w:val="-6"/>
        </w:rPr>
        <w:t xml:space="preserve"> </w:t>
      </w:r>
      <w:r>
        <w:t>the</w:t>
      </w:r>
      <w:r>
        <w:rPr>
          <w:spacing w:val="-6"/>
        </w:rPr>
        <w:t xml:space="preserve"> </w:t>
      </w:r>
      <w:r>
        <w:t>performance</w:t>
      </w:r>
      <w:r>
        <w:rPr>
          <w:spacing w:val="-6"/>
        </w:rPr>
        <w:t xml:space="preserve"> </w:t>
      </w:r>
      <w:r>
        <w:t>of</w:t>
      </w:r>
      <w:r>
        <w:rPr>
          <w:spacing w:val="-6"/>
        </w:rPr>
        <w:t xml:space="preserve"> </w:t>
      </w:r>
      <w:r>
        <w:t>the</w:t>
      </w:r>
      <w:r>
        <w:rPr>
          <w:spacing w:val="-6"/>
        </w:rPr>
        <w:t xml:space="preserve"> </w:t>
      </w:r>
      <w:r>
        <w:t>Parties'</w:t>
      </w:r>
      <w:r>
        <w:rPr>
          <w:spacing w:val="-6"/>
        </w:rPr>
        <w:t xml:space="preserve"> </w:t>
      </w:r>
      <w:r>
        <w:t>respective</w:t>
      </w:r>
      <w:r>
        <w:rPr>
          <w:spacing w:val="-6"/>
        </w:rPr>
        <w:t xml:space="preserve"> </w:t>
      </w:r>
      <w:r>
        <w:t>obligations.</w:t>
      </w:r>
      <w:r>
        <w:rPr>
          <w:spacing w:val="-6"/>
        </w:rPr>
        <w:t xml:space="preserve"> </w:t>
      </w:r>
      <w:r>
        <w:t xml:space="preserve">If any </w:t>
      </w:r>
      <w:r w:rsidR="0058720B">
        <w:t>time</w:t>
      </w:r>
      <w:r>
        <w:t xml:space="preserve"> specified herein is extended, such extended time shall also be of the </w:t>
      </w:r>
      <w:r>
        <w:rPr>
          <w:spacing w:val="-2"/>
        </w:rPr>
        <w:t>essence.</w:t>
      </w:r>
    </w:p>
    <w:p w14:paraId="7ACB8FE1" w14:textId="77777777" w:rsidR="00917DB3" w:rsidRDefault="00917DB3">
      <w:pPr>
        <w:pStyle w:val="BodyText"/>
        <w:rPr>
          <w:sz w:val="24"/>
        </w:rPr>
      </w:pPr>
    </w:p>
    <w:p w14:paraId="6E5BB295" w14:textId="77777777" w:rsidR="00917DB3" w:rsidRDefault="006C2466">
      <w:pPr>
        <w:numPr>
          <w:ilvl w:val="2"/>
          <w:numId w:val="113"/>
        </w:numPr>
        <w:tabs>
          <w:tab w:val="left" w:pos="1355"/>
          <w:tab w:val="left" w:pos="1359"/>
        </w:tabs>
        <w:spacing w:line="266" w:lineRule="auto"/>
        <w:ind w:right="637"/>
        <w:jc w:val="both"/>
      </w:pPr>
      <w:r>
        <w:t>Unless expressly provided otherwise in this Agreement, any documentation required to be provided</w:t>
      </w:r>
      <w:r>
        <w:rPr>
          <w:spacing w:val="-6"/>
        </w:rPr>
        <w:t xml:space="preserve"> </w:t>
      </w:r>
      <w:r>
        <w:t>or</w:t>
      </w:r>
      <w:r>
        <w:rPr>
          <w:spacing w:val="-6"/>
        </w:rPr>
        <w:t xml:space="preserve"> </w:t>
      </w:r>
      <w:r>
        <w:t>furnished</w:t>
      </w:r>
      <w:r>
        <w:rPr>
          <w:spacing w:val="-6"/>
        </w:rPr>
        <w:t xml:space="preserve"> </w:t>
      </w:r>
      <w:r>
        <w:t>by</w:t>
      </w:r>
      <w:r>
        <w:rPr>
          <w:spacing w:val="-6"/>
        </w:rPr>
        <w:t xml:space="preserve"> </w:t>
      </w:r>
      <w:r>
        <w:t>the</w:t>
      </w:r>
      <w:r>
        <w:rPr>
          <w:spacing w:val="-7"/>
        </w:rPr>
        <w:t xml:space="preserve"> </w:t>
      </w:r>
      <w:r>
        <w:t>Concessionaire</w:t>
      </w:r>
      <w:r>
        <w:rPr>
          <w:spacing w:val="-6"/>
        </w:rPr>
        <w:t xml:space="preserve"> </w:t>
      </w:r>
      <w:r>
        <w:t>to</w:t>
      </w:r>
      <w:r>
        <w:rPr>
          <w:spacing w:val="-6"/>
        </w:rPr>
        <w:t xml:space="preserve"> </w:t>
      </w:r>
      <w:r>
        <w:t>the</w:t>
      </w:r>
      <w:r>
        <w:rPr>
          <w:spacing w:val="-6"/>
        </w:rPr>
        <w:t xml:space="preserve"> </w:t>
      </w:r>
      <w:r>
        <w:t>Authority</w:t>
      </w:r>
      <w:r>
        <w:rPr>
          <w:spacing w:val="-5"/>
        </w:rPr>
        <w:t xml:space="preserve"> </w:t>
      </w:r>
      <w:r>
        <w:t>shall</w:t>
      </w:r>
      <w:r>
        <w:rPr>
          <w:spacing w:val="-6"/>
        </w:rPr>
        <w:t xml:space="preserve"> </w:t>
      </w:r>
      <w:r>
        <w:t>be</w:t>
      </w:r>
      <w:r>
        <w:rPr>
          <w:spacing w:val="-6"/>
        </w:rPr>
        <w:t xml:space="preserve"> </w:t>
      </w:r>
      <w:r>
        <w:t>provided</w:t>
      </w:r>
      <w:r>
        <w:rPr>
          <w:spacing w:val="-6"/>
        </w:rPr>
        <w:t xml:space="preserve"> </w:t>
      </w:r>
      <w:r>
        <w:t>free</w:t>
      </w:r>
      <w:r>
        <w:rPr>
          <w:spacing w:val="-6"/>
        </w:rPr>
        <w:t xml:space="preserve"> </w:t>
      </w:r>
      <w:r>
        <w:t>of</w:t>
      </w:r>
      <w:r>
        <w:rPr>
          <w:spacing w:val="-6"/>
        </w:rPr>
        <w:t xml:space="preserve"> </w:t>
      </w:r>
      <w:r>
        <w:t>cost</w:t>
      </w:r>
      <w:r>
        <w:rPr>
          <w:spacing w:val="-6"/>
        </w:rPr>
        <w:t xml:space="preserve"> </w:t>
      </w:r>
      <w:r>
        <w:t>and in</w:t>
      </w:r>
      <w:r>
        <w:rPr>
          <w:spacing w:val="-5"/>
        </w:rPr>
        <w:t xml:space="preserve"> </w:t>
      </w:r>
      <w:r>
        <w:t>3</w:t>
      </w:r>
      <w:r>
        <w:rPr>
          <w:spacing w:val="-5"/>
        </w:rPr>
        <w:t xml:space="preserve"> </w:t>
      </w:r>
      <w:r>
        <w:t>(three)</w:t>
      </w:r>
      <w:r>
        <w:rPr>
          <w:spacing w:val="-5"/>
        </w:rPr>
        <w:t xml:space="preserve"> </w:t>
      </w:r>
      <w:r>
        <w:t>copies,</w:t>
      </w:r>
      <w:r>
        <w:rPr>
          <w:spacing w:val="-5"/>
        </w:rPr>
        <w:t xml:space="preserve"> </w:t>
      </w:r>
      <w:r>
        <w:t>and</w:t>
      </w:r>
      <w:r>
        <w:rPr>
          <w:spacing w:val="-5"/>
        </w:rPr>
        <w:t xml:space="preserve"> </w:t>
      </w:r>
      <w:r>
        <w:t>if</w:t>
      </w:r>
      <w:r>
        <w:rPr>
          <w:spacing w:val="-5"/>
        </w:rPr>
        <w:t xml:space="preserve"> </w:t>
      </w:r>
      <w:r>
        <w:t>the</w:t>
      </w:r>
      <w:r>
        <w:rPr>
          <w:spacing w:val="-5"/>
        </w:rPr>
        <w:t xml:space="preserve"> </w:t>
      </w:r>
      <w:r>
        <w:t>Authority</w:t>
      </w:r>
      <w:r>
        <w:rPr>
          <w:spacing w:val="-5"/>
        </w:rPr>
        <w:t xml:space="preserve"> </w:t>
      </w:r>
      <w:r>
        <w:t>is</w:t>
      </w:r>
      <w:r>
        <w:rPr>
          <w:spacing w:val="-5"/>
        </w:rPr>
        <w:t xml:space="preserve"> </w:t>
      </w:r>
      <w:r>
        <w:t>required</w:t>
      </w:r>
      <w:r>
        <w:rPr>
          <w:spacing w:val="-5"/>
        </w:rPr>
        <w:t xml:space="preserve"> </w:t>
      </w:r>
      <w:r>
        <w:t>to</w:t>
      </w:r>
      <w:r>
        <w:rPr>
          <w:spacing w:val="-5"/>
        </w:rPr>
        <w:t xml:space="preserve"> </w:t>
      </w:r>
      <w:r>
        <w:t>return</w:t>
      </w:r>
      <w:r>
        <w:rPr>
          <w:spacing w:val="-5"/>
        </w:rPr>
        <w:t xml:space="preserve"> </w:t>
      </w:r>
      <w:r>
        <w:t>any</w:t>
      </w:r>
      <w:r>
        <w:rPr>
          <w:spacing w:val="-5"/>
        </w:rPr>
        <w:t xml:space="preserve"> </w:t>
      </w:r>
      <w:r>
        <w:t>such</w:t>
      </w:r>
      <w:r>
        <w:rPr>
          <w:spacing w:val="-5"/>
        </w:rPr>
        <w:t xml:space="preserve"> </w:t>
      </w:r>
      <w:r>
        <w:t>documentation</w:t>
      </w:r>
      <w:r>
        <w:rPr>
          <w:spacing w:val="-5"/>
        </w:rPr>
        <w:t xml:space="preserve"> </w:t>
      </w:r>
      <w:r>
        <w:t>with</w:t>
      </w:r>
      <w:r>
        <w:rPr>
          <w:spacing w:val="-5"/>
        </w:rPr>
        <w:t xml:space="preserve"> </w:t>
      </w:r>
      <w:r>
        <w:t>their comments and/or approval, they shall be entitled to retain 2 (two) copies thereof.</w:t>
      </w:r>
    </w:p>
    <w:p w14:paraId="4EDEE41B" w14:textId="77777777" w:rsidR="00917DB3" w:rsidRDefault="00917DB3">
      <w:pPr>
        <w:pStyle w:val="BodyText"/>
        <w:spacing w:before="2"/>
        <w:rPr>
          <w:sz w:val="24"/>
        </w:rPr>
      </w:pPr>
    </w:p>
    <w:p w14:paraId="57E1C1E3" w14:textId="77777777" w:rsidR="00917DB3" w:rsidRDefault="006C2466">
      <w:pPr>
        <w:numPr>
          <w:ilvl w:val="2"/>
          <w:numId w:val="113"/>
        </w:numPr>
        <w:tabs>
          <w:tab w:val="left" w:pos="1355"/>
          <w:tab w:val="left" w:pos="1359"/>
        </w:tabs>
        <w:spacing w:line="268" w:lineRule="auto"/>
        <w:ind w:right="635"/>
        <w:jc w:val="both"/>
      </w:pPr>
      <w:r>
        <w:t>The rule of construction, if any, that a contract should be interpreted against the Party responsible for the drafting and preparation thereof, shall not apply.</w:t>
      </w:r>
    </w:p>
    <w:p w14:paraId="0AD818C1" w14:textId="77777777" w:rsidR="00917DB3" w:rsidRDefault="00917DB3">
      <w:pPr>
        <w:pStyle w:val="BodyText"/>
        <w:spacing w:before="2"/>
        <w:rPr>
          <w:sz w:val="24"/>
        </w:rPr>
      </w:pPr>
    </w:p>
    <w:p w14:paraId="1F3A5E2F" w14:textId="77777777" w:rsidR="00917DB3" w:rsidRDefault="006C2466">
      <w:pPr>
        <w:numPr>
          <w:ilvl w:val="2"/>
          <w:numId w:val="113"/>
        </w:numPr>
        <w:tabs>
          <w:tab w:val="left" w:pos="1355"/>
          <w:tab w:val="left" w:pos="1359"/>
        </w:tabs>
        <w:spacing w:before="1" w:line="264" w:lineRule="auto"/>
        <w:ind w:right="637"/>
        <w:jc w:val="both"/>
      </w:pPr>
      <w:r>
        <w:t>Any</w:t>
      </w:r>
      <w:r>
        <w:rPr>
          <w:spacing w:val="-5"/>
        </w:rPr>
        <w:t xml:space="preserve"> </w:t>
      </w:r>
      <w:r>
        <w:t>word</w:t>
      </w:r>
      <w:r>
        <w:rPr>
          <w:spacing w:val="-5"/>
        </w:rPr>
        <w:t xml:space="preserve"> </w:t>
      </w:r>
      <w:r>
        <w:t>or</w:t>
      </w:r>
      <w:r>
        <w:rPr>
          <w:spacing w:val="-5"/>
        </w:rPr>
        <w:t xml:space="preserve"> </w:t>
      </w:r>
      <w:r>
        <w:t>expression</w:t>
      </w:r>
      <w:r>
        <w:rPr>
          <w:spacing w:val="-5"/>
        </w:rPr>
        <w:t xml:space="preserve"> </w:t>
      </w:r>
      <w:r>
        <w:t>used</w:t>
      </w:r>
      <w:r>
        <w:rPr>
          <w:spacing w:val="-5"/>
        </w:rPr>
        <w:t xml:space="preserve"> </w:t>
      </w:r>
      <w:r>
        <w:t>in</w:t>
      </w:r>
      <w:r>
        <w:rPr>
          <w:spacing w:val="-5"/>
        </w:rPr>
        <w:t xml:space="preserve"> </w:t>
      </w:r>
      <w:r>
        <w:t>this</w:t>
      </w:r>
      <w:r>
        <w:rPr>
          <w:spacing w:val="-5"/>
        </w:rPr>
        <w:t xml:space="preserve"> </w:t>
      </w:r>
      <w:r>
        <w:t>Agreement</w:t>
      </w:r>
      <w:r>
        <w:rPr>
          <w:spacing w:val="-5"/>
        </w:rPr>
        <w:t xml:space="preserve"> </w:t>
      </w:r>
      <w:r>
        <w:t>shall,</w:t>
      </w:r>
      <w:r>
        <w:rPr>
          <w:spacing w:val="-5"/>
        </w:rPr>
        <w:t xml:space="preserve"> </w:t>
      </w:r>
      <w:r>
        <w:t>unless</w:t>
      </w:r>
      <w:r>
        <w:rPr>
          <w:spacing w:val="-5"/>
        </w:rPr>
        <w:t xml:space="preserve"> </w:t>
      </w:r>
      <w:r>
        <w:t>otherwise</w:t>
      </w:r>
      <w:r>
        <w:rPr>
          <w:spacing w:val="-5"/>
        </w:rPr>
        <w:t xml:space="preserve"> </w:t>
      </w:r>
      <w:r>
        <w:t>defined</w:t>
      </w:r>
      <w:r>
        <w:rPr>
          <w:spacing w:val="-5"/>
        </w:rPr>
        <w:t xml:space="preserve"> </w:t>
      </w:r>
      <w:r>
        <w:t>or</w:t>
      </w:r>
      <w:r>
        <w:rPr>
          <w:spacing w:val="-5"/>
        </w:rPr>
        <w:t xml:space="preserve"> </w:t>
      </w:r>
      <w:r>
        <w:t>construed</w:t>
      </w:r>
      <w:r>
        <w:rPr>
          <w:spacing w:val="-5"/>
        </w:rPr>
        <w:t xml:space="preserve"> </w:t>
      </w:r>
      <w:r>
        <w:t>in this</w:t>
      </w:r>
      <w:r>
        <w:rPr>
          <w:spacing w:val="-10"/>
        </w:rPr>
        <w:t xml:space="preserve"> </w:t>
      </w:r>
      <w:r>
        <w:t>Agreement,</w:t>
      </w:r>
      <w:r>
        <w:rPr>
          <w:spacing w:val="-10"/>
        </w:rPr>
        <w:t xml:space="preserve"> </w:t>
      </w:r>
      <w:r>
        <w:t>bear</w:t>
      </w:r>
      <w:r>
        <w:rPr>
          <w:spacing w:val="-10"/>
        </w:rPr>
        <w:t xml:space="preserve"> </w:t>
      </w:r>
      <w:r>
        <w:t>its</w:t>
      </w:r>
      <w:r>
        <w:rPr>
          <w:spacing w:val="-10"/>
        </w:rPr>
        <w:t xml:space="preserve"> </w:t>
      </w:r>
      <w:r>
        <w:t>ordinary</w:t>
      </w:r>
      <w:r>
        <w:rPr>
          <w:spacing w:val="-10"/>
        </w:rPr>
        <w:t xml:space="preserve"> </w:t>
      </w:r>
      <w:r>
        <w:t>English</w:t>
      </w:r>
      <w:r>
        <w:rPr>
          <w:spacing w:val="-10"/>
        </w:rPr>
        <w:t xml:space="preserve"> </w:t>
      </w:r>
      <w:r>
        <w:t>meaning</w:t>
      </w:r>
      <w:r>
        <w:rPr>
          <w:spacing w:val="-10"/>
        </w:rPr>
        <w:t xml:space="preserve"> </w:t>
      </w:r>
      <w:r>
        <w:t>and,</w:t>
      </w:r>
      <w:r>
        <w:rPr>
          <w:spacing w:val="-10"/>
        </w:rPr>
        <w:t xml:space="preserve"> </w:t>
      </w:r>
      <w:r>
        <w:t>for</w:t>
      </w:r>
      <w:r>
        <w:rPr>
          <w:spacing w:val="-10"/>
        </w:rPr>
        <w:t xml:space="preserve"> </w:t>
      </w:r>
      <w:r>
        <w:t>these</w:t>
      </w:r>
      <w:r>
        <w:rPr>
          <w:spacing w:val="-10"/>
        </w:rPr>
        <w:t xml:space="preserve"> </w:t>
      </w:r>
      <w:r>
        <w:t>purposes,</w:t>
      </w:r>
      <w:r>
        <w:rPr>
          <w:spacing w:val="-10"/>
        </w:rPr>
        <w:t xml:space="preserve"> </w:t>
      </w:r>
      <w:r>
        <w:t>the</w:t>
      </w:r>
      <w:r>
        <w:rPr>
          <w:spacing w:val="-10"/>
        </w:rPr>
        <w:t xml:space="preserve"> </w:t>
      </w:r>
      <w:r>
        <w:t>General</w:t>
      </w:r>
      <w:r>
        <w:rPr>
          <w:spacing w:val="-10"/>
        </w:rPr>
        <w:t xml:space="preserve"> </w:t>
      </w:r>
      <w:r>
        <w:t>Clauses Act, 1897 shall not apply.</w:t>
      </w:r>
    </w:p>
    <w:p w14:paraId="1D3C0226" w14:textId="77777777" w:rsidR="00917DB3" w:rsidRDefault="00917DB3">
      <w:pPr>
        <w:pStyle w:val="BodyText"/>
        <w:spacing w:before="8"/>
        <w:rPr>
          <w:sz w:val="16"/>
        </w:rPr>
      </w:pPr>
    </w:p>
    <w:p w14:paraId="222B33D0" w14:textId="1E21A640" w:rsidR="00917DB3" w:rsidRDefault="006C2466" w:rsidP="0048483B">
      <w:pPr>
        <w:pStyle w:val="Heading2"/>
      </w:pPr>
      <w:r w:rsidRPr="00153580">
        <w:t>Measurements and arithmetic conventions</w:t>
      </w:r>
    </w:p>
    <w:p w14:paraId="6E6F7B64" w14:textId="77777777" w:rsidR="00917DB3" w:rsidRDefault="00917DB3">
      <w:pPr>
        <w:pStyle w:val="BodyText"/>
        <w:spacing w:before="5"/>
        <w:rPr>
          <w:b/>
          <w:sz w:val="26"/>
        </w:rPr>
      </w:pPr>
    </w:p>
    <w:p w14:paraId="45DD9A72" w14:textId="77777777" w:rsidR="00917DB3" w:rsidRDefault="006C2466">
      <w:pPr>
        <w:pStyle w:val="BodyText"/>
        <w:spacing w:line="266" w:lineRule="auto"/>
        <w:ind w:left="1359" w:right="637"/>
        <w:jc w:val="both"/>
      </w:pPr>
      <w:r>
        <w:t>All measurements and calculations shall be in the metric system and calculations done to 2 (two) decimal places, with the third digit of 5 (five) or above being rounded up and below 5 (five) being rounded down.</w:t>
      </w:r>
    </w:p>
    <w:p w14:paraId="617AEFA3" w14:textId="77777777" w:rsidR="00917DB3" w:rsidRDefault="00917DB3">
      <w:pPr>
        <w:pStyle w:val="BodyText"/>
        <w:spacing w:before="5"/>
        <w:rPr>
          <w:sz w:val="16"/>
        </w:rPr>
      </w:pPr>
    </w:p>
    <w:p w14:paraId="44483374" w14:textId="0A37F6A7" w:rsidR="00917DB3" w:rsidRDefault="006C2466" w:rsidP="0048483B">
      <w:pPr>
        <w:pStyle w:val="Heading2"/>
      </w:pPr>
      <w:r w:rsidRPr="00153580">
        <w:t>Priority of agreements, clauses and schedules:</w:t>
      </w:r>
    </w:p>
    <w:p w14:paraId="20EAD0EB" w14:textId="77777777" w:rsidR="00917DB3" w:rsidRDefault="00917DB3">
      <w:pPr>
        <w:pStyle w:val="BodyText"/>
        <w:spacing w:before="5"/>
        <w:rPr>
          <w:b/>
          <w:sz w:val="26"/>
        </w:rPr>
      </w:pPr>
    </w:p>
    <w:p w14:paraId="6B5D90CC" w14:textId="77777777" w:rsidR="00917DB3" w:rsidRDefault="006C2466">
      <w:pPr>
        <w:numPr>
          <w:ilvl w:val="3"/>
          <w:numId w:val="113"/>
        </w:numPr>
        <w:tabs>
          <w:tab w:val="left" w:pos="2077"/>
          <w:tab w:val="left" w:pos="2079"/>
        </w:tabs>
        <w:spacing w:line="264" w:lineRule="auto"/>
        <w:ind w:right="634"/>
        <w:jc w:val="both"/>
      </w:pPr>
      <w:r>
        <w:t>This Agreement, and all other agreements and documents forming part of or referred to in this Agreement are to be taken as mutually explanatory and, unless otherwise expressly provided elsewhere in this Agreement, the priority of this Agreement and</w:t>
      </w:r>
    </w:p>
    <w:p w14:paraId="7F88E29C" w14:textId="77777777" w:rsidR="00917DB3" w:rsidRDefault="00917DB3">
      <w:pPr>
        <w:spacing w:line="264" w:lineRule="auto"/>
        <w:jc w:val="both"/>
        <w:sectPr w:rsidR="00917DB3">
          <w:pgSz w:w="11910" w:h="16840"/>
          <w:pgMar w:top="1380" w:right="780" w:bottom="1140" w:left="820" w:header="0" w:footer="867" w:gutter="0"/>
          <w:cols w:space="720"/>
        </w:sectPr>
      </w:pPr>
    </w:p>
    <w:p w14:paraId="416A684B" w14:textId="77777777" w:rsidR="00917DB3" w:rsidRDefault="006C2466">
      <w:pPr>
        <w:pStyle w:val="BodyText"/>
        <w:spacing w:before="62" w:line="264" w:lineRule="auto"/>
        <w:ind w:left="2079" w:right="635"/>
      </w:pPr>
      <w:r>
        <w:lastRenderedPageBreak/>
        <w:t>other</w:t>
      </w:r>
      <w:r>
        <w:rPr>
          <w:spacing w:val="-1"/>
        </w:rPr>
        <w:t xml:space="preserve"> </w:t>
      </w:r>
      <w:r>
        <w:t>documents</w:t>
      </w:r>
      <w:r>
        <w:rPr>
          <w:spacing w:val="-1"/>
        </w:rPr>
        <w:t xml:space="preserve"> </w:t>
      </w:r>
      <w:r>
        <w:t>and</w:t>
      </w:r>
      <w:r>
        <w:rPr>
          <w:spacing w:val="-1"/>
        </w:rPr>
        <w:t xml:space="preserve"> </w:t>
      </w:r>
      <w:r>
        <w:t>agreements</w:t>
      </w:r>
      <w:r>
        <w:rPr>
          <w:spacing w:val="-1"/>
        </w:rPr>
        <w:t xml:space="preserve"> </w:t>
      </w:r>
      <w:r>
        <w:t>forming</w:t>
      </w:r>
      <w:r>
        <w:rPr>
          <w:spacing w:val="-1"/>
        </w:rPr>
        <w:t xml:space="preserve"> </w:t>
      </w:r>
      <w:r>
        <w:t>part</w:t>
      </w:r>
      <w:r>
        <w:rPr>
          <w:spacing w:val="-1"/>
        </w:rPr>
        <w:t xml:space="preserve"> </w:t>
      </w:r>
      <w:r>
        <w:t>hereof</w:t>
      </w:r>
      <w:r>
        <w:rPr>
          <w:spacing w:val="-1"/>
        </w:rPr>
        <w:t xml:space="preserve"> </w:t>
      </w:r>
      <w:r>
        <w:t>or</w:t>
      </w:r>
      <w:r>
        <w:rPr>
          <w:spacing w:val="-1"/>
        </w:rPr>
        <w:t xml:space="preserve"> </w:t>
      </w:r>
      <w:r>
        <w:t>referred</w:t>
      </w:r>
      <w:r>
        <w:rPr>
          <w:spacing w:val="-1"/>
        </w:rPr>
        <w:t xml:space="preserve"> </w:t>
      </w:r>
      <w:r>
        <w:t>to</w:t>
      </w:r>
      <w:r>
        <w:rPr>
          <w:spacing w:val="-1"/>
        </w:rPr>
        <w:t xml:space="preserve"> </w:t>
      </w:r>
      <w:r>
        <w:t>herein</w:t>
      </w:r>
      <w:r>
        <w:rPr>
          <w:spacing w:val="-1"/>
        </w:rPr>
        <w:t xml:space="preserve"> </w:t>
      </w:r>
      <w:r>
        <w:t>shall,</w:t>
      </w:r>
      <w:r>
        <w:rPr>
          <w:spacing w:val="-1"/>
        </w:rPr>
        <w:t xml:space="preserve"> </w:t>
      </w:r>
      <w:r>
        <w:t>in</w:t>
      </w:r>
      <w:r>
        <w:rPr>
          <w:spacing w:val="-1"/>
        </w:rPr>
        <w:t xml:space="preserve"> </w:t>
      </w:r>
      <w:r>
        <w:t>the event of any conflict between them, be in the following order:</w:t>
      </w:r>
    </w:p>
    <w:p w14:paraId="2A2FD532" w14:textId="77777777" w:rsidR="00917DB3" w:rsidRDefault="00917DB3">
      <w:pPr>
        <w:pStyle w:val="BodyText"/>
        <w:spacing w:before="7"/>
        <w:rPr>
          <w:sz w:val="24"/>
        </w:rPr>
      </w:pPr>
    </w:p>
    <w:p w14:paraId="0812B1BD" w14:textId="77777777" w:rsidR="00917DB3" w:rsidRDefault="006C2466">
      <w:pPr>
        <w:numPr>
          <w:ilvl w:val="4"/>
          <w:numId w:val="113"/>
        </w:numPr>
        <w:tabs>
          <w:tab w:val="left" w:pos="2798"/>
        </w:tabs>
        <w:ind w:left="2798" w:hanging="719"/>
      </w:pPr>
      <w:r>
        <w:t>the</w:t>
      </w:r>
      <w:r>
        <w:rPr>
          <w:spacing w:val="-3"/>
        </w:rPr>
        <w:t xml:space="preserve"> </w:t>
      </w:r>
      <w:r>
        <w:rPr>
          <w:spacing w:val="-2"/>
        </w:rPr>
        <w:t>Agreement;</w:t>
      </w:r>
    </w:p>
    <w:p w14:paraId="50395994" w14:textId="77777777" w:rsidR="00917DB3" w:rsidRDefault="006C2466">
      <w:pPr>
        <w:numPr>
          <w:ilvl w:val="4"/>
          <w:numId w:val="113"/>
        </w:numPr>
        <w:tabs>
          <w:tab w:val="left" w:pos="2798"/>
        </w:tabs>
        <w:spacing w:before="31"/>
        <w:ind w:left="2798" w:hanging="719"/>
      </w:pPr>
      <w:r>
        <w:t>all</w:t>
      </w:r>
      <w:r>
        <w:rPr>
          <w:spacing w:val="-8"/>
        </w:rPr>
        <w:t xml:space="preserve"> </w:t>
      </w:r>
      <w:r>
        <w:t>other</w:t>
      </w:r>
      <w:r>
        <w:rPr>
          <w:spacing w:val="-5"/>
        </w:rPr>
        <w:t xml:space="preserve"> </w:t>
      </w:r>
      <w:r>
        <w:t>agreements</w:t>
      </w:r>
      <w:r>
        <w:rPr>
          <w:spacing w:val="-6"/>
        </w:rPr>
        <w:t xml:space="preserve"> </w:t>
      </w:r>
      <w:r>
        <w:t>and</w:t>
      </w:r>
      <w:r>
        <w:rPr>
          <w:spacing w:val="-5"/>
        </w:rPr>
        <w:t xml:space="preserve"> </w:t>
      </w:r>
      <w:r>
        <w:t>documents</w:t>
      </w:r>
      <w:r>
        <w:rPr>
          <w:spacing w:val="-5"/>
        </w:rPr>
        <w:t xml:space="preserve"> </w:t>
      </w:r>
      <w:r>
        <w:t>forming</w:t>
      </w:r>
      <w:r>
        <w:rPr>
          <w:spacing w:val="-6"/>
        </w:rPr>
        <w:t xml:space="preserve"> </w:t>
      </w:r>
      <w:r>
        <w:t>part</w:t>
      </w:r>
      <w:r>
        <w:rPr>
          <w:spacing w:val="-5"/>
        </w:rPr>
        <w:t xml:space="preserve"> </w:t>
      </w:r>
      <w:r>
        <w:t>hereof</w:t>
      </w:r>
      <w:r>
        <w:rPr>
          <w:spacing w:val="-5"/>
        </w:rPr>
        <w:t xml:space="preserve"> </w:t>
      </w:r>
      <w:r>
        <w:t>or</w:t>
      </w:r>
      <w:r>
        <w:rPr>
          <w:spacing w:val="-6"/>
        </w:rPr>
        <w:t xml:space="preserve"> </w:t>
      </w:r>
      <w:r>
        <w:t>referred</w:t>
      </w:r>
      <w:r>
        <w:rPr>
          <w:spacing w:val="-5"/>
        </w:rPr>
        <w:t xml:space="preserve"> </w:t>
      </w:r>
      <w:r>
        <w:t>to</w:t>
      </w:r>
      <w:r>
        <w:rPr>
          <w:spacing w:val="-5"/>
        </w:rPr>
        <w:t xml:space="preserve"> </w:t>
      </w:r>
      <w:r>
        <w:rPr>
          <w:spacing w:val="-2"/>
        </w:rPr>
        <w:t>herein;</w:t>
      </w:r>
    </w:p>
    <w:p w14:paraId="432E6C44" w14:textId="77777777" w:rsidR="00917DB3" w:rsidRDefault="006C2466">
      <w:pPr>
        <w:numPr>
          <w:ilvl w:val="4"/>
          <w:numId w:val="113"/>
        </w:numPr>
        <w:tabs>
          <w:tab w:val="left" w:pos="2798"/>
        </w:tabs>
        <w:spacing w:before="25"/>
        <w:ind w:left="2798" w:hanging="719"/>
      </w:pPr>
      <w:r>
        <w:t>the</w:t>
      </w:r>
      <w:r>
        <w:rPr>
          <w:spacing w:val="-5"/>
        </w:rPr>
        <w:t xml:space="preserve"> </w:t>
      </w:r>
      <w:r>
        <w:t>LOA</w:t>
      </w:r>
      <w:r>
        <w:rPr>
          <w:spacing w:val="-4"/>
        </w:rPr>
        <w:t xml:space="preserve"> </w:t>
      </w:r>
      <w:r>
        <w:t>issued</w:t>
      </w:r>
      <w:r>
        <w:rPr>
          <w:spacing w:val="-4"/>
        </w:rPr>
        <w:t xml:space="preserve"> </w:t>
      </w:r>
      <w:r>
        <w:t>to</w:t>
      </w:r>
      <w:r>
        <w:rPr>
          <w:spacing w:val="-4"/>
        </w:rPr>
        <w:t xml:space="preserve"> </w:t>
      </w:r>
      <w:r>
        <w:t>the</w:t>
      </w:r>
      <w:r>
        <w:rPr>
          <w:spacing w:val="-4"/>
        </w:rPr>
        <w:t xml:space="preserve"> </w:t>
      </w:r>
      <w:r>
        <w:t>Selected</w:t>
      </w:r>
      <w:r>
        <w:rPr>
          <w:spacing w:val="-4"/>
        </w:rPr>
        <w:t xml:space="preserve"> </w:t>
      </w:r>
      <w:r>
        <w:rPr>
          <w:spacing w:val="-2"/>
        </w:rPr>
        <w:t>Bidder;</w:t>
      </w:r>
    </w:p>
    <w:p w14:paraId="66FC3CF3" w14:textId="77777777" w:rsidR="00917DB3" w:rsidRDefault="006C2466">
      <w:pPr>
        <w:numPr>
          <w:ilvl w:val="4"/>
          <w:numId w:val="113"/>
        </w:numPr>
        <w:tabs>
          <w:tab w:val="left" w:pos="2798"/>
        </w:tabs>
        <w:spacing w:before="25"/>
        <w:ind w:left="2798" w:hanging="719"/>
      </w:pPr>
      <w:r>
        <w:t>written</w:t>
      </w:r>
      <w:r>
        <w:rPr>
          <w:spacing w:val="-5"/>
        </w:rPr>
        <w:t xml:space="preserve"> </w:t>
      </w:r>
      <w:r>
        <w:t>addenda</w:t>
      </w:r>
      <w:r>
        <w:rPr>
          <w:spacing w:val="-5"/>
        </w:rPr>
        <w:t xml:space="preserve"> </w:t>
      </w:r>
      <w:r>
        <w:t>to</w:t>
      </w:r>
      <w:r>
        <w:rPr>
          <w:spacing w:val="-5"/>
        </w:rPr>
        <w:t xml:space="preserve"> </w:t>
      </w:r>
      <w:r>
        <w:t>the</w:t>
      </w:r>
      <w:r>
        <w:rPr>
          <w:spacing w:val="-4"/>
        </w:rPr>
        <w:t xml:space="preserve"> Bid;</w:t>
      </w:r>
    </w:p>
    <w:p w14:paraId="75BB24B8" w14:textId="77777777" w:rsidR="00917DB3" w:rsidRDefault="006C2466">
      <w:pPr>
        <w:numPr>
          <w:ilvl w:val="4"/>
          <w:numId w:val="113"/>
        </w:numPr>
        <w:tabs>
          <w:tab w:val="left" w:pos="2798"/>
        </w:tabs>
        <w:spacing w:before="31"/>
        <w:ind w:left="2798" w:hanging="719"/>
      </w:pPr>
      <w:r>
        <w:t>bid</w:t>
      </w:r>
      <w:r>
        <w:rPr>
          <w:spacing w:val="-6"/>
        </w:rPr>
        <w:t xml:space="preserve"> </w:t>
      </w:r>
      <w:r>
        <w:t>document;</w:t>
      </w:r>
      <w:r>
        <w:rPr>
          <w:spacing w:val="-6"/>
        </w:rPr>
        <w:t xml:space="preserve"> </w:t>
      </w:r>
      <w:r>
        <w:rPr>
          <w:spacing w:val="-5"/>
        </w:rPr>
        <w:t>and</w:t>
      </w:r>
    </w:p>
    <w:p w14:paraId="277C9D02" w14:textId="77777777" w:rsidR="00917DB3" w:rsidRDefault="006C2466">
      <w:pPr>
        <w:numPr>
          <w:ilvl w:val="4"/>
          <w:numId w:val="113"/>
        </w:numPr>
        <w:tabs>
          <w:tab w:val="left" w:pos="2798"/>
        </w:tabs>
        <w:spacing w:before="25"/>
        <w:ind w:left="2798" w:hanging="719"/>
      </w:pPr>
      <w:r>
        <w:t>the</w:t>
      </w:r>
      <w:r>
        <w:rPr>
          <w:spacing w:val="-3"/>
        </w:rPr>
        <w:t xml:space="preserve"> </w:t>
      </w:r>
      <w:r>
        <w:rPr>
          <w:spacing w:val="-4"/>
        </w:rPr>
        <w:t>Bid.</w:t>
      </w:r>
    </w:p>
    <w:p w14:paraId="72A01A6F" w14:textId="77777777" w:rsidR="00917DB3" w:rsidRDefault="00917DB3">
      <w:pPr>
        <w:pStyle w:val="BodyText"/>
        <w:spacing w:before="10"/>
        <w:rPr>
          <w:sz w:val="26"/>
        </w:rPr>
      </w:pPr>
    </w:p>
    <w:p w14:paraId="032303D2" w14:textId="77777777" w:rsidR="00917DB3" w:rsidRDefault="006C2466">
      <w:pPr>
        <w:numPr>
          <w:ilvl w:val="3"/>
          <w:numId w:val="113"/>
        </w:numPr>
        <w:tabs>
          <w:tab w:val="left" w:pos="2079"/>
        </w:tabs>
        <w:spacing w:line="268" w:lineRule="auto"/>
        <w:ind w:right="637"/>
      </w:pPr>
      <w:r>
        <w:t>Subject</w:t>
      </w:r>
      <w:r>
        <w:rPr>
          <w:spacing w:val="26"/>
        </w:rPr>
        <w:t xml:space="preserve"> </w:t>
      </w:r>
      <w:r>
        <w:t>to</w:t>
      </w:r>
      <w:r>
        <w:rPr>
          <w:spacing w:val="26"/>
        </w:rPr>
        <w:t xml:space="preserve"> </w:t>
      </w:r>
      <w:r>
        <w:t>the</w:t>
      </w:r>
      <w:r>
        <w:rPr>
          <w:spacing w:val="26"/>
        </w:rPr>
        <w:t xml:space="preserve"> </w:t>
      </w:r>
      <w:r>
        <w:t>provisions</w:t>
      </w:r>
      <w:r>
        <w:rPr>
          <w:spacing w:val="26"/>
        </w:rPr>
        <w:t xml:space="preserve"> </w:t>
      </w:r>
      <w:r>
        <w:t>of</w:t>
      </w:r>
      <w:r>
        <w:rPr>
          <w:spacing w:val="25"/>
        </w:rPr>
        <w:t xml:space="preserve"> </w:t>
      </w:r>
      <w:r>
        <w:t>Clause</w:t>
      </w:r>
      <w:r>
        <w:rPr>
          <w:spacing w:val="26"/>
        </w:rPr>
        <w:t xml:space="preserve"> </w:t>
      </w:r>
      <w:r>
        <w:t>1.4</w:t>
      </w:r>
      <w:r>
        <w:rPr>
          <w:spacing w:val="26"/>
        </w:rPr>
        <w:t xml:space="preserve"> </w:t>
      </w:r>
      <w:r>
        <w:t>(a),</w:t>
      </w:r>
      <w:r>
        <w:rPr>
          <w:spacing w:val="26"/>
        </w:rPr>
        <w:t xml:space="preserve"> </w:t>
      </w:r>
      <w:r>
        <w:t>in</w:t>
      </w:r>
      <w:r>
        <w:rPr>
          <w:spacing w:val="26"/>
        </w:rPr>
        <w:t xml:space="preserve"> </w:t>
      </w:r>
      <w:r>
        <w:t>case</w:t>
      </w:r>
      <w:r>
        <w:rPr>
          <w:spacing w:val="26"/>
        </w:rPr>
        <w:t xml:space="preserve"> </w:t>
      </w:r>
      <w:r>
        <w:t>of</w:t>
      </w:r>
      <w:r>
        <w:rPr>
          <w:spacing w:val="26"/>
        </w:rPr>
        <w:t xml:space="preserve"> </w:t>
      </w:r>
      <w:r>
        <w:t>ambiguities</w:t>
      </w:r>
      <w:r>
        <w:rPr>
          <w:spacing w:val="26"/>
        </w:rPr>
        <w:t xml:space="preserve"> </w:t>
      </w:r>
      <w:r>
        <w:t>or</w:t>
      </w:r>
      <w:r>
        <w:rPr>
          <w:spacing w:val="26"/>
        </w:rPr>
        <w:t xml:space="preserve"> </w:t>
      </w:r>
      <w:r>
        <w:t>discrepancies within this Agreement, the following shall apply:</w:t>
      </w:r>
    </w:p>
    <w:p w14:paraId="71564D8D" w14:textId="77777777" w:rsidR="00917DB3" w:rsidRDefault="00917DB3">
      <w:pPr>
        <w:pStyle w:val="BodyText"/>
        <w:spacing w:before="8"/>
        <w:rPr>
          <w:sz w:val="23"/>
        </w:rPr>
      </w:pPr>
    </w:p>
    <w:p w14:paraId="16EA1842" w14:textId="77777777" w:rsidR="00917DB3" w:rsidRDefault="006C2466">
      <w:pPr>
        <w:numPr>
          <w:ilvl w:val="4"/>
          <w:numId w:val="113"/>
        </w:numPr>
        <w:tabs>
          <w:tab w:val="left" w:pos="2797"/>
          <w:tab w:val="left" w:pos="2799"/>
        </w:tabs>
        <w:spacing w:before="1" w:line="266" w:lineRule="auto"/>
        <w:ind w:right="636"/>
        <w:jc w:val="both"/>
      </w:pPr>
      <w:r>
        <w:t>between two or more Articles of this Agreement, the provisions of a specific Article relevant to the issue under consideration shall prevail over those in other Articles;</w:t>
      </w:r>
    </w:p>
    <w:p w14:paraId="2DB15419" w14:textId="77777777" w:rsidR="00917DB3" w:rsidRDefault="00917DB3">
      <w:pPr>
        <w:pStyle w:val="BodyText"/>
        <w:spacing w:before="4"/>
        <w:rPr>
          <w:sz w:val="24"/>
        </w:rPr>
      </w:pPr>
    </w:p>
    <w:p w14:paraId="06F41ECC" w14:textId="77777777" w:rsidR="00917DB3" w:rsidRDefault="006C2466">
      <w:pPr>
        <w:numPr>
          <w:ilvl w:val="4"/>
          <w:numId w:val="113"/>
        </w:numPr>
        <w:tabs>
          <w:tab w:val="left" w:pos="2796"/>
          <w:tab w:val="left" w:pos="2799"/>
        </w:tabs>
        <w:spacing w:line="264" w:lineRule="auto"/>
        <w:ind w:right="638"/>
        <w:jc w:val="both"/>
      </w:pPr>
      <w:r>
        <w:t xml:space="preserve">between the Articles of this Agreement and the Schedules, the Articles shall </w:t>
      </w:r>
      <w:r>
        <w:rPr>
          <w:spacing w:val="-2"/>
        </w:rPr>
        <w:t>prevail;</w:t>
      </w:r>
    </w:p>
    <w:p w14:paraId="5E4E382C" w14:textId="77777777" w:rsidR="00917DB3" w:rsidRDefault="00917DB3">
      <w:pPr>
        <w:pStyle w:val="BodyText"/>
        <w:spacing w:before="8"/>
        <w:rPr>
          <w:sz w:val="24"/>
        </w:rPr>
      </w:pPr>
    </w:p>
    <w:p w14:paraId="79CDD56F" w14:textId="77777777" w:rsidR="00917DB3" w:rsidRDefault="006C2466">
      <w:pPr>
        <w:numPr>
          <w:ilvl w:val="4"/>
          <w:numId w:val="113"/>
        </w:numPr>
        <w:tabs>
          <w:tab w:val="left" w:pos="2795"/>
          <w:tab w:val="left" w:pos="2799"/>
        </w:tabs>
        <w:spacing w:line="268" w:lineRule="auto"/>
        <w:ind w:right="638"/>
        <w:jc w:val="both"/>
      </w:pPr>
      <w:r>
        <w:t>between any two Schedules, the Schedule more relevant to the issue under consideration shall prevail;</w:t>
      </w:r>
    </w:p>
    <w:p w14:paraId="68820147" w14:textId="77777777" w:rsidR="00917DB3" w:rsidRDefault="00917DB3">
      <w:pPr>
        <w:pStyle w:val="BodyText"/>
        <w:spacing w:before="2"/>
        <w:rPr>
          <w:sz w:val="24"/>
        </w:rPr>
      </w:pPr>
    </w:p>
    <w:p w14:paraId="5E77E7AB" w14:textId="77777777" w:rsidR="00917DB3" w:rsidRDefault="006C2466">
      <w:pPr>
        <w:numPr>
          <w:ilvl w:val="4"/>
          <w:numId w:val="113"/>
        </w:numPr>
        <w:tabs>
          <w:tab w:val="left" w:pos="2796"/>
          <w:tab w:val="left" w:pos="2799"/>
        </w:tabs>
        <w:spacing w:line="264" w:lineRule="auto"/>
        <w:ind w:right="637"/>
        <w:jc w:val="both"/>
      </w:pPr>
      <w:r>
        <w:t>between the written description on the Drawings and the Specifications and Standards, the latter shall prevail;</w:t>
      </w:r>
    </w:p>
    <w:p w14:paraId="38FF7405" w14:textId="77777777" w:rsidR="00917DB3" w:rsidRDefault="00917DB3">
      <w:pPr>
        <w:pStyle w:val="BodyText"/>
        <w:spacing w:before="7"/>
        <w:rPr>
          <w:sz w:val="24"/>
        </w:rPr>
      </w:pPr>
    </w:p>
    <w:p w14:paraId="3B12C90C" w14:textId="77777777" w:rsidR="00917DB3" w:rsidRDefault="006C2466">
      <w:pPr>
        <w:numPr>
          <w:ilvl w:val="4"/>
          <w:numId w:val="113"/>
        </w:numPr>
        <w:tabs>
          <w:tab w:val="left" w:pos="2797"/>
          <w:tab w:val="left" w:pos="2799"/>
        </w:tabs>
        <w:spacing w:line="264" w:lineRule="auto"/>
        <w:ind w:right="637"/>
        <w:jc w:val="both"/>
      </w:pPr>
      <w:r>
        <w:t>between the dimension scaled from the Drawing and its specific written dimension, the latter shall prevail; and</w:t>
      </w:r>
    </w:p>
    <w:p w14:paraId="5AB7940B" w14:textId="77777777" w:rsidR="00917DB3" w:rsidRDefault="00917DB3">
      <w:pPr>
        <w:pStyle w:val="BodyText"/>
        <w:spacing w:before="8"/>
        <w:rPr>
          <w:sz w:val="24"/>
        </w:rPr>
      </w:pPr>
    </w:p>
    <w:p w14:paraId="4FB75D29" w14:textId="77777777" w:rsidR="00917DB3" w:rsidRDefault="006C2466">
      <w:pPr>
        <w:numPr>
          <w:ilvl w:val="4"/>
          <w:numId w:val="113"/>
        </w:numPr>
        <w:tabs>
          <w:tab w:val="left" w:pos="2796"/>
          <w:tab w:val="left" w:pos="2799"/>
        </w:tabs>
        <w:spacing w:line="264" w:lineRule="auto"/>
        <w:ind w:right="637"/>
        <w:jc w:val="both"/>
      </w:pPr>
      <w:r>
        <w:t xml:space="preserve">between any value written in numerals and that in words, the latter shall </w:t>
      </w:r>
      <w:r>
        <w:rPr>
          <w:spacing w:val="-2"/>
        </w:rPr>
        <w:t>prevail.</w:t>
      </w:r>
    </w:p>
    <w:p w14:paraId="487DCEB4" w14:textId="77777777" w:rsidR="00917DB3" w:rsidRDefault="00917DB3">
      <w:pPr>
        <w:spacing w:line="264" w:lineRule="auto"/>
        <w:jc w:val="both"/>
        <w:sectPr w:rsidR="00917DB3">
          <w:pgSz w:w="11910" w:h="16840"/>
          <w:pgMar w:top="1380" w:right="780" w:bottom="1140" w:left="820" w:header="0" w:footer="867" w:gutter="0"/>
          <w:cols w:space="720"/>
        </w:sectPr>
      </w:pPr>
    </w:p>
    <w:p w14:paraId="1D6F9CF2" w14:textId="77777777" w:rsidR="00917DB3" w:rsidRDefault="00917DB3">
      <w:pPr>
        <w:pStyle w:val="BodyText"/>
        <w:rPr>
          <w:sz w:val="20"/>
        </w:rPr>
      </w:pPr>
    </w:p>
    <w:p w14:paraId="5DE4A350" w14:textId="77777777" w:rsidR="00917DB3" w:rsidRDefault="00917DB3">
      <w:pPr>
        <w:pStyle w:val="BodyText"/>
        <w:rPr>
          <w:sz w:val="20"/>
        </w:rPr>
      </w:pPr>
    </w:p>
    <w:p w14:paraId="275A2522" w14:textId="77777777" w:rsidR="00917DB3" w:rsidRDefault="00917DB3">
      <w:pPr>
        <w:pStyle w:val="BodyText"/>
        <w:rPr>
          <w:sz w:val="20"/>
        </w:rPr>
      </w:pPr>
    </w:p>
    <w:p w14:paraId="484F4080" w14:textId="77777777" w:rsidR="00917DB3" w:rsidRDefault="00917DB3">
      <w:pPr>
        <w:pStyle w:val="BodyText"/>
        <w:rPr>
          <w:sz w:val="20"/>
        </w:rPr>
      </w:pPr>
    </w:p>
    <w:p w14:paraId="236A3C5A" w14:textId="77777777" w:rsidR="00917DB3" w:rsidRDefault="00917DB3">
      <w:pPr>
        <w:pStyle w:val="BodyText"/>
        <w:rPr>
          <w:sz w:val="20"/>
        </w:rPr>
      </w:pPr>
    </w:p>
    <w:p w14:paraId="3D9A17F8" w14:textId="77777777" w:rsidR="00917DB3" w:rsidRDefault="00917DB3">
      <w:pPr>
        <w:pStyle w:val="BodyText"/>
        <w:rPr>
          <w:sz w:val="20"/>
        </w:rPr>
      </w:pPr>
    </w:p>
    <w:p w14:paraId="5B9665AD" w14:textId="77777777" w:rsidR="00917DB3" w:rsidRDefault="00917DB3">
      <w:pPr>
        <w:pStyle w:val="BodyText"/>
        <w:rPr>
          <w:sz w:val="20"/>
        </w:rPr>
      </w:pPr>
    </w:p>
    <w:p w14:paraId="33C77CDC" w14:textId="77777777" w:rsidR="00917DB3" w:rsidRDefault="00917DB3">
      <w:pPr>
        <w:pStyle w:val="BodyText"/>
        <w:rPr>
          <w:sz w:val="20"/>
        </w:rPr>
      </w:pPr>
    </w:p>
    <w:p w14:paraId="070DC3B1" w14:textId="77777777" w:rsidR="00917DB3" w:rsidRDefault="00917DB3">
      <w:pPr>
        <w:pStyle w:val="BodyText"/>
        <w:rPr>
          <w:sz w:val="20"/>
        </w:rPr>
      </w:pPr>
    </w:p>
    <w:p w14:paraId="36190085" w14:textId="77777777" w:rsidR="00917DB3" w:rsidRDefault="00917DB3">
      <w:pPr>
        <w:pStyle w:val="BodyText"/>
        <w:rPr>
          <w:sz w:val="20"/>
        </w:rPr>
      </w:pPr>
    </w:p>
    <w:p w14:paraId="7835B007" w14:textId="77777777" w:rsidR="00917DB3" w:rsidRDefault="00917DB3">
      <w:pPr>
        <w:pStyle w:val="BodyText"/>
        <w:rPr>
          <w:sz w:val="20"/>
        </w:rPr>
      </w:pPr>
    </w:p>
    <w:p w14:paraId="3EAEE1D9" w14:textId="77777777" w:rsidR="00917DB3" w:rsidRDefault="00917DB3">
      <w:pPr>
        <w:pStyle w:val="BodyText"/>
        <w:rPr>
          <w:sz w:val="20"/>
        </w:rPr>
      </w:pPr>
    </w:p>
    <w:p w14:paraId="561B0B7C" w14:textId="77777777" w:rsidR="00917DB3" w:rsidRDefault="00917DB3">
      <w:pPr>
        <w:pStyle w:val="BodyText"/>
        <w:rPr>
          <w:sz w:val="20"/>
        </w:rPr>
      </w:pPr>
    </w:p>
    <w:p w14:paraId="66948317" w14:textId="77777777" w:rsidR="00917DB3" w:rsidRDefault="00917DB3">
      <w:pPr>
        <w:pStyle w:val="BodyText"/>
        <w:rPr>
          <w:sz w:val="20"/>
        </w:rPr>
      </w:pPr>
    </w:p>
    <w:p w14:paraId="6A75EA89" w14:textId="77777777" w:rsidR="00917DB3" w:rsidRDefault="00917DB3">
      <w:pPr>
        <w:pStyle w:val="BodyText"/>
        <w:rPr>
          <w:sz w:val="20"/>
        </w:rPr>
      </w:pPr>
    </w:p>
    <w:p w14:paraId="48B37A29" w14:textId="77777777" w:rsidR="00917DB3" w:rsidRDefault="00917DB3">
      <w:pPr>
        <w:pStyle w:val="BodyText"/>
        <w:rPr>
          <w:sz w:val="20"/>
        </w:rPr>
      </w:pPr>
    </w:p>
    <w:p w14:paraId="2862626B" w14:textId="77777777" w:rsidR="00917DB3" w:rsidRDefault="00917DB3">
      <w:pPr>
        <w:pStyle w:val="BodyText"/>
        <w:rPr>
          <w:sz w:val="20"/>
        </w:rPr>
      </w:pPr>
    </w:p>
    <w:p w14:paraId="61666F72" w14:textId="77777777" w:rsidR="00917DB3" w:rsidRDefault="00917DB3">
      <w:pPr>
        <w:pStyle w:val="BodyText"/>
        <w:rPr>
          <w:sz w:val="20"/>
        </w:rPr>
      </w:pPr>
    </w:p>
    <w:p w14:paraId="31CE5AAE" w14:textId="77777777" w:rsidR="00917DB3" w:rsidRDefault="00917DB3">
      <w:pPr>
        <w:pStyle w:val="BodyText"/>
        <w:rPr>
          <w:sz w:val="20"/>
        </w:rPr>
      </w:pPr>
    </w:p>
    <w:p w14:paraId="58DA6744" w14:textId="40F9D677" w:rsidR="00917DB3" w:rsidRDefault="006C2466" w:rsidP="00F311FB">
      <w:pPr>
        <w:pStyle w:val="Heading1"/>
      </w:pPr>
      <w:bookmarkStart w:id="7" w:name="_Toc189583263"/>
      <w:r>
        <w:t>Part</w:t>
      </w:r>
      <w:r>
        <w:rPr>
          <w:spacing w:val="-2"/>
        </w:rPr>
        <w:t xml:space="preserve"> </w:t>
      </w:r>
      <w:r>
        <w:rPr>
          <w:spacing w:val="-5"/>
        </w:rPr>
        <w:t>II</w:t>
      </w:r>
      <w:r w:rsidR="00F311FB">
        <w:rPr>
          <w:spacing w:val="-5"/>
        </w:rPr>
        <w:t xml:space="preserve">: </w:t>
      </w:r>
      <w:r>
        <w:t>THE</w:t>
      </w:r>
      <w:r>
        <w:rPr>
          <w:spacing w:val="-3"/>
        </w:rPr>
        <w:t xml:space="preserve"> </w:t>
      </w:r>
      <w:r>
        <w:rPr>
          <w:spacing w:val="-2"/>
        </w:rPr>
        <w:t>CONCESSION</w:t>
      </w:r>
      <w:bookmarkEnd w:id="7"/>
    </w:p>
    <w:p w14:paraId="473733B7" w14:textId="77777777" w:rsidR="00917DB3" w:rsidRDefault="00917DB3">
      <w:pPr>
        <w:jc w:val="center"/>
        <w:rPr>
          <w:sz w:val="36"/>
        </w:rPr>
      </w:pPr>
    </w:p>
    <w:p w14:paraId="2D75596F" w14:textId="77777777" w:rsidR="0048483B" w:rsidRDefault="0048483B">
      <w:pPr>
        <w:jc w:val="center"/>
        <w:rPr>
          <w:sz w:val="36"/>
        </w:rPr>
      </w:pPr>
    </w:p>
    <w:p w14:paraId="4DB870F9" w14:textId="2BC7DCFB" w:rsidR="0048483B" w:rsidRDefault="0048483B">
      <w:pPr>
        <w:jc w:val="center"/>
        <w:rPr>
          <w:sz w:val="36"/>
        </w:rPr>
        <w:sectPr w:rsidR="0048483B">
          <w:pgSz w:w="11910" w:h="16840"/>
          <w:pgMar w:top="1920" w:right="780" w:bottom="1140" w:left="820" w:header="0" w:footer="867" w:gutter="0"/>
          <w:cols w:space="720"/>
        </w:sectPr>
      </w:pPr>
    </w:p>
    <w:p w14:paraId="37D2CF0F" w14:textId="77777777" w:rsidR="00917DB3" w:rsidRDefault="00917DB3">
      <w:pPr>
        <w:pStyle w:val="BodyText"/>
        <w:spacing w:before="4"/>
        <w:rPr>
          <w:b/>
          <w:sz w:val="17"/>
        </w:rPr>
      </w:pPr>
    </w:p>
    <w:p w14:paraId="35C3E0AC" w14:textId="6D48B3BD" w:rsidR="00917DB3" w:rsidRDefault="006C2466" w:rsidP="00FE1A9A">
      <w:pPr>
        <w:pStyle w:val="Heading1"/>
        <w:rPr>
          <w:spacing w:val="-2"/>
        </w:rPr>
      </w:pPr>
      <w:bookmarkStart w:id="8" w:name="_Toc189583264"/>
      <w:r>
        <w:t>Article</w:t>
      </w:r>
      <w:r>
        <w:rPr>
          <w:spacing w:val="-7"/>
        </w:rPr>
        <w:t xml:space="preserve"> </w:t>
      </w:r>
      <w:r>
        <w:rPr>
          <w:spacing w:val="-10"/>
        </w:rPr>
        <w:t>2</w:t>
      </w:r>
      <w:r w:rsidR="00FE1A9A">
        <w:t xml:space="preserve">: </w:t>
      </w:r>
      <w:r>
        <w:t>SCOPE</w:t>
      </w:r>
      <w:r>
        <w:rPr>
          <w:spacing w:val="-4"/>
        </w:rPr>
        <w:t xml:space="preserve"> </w:t>
      </w:r>
      <w:r>
        <w:t>OF</w:t>
      </w:r>
      <w:r>
        <w:rPr>
          <w:spacing w:val="-3"/>
        </w:rPr>
        <w:t xml:space="preserve"> </w:t>
      </w:r>
      <w:r>
        <w:t>THE</w:t>
      </w:r>
      <w:r>
        <w:rPr>
          <w:spacing w:val="-3"/>
        </w:rPr>
        <w:t xml:space="preserve"> </w:t>
      </w:r>
      <w:r>
        <w:rPr>
          <w:spacing w:val="-2"/>
        </w:rPr>
        <w:t>PROJECT</w:t>
      </w:r>
      <w:bookmarkEnd w:id="8"/>
    </w:p>
    <w:p w14:paraId="192440C4" w14:textId="77777777" w:rsidR="002846C3" w:rsidRDefault="002846C3" w:rsidP="002846C3">
      <w:pPr>
        <w:pStyle w:val="BodyText"/>
        <w:ind w:left="709" w:firstLine="709"/>
      </w:pPr>
    </w:p>
    <w:p w14:paraId="368EE965" w14:textId="0CC78BE3" w:rsidR="00917DB3" w:rsidRPr="00EC03DF" w:rsidRDefault="002846C3" w:rsidP="00EC03DF">
      <w:pPr>
        <w:numPr>
          <w:ilvl w:val="1"/>
          <w:numId w:val="115"/>
        </w:numPr>
        <w:tabs>
          <w:tab w:val="left" w:pos="1357"/>
          <w:tab w:val="left" w:pos="1359"/>
        </w:tabs>
        <w:spacing w:line="268" w:lineRule="auto"/>
        <w:ind w:right="638"/>
        <w:jc w:val="both"/>
        <w:rPr>
          <w:b/>
          <w:bCs/>
        </w:rPr>
      </w:pPr>
      <w:r w:rsidRPr="00EC03DF">
        <w:rPr>
          <w:b/>
          <w:bCs/>
        </w:rPr>
        <w:t xml:space="preserve">Scope of Project </w:t>
      </w:r>
    </w:p>
    <w:p w14:paraId="239CA966" w14:textId="77777777" w:rsidR="00917DB3" w:rsidRDefault="006C2466" w:rsidP="002846C3">
      <w:pPr>
        <w:tabs>
          <w:tab w:val="left" w:pos="1560"/>
        </w:tabs>
        <w:spacing w:line="268" w:lineRule="auto"/>
        <w:ind w:left="1418" w:right="638"/>
        <w:jc w:val="both"/>
      </w:pPr>
      <w:r>
        <w:t>The scope of the Project during the Concession Period shall mean and include the following (the “</w:t>
      </w:r>
      <w:r>
        <w:rPr>
          <w:b/>
        </w:rPr>
        <w:t>Scope of the Project</w:t>
      </w:r>
      <w:r>
        <w:t>”):</w:t>
      </w:r>
    </w:p>
    <w:p w14:paraId="4C1B8280" w14:textId="77777777" w:rsidR="00917DB3" w:rsidRDefault="00917DB3">
      <w:pPr>
        <w:pStyle w:val="BodyText"/>
        <w:spacing w:before="9"/>
        <w:rPr>
          <w:sz w:val="23"/>
        </w:rPr>
      </w:pPr>
    </w:p>
    <w:p w14:paraId="566A372C" w14:textId="77777777" w:rsidR="00917DB3" w:rsidRDefault="006C2466">
      <w:pPr>
        <w:numPr>
          <w:ilvl w:val="2"/>
          <w:numId w:val="115"/>
        </w:numPr>
        <w:tabs>
          <w:tab w:val="left" w:pos="2077"/>
          <w:tab w:val="left" w:pos="2079"/>
        </w:tabs>
        <w:spacing w:line="268" w:lineRule="auto"/>
        <w:ind w:right="638"/>
        <w:jc w:val="both"/>
      </w:pPr>
      <w:r>
        <w:t>to</w:t>
      </w:r>
      <w:r>
        <w:rPr>
          <w:spacing w:val="-8"/>
        </w:rPr>
        <w:t xml:space="preserve"> </w:t>
      </w:r>
      <w:r>
        <w:t>design,</w:t>
      </w:r>
      <w:r>
        <w:rPr>
          <w:spacing w:val="-8"/>
        </w:rPr>
        <w:t xml:space="preserve"> </w:t>
      </w:r>
      <w:r>
        <w:t>finance,</w:t>
      </w:r>
      <w:r>
        <w:rPr>
          <w:spacing w:val="-6"/>
        </w:rPr>
        <w:t xml:space="preserve"> </w:t>
      </w:r>
      <w:r>
        <w:t>and</w:t>
      </w:r>
      <w:r>
        <w:rPr>
          <w:spacing w:val="-8"/>
        </w:rPr>
        <w:t xml:space="preserve"> </w:t>
      </w:r>
      <w:r>
        <w:t>construct</w:t>
      </w:r>
      <w:r>
        <w:rPr>
          <w:spacing w:val="-8"/>
        </w:rPr>
        <w:t xml:space="preserve"> </w:t>
      </w:r>
      <w:r>
        <w:t>the</w:t>
      </w:r>
      <w:r>
        <w:rPr>
          <w:spacing w:val="-8"/>
        </w:rPr>
        <w:t xml:space="preserve"> </w:t>
      </w:r>
      <w:r>
        <w:t>Project</w:t>
      </w:r>
      <w:r>
        <w:rPr>
          <w:spacing w:val="-8"/>
        </w:rPr>
        <w:t xml:space="preserve"> </w:t>
      </w:r>
      <w:r>
        <w:t>on</w:t>
      </w:r>
      <w:r>
        <w:rPr>
          <w:spacing w:val="-8"/>
        </w:rPr>
        <w:t xml:space="preserve"> </w:t>
      </w:r>
      <w:r>
        <w:t>the</w:t>
      </w:r>
      <w:r>
        <w:rPr>
          <w:spacing w:val="-8"/>
        </w:rPr>
        <w:t xml:space="preserve"> </w:t>
      </w:r>
      <w:r>
        <w:t>Project</w:t>
      </w:r>
      <w:r>
        <w:rPr>
          <w:spacing w:val="-8"/>
        </w:rPr>
        <w:t xml:space="preserve"> </w:t>
      </w:r>
      <w:r>
        <w:t>Site</w:t>
      </w:r>
      <w:r>
        <w:rPr>
          <w:spacing w:val="-8"/>
        </w:rPr>
        <w:t xml:space="preserve"> </w:t>
      </w:r>
      <w:r>
        <w:t>set</w:t>
      </w:r>
      <w:r>
        <w:rPr>
          <w:spacing w:val="-8"/>
        </w:rPr>
        <w:t xml:space="preserve"> </w:t>
      </w:r>
      <w:r>
        <w:t>forth</w:t>
      </w:r>
      <w:r>
        <w:rPr>
          <w:spacing w:val="-8"/>
        </w:rPr>
        <w:t xml:space="preserve"> </w:t>
      </w:r>
      <w:r>
        <w:t>in</w:t>
      </w:r>
      <w:r>
        <w:rPr>
          <w:spacing w:val="-7"/>
        </w:rPr>
        <w:t xml:space="preserve"> </w:t>
      </w:r>
      <w:r>
        <w:t>Schedule</w:t>
      </w:r>
      <w:r>
        <w:rPr>
          <w:spacing w:val="-8"/>
        </w:rPr>
        <w:t xml:space="preserve"> </w:t>
      </w:r>
      <w:r>
        <w:t>A, in accordance with the provisions of this Agreement;</w:t>
      </w:r>
    </w:p>
    <w:p w14:paraId="43D3888C" w14:textId="77777777" w:rsidR="00917DB3" w:rsidRDefault="00917DB3">
      <w:pPr>
        <w:pStyle w:val="BodyText"/>
        <w:spacing w:before="2"/>
        <w:rPr>
          <w:sz w:val="24"/>
        </w:rPr>
      </w:pPr>
    </w:p>
    <w:p w14:paraId="252A3C7A" w14:textId="77777777" w:rsidR="00917DB3" w:rsidRDefault="006C2466">
      <w:pPr>
        <w:numPr>
          <w:ilvl w:val="2"/>
          <w:numId w:val="115"/>
        </w:numPr>
        <w:tabs>
          <w:tab w:val="left" w:pos="2077"/>
          <w:tab w:val="left" w:pos="2079"/>
        </w:tabs>
        <w:spacing w:line="264" w:lineRule="auto"/>
        <w:ind w:right="637"/>
        <w:jc w:val="both"/>
      </w:pPr>
      <w:r>
        <w:t>to</w:t>
      </w:r>
      <w:r>
        <w:rPr>
          <w:spacing w:val="-11"/>
        </w:rPr>
        <w:t xml:space="preserve"> </w:t>
      </w:r>
      <w:r>
        <w:t>develop</w:t>
      </w:r>
      <w:r>
        <w:rPr>
          <w:spacing w:val="-11"/>
        </w:rPr>
        <w:t xml:space="preserve"> </w:t>
      </w:r>
      <w:r>
        <w:t>the</w:t>
      </w:r>
      <w:r>
        <w:rPr>
          <w:spacing w:val="-11"/>
        </w:rPr>
        <w:t xml:space="preserve"> </w:t>
      </w:r>
      <w:r>
        <w:t>Project</w:t>
      </w:r>
      <w:r>
        <w:rPr>
          <w:spacing w:val="-10"/>
        </w:rPr>
        <w:t xml:space="preserve"> </w:t>
      </w:r>
      <w:r>
        <w:t>as</w:t>
      </w:r>
      <w:r>
        <w:rPr>
          <w:spacing w:val="-10"/>
        </w:rPr>
        <w:t xml:space="preserve"> </w:t>
      </w:r>
      <w:r>
        <w:t>specified</w:t>
      </w:r>
      <w:r>
        <w:rPr>
          <w:spacing w:val="-11"/>
        </w:rPr>
        <w:t xml:space="preserve"> </w:t>
      </w:r>
      <w:r>
        <w:t>in</w:t>
      </w:r>
      <w:r>
        <w:rPr>
          <w:spacing w:val="-11"/>
        </w:rPr>
        <w:t xml:space="preserve"> </w:t>
      </w:r>
      <w:r>
        <w:t>Schedule</w:t>
      </w:r>
      <w:r>
        <w:rPr>
          <w:spacing w:val="-11"/>
        </w:rPr>
        <w:t xml:space="preserve"> </w:t>
      </w:r>
      <w:r>
        <w:t>B,</w:t>
      </w:r>
      <w:r>
        <w:rPr>
          <w:spacing w:val="-10"/>
        </w:rPr>
        <w:t xml:space="preserve"> </w:t>
      </w:r>
      <w:r>
        <w:t>in</w:t>
      </w:r>
      <w:r>
        <w:rPr>
          <w:spacing w:val="-12"/>
        </w:rPr>
        <w:t xml:space="preserve"> </w:t>
      </w:r>
      <w:r>
        <w:t>conformity</w:t>
      </w:r>
      <w:r>
        <w:rPr>
          <w:spacing w:val="-11"/>
        </w:rPr>
        <w:t xml:space="preserve"> </w:t>
      </w:r>
      <w:r>
        <w:t>with</w:t>
      </w:r>
      <w:r>
        <w:rPr>
          <w:spacing w:val="-11"/>
        </w:rPr>
        <w:t xml:space="preserve"> </w:t>
      </w:r>
      <w:r>
        <w:t>the</w:t>
      </w:r>
      <w:r>
        <w:rPr>
          <w:spacing w:val="-11"/>
        </w:rPr>
        <w:t xml:space="preserve"> </w:t>
      </w:r>
      <w:r>
        <w:t>Specifications and Standards set forth in Schedule C;</w:t>
      </w:r>
    </w:p>
    <w:p w14:paraId="605ED116" w14:textId="77777777" w:rsidR="00917DB3" w:rsidRDefault="00917DB3">
      <w:pPr>
        <w:pStyle w:val="BodyText"/>
        <w:spacing w:before="7"/>
        <w:rPr>
          <w:sz w:val="24"/>
        </w:rPr>
      </w:pPr>
    </w:p>
    <w:p w14:paraId="30881EBF" w14:textId="77777777" w:rsidR="00917DB3" w:rsidRDefault="006C2466" w:rsidP="00A15B7E">
      <w:pPr>
        <w:numPr>
          <w:ilvl w:val="2"/>
          <w:numId w:val="115"/>
        </w:numPr>
        <w:tabs>
          <w:tab w:val="left" w:pos="2077"/>
          <w:tab w:val="left" w:pos="2079"/>
        </w:tabs>
        <w:spacing w:line="264" w:lineRule="auto"/>
        <w:ind w:right="637"/>
        <w:jc w:val="both"/>
      </w:pPr>
      <w:r>
        <w:t xml:space="preserve">to operate and maintain the Project in accordance with the provisions of this </w:t>
      </w:r>
      <w:r>
        <w:rPr>
          <w:spacing w:val="-2"/>
        </w:rPr>
        <w:t>Agreement;</w:t>
      </w:r>
    </w:p>
    <w:p w14:paraId="7110527C" w14:textId="77777777" w:rsidR="00917DB3" w:rsidRDefault="00917DB3">
      <w:pPr>
        <w:pStyle w:val="BodyText"/>
        <w:spacing w:before="8"/>
        <w:rPr>
          <w:sz w:val="24"/>
        </w:rPr>
      </w:pPr>
    </w:p>
    <w:p w14:paraId="1A395BBB" w14:textId="20734A16" w:rsidR="00917DB3" w:rsidRPr="00797344" w:rsidRDefault="006C2466" w:rsidP="00A15B7E">
      <w:pPr>
        <w:numPr>
          <w:ilvl w:val="2"/>
          <w:numId w:val="115"/>
        </w:numPr>
        <w:tabs>
          <w:tab w:val="left" w:pos="2079"/>
        </w:tabs>
        <w:spacing w:line="264" w:lineRule="auto"/>
        <w:ind w:right="637"/>
        <w:jc w:val="both"/>
      </w:pPr>
      <w:r>
        <w:t>to</w:t>
      </w:r>
      <w:r>
        <w:rPr>
          <w:spacing w:val="-8"/>
        </w:rPr>
        <w:t xml:space="preserve"> </w:t>
      </w:r>
      <w:r>
        <w:t>provide</w:t>
      </w:r>
      <w:r>
        <w:rPr>
          <w:spacing w:val="-6"/>
        </w:rPr>
        <w:t xml:space="preserve"> </w:t>
      </w:r>
      <w:r>
        <w:t>Ancillary</w:t>
      </w:r>
      <w:r>
        <w:rPr>
          <w:spacing w:val="-6"/>
        </w:rPr>
        <w:t xml:space="preserve"> </w:t>
      </w:r>
      <w:r>
        <w:t>Facilities</w:t>
      </w:r>
      <w:r w:rsidR="00797344">
        <w:t xml:space="preserve"> as specified in Annex-II of Schedule B</w:t>
      </w:r>
      <w:r>
        <w:rPr>
          <w:spacing w:val="-5"/>
        </w:rPr>
        <w:t xml:space="preserve"> </w:t>
      </w:r>
      <w:r w:rsidR="00797344">
        <w:rPr>
          <w:spacing w:val="-5"/>
        </w:rPr>
        <w:t xml:space="preserve">and </w:t>
      </w:r>
      <w:r>
        <w:t>in</w:t>
      </w:r>
      <w:r>
        <w:rPr>
          <w:spacing w:val="-6"/>
        </w:rPr>
        <w:t xml:space="preserve"> </w:t>
      </w:r>
      <w:r>
        <w:t>accordance</w:t>
      </w:r>
      <w:r>
        <w:rPr>
          <w:spacing w:val="-6"/>
        </w:rPr>
        <w:t xml:space="preserve"> </w:t>
      </w:r>
      <w:r>
        <w:t>with</w:t>
      </w:r>
      <w:r>
        <w:rPr>
          <w:spacing w:val="-5"/>
        </w:rPr>
        <w:t xml:space="preserve"> </w:t>
      </w:r>
      <w:r>
        <w:t>the</w:t>
      </w:r>
      <w:r>
        <w:rPr>
          <w:spacing w:val="-4"/>
        </w:rPr>
        <w:t xml:space="preserve"> </w:t>
      </w:r>
      <w:r>
        <w:t>provisions</w:t>
      </w:r>
      <w:r>
        <w:rPr>
          <w:spacing w:val="-6"/>
        </w:rPr>
        <w:t xml:space="preserve"> </w:t>
      </w:r>
      <w:r>
        <w:t>of</w:t>
      </w:r>
      <w:r>
        <w:rPr>
          <w:spacing w:val="-6"/>
        </w:rPr>
        <w:t xml:space="preserve"> </w:t>
      </w:r>
      <w:r>
        <w:t>this</w:t>
      </w:r>
      <w:r>
        <w:rPr>
          <w:spacing w:val="-5"/>
        </w:rPr>
        <w:t xml:space="preserve"> </w:t>
      </w:r>
      <w:r>
        <w:rPr>
          <w:spacing w:val="-2"/>
        </w:rPr>
        <w:t>Agreement;</w:t>
      </w:r>
    </w:p>
    <w:p w14:paraId="3EEB646D" w14:textId="77777777" w:rsidR="00797344" w:rsidRDefault="00797344" w:rsidP="00797344"/>
    <w:p w14:paraId="5A052543" w14:textId="77777777" w:rsidR="00917DB3" w:rsidRDefault="006C2466" w:rsidP="00A15B7E">
      <w:pPr>
        <w:numPr>
          <w:ilvl w:val="2"/>
          <w:numId w:val="115"/>
        </w:numPr>
        <w:tabs>
          <w:tab w:val="left" w:pos="2077"/>
          <w:tab w:val="left" w:pos="2079"/>
        </w:tabs>
        <w:spacing w:line="264" w:lineRule="auto"/>
        <w:ind w:right="637"/>
        <w:jc w:val="both"/>
      </w:pPr>
      <w:r>
        <w:t>to transfer the Project to the Authority upon Termination in accordance with the provisions of this Agreement; and</w:t>
      </w:r>
    </w:p>
    <w:p w14:paraId="12735E53" w14:textId="77777777" w:rsidR="00917DB3" w:rsidRDefault="00917DB3">
      <w:pPr>
        <w:pStyle w:val="BodyText"/>
        <w:spacing w:before="7"/>
        <w:rPr>
          <w:sz w:val="24"/>
        </w:rPr>
      </w:pPr>
    </w:p>
    <w:p w14:paraId="6EF6479A" w14:textId="3808766D" w:rsidR="00917DB3" w:rsidRPr="00AF36F7" w:rsidRDefault="006C2466" w:rsidP="00A15B7E">
      <w:pPr>
        <w:numPr>
          <w:ilvl w:val="2"/>
          <w:numId w:val="115"/>
        </w:numPr>
        <w:tabs>
          <w:tab w:val="left" w:pos="2077"/>
          <w:tab w:val="left" w:pos="2079"/>
        </w:tabs>
        <w:spacing w:line="264" w:lineRule="auto"/>
        <w:ind w:right="637"/>
        <w:jc w:val="both"/>
      </w:pPr>
      <w:r>
        <w:t>to</w:t>
      </w:r>
      <w:r>
        <w:rPr>
          <w:spacing w:val="-5"/>
        </w:rPr>
        <w:t xml:space="preserve"> </w:t>
      </w:r>
      <w:r>
        <w:t>perform</w:t>
      </w:r>
      <w:r>
        <w:rPr>
          <w:spacing w:val="-6"/>
        </w:rPr>
        <w:t xml:space="preserve"> </w:t>
      </w:r>
      <w:r>
        <w:t>and</w:t>
      </w:r>
      <w:r>
        <w:rPr>
          <w:spacing w:val="-5"/>
        </w:rPr>
        <w:t xml:space="preserve"> </w:t>
      </w:r>
      <w:r>
        <w:t>fulfil</w:t>
      </w:r>
      <w:r>
        <w:rPr>
          <w:spacing w:val="-4"/>
        </w:rPr>
        <w:t xml:space="preserve"> </w:t>
      </w:r>
      <w:r>
        <w:t>all</w:t>
      </w:r>
      <w:r>
        <w:rPr>
          <w:spacing w:val="-5"/>
        </w:rPr>
        <w:t xml:space="preserve"> </w:t>
      </w:r>
      <w:r>
        <w:t>other</w:t>
      </w:r>
      <w:r>
        <w:rPr>
          <w:spacing w:val="-5"/>
        </w:rPr>
        <w:t xml:space="preserve"> </w:t>
      </w:r>
      <w:r>
        <w:t>obligations</w:t>
      </w:r>
      <w:r>
        <w:rPr>
          <w:spacing w:val="-5"/>
        </w:rPr>
        <w:t xml:space="preserve"> </w:t>
      </w:r>
      <w:r>
        <w:t>of</w:t>
      </w:r>
      <w:r>
        <w:rPr>
          <w:spacing w:val="-5"/>
        </w:rPr>
        <w:t xml:space="preserve"> </w:t>
      </w:r>
      <w:r>
        <w:t>the</w:t>
      </w:r>
      <w:r>
        <w:rPr>
          <w:spacing w:val="-5"/>
        </w:rPr>
        <w:t xml:space="preserve"> </w:t>
      </w:r>
      <w:r>
        <w:t>Concessionaire</w:t>
      </w:r>
      <w:r>
        <w:rPr>
          <w:spacing w:val="-5"/>
        </w:rPr>
        <w:t xml:space="preserve"> </w:t>
      </w:r>
      <w:r>
        <w:t>in</w:t>
      </w:r>
      <w:r>
        <w:rPr>
          <w:spacing w:val="-5"/>
        </w:rPr>
        <w:t xml:space="preserve"> </w:t>
      </w:r>
      <w:r>
        <w:t>accordance</w:t>
      </w:r>
      <w:r>
        <w:rPr>
          <w:spacing w:val="-5"/>
        </w:rPr>
        <w:t xml:space="preserve"> </w:t>
      </w:r>
      <w:r>
        <w:t>with</w:t>
      </w:r>
      <w:r>
        <w:rPr>
          <w:spacing w:val="-5"/>
        </w:rPr>
        <w:t xml:space="preserve"> </w:t>
      </w:r>
      <w:r>
        <w:t xml:space="preserve">the provisions of this Agreement and matters incidental thereto or necessary for the performance of any or </w:t>
      </w:r>
      <w:r w:rsidR="0010046E">
        <w:t>all</w:t>
      </w:r>
      <w:r>
        <w:t xml:space="preserve"> the obligations of the Concessionaire under this </w:t>
      </w:r>
      <w:r>
        <w:rPr>
          <w:spacing w:val="-2"/>
        </w:rPr>
        <w:t>Agreement.</w:t>
      </w:r>
    </w:p>
    <w:p w14:paraId="5F086D3E" w14:textId="77777777" w:rsidR="00AF36F7" w:rsidRDefault="00AF36F7" w:rsidP="00AF36F7"/>
    <w:p w14:paraId="5E758F54" w14:textId="4E1256EB" w:rsidR="00AF36F7" w:rsidRPr="008A1062" w:rsidRDefault="00AF36F7" w:rsidP="00A15B7E">
      <w:pPr>
        <w:numPr>
          <w:ilvl w:val="2"/>
          <w:numId w:val="115"/>
        </w:numPr>
        <w:tabs>
          <w:tab w:val="left" w:pos="2077"/>
          <w:tab w:val="left" w:pos="2079"/>
        </w:tabs>
        <w:spacing w:line="264" w:lineRule="auto"/>
        <w:ind w:right="637"/>
        <w:jc w:val="both"/>
      </w:pPr>
      <w:r w:rsidRPr="00797344">
        <w:t xml:space="preserve">The Concessionaire, subject to feasibility and extant market demand, may explore the permissible activities </w:t>
      </w:r>
      <w:r>
        <w:t xml:space="preserve">as </w:t>
      </w:r>
      <w:r w:rsidRPr="008A1062">
        <w:t>specified in A</w:t>
      </w:r>
      <w:r w:rsidR="00423AD0" w:rsidRPr="008A1062">
        <w:t>nnex-I</w:t>
      </w:r>
      <w:r w:rsidR="0065097F" w:rsidRPr="008A1062">
        <w:t>I</w:t>
      </w:r>
      <w:r w:rsidR="00423AD0" w:rsidRPr="008A1062">
        <w:t>I</w:t>
      </w:r>
      <w:r w:rsidRPr="008A1062">
        <w:t xml:space="preserve"> of Schedule B,</w:t>
      </w:r>
      <w:r w:rsidRPr="008A1062">
        <w:rPr>
          <w:spacing w:val="-5"/>
        </w:rPr>
        <w:t xml:space="preserve"> </w:t>
      </w:r>
      <w:r w:rsidRPr="008A1062">
        <w:t>during the term of the Agreement with the Authority;</w:t>
      </w:r>
    </w:p>
    <w:p w14:paraId="7925DAA6" w14:textId="77777777" w:rsidR="00917DB3" w:rsidRPr="008A1062" w:rsidRDefault="00917DB3">
      <w:pPr>
        <w:pStyle w:val="BodyText"/>
        <w:spacing w:before="2"/>
        <w:rPr>
          <w:sz w:val="24"/>
        </w:rPr>
      </w:pPr>
    </w:p>
    <w:p w14:paraId="1BA19A33" w14:textId="030C9394" w:rsidR="00FB6E6D" w:rsidRPr="008A1062" w:rsidRDefault="00FB6E6D" w:rsidP="00FB6E6D">
      <w:pPr>
        <w:numPr>
          <w:ilvl w:val="1"/>
          <w:numId w:val="115"/>
        </w:numPr>
        <w:tabs>
          <w:tab w:val="left" w:pos="1357"/>
          <w:tab w:val="left" w:pos="1359"/>
        </w:tabs>
        <w:spacing w:line="268" w:lineRule="auto"/>
        <w:ind w:right="638"/>
        <w:jc w:val="both"/>
      </w:pPr>
      <w:r w:rsidRPr="008A1062">
        <w:t xml:space="preserve">An illustrative project concept plan is provided as </w:t>
      </w:r>
      <w:r w:rsidR="00F77C10" w:rsidRPr="008A1062">
        <w:t>Annex-I of Schedule B</w:t>
      </w:r>
      <w:r w:rsidRPr="008A1062">
        <w:t xml:space="preserve"> of this agreement. This Concept Plan is intended solely as a guideline and shall not be deemed to be mandatory for the development of the Project. The Concessionaire shall have the right to develop its own Project Concept Plan in accordance with the provisions of this Agreement. The Concessionaire shall also ensure that all necessary permissions / approvals / NOCs from relevant statutory authorities are obtained before commencing development and shall provide evidence of such approvals to the Authority as required.</w:t>
      </w:r>
    </w:p>
    <w:p w14:paraId="06C53B26" w14:textId="77777777" w:rsidR="00FB6E6D" w:rsidRPr="008A1062" w:rsidRDefault="00FB6E6D" w:rsidP="00FB6E6D">
      <w:pPr>
        <w:tabs>
          <w:tab w:val="left" w:pos="1357"/>
          <w:tab w:val="left" w:pos="1359"/>
        </w:tabs>
        <w:spacing w:line="268" w:lineRule="auto"/>
        <w:ind w:left="1359" w:right="638"/>
        <w:jc w:val="both"/>
      </w:pPr>
    </w:p>
    <w:p w14:paraId="26F8C4F1" w14:textId="144B32D2" w:rsidR="00917DB3" w:rsidRDefault="00AD2879" w:rsidP="00F50A8C">
      <w:pPr>
        <w:numPr>
          <w:ilvl w:val="1"/>
          <w:numId w:val="115"/>
        </w:numPr>
        <w:tabs>
          <w:tab w:val="left" w:pos="1357"/>
          <w:tab w:val="left" w:pos="1359"/>
        </w:tabs>
        <w:spacing w:line="268" w:lineRule="auto"/>
        <w:ind w:right="638"/>
        <w:jc w:val="both"/>
      </w:pPr>
      <w:r w:rsidRPr="008A1062">
        <w:t>The Concessionaire is free to explore any additional activities that are beyond the permissible list of activities as specified in A</w:t>
      </w:r>
      <w:r w:rsidR="00423AD0" w:rsidRPr="008A1062">
        <w:t>nnex-I</w:t>
      </w:r>
      <w:r w:rsidR="0065097F" w:rsidRPr="008A1062">
        <w:t>I</w:t>
      </w:r>
      <w:r w:rsidR="00423AD0" w:rsidRPr="008A1062">
        <w:t>I</w:t>
      </w:r>
      <w:r w:rsidRPr="008A1062">
        <w:t xml:space="preserve"> of Schedule B</w:t>
      </w:r>
      <w:r w:rsidR="00D93354" w:rsidRPr="008A1062">
        <w:t xml:space="preserve"> and in accordance with Clause </w:t>
      </w:r>
      <w:r w:rsidR="008A1062">
        <w:t>12.6.</w:t>
      </w:r>
      <w:r w:rsidR="00F50A8C" w:rsidRPr="008A1062">
        <w:t xml:space="preserve"> However, such additional activities, as proposed by the Concessionaire shall be outside the list of non-permissible activities - as specified in Annexure-III of</w:t>
      </w:r>
      <w:r w:rsidR="00F50A8C">
        <w:t xml:space="preserve"> Schedule B</w:t>
      </w:r>
      <w:r w:rsidR="00F50A8C" w:rsidRPr="00F50A8C">
        <w:t xml:space="preserve"> and as prescribed by the Authority from time to time. </w:t>
      </w:r>
      <w:r w:rsidRPr="00AD2879">
        <w:t>The Concessionaire may undertake such additional activities subject to prior written approval from the Authority and after receipt of permissions / approvals / NOCs from relevant statutory authorities. The Concessionaire is required to undertake necessary studies – technical, economical, regulatory and financial before undertaking any permissible activity within the Project Site. In no event will the Authority be liable to the Concessionaire for any consequential, special or indirect damages, including lost profits or lost savings or lost business or anticipatory profits, arising from undertaking any permissible activity within the Project Site</w:t>
      </w:r>
      <w:r w:rsidR="006C2466">
        <w:t>.</w:t>
      </w:r>
    </w:p>
    <w:p w14:paraId="30A806AD" w14:textId="77777777" w:rsidR="00917DB3" w:rsidRDefault="00917DB3">
      <w:pPr>
        <w:spacing w:line="266" w:lineRule="auto"/>
        <w:jc w:val="both"/>
        <w:sectPr w:rsidR="00917DB3">
          <w:pgSz w:w="11910" w:h="16840"/>
          <w:pgMar w:top="1380" w:right="780" w:bottom="1060" w:left="820" w:header="0" w:footer="867" w:gutter="0"/>
          <w:cols w:space="720"/>
        </w:sectPr>
      </w:pPr>
    </w:p>
    <w:p w14:paraId="72BCC3F6" w14:textId="6DFDA728" w:rsidR="00917DB3" w:rsidRDefault="006C2466" w:rsidP="00504889">
      <w:pPr>
        <w:pStyle w:val="Heading1"/>
      </w:pPr>
      <w:bookmarkStart w:id="9" w:name="_Toc189583265"/>
      <w:r>
        <w:lastRenderedPageBreak/>
        <w:t>Article</w:t>
      </w:r>
      <w:r>
        <w:rPr>
          <w:spacing w:val="-7"/>
        </w:rPr>
        <w:t xml:space="preserve"> </w:t>
      </w:r>
      <w:r>
        <w:rPr>
          <w:spacing w:val="-10"/>
        </w:rPr>
        <w:t>3</w:t>
      </w:r>
      <w:r w:rsidR="00504889">
        <w:t xml:space="preserve">: </w:t>
      </w:r>
      <w:r>
        <w:t>GRANT</w:t>
      </w:r>
      <w:r>
        <w:rPr>
          <w:spacing w:val="-4"/>
        </w:rPr>
        <w:t xml:space="preserve"> </w:t>
      </w:r>
      <w:r>
        <w:t>OF</w:t>
      </w:r>
      <w:r>
        <w:rPr>
          <w:spacing w:val="-3"/>
        </w:rPr>
        <w:t xml:space="preserve"> </w:t>
      </w:r>
      <w:r>
        <w:rPr>
          <w:spacing w:val="-2"/>
        </w:rPr>
        <w:t>CONCESSION</w:t>
      </w:r>
      <w:bookmarkEnd w:id="9"/>
    </w:p>
    <w:p w14:paraId="4EB6B132" w14:textId="77777777" w:rsidR="00917DB3" w:rsidRDefault="00917DB3">
      <w:pPr>
        <w:pStyle w:val="BodyText"/>
        <w:spacing w:before="10"/>
        <w:rPr>
          <w:b/>
          <w:sz w:val="18"/>
        </w:rPr>
      </w:pPr>
    </w:p>
    <w:p w14:paraId="01DE913E" w14:textId="77777777" w:rsidR="006C5956" w:rsidRPr="006C5956" w:rsidRDefault="006C5956" w:rsidP="006C5956">
      <w:pPr>
        <w:numPr>
          <w:ilvl w:val="0"/>
          <w:numId w:val="115"/>
        </w:numPr>
        <w:tabs>
          <w:tab w:val="left" w:pos="1357"/>
          <w:tab w:val="left" w:pos="1359"/>
        </w:tabs>
        <w:spacing w:line="268" w:lineRule="auto"/>
        <w:ind w:right="638"/>
        <w:jc w:val="both"/>
        <w:rPr>
          <w:vanish/>
          <w:position w:val="1"/>
        </w:rPr>
      </w:pPr>
    </w:p>
    <w:p w14:paraId="51B8BCAE" w14:textId="7DE629CD" w:rsidR="00917DB3" w:rsidRPr="00EC03DF" w:rsidRDefault="006C2466" w:rsidP="00EC03DF">
      <w:pPr>
        <w:numPr>
          <w:ilvl w:val="1"/>
          <w:numId w:val="115"/>
        </w:numPr>
        <w:tabs>
          <w:tab w:val="left" w:pos="1357"/>
          <w:tab w:val="left" w:pos="1359"/>
        </w:tabs>
        <w:spacing w:line="268" w:lineRule="auto"/>
        <w:ind w:right="638"/>
        <w:jc w:val="both"/>
        <w:rPr>
          <w:b/>
          <w:bCs/>
        </w:rPr>
      </w:pPr>
      <w:r w:rsidRPr="00EC03DF">
        <w:rPr>
          <w:b/>
          <w:bCs/>
        </w:rPr>
        <w:t>The Concession</w:t>
      </w:r>
    </w:p>
    <w:p w14:paraId="372B402B" w14:textId="77777777" w:rsidR="00917DB3" w:rsidRDefault="00917DB3">
      <w:pPr>
        <w:pStyle w:val="BodyText"/>
        <w:rPr>
          <w:b/>
          <w:sz w:val="18"/>
        </w:rPr>
      </w:pPr>
    </w:p>
    <w:p w14:paraId="11498D1D" w14:textId="32485FF1" w:rsidR="00917DB3" w:rsidRDefault="006C2466" w:rsidP="006C5956">
      <w:pPr>
        <w:numPr>
          <w:ilvl w:val="2"/>
          <w:numId w:val="119"/>
        </w:numPr>
        <w:spacing w:line="266" w:lineRule="auto"/>
        <w:ind w:left="1344" w:right="680"/>
        <w:jc w:val="both"/>
      </w:pPr>
      <w:r>
        <w:rPr>
          <w:position w:val="1"/>
        </w:rPr>
        <w:t xml:space="preserve">Subject to and in accordance with the provisions of this Agreement, Applicable Laws and </w:t>
      </w:r>
      <w:r>
        <w:t>Applicable</w:t>
      </w:r>
      <w:r>
        <w:rPr>
          <w:spacing w:val="-10"/>
        </w:rPr>
        <w:t xml:space="preserve"> </w:t>
      </w:r>
      <w:r>
        <w:t>Permits,</w:t>
      </w:r>
      <w:r>
        <w:rPr>
          <w:spacing w:val="-10"/>
        </w:rPr>
        <w:t xml:space="preserve"> </w:t>
      </w:r>
      <w:r>
        <w:t>the</w:t>
      </w:r>
      <w:r>
        <w:rPr>
          <w:spacing w:val="-10"/>
        </w:rPr>
        <w:t xml:space="preserve"> </w:t>
      </w:r>
      <w:r>
        <w:t>Authority,</w:t>
      </w:r>
      <w:r>
        <w:rPr>
          <w:spacing w:val="-10"/>
        </w:rPr>
        <w:t xml:space="preserve"> </w:t>
      </w:r>
      <w:r>
        <w:t>awards</w:t>
      </w:r>
      <w:r>
        <w:rPr>
          <w:spacing w:val="-10"/>
        </w:rPr>
        <w:t xml:space="preserve"> </w:t>
      </w:r>
      <w:r>
        <w:t>to</w:t>
      </w:r>
      <w:r>
        <w:rPr>
          <w:spacing w:val="-10"/>
        </w:rPr>
        <w:t xml:space="preserve"> </w:t>
      </w:r>
      <w:r>
        <w:t>the</w:t>
      </w:r>
      <w:r>
        <w:rPr>
          <w:spacing w:val="-10"/>
        </w:rPr>
        <w:t xml:space="preserve"> </w:t>
      </w:r>
      <w:r>
        <w:t>Concessionaire</w:t>
      </w:r>
      <w:r>
        <w:rPr>
          <w:spacing w:val="-10"/>
        </w:rPr>
        <w:t xml:space="preserve"> </w:t>
      </w:r>
      <w:r>
        <w:t>the</w:t>
      </w:r>
      <w:r>
        <w:rPr>
          <w:spacing w:val="-10"/>
        </w:rPr>
        <w:t xml:space="preserve"> </w:t>
      </w:r>
      <w:r>
        <w:t>concession</w:t>
      </w:r>
      <w:r>
        <w:rPr>
          <w:spacing w:val="-10"/>
        </w:rPr>
        <w:t xml:space="preserve"> </w:t>
      </w:r>
      <w:r>
        <w:t>set</w:t>
      </w:r>
      <w:r>
        <w:rPr>
          <w:spacing w:val="-10"/>
        </w:rPr>
        <w:t xml:space="preserve"> </w:t>
      </w:r>
      <w:r>
        <w:t>forth</w:t>
      </w:r>
      <w:r>
        <w:rPr>
          <w:spacing w:val="-10"/>
        </w:rPr>
        <w:t xml:space="preserve"> </w:t>
      </w:r>
      <w:r>
        <w:t>herein including exclusive right, license and authority to construct, operate and maintain the Project and provide Hospitality Services (the “</w:t>
      </w:r>
      <w:r>
        <w:rPr>
          <w:b/>
        </w:rPr>
        <w:t>Concession</w:t>
      </w:r>
      <w:r>
        <w:t>”), for the Concession Period, and the Concessionaire hereby accepts the Concession and agrees to implement the Project subject to and in accordance with the terms and conditions set forth in this Agreement.</w:t>
      </w:r>
    </w:p>
    <w:p w14:paraId="4DB73CB1" w14:textId="77777777" w:rsidR="00917DB3" w:rsidRDefault="00917DB3">
      <w:pPr>
        <w:pStyle w:val="BodyText"/>
        <w:spacing w:before="10"/>
        <w:rPr>
          <w:sz w:val="23"/>
        </w:rPr>
      </w:pPr>
    </w:p>
    <w:p w14:paraId="200E2627" w14:textId="24B94686" w:rsidR="00917DB3" w:rsidRDefault="006C2466" w:rsidP="006C5956">
      <w:pPr>
        <w:numPr>
          <w:ilvl w:val="2"/>
          <w:numId w:val="119"/>
        </w:numPr>
        <w:spacing w:line="266" w:lineRule="auto"/>
        <w:ind w:left="1344" w:right="680"/>
        <w:jc w:val="both"/>
      </w:pPr>
      <w:r>
        <w:rPr>
          <w:position w:val="1"/>
        </w:rPr>
        <w:t>Subject</w:t>
      </w:r>
      <w:r>
        <w:rPr>
          <w:spacing w:val="20"/>
          <w:position w:val="1"/>
        </w:rPr>
        <w:t xml:space="preserve"> </w:t>
      </w:r>
      <w:r>
        <w:rPr>
          <w:position w:val="1"/>
        </w:rPr>
        <w:t>to and in accordance with the provisions</w:t>
      </w:r>
      <w:r>
        <w:rPr>
          <w:spacing w:val="20"/>
          <w:position w:val="1"/>
        </w:rPr>
        <w:t xml:space="preserve"> </w:t>
      </w:r>
      <w:r>
        <w:rPr>
          <w:position w:val="1"/>
        </w:rPr>
        <w:t>of</w:t>
      </w:r>
      <w:r>
        <w:rPr>
          <w:spacing w:val="20"/>
          <w:position w:val="1"/>
        </w:rPr>
        <w:t xml:space="preserve"> </w:t>
      </w:r>
      <w:r>
        <w:rPr>
          <w:position w:val="1"/>
        </w:rPr>
        <w:t>this</w:t>
      </w:r>
      <w:r>
        <w:rPr>
          <w:spacing w:val="20"/>
          <w:position w:val="1"/>
        </w:rPr>
        <w:t xml:space="preserve"> </w:t>
      </w:r>
      <w:r>
        <w:rPr>
          <w:position w:val="1"/>
        </w:rPr>
        <w:t>Agreement,</w:t>
      </w:r>
      <w:r>
        <w:rPr>
          <w:spacing w:val="20"/>
          <w:position w:val="1"/>
        </w:rPr>
        <w:t xml:space="preserve"> </w:t>
      </w:r>
      <w:r>
        <w:rPr>
          <w:position w:val="1"/>
        </w:rPr>
        <w:t xml:space="preserve">the Concession hereby </w:t>
      </w:r>
      <w:r>
        <w:t>granted shall oblige or entitle (as the case may be) the Concessionaire to:</w:t>
      </w:r>
    </w:p>
    <w:p w14:paraId="59DA7930" w14:textId="77777777" w:rsidR="00917DB3" w:rsidRDefault="00917DB3">
      <w:pPr>
        <w:pStyle w:val="BodyText"/>
        <w:spacing w:before="7"/>
        <w:rPr>
          <w:sz w:val="24"/>
        </w:rPr>
      </w:pPr>
    </w:p>
    <w:p w14:paraId="2D680A2B" w14:textId="77777777" w:rsidR="00917DB3" w:rsidRDefault="006C2466">
      <w:pPr>
        <w:numPr>
          <w:ilvl w:val="2"/>
          <w:numId w:val="111"/>
        </w:numPr>
        <w:tabs>
          <w:tab w:val="left" w:pos="2077"/>
          <w:tab w:val="left" w:pos="2079"/>
        </w:tabs>
        <w:spacing w:before="1" w:line="266" w:lineRule="auto"/>
        <w:ind w:right="638"/>
        <w:jc w:val="both"/>
      </w:pPr>
      <w:r>
        <w:t xml:space="preserve">the Right of Way, access and leave and license rights to use the Project Site for the purpose of developing the Project, to the extent conferred by the provisions of this </w:t>
      </w:r>
      <w:r>
        <w:rPr>
          <w:spacing w:val="-2"/>
        </w:rPr>
        <w:t>Agreement;</w:t>
      </w:r>
    </w:p>
    <w:p w14:paraId="0B5AE466" w14:textId="77777777" w:rsidR="00917DB3" w:rsidRDefault="00917DB3">
      <w:pPr>
        <w:pStyle w:val="BodyText"/>
        <w:spacing w:before="11"/>
        <w:rPr>
          <w:sz w:val="23"/>
        </w:rPr>
      </w:pPr>
    </w:p>
    <w:p w14:paraId="38F8C930" w14:textId="77777777" w:rsidR="00917DB3" w:rsidRDefault="006C2466">
      <w:pPr>
        <w:numPr>
          <w:ilvl w:val="2"/>
          <w:numId w:val="111"/>
        </w:numPr>
        <w:tabs>
          <w:tab w:val="left" w:pos="2078"/>
        </w:tabs>
        <w:ind w:left="2078" w:hanging="719"/>
      </w:pPr>
      <w:r>
        <w:t>design,</w:t>
      </w:r>
      <w:r>
        <w:rPr>
          <w:spacing w:val="-9"/>
        </w:rPr>
        <w:t xml:space="preserve"> </w:t>
      </w:r>
      <w:r>
        <w:t>finance,</w:t>
      </w:r>
      <w:r>
        <w:rPr>
          <w:spacing w:val="-7"/>
        </w:rPr>
        <w:t xml:space="preserve"> </w:t>
      </w:r>
      <w:r>
        <w:t>construct</w:t>
      </w:r>
      <w:r>
        <w:rPr>
          <w:spacing w:val="-7"/>
        </w:rPr>
        <w:t xml:space="preserve"> </w:t>
      </w:r>
      <w:r>
        <w:t>the</w:t>
      </w:r>
      <w:r>
        <w:rPr>
          <w:spacing w:val="-7"/>
        </w:rPr>
        <w:t xml:space="preserve"> </w:t>
      </w:r>
      <w:r>
        <w:t>Project</w:t>
      </w:r>
      <w:r>
        <w:rPr>
          <w:spacing w:val="-7"/>
        </w:rPr>
        <w:t xml:space="preserve"> </w:t>
      </w:r>
      <w:r>
        <w:t>during</w:t>
      </w:r>
      <w:r>
        <w:rPr>
          <w:spacing w:val="-7"/>
        </w:rPr>
        <w:t xml:space="preserve"> </w:t>
      </w:r>
      <w:r>
        <w:t>the</w:t>
      </w:r>
      <w:r>
        <w:rPr>
          <w:spacing w:val="-7"/>
        </w:rPr>
        <w:t xml:space="preserve"> </w:t>
      </w:r>
      <w:r>
        <w:t>Construction</w:t>
      </w:r>
      <w:r>
        <w:rPr>
          <w:spacing w:val="-6"/>
        </w:rPr>
        <w:t xml:space="preserve"> </w:t>
      </w:r>
      <w:r>
        <w:rPr>
          <w:spacing w:val="-2"/>
        </w:rPr>
        <w:t>Period;</w:t>
      </w:r>
    </w:p>
    <w:p w14:paraId="3B4B0FC1" w14:textId="77777777" w:rsidR="00917DB3" w:rsidRDefault="00917DB3">
      <w:pPr>
        <w:pStyle w:val="BodyText"/>
        <w:spacing w:before="10"/>
        <w:rPr>
          <w:sz w:val="26"/>
        </w:rPr>
      </w:pPr>
    </w:p>
    <w:p w14:paraId="49A8265F" w14:textId="47983BF5" w:rsidR="00917DB3" w:rsidRDefault="006C2466">
      <w:pPr>
        <w:numPr>
          <w:ilvl w:val="2"/>
          <w:numId w:val="111"/>
        </w:numPr>
        <w:tabs>
          <w:tab w:val="left" w:pos="2077"/>
          <w:tab w:val="left" w:pos="2079"/>
        </w:tabs>
        <w:spacing w:line="266" w:lineRule="auto"/>
        <w:ind w:right="637"/>
        <w:jc w:val="both"/>
      </w:pPr>
      <w:r>
        <w:t xml:space="preserve">achieve Project COD in accordance with the provisions of Clause 15.1 and subsequently, manage, operate and maintain the </w:t>
      </w:r>
      <w:r w:rsidR="00423AD0">
        <w:t>Project</w:t>
      </w:r>
      <w:r>
        <w:t xml:space="preserve"> and Project Infrastructure throughout the Concession Period;</w:t>
      </w:r>
    </w:p>
    <w:p w14:paraId="52D4DA62" w14:textId="77777777" w:rsidR="00917DB3" w:rsidRDefault="00917DB3">
      <w:pPr>
        <w:pStyle w:val="BodyText"/>
        <w:spacing w:before="4"/>
        <w:rPr>
          <w:sz w:val="24"/>
        </w:rPr>
      </w:pPr>
    </w:p>
    <w:p w14:paraId="4ACAD391" w14:textId="77777777" w:rsidR="00917DB3" w:rsidRDefault="006C2466">
      <w:pPr>
        <w:numPr>
          <w:ilvl w:val="2"/>
          <w:numId w:val="111"/>
        </w:numPr>
        <w:tabs>
          <w:tab w:val="left" w:pos="2077"/>
          <w:tab w:val="left" w:pos="2079"/>
        </w:tabs>
        <w:spacing w:before="1" w:line="264" w:lineRule="auto"/>
        <w:ind w:right="638"/>
        <w:jc w:val="both"/>
      </w:pPr>
      <w:r>
        <w:t>provide</w:t>
      </w:r>
      <w:r>
        <w:rPr>
          <w:spacing w:val="-3"/>
        </w:rPr>
        <w:t xml:space="preserve"> </w:t>
      </w:r>
      <w:r>
        <w:t>Hospitality</w:t>
      </w:r>
      <w:r>
        <w:rPr>
          <w:spacing w:val="-3"/>
        </w:rPr>
        <w:t xml:space="preserve"> </w:t>
      </w:r>
      <w:r>
        <w:t>Services</w:t>
      </w:r>
      <w:r>
        <w:rPr>
          <w:spacing w:val="-2"/>
        </w:rPr>
        <w:t xml:space="preserve"> </w:t>
      </w:r>
      <w:r>
        <w:t>in</w:t>
      </w:r>
      <w:r>
        <w:rPr>
          <w:spacing w:val="-3"/>
        </w:rPr>
        <w:t xml:space="preserve"> </w:t>
      </w:r>
      <w:r>
        <w:t>accordance</w:t>
      </w:r>
      <w:r>
        <w:rPr>
          <w:spacing w:val="-3"/>
        </w:rPr>
        <w:t xml:space="preserve"> </w:t>
      </w:r>
      <w:r>
        <w:t>with</w:t>
      </w:r>
      <w:r>
        <w:rPr>
          <w:spacing w:val="-3"/>
        </w:rPr>
        <w:t xml:space="preserve"> </w:t>
      </w:r>
      <w:r>
        <w:t>the</w:t>
      </w:r>
      <w:r>
        <w:rPr>
          <w:spacing w:val="-3"/>
        </w:rPr>
        <w:t xml:space="preserve"> </w:t>
      </w:r>
      <w:r>
        <w:t>standards</w:t>
      </w:r>
      <w:r>
        <w:rPr>
          <w:spacing w:val="-2"/>
        </w:rPr>
        <w:t xml:space="preserve"> </w:t>
      </w:r>
      <w:r>
        <w:t>and</w:t>
      </w:r>
      <w:r>
        <w:rPr>
          <w:spacing w:val="-3"/>
        </w:rPr>
        <w:t xml:space="preserve"> </w:t>
      </w:r>
      <w:r>
        <w:t>terms</w:t>
      </w:r>
      <w:r>
        <w:rPr>
          <w:spacing w:val="-2"/>
        </w:rPr>
        <w:t xml:space="preserve"> </w:t>
      </w:r>
      <w:r>
        <w:t>set</w:t>
      </w:r>
      <w:r>
        <w:rPr>
          <w:spacing w:val="-2"/>
        </w:rPr>
        <w:t xml:space="preserve"> </w:t>
      </w:r>
      <w:r>
        <w:t>out</w:t>
      </w:r>
      <w:r>
        <w:rPr>
          <w:spacing w:val="-2"/>
        </w:rPr>
        <w:t xml:space="preserve"> </w:t>
      </w:r>
      <w:r>
        <w:t>in</w:t>
      </w:r>
      <w:r>
        <w:rPr>
          <w:spacing w:val="-1"/>
        </w:rPr>
        <w:t xml:space="preserve"> </w:t>
      </w:r>
      <w:r>
        <w:t>this Agreement, Applicable Laws, Applicable Permits and Good Industry Practice;</w:t>
      </w:r>
    </w:p>
    <w:p w14:paraId="62234614" w14:textId="77777777" w:rsidR="00917DB3" w:rsidRDefault="00917DB3">
      <w:pPr>
        <w:pStyle w:val="BodyText"/>
        <w:spacing w:before="7"/>
        <w:rPr>
          <w:sz w:val="24"/>
        </w:rPr>
      </w:pPr>
    </w:p>
    <w:p w14:paraId="7E445663" w14:textId="6E1B6D22" w:rsidR="00917DB3" w:rsidRDefault="006C2466">
      <w:pPr>
        <w:numPr>
          <w:ilvl w:val="2"/>
          <w:numId w:val="111"/>
        </w:numPr>
        <w:tabs>
          <w:tab w:val="left" w:pos="2077"/>
          <w:tab w:val="left" w:pos="2079"/>
        </w:tabs>
        <w:spacing w:line="264" w:lineRule="auto"/>
        <w:ind w:right="638"/>
        <w:jc w:val="both"/>
      </w:pPr>
      <w:r>
        <w:t xml:space="preserve">demand, collect and appropriate Revenue from the Users for using the </w:t>
      </w:r>
      <w:r w:rsidR="00423AD0">
        <w:t>Project</w:t>
      </w:r>
      <w:r>
        <w:t xml:space="preserve"> </w:t>
      </w:r>
      <w:r w:rsidR="00423AD0">
        <w:t xml:space="preserve">and Project Infrastructure </w:t>
      </w:r>
      <w:r>
        <w:t>and availing of the Hospitality Services in accordance with this Agreement;</w:t>
      </w:r>
    </w:p>
    <w:p w14:paraId="1EB30E1A" w14:textId="77777777" w:rsidR="00917DB3" w:rsidRDefault="00917DB3">
      <w:pPr>
        <w:pStyle w:val="BodyText"/>
        <w:spacing w:before="7"/>
        <w:rPr>
          <w:sz w:val="24"/>
        </w:rPr>
      </w:pPr>
    </w:p>
    <w:p w14:paraId="5630B1EB" w14:textId="2C7AF29A" w:rsidR="00917DB3" w:rsidRDefault="006C2466" w:rsidP="009E56C4">
      <w:pPr>
        <w:numPr>
          <w:ilvl w:val="2"/>
          <w:numId w:val="111"/>
        </w:numPr>
        <w:tabs>
          <w:tab w:val="left" w:pos="2078"/>
        </w:tabs>
        <w:ind w:left="2078" w:right="671" w:hanging="719"/>
        <w:jc w:val="both"/>
      </w:pPr>
      <w:r>
        <w:t>pay</w:t>
      </w:r>
      <w:r>
        <w:rPr>
          <w:spacing w:val="-8"/>
        </w:rPr>
        <w:t xml:space="preserve"> </w:t>
      </w:r>
      <w:r w:rsidR="00776F57">
        <w:rPr>
          <w:spacing w:val="-8"/>
        </w:rPr>
        <w:t xml:space="preserve">Annual </w:t>
      </w:r>
      <w:r>
        <w:t>Concession</w:t>
      </w:r>
      <w:r>
        <w:rPr>
          <w:spacing w:val="-5"/>
        </w:rPr>
        <w:t xml:space="preserve"> </w:t>
      </w:r>
      <w:r>
        <w:t>Fee</w:t>
      </w:r>
      <w:r>
        <w:rPr>
          <w:spacing w:val="-5"/>
        </w:rPr>
        <w:t xml:space="preserve"> </w:t>
      </w:r>
      <w:r>
        <w:t>to</w:t>
      </w:r>
      <w:r>
        <w:rPr>
          <w:spacing w:val="-5"/>
        </w:rPr>
        <w:t xml:space="preserve"> </w:t>
      </w:r>
      <w:r>
        <w:t>the</w:t>
      </w:r>
      <w:r>
        <w:rPr>
          <w:spacing w:val="-6"/>
        </w:rPr>
        <w:t xml:space="preserve"> </w:t>
      </w:r>
      <w:r>
        <w:t>Authority</w:t>
      </w:r>
      <w:r>
        <w:rPr>
          <w:spacing w:val="-5"/>
        </w:rPr>
        <w:t xml:space="preserve"> </w:t>
      </w:r>
      <w:r>
        <w:t>in</w:t>
      </w:r>
      <w:r>
        <w:rPr>
          <w:spacing w:val="-5"/>
        </w:rPr>
        <w:t xml:space="preserve"> </w:t>
      </w:r>
      <w:r>
        <w:t>accordance</w:t>
      </w:r>
      <w:r>
        <w:rPr>
          <w:spacing w:val="-5"/>
        </w:rPr>
        <w:t xml:space="preserve"> </w:t>
      </w:r>
      <w:r>
        <w:t>with</w:t>
      </w:r>
      <w:r>
        <w:rPr>
          <w:spacing w:val="-6"/>
        </w:rPr>
        <w:t xml:space="preserve"> </w:t>
      </w:r>
      <w:r>
        <w:t>the</w:t>
      </w:r>
      <w:r>
        <w:rPr>
          <w:spacing w:val="-5"/>
        </w:rPr>
        <w:t xml:space="preserve"> </w:t>
      </w:r>
      <w:r>
        <w:t>provisions</w:t>
      </w:r>
      <w:r>
        <w:rPr>
          <w:spacing w:val="-5"/>
        </w:rPr>
        <w:t xml:space="preserve"> </w:t>
      </w:r>
      <w:r>
        <w:t>of</w:t>
      </w:r>
      <w:r>
        <w:rPr>
          <w:spacing w:val="-6"/>
        </w:rPr>
        <w:t xml:space="preserve"> </w:t>
      </w:r>
      <w:r>
        <w:t>Article</w:t>
      </w:r>
      <w:r>
        <w:rPr>
          <w:spacing w:val="-5"/>
        </w:rPr>
        <w:t xml:space="preserve"> 24;</w:t>
      </w:r>
    </w:p>
    <w:p w14:paraId="2526603C" w14:textId="77777777" w:rsidR="00917DB3" w:rsidRDefault="00917DB3">
      <w:pPr>
        <w:pStyle w:val="BodyText"/>
        <w:spacing w:before="10"/>
        <w:rPr>
          <w:sz w:val="26"/>
        </w:rPr>
      </w:pPr>
    </w:p>
    <w:p w14:paraId="4C46ABCC" w14:textId="77777777" w:rsidR="00917DB3" w:rsidRDefault="006C2466">
      <w:pPr>
        <w:numPr>
          <w:ilvl w:val="2"/>
          <w:numId w:val="111"/>
        </w:numPr>
        <w:tabs>
          <w:tab w:val="left" w:pos="2077"/>
          <w:tab w:val="left" w:pos="2079"/>
        </w:tabs>
        <w:spacing w:line="268" w:lineRule="auto"/>
        <w:ind w:right="636"/>
        <w:jc w:val="both"/>
      </w:pPr>
      <w:r>
        <w:t>perform and fulfil all the obligations of the Concessionaire under and in accordance with this Agreement;</w:t>
      </w:r>
    </w:p>
    <w:p w14:paraId="4E398E52" w14:textId="77777777" w:rsidR="00917DB3" w:rsidRDefault="00917DB3">
      <w:pPr>
        <w:pStyle w:val="BodyText"/>
        <w:spacing w:before="9"/>
        <w:rPr>
          <w:sz w:val="23"/>
        </w:rPr>
      </w:pPr>
    </w:p>
    <w:p w14:paraId="1115B822" w14:textId="77777777" w:rsidR="00917DB3" w:rsidRDefault="006C2466">
      <w:pPr>
        <w:numPr>
          <w:ilvl w:val="2"/>
          <w:numId w:val="111"/>
        </w:numPr>
        <w:tabs>
          <w:tab w:val="left" w:pos="2077"/>
          <w:tab w:val="left" w:pos="2079"/>
        </w:tabs>
        <w:spacing w:line="268" w:lineRule="auto"/>
        <w:ind w:right="638"/>
        <w:jc w:val="both"/>
      </w:pPr>
      <w:r>
        <w:t>bear and pay all costs, expenses and charges in connection with or incidental to the performance of the obligations of the Concessionaire under this Agreement;</w:t>
      </w:r>
    </w:p>
    <w:p w14:paraId="0945A9C0" w14:textId="77777777" w:rsidR="00917DB3" w:rsidRDefault="00917DB3">
      <w:pPr>
        <w:pStyle w:val="BodyText"/>
        <w:spacing w:before="2"/>
        <w:rPr>
          <w:sz w:val="24"/>
        </w:rPr>
      </w:pPr>
    </w:p>
    <w:p w14:paraId="508DE378" w14:textId="77777777" w:rsidR="00917DB3" w:rsidRDefault="006C2466">
      <w:pPr>
        <w:numPr>
          <w:ilvl w:val="2"/>
          <w:numId w:val="111"/>
        </w:numPr>
        <w:tabs>
          <w:tab w:val="left" w:pos="2077"/>
          <w:tab w:val="left" w:pos="2079"/>
        </w:tabs>
        <w:spacing w:line="264" w:lineRule="auto"/>
        <w:ind w:right="638"/>
        <w:jc w:val="both"/>
      </w:pPr>
      <w:r>
        <w:t>appoint Contractors, sub-contractors, agents, advisors and consultants to carry out its obligations under this Agreement in accordance with its terms;</w:t>
      </w:r>
    </w:p>
    <w:p w14:paraId="68CFCEC2" w14:textId="045D4387" w:rsidR="00917DB3" w:rsidRDefault="00917DB3">
      <w:pPr>
        <w:pStyle w:val="BodyText"/>
        <w:spacing w:before="9"/>
        <w:rPr>
          <w:sz w:val="18"/>
        </w:rPr>
      </w:pPr>
    </w:p>
    <w:p w14:paraId="1CCDD5C1" w14:textId="6DA30133" w:rsidR="00917DB3" w:rsidRDefault="006C2466">
      <w:pPr>
        <w:numPr>
          <w:ilvl w:val="2"/>
          <w:numId w:val="111"/>
        </w:numPr>
        <w:tabs>
          <w:tab w:val="left" w:pos="2077"/>
          <w:tab w:val="left" w:pos="2079"/>
        </w:tabs>
        <w:spacing w:before="62" w:line="264" w:lineRule="auto"/>
        <w:ind w:right="635"/>
        <w:jc w:val="both"/>
      </w:pPr>
      <w:r>
        <w:t>upon</w:t>
      </w:r>
      <w:r w:rsidR="00E56575">
        <w:t xml:space="preserve"> expiry of this Agreement or</w:t>
      </w:r>
      <w:r>
        <w:t xml:space="preserve"> Termination of the Concession Period</w:t>
      </w:r>
      <w:r w:rsidR="00E56575">
        <w:t>,</w:t>
      </w:r>
      <w:r>
        <w:t xml:space="preserve"> transfer the Project to the Authority in accordance with the terms of this Agreement;</w:t>
      </w:r>
    </w:p>
    <w:p w14:paraId="1F8DFE0B" w14:textId="77777777" w:rsidR="00917DB3" w:rsidRDefault="00917DB3">
      <w:pPr>
        <w:pStyle w:val="BodyText"/>
        <w:spacing w:before="7"/>
        <w:rPr>
          <w:sz w:val="24"/>
        </w:rPr>
      </w:pPr>
    </w:p>
    <w:p w14:paraId="2557B6ED" w14:textId="77777777" w:rsidR="00917DB3" w:rsidRDefault="006C2466">
      <w:pPr>
        <w:numPr>
          <w:ilvl w:val="2"/>
          <w:numId w:val="111"/>
        </w:numPr>
        <w:tabs>
          <w:tab w:val="left" w:pos="2077"/>
          <w:tab w:val="left" w:pos="2079"/>
        </w:tabs>
        <w:spacing w:line="266" w:lineRule="auto"/>
        <w:ind w:right="637"/>
        <w:jc w:val="both"/>
      </w:pPr>
      <w:r>
        <w:t>neither</w:t>
      </w:r>
      <w:r>
        <w:rPr>
          <w:spacing w:val="-12"/>
        </w:rPr>
        <w:t xml:space="preserve"> </w:t>
      </w:r>
      <w:r>
        <w:t>assign,</w:t>
      </w:r>
      <w:r>
        <w:rPr>
          <w:spacing w:val="-12"/>
        </w:rPr>
        <w:t xml:space="preserve"> </w:t>
      </w:r>
      <w:r>
        <w:t>transfer</w:t>
      </w:r>
      <w:r>
        <w:rPr>
          <w:spacing w:val="-12"/>
        </w:rPr>
        <w:t xml:space="preserve"> </w:t>
      </w:r>
      <w:r>
        <w:t>or</w:t>
      </w:r>
      <w:r>
        <w:rPr>
          <w:spacing w:val="-12"/>
        </w:rPr>
        <w:t xml:space="preserve"> </w:t>
      </w:r>
      <w:r>
        <w:t>sub-let</w:t>
      </w:r>
      <w:r>
        <w:rPr>
          <w:spacing w:val="-12"/>
        </w:rPr>
        <w:t xml:space="preserve"> </w:t>
      </w:r>
      <w:r>
        <w:t>or</w:t>
      </w:r>
      <w:r>
        <w:rPr>
          <w:spacing w:val="-12"/>
        </w:rPr>
        <w:t xml:space="preserve"> </w:t>
      </w:r>
      <w:r>
        <w:t>create</w:t>
      </w:r>
      <w:r>
        <w:rPr>
          <w:spacing w:val="-12"/>
        </w:rPr>
        <w:t xml:space="preserve"> </w:t>
      </w:r>
      <w:r>
        <w:t>any</w:t>
      </w:r>
      <w:r>
        <w:rPr>
          <w:spacing w:val="-12"/>
        </w:rPr>
        <w:t xml:space="preserve"> </w:t>
      </w:r>
      <w:r>
        <w:t>lien</w:t>
      </w:r>
      <w:r>
        <w:rPr>
          <w:spacing w:val="-12"/>
        </w:rPr>
        <w:t xml:space="preserve"> </w:t>
      </w:r>
      <w:r>
        <w:t>or</w:t>
      </w:r>
      <w:r>
        <w:rPr>
          <w:spacing w:val="-12"/>
        </w:rPr>
        <w:t xml:space="preserve"> </w:t>
      </w:r>
      <w:r>
        <w:t>Encumbrance</w:t>
      </w:r>
      <w:r>
        <w:rPr>
          <w:spacing w:val="-12"/>
        </w:rPr>
        <w:t xml:space="preserve"> </w:t>
      </w:r>
      <w:r>
        <w:t>on</w:t>
      </w:r>
      <w:r>
        <w:rPr>
          <w:spacing w:val="-12"/>
        </w:rPr>
        <w:t xml:space="preserve"> </w:t>
      </w:r>
      <w:r>
        <w:t>this</w:t>
      </w:r>
      <w:r>
        <w:rPr>
          <w:spacing w:val="-12"/>
        </w:rPr>
        <w:t xml:space="preserve"> </w:t>
      </w:r>
      <w:r>
        <w:t>Agreement, or the Concession hereby granted or on the whole or any part of the Project Site, nor sell, transfer, exchange, lease or part possession thereof;</w:t>
      </w:r>
    </w:p>
    <w:p w14:paraId="31116E27" w14:textId="77777777" w:rsidR="00917DB3" w:rsidRDefault="00917DB3">
      <w:pPr>
        <w:pStyle w:val="BodyText"/>
        <w:spacing w:before="5"/>
        <w:rPr>
          <w:sz w:val="24"/>
        </w:rPr>
      </w:pPr>
    </w:p>
    <w:p w14:paraId="04BB8FA9" w14:textId="77777777" w:rsidR="00917DB3" w:rsidRDefault="006C2466">
      <w:pPr>
        <w:numPr>
          <w:ilvl w:val="2"/>
          <w:numId w:val="111"/>
        </w:numPr>
        <w:tabs>
          <w:tab w:val="left" w:pos="2077"/>
          <w:tab w:val="left" w:pos="2079"/>
        </w:tabs>
        <w:spacing w:line="266" w:lineRule="auto"/>
        <w:ind w:right="637"/>
        <w:jc w:val="both"/>
      </w:pPr>
      <w:r>
        <w:t>set</w:t>
      </w:r>
      <w:r>
        <w:rPr>
          <w:spacing w:val="-7"/>
        </w:rPr>
        <w:t xml:space="preserve"> </w:t>
      </w:r>
      <w:r>
        <w:t>all</w:t>
      </w:r>
      <w:r>
        <w:rPr>
          <w:spacing w:val="-7"/>
        </w:rPr>
        <w:t xml:space="preserve"> </w:t>
      </w:r>
      <w:r>
        <w:t>standards</w:t>
      </w:r>
      <w:r>
        <w:rPr>
          <w:spacing w:val="-8"/>
        </w:rPr>
        <w:t xml:space="preserve"> </w:t>
      </w:r>
      <w:r>
        <w:t>and</w:t>
      </w:r>
      <w:r>
        <w:rPr>
          <w:spacing w:val="-8"/>
        </w:rPr>
        <w:t xml:space="preserve"> </w:t>
      </w:r>
      <w:r>
        <w:t>frame</w:t>
      </w:r>
      <w:r>
        <w:rPr>
          <w:spacing w:val="-8"/>
        </w:rPr>
        <w:t xml:space="preserve"> </w:t>
      </w:r>
      <w:r>
        <w:t>and</w:t>
      </w:r>
      <w:r>
        <w:rPr>
          <w:spacing w:val="-8"/>
        </w:rPr>
        <w:t xml:space="preserve"> </w:t>
      </w:r>
      <w:r>
        <w:t>apply</w:t>
      </w:r>
      <w:r>
        <w:rPr>
          <w:spacing w:val="-8"/>
        </w:rPr>
        <w:t xml:space="preserve"> </w:t>
      </w:r>
      <w:r>
        <w:t>all</w:t>
      </w:r>
      <w:r>
        <w:rPr>
          <w:spacing w:val="-7"/>
        </w:rPr>
        <w:t xml:space="preserve"> </w:t>
      </w:r>
      <w:r>
        <w:t>internal</w:t>
      </w:r>
      <w:r>
        <w:rPr>
          <w:spacing w:val="-7"/>
        </w:rPr>
        <w:t xml:space="preserve"> </w:t>
      </w:r>
      <w:r>
        <w:t>policies,</w:t>
      </w:r>
      <w:r>
        <w:rPr>
          <w:spacing w:val="-8"/>
        </w:rPr>
        <w:t xml:space="preserve"> </w:t>
      </w:r>
      <w:r>
        <w:t>guidelines</w:t>
      </w:r>
      <w:r>
        <w:rPr>
          <w:spacing w:val="-8"/>
        </w:rPr>
        <w:t xml:space="preserve"> </w:t>
      </w:r>
      <w:r>
        <w:t>and</w:t>
      </w:r>
      <w:r>
        <w:rPr>
          <w:spacing w:val="-8"/>
        </w:rPr>
        <w:t xml:space="preserve"> </w:t>
      </w:r>
      <w:r>
        <w:t>procedures</w:t>
      </w:r>
      <w:r>
        <w:rPr>
          <w:spacing w:val="-8"/>
        </w:rPr>
        <w:t xml:space="preserve"> </w:t>
      </w:r>
      <w:r>
        <w:t>as may be appropriate for safety, security, development, management, operation or maintenance of the Project and the Project Site, subject only to the terms of this Agreement and in accordance with Applicable Permits, Applicable Laws and Good Industry Practice;</w:t>
      </w:r>
    </w:p>
    <w:p w14:paraId="2A82F06E" w14:textId="77777777" w:rsidR="00917DB3" w:rsidRDefault="00917DB3">
      <w:pPr>
        <w:pStyle w:val="BodyText"/>
        <w:rPr>
          <w:sz w:val="24"/>
        </w:rPr>
      </w:pPr>
    </w:p>
    <w:p w14:paraId="7C4E81FA" w14:textId="77777777" w:rsidR="00917DB3" w:rsidRDefault="006C2466" w:rsidP="0010222F">
      <w:pPr>
        <w:numPr>
          <w:ilvl w:val="2"/>
          <w:numId w:val="111"/>
        </w:numPr>
        <w:tabs>
          <w:tab w:val="left" w:pos="2077"/>
          <w:tab w:val="left" w:pos="2079"/>
        </w:tabs>
        <w:spacing w:line="266" w:lineRule="auto"/>
        <w:ind w:right="637"/>
        <w:jc w:val="both"/>
      </w:pPr>
      <w:r>
        <w:t>exercise such other rights as the Authority may determine as being necessary for the purposes incidental and necessary to implement, manage, operate and maintain the Project; and</w:t>
      </w:r>
    </w:p>
    <w:p w14:paraId="6ADD41BD" w14:textId="77777777" w:rsidR="00917DB3" w:rsidRDefault="00917DB3">
      <w:pPr>
        <w:pStyle w:val="BodyText"/>
        <w:spacing w:before="5"/>
        <w:rPr>
          <w:sz w:val="24"/>
        </w:rPr>
      </w:pPr>
    </w:p>
    <w:p w14:paraId="452FDB7B" w14:textId="77777777" w:rsidR="00917DB3" w:rsidRDefault="006C2466" w:rsidP="0010222F">
      <w:pPr>
        <w:numPr>
          <w:ilvl w:val="2"/>
          <w:numId w:val="111"/>
        </w:numPr>
        <w:tabs>
          <w:tab w:val="left" w:pos="2077"/>
          <w:tab w:val="left" w:pos="2079"/>
        </w:tabs>
        <w:spacing w:line="266" w:lineRule="auto"/>
        <w:ind w:right="637"/>
        <w:jc w:val="both"/>
      </w:pPr>
      <w:r>
        <w:t>do all things incidental or related thereto or which the Concessionaire considers desirable and appropriate to be carried out in connection therewith during the Concession Period.</w:t>
      </w:r>
    </w:p>
    <w:p w14:paraId="5803E635" w14:textId="77777777" w:rsidR="00917DB3" w:rsidRDefault="00917DB3">
      <w:pPr>
        <w:pStyle w:val="BodyText"/>
        <w:spacing w:before="5"/>
        <w:rPr>
          <w:sz w:val="16"/>
        </w:rPr>
      </w:pPr>
    </w:p>
    <w:p w14:paraId="28A36801" w14:textId="079193FE" w:rsidR="00917DB3" w:rsidRDefault="006C2466" w:rsidP="006C5956">
      <w:pPr>
        <w:numPr>
          <w:ilvl w:val="2"/>
          <w:numId w:val="119"/>
        </w:numPr>
        <w:spacing w:line="266" w:lineRule="auto"/>
        <w:ind w:left="1344" w:right="680"/>
        <w:jc w:val="both"/>
      </w:pPr>
      <w:r>
        <w:rPr>
          <w:position w:val="1"/>
        </w:rPr>
        <w:t xml:space="preserve">Subject to and in accordance with the provisions of this Agreement, Applicable Laws and </w:t>
      </w:r>
      <w:r>
        <w:t>Applicable</w:t>
      </w:r>
      <w:r>
        <w:rPr>
          <w:spacing w:val="-5"/>
        </w:rPr>
        <w:t xml:space="preserve"> </w:t>
      </w:r>
      <w:r>
        <w:t>Permits,</w:t>
      </w:r>
      <w:r>
        <w:rPr>
          <w:spacing w:val="-5"/>
        </w:rPr>
        <w:t xml:space="preserve"> </w:t>
      </w:r>
      <w:r>
        <w:t>this</w:t>
      </w:r>
      <w:r>
        <w:rPr>
          <w:spacing w:val="-5"/>
        </w:rPr>
        <w:t xml:space="preserve"> </w:t>
      </w:r>
      <w:r>
        <w:t>Agreement</w:t>
      </w:r>
      <w:r>
        <w:rPr>
          <w:spacing w:val="-5"/>
        </w:rPr>
        <w:t xml:space="preserve"> </w:t>
      </w:r>
      <w:r>
        <w:t>shall,</w:t>
      </w:r>
      <w:r>
        <w:rPr>
          <w:spacing w:val="-5"/>
        </w:rPr>
        <w:t xml:space="preserve"> </w:t>
      </w:r>
      <w:r>
        <w:t>from</w:t>
      </w:r>
      <w:r>
        <w:rPr>
          <w:spacing w:val="-5"/>
        </w:rPr>
        <w:t xml:space="preserve"> </w:t>
      </w:r>
      <w:r>
        <w:t>the</w:t>
      </w:r>
      <w:r>
        <w:rPr>
          <w:spacing w:val="-5"/>
        </w:rPr>
        <w:t xml:space="preserve"> </w:t>
      </w:r>
      <w:r>
        <w:t>Appointed</w:t>
      </w:r>
      <w:r>
        <w:rPr>
          <w:spacing w:val="-5"/>
        </w:rPr>
        <w:t xml:space="preserve"> </w:t>
      </w:r>
      <w:r>
        <w:t>Date,</w:t>
      </w:r>
      <w:r>
        <w:rPr>
          <w:spacing w:val="-5"/>
        </w:rPr>
        <w:t xml:space="preserve"> </w:t>
      </w:r>
      <w:r>
        <w:t>entitle</w:t>
      </w:r>
      <w:r>
        <w:rPr>
          <w:spacing w:val="-5"/>
        </w:rPr>
        <w:t xml:space="preserve"> </w:t>
      </w:r>
      <w:r>
        <w:t>the</w:t>
      </w:r>
      <w:r>
        <w:rPr>
          <w:spacing w:val="-5"/>
        </w:rPr>
        <w:t xml:space="preserve"> </w:t>
      </w:r>
      <w:r>
        <w:t>Concessionaire to undertake designing, construction, finance, development, operation and maintenance of the facilities as provided in Schedule B and that may be approved and/or notified, in writing,</w:t>
      </w:r>
      <w:r>
        <w:rPr>
          <w:spacing w:val="-4"/>
        </w:rPr>
        <w:t xml:space="preserve"> </w:t>
      </w:r>
      <w:r>
        <w:t>by</w:t>
      </w:r>
      <w:r>
        <w:rPr>
          <w:spacing w:val="-4"/>
        </w:rPr>
        <w:t xml:space="preserve"> </w:t>
      </w:r>
      <w:r>
        <w:t>the</w:t>
      </w:r>
      <w:r>
        <w:rPr>
          <w:spacing w:val="-4"/>
        </w:rPr>
        <w:t xml:space="preserve"> </w:t>
      </w:r>
      <w:r>
        <w:t>Authority</w:t>
      </w:r>
      <w:r>
        <w:rPr>
          <w:spacing w:val="-4"/>
        </w:rPr>
        <w:t xml:space="preserve"> </w:t>
      </w:r>
      <w:r>
        <w:t>from</w:t>
      </w:r>
      <w:r>
        <w:rPr>
          <w:spacing w:val="-5"/>
        </w:rPr>
        <w:t xml:space="preserve"> </w:t>
      </w:r>
      <w:r>
        <w:t>time</w:t>
      </w:r>
      <w:r>
        <w:rPr>
          <w:spacing w:val="-4"/>
        </w:rPr>
        <w:t xml:space="preserve"> </w:t>
      </w:r>
      <w:r>
        <w:t>to</w:t>
      </w:r>
      <w:r>
        <w:rPr>
          <w:spacing w:val="-4"/>
        </w:rPr>
        <w:t xml:space="preserve"> </w:t>
      </w:r>
      <w:r>
        <w:t>time</w:t>
      </w:r>
      <w:r>
        <w:rPr>
          <w:spacing w:val="-4"/>
        </w:rPr>
        <w:t xml:space="preserve"> </w:t>
      </w:r>
      <w:r>
        <w:t>during</w:t>
      </w:r>
      <w:r>
        <w:rPr>
          <w:spacing w:val="-4"/>
        </w:rPr>
        <w:t xml:space="preserve"> </w:t>
      </w:r>
      <w:r>
        <w:t>the</w:t>
      </w:r>
      <w:r>
        <w:rPr>
          <w:spacing w:val="-4"/>
        </w:rPr>
        <w:t xml:space="preserve"> </w:t>
      </w:r>
      <w:r>
        <w:t>Concession</w:t>
      </w:r>
      <w:r>
        <w:rPr>
          <w:spacing w:val="-4"/>
        </w:rPr>
        <w:t xml:space="preserve"> </w:t>
      </w:r>
      <w:r>
        <w:t>Period</w:t>
      </w:r>
      <w:r>
        <w:rPr>
          <w:spacing w:val="-5"/>
        </w:rPr>
        <w:t xml:space="preserve"> </w:t>
      </w:r>
      <w:r>
        <w:t>as</w:t>
      </w:r>
      <w:r>
        <w:rPr>
          <w:spacing w:val="-4"/>
        </w:rPr>
        <w:t xml:space="preserve"> </w:t>
      </w:r>
      <w:r>
        <w:t>part</w:t>
      </w:r>
      <w:r>
        <w:rPr>
          <w:spacing w:val="-4"/>
        </w:rPr>
        <w:t xml:space="preserve"> </w:t>
      </w:r>
      <w:r>
        <w:t>of</w:t>
      </w:r>
      <w:r>
        <w:rPr>
          <w:spacing w:val="-4"/>
        </w:rPr>
        <w:t xml:space="preserve"> </w:t>
      </w:r>
      <w:r>
        <w:t>the</w:t>
      </w:r>
      <w:r>
        <w:rPr>
          <w:spacing w:val="-4"/>
        </w:rPr>
        <w:t xml:space="preserve"> </w:t>
      </w:r>
      <w:r>
        <w:t xml:space="preserve">Project </w:t>
      </w:r>
      <w:r w:rsidR="0057409F">
        <w:t xml:space="preserve">including </w:t>
      </w:r>
      <w:r>
        <w:t>the</w:t>
      </w:r>
      <w:r>
        <w:rPr>
          <w:spacing w:val="-13"/>
        </w:rPr>
        <w:t xml:space="preserve"> </w:t>
      </w:r>
      <w:r>
        <w:t>“</w:t>
      </w:r>
      <w:r>
        <w:rPr>
          <w:b/>
        </w:rPr>
        <w:t>Ancillary</w:t>
      </w:r>
      <w:r>
        <w:rPr>
          <w:b/>
          <w:spacing w:val="-13"/>
        </w:rPr>
        <w:t xml:space="preserve"> </w:t>
      </w:r>
      <w:r>
        <w:rPr>
          <w:b/>
        </w:rPr>
        <w:t>Facilities</w:t>
      </w:r>
      <w:r>
        <w:t>”.</w:t>
      </w:r>
      <w:r>
        <w:rPr>
          <w:spacing w:val="-13"/>
        </w:rPr>
        <w:t xml:space="preserve"> </w:t>
      </w:r>
      <w:r>
        <w:t>Provided,</w:t>
      </w:r>
      <w:r>
        <w:rPr>
          <w:spacing w:val="-13"/>
        </w:rPr>
        <w:t xml:space="preserve"> </w:t>
      </w:r>
      <w:r>
        <w:t>however,</w:t>
      </w:r>
      <w:r>
        <w:rPr>
          <w:spacing w:val="-13"/>
        </w:rPr>
        <w:t xml:space="preserve"> </w:t>
      </w:r>
      <w:r>
        <w:t>that</w:t>
      </w:r>
      <w:r>
        <w:rPr>
          <w:spacing w:val="-13"/>
        </w:rPr>
        <w:t xml:space="preserve"> </w:t>
      </w:r>
      <w:r>
        <w:t>the</w:t>
      </w:r>
      <w:r>
        <w:rPr>
          <w:spacing w:val="-13"/>
        </w:rPr>
        <w:t xml:space="preserve"> </w:t>
      </w:r>
      <w:r>
        <w:t>Concessionaire</w:t>
      </w:r>
      <w:r>
        <w:rPr>
          <w:spacing w:val="-13"/>
        </w:rPr>
        <w:t xml:space="preserve"> </w:t>
      </w:r>
      <w:r>
        <w:t>shall</w:t>
      </w:r>
      <w:r>
        <w:rPr>
          <w:spacing w:val="-13"/>
        </w:rPr>
        <w:t xml:space="preserve"> </w:t>
      </w:r>
      <w:r>
        <w:t>not,</w:t>
      </w:r>
      <w:r>
        <w:rPr>
          <w:spacing w:val="-13"/>
        </w:rPr>
        <w:t xml:space="preserve"> </w:t>
      </w:r>
      <w:r>
        <w:t>in</w:t>
      </w:r>
      <w:r>
        <w:rPr>
          <w:spacing w:val="-13"/>
        </w:rPr>
        <w:t xml:space="preserve"> </w:t>
      </w:r>
      <w:r>
        <w:t>any</w:t>
      </w:r>
      <w:r>
        <w:rPr>
          <w:spacing w:val="-13"/>
        </w:rPr>
        <w:t xml:space="preserve"> </w:t>
      </w:r>
      <w:r>
        <w:t>event, commence the operation and/or use of the Ancillary Facil</w:t>
      </w:r>
      <w:r w:rsidR="008D4DE4">
        <w:t>ities prior to the Project COD</w:t>
      </w:r>
      <w:r>
        <w:t>.</w:t>
      </w:r>
    </w:p>
    <w:p w14:paraId="1FD9C5A8" w14:textId="77777777" w:rsidR="00917DB3" w:rsidRDefault="00917DB3">
      <w:pPr>
        <w:pStyle w:val="BodyText"/>
        <w:spacing w:before="2"/>
        <w:rPr>
          <w:sz w:val="17"/>
        </w:rPr>
      </w:pPr>
    </w:p>
    <w:p w14:paraId="008088F7" w14:textId="61E587A6" w:rsidR="00917DB3" w:rsidRPr="00EC03DF" w:rsidRDefault="006C2466" w:rsidP="00EC03DF">
      <w:pPr>
        <w:numPr>
          <w:ilvl w:val="1"/>
          <w:numId w:val="115"/>
        </w:numPr>
        <w:tabs>
          <w:tab w:val="left" w:pos="1357"/>
          <w:tab w:val="left" w:pos="1359"/>
        </w:tabs>
        <w:spacing w:line="268" w:lineRule="auto"/>
        <w:ind w:right="638"/>
        <w:jc w:val="both"/>
        <w:rPr>
          <w:b/>
          <w:bCs/>
        </w:rPr>
      </w:pPr>
      <w:r w:rsidRPr="00EC03DF">
        <w:rPr>
          <w:b/>
          <w:bCs/>
        </w:rPr>
        <w:t>Concession Period</w:t>
      </w:r>
    </w:p>
    <w:p w14:paraId="5E13116B" w14:textId="77777777" w:rsidR="00917DB3" w:rsidRDefault="00917DB3">
      <w:pPr>
        <w:pStyle w:val="BodyText"/>
        <w:spacing w:before="5"/>
        <w:rPr>
          <w:b/>
          <w:sz w:val="26"/>
        </w:rPr>
      </w:pPr>
    </w:p>
    <w:p w14:paraId="1C901DBA" w14:textId="6D590582" w:rsidR="00917DB3" w:rsidRDefault="006C2466">
      <w:pPr>
        <w:numPr>
          <w:ilvl w:val="0"/>
          <w:numId w:val="109"/>
        </w:numPr>
        <w:tabs>
          <w:tab w:val="left" w:pos="2077"/>
          <w:tab w:val="left" w:pos="2079"/>
        </w:tabs>
        <w:spacing w:before="1" w:line="266" w:lineRule="auto"/>
        <w:ind w:right="637"/>
        <w:jc w:val="both"/>
      </w:pPr>
      <w:r>
        <w:t xml:space="preserve">Subject to early termination of this Agreement in accordance with its terms, the term of this Agreement is </w:t>
      </w:r>
      <w:r w:rsidR="008D4DE4">
        <w:t>30 (Thirty)</w:t>
      </w:r>
      <w:r>
        <w:t xml:space="preserve"> years from the Appointed Date (the “</w:t>
      </w:r>
      <w:r>
        <w:rPr>
          <w:b/>
        </w:rPr>
        <w:t xml:space="preserve">Concession </w:t>
      </w:r>
      <w:r>
        <w:rPr>
          <w:b/>
          <w:spacing w:val="-2"/>
        </w:rPr>
        <w:t>Period</w:t>
      </w:r>
      <w:r>
        <w:rPr>
          <w:spacing w:val="-2"/>
        </w:rPr>
        <w:t>”).</w:t>
      </w:r>
    </w:p>
    <w:p w14:paraId="5FD11E11" w14:textId="77777777" w:rsidR="00917DB3" w:rsidRDefault="00917DB3">
      <w:pPr>
        <w:pStyle w:val="BodyText"/>
        <w:spacing w:before="11"/>
        <w:rPr>
          <w:sz w:val="23"/>
        </w:rPr>
      </w:pPr>
    </w:p>
    <w:p w14:paraId="5192B75F" w14:textId="3FDF0E6C" w:rsidR="00917DB3" w:rsidRDefault="006C2466" w:rsidP="006C5956">
      <w:pPr>
        <w:numPr>
          <w:ilvl w:val="0"/>
          <w:numId w:val="109"/>
        </w:numPr>
        <w:tabs>
          <w:tab w:val="left" w:pos="2077"/>
          <w:tab w:val="left" w:pos="2079"/>
        </w:tabs>
        <w:spacing w:before="1" w:line="266" w:lineRule="auto"/>
        <w:ind w:right="637"/>
        <w:jc w:val="both"/>
        <w:sectPr w:rsidR="00917DB3">
          <w:footerReference w:type="default" r:id="rId11"/>
          <w:pgSz w:w="11910" w:h="16840"/>
          <w:pgMar w:top="1380" w:right="780" w:bottom="1140" w:left="820" w:header="0" w:footer="947" w:gutter="0"/>
          <w:cols w:space="720"/>
        </w:sectPr>
      </w:pPr>
      <w:r>
        <w:t>The Authority shall, at any time prior to the date of expiry of the Concession Period, have the right to grant</w:t>
      </w:r>
      <w:r w:rsidRPr="0075407A">
        <w:rPr>
          <w:spacing w:val="-1"/>
        </w:rPr>
        <w:t xml:space="preserve"> </w:t>
      </w:r>
      <w:r>
        <w:t>concession</w:t>
      </w:r>
      <w:r w:rsidRPr="0075407A">
        <w:rPr>
          <w:spacing w:val="-1"/>
        </w:rPr>
        <w:t xml:space="preserve"> </w:t>
      </w:r>
      <w:r>
        <w:t>with</w:t>
      </w:r>
      <w:r w:rsidRPr="0075407A">
        <w:rPr>
          <w:spacing w:val="-1"/>
        </w:rPr>
        <w:t xml:space="preserve"> </w:t>
      </w:r>
      <w:r>
        <w:t>respect to</w:t>
      </w:r>
      <w:r w:rsidRPr="0075407A">
        <w:rPr>
          <w:spacing w:val="-1"/>
        </w:rPr>
        <w:t xml:space="preserve"> </w:t>
      </w:r>
      <w:r>
        <w:t>the</w:t>
      </w:r>
      <w:r w:rsidRPr="0075407A">
        <w:rPr>
          <w:spacing w:val="-1"/>
        </w:rPr>
        <w:t xml:space="preserve"> </w:t>
      </w:r>
      <w:r>
        <w:t>Project</w:t>
      </w:r>
      <w:r w:rsidRPr="0075407A">
        <w:rPr>
          <w:spacing w:val="-2"/>
        </w:rPr>
        <w:t xml:space="preserve"> </w:t>
      </w:r>
      <w:r>
        <w:t>for a</w:t>
      </w:r>
      <w:r w:rsidRPr="0075407A">
        <w:rPr>
          <w:spacing w:val="-1"/>
        </w:rPr>
        <w:t xml:space="preserve"> </w:t>
      </w:r>
      <w:r>
        <w:t>period</w:t>
      </w:r>
      <w:r w:rsidRPr="0075407A">
        <w:rPr>
          <w:spacing w:val="-1"/>
        </w:rPr>
        <w:t xml:space="preserve"> </w:t>
      </w:r>
      <w:r>
        <w:t>which</w:t>
      </w:r>
      <w:r w:rsidRPr="0075407A">
        <w:rPr>
          <w:spacing w:val="-1"/>
        </w:rPr>
        <w:t xml:space="preserve"> </w:t>
      </w:r>
      <w:r>
        <w:t>it may</w:t>
      </w:r>
      <w:r w:rsidRPr="0075407A">
        <w:rPr>
          <w:spacing w:val="-1"/>
        </w:rPr>
        <w:t xml:space="preserve"> </w:t>
      </w:r>
      <w:r>
        <w:t>determine, in</w:t>
      </w:r>
      <w:r w:rsidRPr="0075407A">
        <w:rPr>
          <w:spacing w:val="-1"/>
        </w:rPr>
        <w:t xml:space="preserve"> </w:t>
      </w:r>
      <w:r>
        <w:t xml:space="preserve">its sole discretion, after the expiry of the Concession Period, through international competitive bidding amongst developers other than the Authority and any undertaking owned by it. The Authority further agrees that the Concessionaire shall have the right to participate in such competitive bidding and make its offer in accordance with the terms thereof. </w:t>
      </w:r>
      <w:r w:rsidR="00E56575">
        <w:t>If</w:t>
      </w:r>
      <w:r>
        <w:t xml:space="preserve"> the</w:t>
      </w:r>
      <w:r w:rsidRPr="0075407A">
        <w:rPr>
          <w:spacing w:val="-1"/>
        </w:rPr>
        <w:t xml:space="preserve"> </w:t>
      </w:r>
      <w:r>
        <w:t>Concessionaire</w:t>
      </w:r>
      <w:r w:rsidRPr="0075407A">
        <w:rPr>
          <w:spacing w:val="-1"/>
        </w:rPr>
        <w:t xml:space="preserve"> </w:t>
      </w:r>
      <w:r>
        <w:t>is</w:t>
      </w:r>
      <w:r w:rsidRPr="0075407A">
        <w:rPr>
          <w:spacing w:val="-1"/>
        </w:rPr>
        <w:t xml:space="preserve"> </w:t>
      </w:r>
      <w:r>
        <w:t>not</w:t>
      </w:r>
      <w:r w:rsidRPr="0075407A">
        <w:rPr>
          <w:spacing w:val="-1"/>
        </w:rPr>
        <w:t xml:space="preserve"> </w:t>
      </w:r>
      <w:r>
        <w:t>the</w:t>
      </w:r>
      <w:r w:rsidRPr="0075407A">
        <w:rPr>
          <w:spacing w:val="-1"/>
        </w:rPr>
        <w:t xml:space="preserve"> </w:t>
      </w:r>
      <w:r>
        <w:t>highest</w:t>
      </w:r>
      <w:r w:rsidRPr="0075407A">
        <w:rPr>
          <w:spacing w:val="-1"/>
        </w:rPr>
        <w:t xml:space="preserve"> </w:t>
      </w:r>
      <w:r>
        <w:t>bidder,</w:t>
      </w:r>
      <w:r w:rsidRPr="0075407A">
        <w:rPr>
          <w:spacing w:val="-1"/>
        </w:rPr>
        <w:t xml:space="preserve"> </w:t>
      </w:r>
      <w:r>
        <w:t>it</w:t>
      </w:r>
      <w:r w:rsidRPr="0075407A">
        <w:rPr>
          <w:spacing w:val="-1"/>
        </w:rPr>
        <w:t xml:space="preserve"> </w:t>
      </w:r>
      <w:r>
        <w:t>shall</w:t>
      </w:r>
      <w:r w:rsidRPr="0075407A">
        <w:rPr>
          <w:spacing w:val="-1"/>
        </w:rPr>
        <w:t xml:space="preserve"> </w:t>
      </w:r>
      <w:r>
        <w:t>have</w:t>
      </w:r>
      <w:r w:rsidRPr="0075407A">
        <w:rPr>
          <w:spacing w:val="-1"/>
        </w:rPr>
        <w:t xml:space="preserve"> </w:t>
      </w:r>
      <w:r>
        <w:t>the</w:t>
      </w:r>
      <w:r w:rsidRPr="0075407A">
        <w:rPr>
          <w:spacing w:val="-1"/>
        </w:rPr>
        <w:t xml:space="preserve"> </w:t>
      </w:r>
      <w:r>
        <w:t>first</w:t>
      </w:r>
      <w:r w:rsidRPr="0075407A">
        <w:rPr>
          <w:spacing w:val="-1"/>
        </w:rPr>
        <w:t xml:space="preserve"> </w:t>
      </w:r>
      <w:r>
        <w:t>right</w:t>
      </w:r>
      <w:r w:rsidRPr="0075407A">
        <w:rPr>
          <w:spacing w:val="-1"/>
        </w:rPr>
        <w:t xml:space="preserve"> </w:t>
      </w:r>
      <w:r>
        <w:t>of</w:t>
      </w:r>
      <w:r w:rsidRPr="0075407A">
        <w:rPr>
          <w:spacing w:val="-1"/>
        </w:rPr>
        <w:t xml:space="preserve"> </w:t>
      </w:r>
      <w:r>
        <w:t>refusal to</w:t>
      </w:r>
      <w:r w:rsidRPr="0075407A">
        <w:rPr>
          <w:spacing w:val="-1"/>
        </w:rPr>
        <w:t xml:space="preserve"> </w:t>
      </w:r>
      <w:r>
        <w:t>accept</w:t>
      </w:r>
      <w:r w:rsidRPr="0075407A">
        <w:rPr>
          <w:spacing w:val="-1"/>
        </w:rPr>
        <w:t xml:space="preserve"> </w:t>
      </w:r>
      <w:r>
        <w:t>the</w:t>
      </w:r>
      <w:r w:rsidR="0075407A">
        <w:t xml:space="preserve"> </w:t>
      </w:r>
      <w:r>
        <w:t>concession,</w:t>
      </w:r>
      <w:r w:rsidRPr="0075407A">
        <w:rPr>
          <w:spacing w:val="-5"/>
        </w:rPr>
        <w:t xml:space="preserve"> </w:t>
      </w:r>
      <w:r>
        <w:t>if</w:t>
      </w:r>
      <w:r w:rsidRPr="0075407A">
        <w:rPr>
          <w:spacing w:val="-5"/>
        </w:rPr>
        <w:t xml:space="preserve"> </w:t>
      </w:r>
      <w:r>
        <w:t>its</w:t>
      </w:r>
      <w:r w:rsidRPr="0075407A">
        <w:rPr>
          <w:spacing w:val="-5"/>
        </w:rPr>
        <w:t xml:space="preserve"> </w:t>
      </w:r>
      <w:r>
        <w:t>bid</w:t>
      </w:r>
      <w:r w:rsidRPr="0075407A">
        <w:rPr>
          <w:spacing w:val="-5"/>
        </w:rPr>
        <w:t xml:space="preserve"> </w:t>
      </w:r>
      <w:r>
        <w:t>is</w:t>
      </w:r>
      <w:r w:rsidRPr="0075407A">
        <w:rPr>
          <w:spacing w:val="-5"/>
        </w:rPr>
        <w:t xml:space="preserve"> </w:t>
      </w:r>
      <w:r>
        <w:t>in</w:t>
      </w:r>
      <w:r w:rsidRPr="0075407A">
        <w:rPr>
          <w:spacing w:val="-5"/>
        </w:rPr>
        <w:t xml:space="preserve"> </w:t>
      </w:r>
      <w:r>
        <w:t>the</w:t>
      </w:r>
      <w:r w:rsidRPr="0075407A">
        <w:rPr>
          <w:spacing w:val="-5"/>
        </w:rPr>
        <w:t xml:space="preserve"> </w:t>
      </w:r>
      <w:r>
        <w:t>range</w:t>
      </w:r>
      <w:r w:rsidRPr="0075407A">
        <w:rPr>
          <w:spacing w:val="-5"/>
        </w:rPr>
        <w:t xml:space="preserve"> </w:t>
      </w:r>
      <w:r>
        <w:t>of</w:t>
      </w:r>
      <w:r w:rsidRPr="0075407A">
        <w:rPr>
          <w:spacing w:val="-5"/>
        </w:rPr>
        <w:t xml:space="preserve"> </w:t>
      </w:r>
      <w:r>
        <w:t>+/-</w:t>
      </w:r>
      <w:r w:rsidRPr="0075407A">
        <w:rPr>
          <w:spacing w:val="-5"/>
        </w:rPr>
        <w:t xml:space="preserve"> </w:t>
      </w:r>
      <w:r>
        <w:t>10%</w:t>
      </w:r>
      <w:r w:rsidRPr="0075407A">
        <w:rPr>
          <w:spacing w:val="-5"/>
        </w:rPr>
        <w:t xml:space="preserve"> </w:t>
      </w:r>
      <w:r>
        <w:t>(ten</w:t>
      </w:r>
      <w:r w:rsidRPr="0075407A">
        <w:rPr>
          <w:spacing w:val="-5"/>
        </w:rPr>
        <w:t xml:space="preserve"> </w:t>
      </w:r>
      <w:r>
        <w:t>per</w:t>
      </w:r>
      <w:r w:rsidRPr="0075407A">
        <w:rPr>
          <w:spacing w:val="-5"/>
        </w:rPr>
        <w:t xml:space="preserve"> </w:t>
      </w:r>
      <w:r>
        <w:t>cent)</w:t>
      </w:r>
      <w:r w:rsidRPr="0075407A">
        <w:rPr>
          <w:spacing w:val="-5"/>
        </w:rPr>
        <w:t xml:space="preserve"> </w:t>
      </w:r>
      <w:r>
        <w:t>of</w:t>
      </w:r>
      <w:r w:rsidRPr="0075407A">
        <w:rPr>
          <w:spacing w:val="-5"/>
        </w:rPr>
        <w:t xml:space="preserve"> </w:t>
      </w:r>
      <w:r>
        <w:t>the</w:t>
      </w:r>
      <w:r w:rsidRPr="0075407A">
        <w:rPr>
          <w:spacing w:val="-5"/>
        </w:rPr>
        <w:t xml:space="preserve"> </w:t>
      </w:r>
      <w:r>
        <w:t>highest</w:t>
      </w:r>
      <w:r w:rsidRPr="0075407A">
        <w:rPr>
          <w:spacing w:val="-5"/>
        </w:rPr>
        <w:t xml:space="preserve"> </w:t>
      </w:r>
      <w:r>
        <w:t>bid.</w:t>
      </w:r>
      <w:r w:rsidRPr="0075407A">
        <w:rPr>
          <w:spacing w:val="-5"/>
        </w:rPr>
        <w:t xml:space="preserve"> </w:t>
      </w:r>
      <w:r>
        <w:t>Provided</w:t>
      </w:r>
      <w:r w:rsidRPr="0075407A">
        <w:rPr>
          <w:spacing w:val="-5"/>
        </w:rPr>
        <w:t xml:space="preserve"> </w:t>
      </w:r>
      <w:r>
        <w:t>that the aggregate amounts paid by the Concessionaire to the Authority during the Concession Period</w:t>
      </w:r>
      <w:r w:rsidRPr="0075407A">
        <w:rPr>
          <w:spacing w:val="-5"/>
        </w:rPr>
        <w:t xml:space="preserve"> </w:t>
      </w:r>
      <w:r w:rsidR="00E56575">
        <w:t>in</w:t>
      </w:r>
      <w:r w:rsidR="00E56575" w:rsidRPr="0075407A">
        <w:rPr>
          <w:spacing w:val="-5"/>
        </w:rPr>
        <w:t xml:space="preserve"> </w:t>
      </w:r>
      <w:r w:rsidR="00E56575">
        <w:t>liquidated</w:t>
      </w:r>
      <w:r w:rsidRPr="0075407A">
        <w:rPr>
          <w:spacing w:val="-5"/>
        </w:rPr>
        <w:t xml:space="preserve"> </w:t>
      </w:r>
      <w:r>
        <w:t>damages</w:t>
      </w:r>
      <w:r w:rsidRPr="0075407A">
        <w:rPr>
          <w:spacing w:val="-4"/>
        </w:rPr>
        <w:t xml:space="preserve"> </w:t>
      </w:r>
      <w:r>
        <w:t>in</w:t>
      </w:r>
      <w:r w:rsidRPr="0075407A">
        <w:rPr>
          <w:spacing w:val="-5"/>
        </w:rPr>
        <w:t xml:space="preserve"> </w:t>
      </w:r>
      <w:r>
        <w:t>accordance</w:t>
      </w:r>
      <w:r w:rsidRPr="0075407A">
        <w:rPr>
          <w:spacing w:val="-5"/>
        </w:rPr>
        <w:t xml:space="preserve"> </w:t>
      </w:r>
      <w:r>
        <w:t>with</w:t>
      </w:r>
      <w:r w:rsidRPr="0075407A">
        <w:rPr>
          <w:spacing w:val="-5"/>
        </w:rPr>
        <w:t xml:space="preserve"> </w:t>
      </w:r>
      <w:r>
        <w:t>the</w:t>
      </w:r>
      <w:r w:rsidRPr="0075407A">
        <w:rPr>
          <w:spacing w:val="-5"/>
        </w:rPr>
        <w:t xml:space="preserve"> </w:t>
      </w:r>
      <w:r>
        <w:t>terms</w:t>
      </w:r>
      <w:r w:rsidRPr="0075407A">
        <w:rPr>
          <w:spacing w:val="-4"/>
        </w:rPr>
        <w:t xml:space="preserve"> </w:t>
      </w:r>
      <w:r>
        <w:t>of</w:t>
      </w:r>
      <w:r w:rsidRPr="0075407A">
        <w:rPr>
          <w:spacing w:val="-4"/>
        </w:rPr>
        <w:t xml:space="preserve"> </w:t>
      </w:r>
      <w:r>
        <w:t>this</w:t>
      </w:r>
      <w:r w:rsidRPr="0075407A">
        <w:rPr>
          <w:spacing w:val="-4"/>
        </w:rPr>
        <w:t xml:space="preserve"> </w:t>
      </w:r>
      <w:r>
        <w:t>Agreement,</w:t>
      </w:r>
      <w:r w:rsidRPr="0075407A">
        <w:rPr>
          <w:spacing w:val="-4"/>
        </w:rPr>
        <w:t xml:space="preserve"> </w:t>
      </w:r>
      <w:r w:rsidR="006C5956">
        <w:t>are not more than 15% (fifteen per cent)</w:t>
      </w:r>
      <w:r>
        <w:t xml:space="preserve"> of the amount of the Performance Security or not more than</w:t>
      </w:r>
      <w:r w:rsidRPr="0075407A">
        <w:rPr>
          <w:spacing w:val="-8"/>
        </w:rPr>
        <w:t xml:space="preserve"> </w:t>
      </w:r>
      <w:r>
        <w:t>5</w:t>
      </w:r>
      <w:r w:rsidRPr="0075407A">
        <w:rPr>
          <w:spacing w:val="-8"/>
        </w:rPr>
        <w:t xml:space="preserve"> </w:t>
      </w:r>
      <w:r w:rsidR="006C5956">
        <w:t>(five)</w:t>
      </w:r>
      <w:r w:rsidRPr="0075407A">
        <w:rPr>
          <w:spacing w:val="-8"/>
        </w:rPr>
        <w:t xml:space="preserve"> </w:t>
      </w:r>
      <w:r>
        <w:t>incidents</w:t>
      </w:r>
      <w:r w:rsidRPr="0075407A">
        <w:rPr>
          <w:spacing w:val="-8"/>
        </w:rPr>
        <w:t xml:space="preserve"> </w:t>
      </w:r>
      <w:r>
        <w:t>of</w:t>
      </w:r>
      <w:r w:rsidRPr="0075407A">
        <w:rPr>
          <w:spacing w:val="-8"/>
        </w:rPr>
        <w:t xml:space="preserve"> </w:t>
      </w:r>
      <w:r>
        <w:t>Concessionaire</w:t>
      </w:r>
      <w:r w:rsidRPr="0075407A">
        <w:rPr>
          <w:spacing w:val="-8"/>
        </w:rPr>
        <w:t xml:space="preserve"> </w:t>
      </w:r>
      <w:r>
        <w:t>Default</w:t>
      </w:r>
      <w:r w:rsidRPr="0075407A">
        <w:rPr>
          <w:spacing w:val="-9"/>
        </w:rPr>
        <w:t xml:space="preserve"> </w:t>
      </w:r>
      <w:r>
        <w:t>shall</w:t>
      </w:r>
      <w:r w:rsidRPr="0075407A">
        <w:rPr>
          <w:spacing w:val="-8"/>
        </w:rPr>
        <w:t xml:space="preserve"> </w:t>
      </w:r>
      <w:r>
        <w:t>have</w:t>
      </w:r>
      <w:r w:rsidRPr="0075407A">
        <w:rPr>
          <w:spacing w:val="-8"/>
        </w:rPr>
        <w:t xml:space="preserve"> </w:t>
      </w:r>
      <w:r>
        <w:t>occurred</w:t>
      </w:r>
      <w:r w:rsidRPr="0075407A">
        <w:rPr>
          <w:spacing w:val="-8"/>
        </w:rPr>
        <w:t xml:space="preserve"> </w:t>
      </w:r>
      <w:r>
        <w:t>for</w:t>
      </w:r>
      <w:r w:rsidRPr="0075407A">
        <w:rPr>
          <w:spacing w:val="-8"/>
        </w:rPr>
        <w:t xml:space="preserve"> </w:t>
      </w:r>
      <w:r>
        <w:t>6</w:t>
      </w:r>
      <w:r w:rsidRPr="0075407A">
        <w:rPr>
          <w:spacing w:val="-8"/>
        </w:rPr>
        <w:t xml:space="preserve"> </w:t>
      </w:r>
      <w:r w:rsidR="006C5956">
        <w:t>(six)</w:t>
      </w:r>
      <w:r w:rsidRPr="0075407A">
        <w:rPr>
          <w:spacing w:val="-8"/>
        </w:rPr>
        <w:t xml:space="preserve"> </w:t>
      </w:r>
      <w:r>
        <w:t>consecutive months</w:t>
      </w:r>
      <w:r w:rsidRPr="0075407A">
        <w:rPr>
          <w:spacing w:val="-3"/>
        </w:rPr>
        <w:t xml:space="preserve"> </w:t>
      </w:r>
      <w:r>
        <w:t>during</w:t>
      </w:r>
      <w:r w:rsidRPr="0075407A">
        <w:rPr>
          <w:spacing w:val="-4"/>
        </w:rPr>
        <w:t xml:space="preserve"> </w:t>
      </w:r>
      <w:r>
        <w:t>the</w:t>
      </w:r>
      <w:r w:rsidRPr="0075407A">
        <w:rPr>
          <w:spacing w:val="-3"/>
        </w:rPr>
        <w:t xml:space="preserve"> </w:t>
      </w:r>
      <w:r>
        <w:t>entire</w:t>
      </w:r>
      <w:r w:rsidRPr="0075407A">
        <w:rPr>
          <w:spacing w:val="-3"/>
        </w:rPr>
        <w:t xml:space="preserve"> </w:t>
      </w:r>
      <w:r>
        <w:t>Concession</w:t>
      </w:r>
      <w:r w:rsidRPr="0075407A">
        <w:rPr>
          <w:spacing w:val="-4"/>
        </w:rPr>
        <w:t xml:space="preserve"> </w:t>
      </w:r>
      <w:r>
        <w:t>Period.</w:t>
      </w:r>
      <w:r w:rsidRPr="0075407A">
        <w:rPr>
          <w:spacing w:val="-3"/>
        </w:rPr>
        <w:t xml:space="preserve"> </w:t>
      </w:r>
      <w:r>
        <w:t>For</w:t>
      </w:r>
      <w:r w:rsidRPr="0075407A">
        <w:rPr>
          <w:spacing w:val="-3"/>
        </w:rPr>
        <w:t xml:space="preserve"> </w:t>
      </w:r>
      <w:r>
        <w:t>the</w:t>
      </w:r>
      <w:r w:rsidRPr="0075407A">
        <w:rPr>
          <w:spacing w:val="-4"/>
        </w:rPr>
        <w:t xml:space="preserve"> </w:t>
      </w:r>
      <w:r>
        <w:t>purposes</w:t>
      </w:r>
      <w:r w:rsidRPr="0075407A">
        <w:rPr>
          <w:spacing w:val="-3"/>
        </w:rPr>
        <w:t xml:space="preserve"> </w:t>
      </w:r>
      <w:r>
        <w:t>of</w:t>
      </w:r>
      <w:r w:rsidRPr="0075407A">
        <w:rPr>
          <w:spacing w:val="-3"/>
        </w:rPr>
        <w:t xml:space="preserve"> </w:t>
      </w:r>
      <w:r>
        <w:t>this</w:t>
      </w:r>
      <w:r w:rsidRPr="0075407A">
        <w:rPr>
          <w:spacing w:val="-4"/>
        </w:rPr>
        <w:t xml:space="preserve"> </w:t>
      </w:r>
      <w:r>
        <w:t>Clause</w:t>
      </w:r>
      <w:r w:rsidRPr="0075407A">
        <w:rPr>
          <w:spacing w:val="-4"/>
        </w:rPr>
        <w:t xml:space="preserve"> </w:t>
      </w:r>
      <w:r>
        <w:t>3.2,</w:t>
      </w:r>
      <w:r w:rsidRPr="0075407A">
        <w:rPr>
          <w:spacing w:val="-3"/>
        </w:rPr>
        <w:t xml:space="preserve"> </w:t>
      </w:r>
      <w:r>
        <w:t>the</w:t>
      </w:r>
      <w:r w:rsidRPr="0075407A">
        <w:rPr>
          <w:spacing w:val="-3"/>
        </w:rPr>
        <w:t xml:space="preserve"> </w:t>
      </w:r>
      <w:r>
        <w:t>aggregate amounts of liquidated damages paid by the Concessionaire to the Authority during the Concession Period shall be calculated at the present value, which shall be taken as on the Execution Date.</w:t>
      </w:r>
    </w:p>
    <w:p w14:paraId="049192EE" w14:textId="797622CD" w:rsidR="00917DB3" w:rsidRDefault="006C2466" w:rsidP="00504889">
      <w:pPr>
        <w:pStyle w:val="Heading1"/>
      </w:pPr>
      <w:bookmarkStart w:id="10" w:name="_Toc189583266"/>
      <w:r>
        <w:lastRenderedPageBreak/>
        <w:t>Article 4</w:t>
      </w:r>
      <w:r w:rsidR="00504889">
        <w:t xml:space="preserve">: </w:t>
      </w:r>
      <w:r>
        <w:t xml:space="preserve"> CONDITIONS</w:t>
      </w:r>
      <w:r>
        <w:rPr>
          <w:spacing w:val="-14"/>
        </w:rPr>
        <w:t xml:space="preserve"> </w:t>
      </w:r>
      <w:r>
        <w:t>PRECEDENT</w:t>
      </w:r>
      <w:bookmarkEnd w:id="10"/>
    </w:p>
    <w:p w14:paraId="5FBE58A6" w14:textId="77777777" w:rsidR="00917DB3" w:rsidRDefault="00917DB3">
      <w:pPr>
        <w:pStyle w:val="BodyText"/>
        <w:spacing w:before="8"/>
        <w:rPr>
          <w:b/>
          <w:sz w:val="16"/>
        </w:rPr>
      </w:pPr>
    </w:p>
    <w:p w14:paraId="6506D3B1" w14:textId="77777777" w:rsidR="006C5956" w:rsidRPr="006C5956" w:rsidRDefault="006C5956" w:rsidP="006C5956">
      <w:pPr>
        <w:numPr>
          <w:ilvl w:val="0"/>
          <w:numId w:val="115"/>
        </w:numPr>
        <w:tabs>
          <w:tab w:val="left" w:pos="1357"/>
          <w:tab w:val="left" w:pos="1359"/>
        </w:tabs>
        <w:spacing w:line="268" w:lineRule="auto"/>
        <w:ind w:right="638"/>
        <w:jc w:val="both"/>
        <w:rPr>
          <w:vanish/>
          <w:position w:val="1"/>
        </w:rPr>
      </w:pPr>
    </w:p>
    <w:p w14:paraId="245BCE3E" w14:textId="3AA19CBD" w:rsidR="00917DB3" w:rsidRPr="00EC03DF" w:rsidRDefault="006C2466" w:rsidP="00EC03DF">
      <w:pPr>
        <w:numPr>
          <w:ilvl w:val="1"/>
          <w:numId w:val="115"/>
        </w:numPr>
        <w:tabs>
          <w:tab w:val="left" w:pos="1357"/>
          <w:tab w:val="left" w:pos="1359"/>
        </w:tabs>
        <w:spacing w:line="268" w:lineRule="auto"/>
        <w:ind w:right="638"/>
        <w:jc w:val="both"/>
        <w:rPr>
          <w:b/>
          <w:bCs/>
        </w:rPr>
      </w:pPr>
      <w:r w:rsidRPr="00EC03DF">
        <w:rPr>
          <w:b/>
          <w:bCs/>
        </w:rPr>
        <w:t>Conditions Precedent</w:t>
      </w:r>
    </w:p>
    <w:p w14:paraId="7103F69D" w14:textId="77777777" w:rsidR="00917DB3" w:rsidRDefault="00917DB3">
      <w:pPr>
        <w:pStyle w:val="BodyText"/>
        <w:spacing w:before="5"/>
        <w:rPr>
          <w:b/>
          <w:sz w:val="18"/>
        </w:rPr>
      </w:pPr>
    </w:p>
    <w:p w14:paraId="4018D9EC" w14:textId="70DB5BA7" w:rsidR="00917DB3" w:rsidRDefault="006C2466">
      <w:pPr>
        <w:numPr>
          <w:ilvl w:val="2"/>
          <w:numId w:val="108"/>
        </w:numPr>
        <w:tabs>
          <w:tab w:val="left" w:pos="1355"/>
          <w:tab w:val="left" w:pos="1359"/>
        </w:tabs>
        <w:spacing w:before="92" w:line="266" w:lineRule="auto"/>
        <w:ind w:right="637"/>
        <w:jc w:val="both"/>
      </w:pPr>
      <w:r>
        <w:t>Save and except as expressly provided in Articles 4, 7, 8, 9, 10, 11, 16, 23, 26, 29, 35, 36, 38, 41, 42, 43 and any related Schedules or unless the context otherwise requires, the respective rights</w:t>
      </w:r>
      <w:r>
        <w:rPr>
          <w:spacing w:val="-4"/>
        </w:rPr>
        <w:t xml:space="preserve"> </w:t>
      </w:r>
      <w:r>
        <w:t>and</w:t>
      </w:r>
      <w:r>
        <w:rPr>
          <w:spacing w:val="-4"/>
        </w:rPr>
        <w:t xml:space="preserve"> </w:t>
      </w:r>
      <w:r>
        <w:t>obligations</w:t>
      </w:r>
      <w:r>
        <w:rPr>
          <w:spacing w:val="-4"/>
        </w:rPr>
        <w:t xml:space="preserve"> </w:t>
      </w:r>
      <w:r>
        <w:t>of</w:t>
      </w:r>
      <w:r>
        <w:rPr>
          <w:spacing w:val="-4"/>
        </w:rPr>
        <w:t xml:space="preserve"> </w:t>
      </w:r>
      <w:r>
        <w:t>the</w:t>
      </w:r>
      <w:r>
        <w:rPr>
          <w:spacing w:val="-4"/>
        </w:rPr>
        <w:t xml:space="preserve"> </w:t>
      </w:r>
      <w:r>
        <w:t>Parties</w:t>
      </w:r>
      <w:r>
        <w:rPr>
          <w:spacing w:val="-4"/>
        </w:rPr>
        <w:t xml:space="preserve"> </w:t>
      </w:r>
      <w:r>
        <w:t>under</w:t>
      </w:r>
      <w:r>
        <w:rPr>
          <w:spacing w:val="-4"/>
        </w:rPr>
        <w:t xml:space="preserve"> </w:t>
      </w:r>
      <w:r>
        <w:t>this</w:t>
      </w:r>
      <w:r>
        <w:rPr>
          <w:spacing w:val="-4"/>
        </w:rPr>
        <w:t xml:space="preserve"> </w:t>
      </w:r>
      <w:r>
        <w:t>Agreement</w:t>
      </w:r>
      <w:r>
        <w:rPr>
          <w:spacing w:val="-4"/>
        </w:rPr>
        <w:t xml:space="preserve"> </w:t>
      </w:r>
      <w:r>
        <w:t>shall</w:t>
      </w:r>
      <w:r>
        <w:rPr>
          <w:spacing w:val="-4"/>
        </w:rPr>
        <w:t xml:space="preserve"> </w:t>
      </w:r>
      <w:r>
        <w:t>be</w:t>
      </w:r>
      <w:r>
        <w:rPr>
          <w:spacing w:val="-4"/>
        </w:rPr>
        <w:t xml:space="preserve"> </w:t>
      </w:r>
      <w:r>
        <w:t>subject</w:t>
      </w:r>
      <w:r>
        <w:rPr>
          <w:spacing w:val="-4"/>
        </w:rPr>
        <w:t xml:space="preserve"> </w:t>
      </w:r>
      <w:r>
        <w:t>to</w:t>
      </w:r>
      <w:r>
        <w:rPr>
          <w:spacing w:val="-4"/>
        </w:rPr>
        <w:t xml:space="preserve"> </w:t>
      </w:r>
      <w:r>
        <w:t>the</w:t>
      </w:r>
      <w:r>
        <w:rPr>
          <w:spacing w:val="-4"/>
        </w:rPr>
        <w:t xml:space="preserve"> </w:t>
      </w:r>
      <w:r>
        <w:t>satisfaction</w:t>
      </w:r>
      <w:r>
        <w:rPr>
          <w:spacing w:val="-4"/>
        </w:rPr>
        <w:t xml:space="preserve"> </w:t>
      </w:r>
      <w:r>
        <w:t>in full of the conditions precedent specified in this Clause 4.1 (the “</w:t>
      </w:r>
      <w:r>
        <w:rPr>
          <w:b/>
        </w:rPr>
        <w:t>Conditions Precedent</w:t>
      </w:r>
      <w:r>
        <w:t>”). Provided,</w:t>
      </w:r>
      <w:r>
        <w:rPr>
          <w:spacing w:val="-8"/>
        </w:rPr>
        <w:t xml:space="preserve"> </w:t>
      </w:r>
      <w:r>
        <w:t>however,</w:t>
      </w:r>
      <w:r>
        <w:rPr>
          <w:spacing w:val="-8"/>
        </w:rPr>
        <w:t xml:space="preserve"> </w:t>
      </w:r>
      <w:r>
        <w:t>that</w:t>
      </w:r>
      <w:r>
        <w:rPr>
          <w:spacing w:val="-8"/>
        </w:rPr>
        <w:t xml:space="preserve"> </w:t>
      </w:r>
      <w:r>
        <w:t>a</w:t>
      </w:r>
      <w:r>
        <w:rPr>
          <w:spacing w:val="-8"/>
        </w:rPr>
        <w:t xml:space="preserve"> </w:t>
      </w:r>
      <w:r>
        <w:t>Party</w:t>
      </w:r>
      <w:r>
        <w:rPr>
          <w:spacing w:val="-8"/>
        </w:rPr>
        <w:t xml:space="preserve"> </w:t>
      </w:r>
      <w:r>
        <w:t>may</w:t>
      </w:r>
      <w:r>
        <w:rPr>
          <w:spacing w:val="-8"/>
        </w:rPr>
        <w:t xml:space="preserve"> </w:t>
      </w:r>
      <w:r>
        <w:t>grant</w:t>
      </w:r>
      <w:r>
        <w:rPr>
          <w:spacing w:val="-8"/>
        </w:rPr>
        <w:t xml:space="preserve"> </w:t>
      </w:r>
      <w:r>
        <w:t>waiver</w:t>
      </w:r>
      <w:r>
        <w:rPr>
          <w:spacing w:val="-8"/>
        </w:rPr>
        <w:t xml:space="preserve"> </w:t>
      </w:r>
      <w:r>
        <w:t>from</w:t>
      </w:r>
      <w:r>
        <w:rPr>
          <w:spacing w:val="-8"/>
        </w:rPr>
        <w:t xml:space="preserve"> </w:t>
      </w:r>
      <w:r>
        <w:t>satisfaction</w:t>
      </w:r>
      <w:r>
        <w:rPr>
          <w:spacing w:val="-8"/>
        </w:rPr>
        <w:t xml:space="preserve"> </w:t>
      </w:r>
      <w:r>
        <w:t>of</w:t>
      </w:r>
      <w:r>
        <w:rPr>
          <w:spacing w:val="-8"/>
        </w:rPr>
        <w:t xml:space="preserve"> </w:t>
      </w:r>
      <w:r>
        <w:t>any</w:t>
      </w:r>
      <w:r>
        <w:rPr>
          <w:spacing w:val="-8"/>
        </w:rPr>
        <w:t xml:space="preserve"> </w:t>
      </w:r>
      <w:r>
        <w:t>Condition</w:t>
      </w:r>
      <w:r>
        <w:rPr>
          <w:spacing w:val="-8"/>
        </w:rPr>
        <w:t xml:space="preserve"> </w:t>
      </w:r>
      <w:r>
        <w:t>Precedent by the other Party in accordance with the provisions of</w:t>
      </w:r>
      <w:r>
        <w:rPr>
          <w:spacing w:val="-1"/>
        </w:rPr>
        <w:t xml:space="preserve"> </w:t>
      </w:r>
      <w:r>
        <w:t>Clauses 4.1.2 or 4.1.3</w:t>
      </w:r>
      <w:r w:rsidR="00C35537">
        <w:t xml:space="preserve"> and</w:t>
      </w:r>
      <w:r>
        <w:t xml:space="preserve"> to the extent of such waiver, that Condition Precedent shall be deemed to be fulfilled for the purposes of this Clause 4.1.1.</w:t>
      </w:r>
    </w:p>
    <w:p w14:paraId="146D1A5D" w14:textId="77777777" w:rsidR="00917DB3" w:rsidRDefault="00917DB3">
      <w:pPr>
        <w:pStyle w:val="BodyText"/>
        <w:spacing w:before="2"/>
        <w:rPr>
          <w:sz w:val="24"/>
        </w:rPr>
      </w:pPr>
    </w:p>
    <w:p w14:paraId="38991D47" w14:textId="165B1CD4" w:rsidR="00917DB3" w:rsidRDefault="006C2466">
      <w:pPr>
        <w:numPr>
          <w:ilvl w:val="2"/>
          <w:numId w:val="108"/>
        </w:numPr>
        <w:tabs>
          <w:tab w:val="left" w:pos="1355"/>
          <w:tab w:val="left" w:pos="1359"/>
        </w:tabs>
        <w:spacing w:line="266" w:lineRule="auto"/>
        <w:ind w:right="636"/>
        <w:jc w:val="both"/>
      </w:pPr>
      <w:r>
        <w:t>The Concessionaire may, upon providing the Performance Security to the Authority in accordance with A</w:t>
      </w:r>
      <w:r w:rsidR="007F155F">
        <w:t>rticle 9 and at any time after 15 (fifteen)</w:t>
      </w:r>
      <w:r>
        <w:t xml:space="preserve"> days from the Execution Date or on an earlier day acceptable to the Authority, by notice require the Authority to satisfy any or all of the Conditions Precedent set forth in this C</w:t>
      </w:r>
      <w:r w:rsidR="007F155F">
        <w:t>lause 4.1.2 within a period of 90 (ninety)</w:t>
      </w:r>
      <w:r>
        <w:t xml:space="preserve"> days of receipt of the notice, or su</w:t>
      </w:r>
      <w:r w:rsidR="007F155F">
        <w:t>ch longer period not exceeding 120 (one hundred and twenty)</w:t>
      </w:r>
      <w:r>
        <w:rPr>
          <w:spacing w:val="-10"/>
        </w:rPr>
        <w:t xml:space="preserve"> </w:t>
      </w:r>
      <w:r>
        <w:t>days</w:t>
      </w:r>
      <w:r>
        <w:rPr>
          <w:spacing w:val="-10"/>
        </w:rPr>
        <w:t xml:space="preserve"> </w:t>
      </w:r>
      <w:r>
        <w:t>as</w:t>
      </w:r>
      <w:r>
        <w:rPr>
          <w:spacing w:val="-10"/>
        </w:rPr>
        <w:t xml:space="preserve"> </w:t>
      </w:r>
      <w:r>
        <w:t>may</w:t>
      </w:r>
      <w:r>
        <w:rPr>
          <w:spacing w:val="-11"/>
        </w:rPr>
        <w:t xml:space="preserve"> </w:t>
      </w:r>
      <w:r>
        <w:t>be</w:t>
      </w:r>
      <w:r>
        <w:rPr>
          <w:spacing w:val="-11"/>
        </w:rPr>
        <w:t xml:space="preserve"> </w:t>
      </w:r>
      <w:r>
        <w:t>specified</w:t>
      </w:r>
      <w:r>
        <w:rPr>
          <w:spacing w:val="-11"/>
        </w:rPr>
        <w:t xml:space="preserve"> </w:t>
      </w:r>
      <w:r>
        <w:t>therein,</w:t>
      </w:r>
      <w:r>
        <w:rPr>
          <w:spacing w:val="-10"/>
        </w:rPr>
        <w:t xml:space="preserve"> </w:t>
      </w:r>
      <w:r>
        <w:t>and</w:t>
      </w:r>
      <w:r>
        <w:rPr>
          <w:spacing w:val="-11"/>
        </w:rPr>
        <w:t xml:space="preserve"> </w:t>
      </w:r>
      <w:r>
        <w:t>the</w:t>
      </w:r>
      <w:r>
        <w:rPr>
          <w:spacing w:val="-11"/>
        </w:rPr>
        <w:t xml:space="preserve"> </w:t>
      </w:r>
      <w:r>
        <w:t>Conditions</w:t>
      </w:r>
      <w:r>
        <w:rPr>
          <w:spacing w:val="-10"/>
        </w:rPr>
        <w:t xml:space="preserve"> </w:t>
      </w:r>
      <w:r>
        <w:t>Precedent</w:t>
      </w:r>
      <w:r>
        <w:rPr>
          <w:spacing w:val="-10"/>
        </w:rPr>
        <w:t xml:space="preserve"> </w:t>
      </w:r>
      <w:r>
        <w:t>required</w:t>
      </w:r>
      <w:r>
        <w:rPr>
          <w:spacing w:val="-11"/>
        </w:rPr>
        <w:t xml:space="preserve"> </w:t>
      </w:r>
      <w:r>
        <w:t>to</w:t>
      </w:r>
      <w:r>
        <w:rPr>
          <w:spacing w:val="-11"/>
        </w:rPr>
        <w:t xml:space="preserve"> </w:t>
      </w:r>
      <w:r>
        <w:t>be</w:t>
      </w:r>
      <w:r>
        <w:rPr>
          <w:spacing w:val="-11"/>
        </w:rPr>
        <w:t xml:space="preserve"> </w:t>
      </w:r>
      <w:r>
        <w:t>satisfied by the Authority shall be deemed to have been fulfilled when the Authority shall have:</w:t>
      </w:r>
    </w:p>
    <w:p w14:paraId="65050F2C" w14:textId="77777777" w:rsidR="00917DB3" w:rsidRDefault="00917DB3">
      <w:pPr>
        <w:pStyle w:val="BodyText"/>
        <w:rPr>
          <w:sz w:val="24"/>
        </w:rPr>
      </w:pPr>
    </w:p>
    <w:p w14:paraId="0E23F7C9" w14:textId="77777777" w:rsidR="00917DB3" w:rsidRDefault="006C2466">
      <w:pPr>
        <w:numPr>
          <w:ilvl w:val="3"/>
          <w:numId w:val="108"/>
        </w:numPr>
        <w:tabs>
          <w:tab w:val="left" w:pos="2066"/>
          <w:tab w:val="left" w:pos="2077"/>
        </w:tabs>
        <w:spacing w:line="268" w:lineRule="auto"/>
        <w:ind w:right="639" w:hanging="718"/>
        <w:jc w:val="both"/>
      </w:pPr>
      <w:r>
        <w:tab/>
        <w:t>procured</w:t>
      </w:r>
      <w:r>
        <w:rPr>
          <w:spacing w:val="-13"/>
        </w:rPr>
        <w:t xml:space="preserve"> </w:t>
      </w:r>
      <w:r>
        <w:t>for</w:t>
      </w:r>
      <w:r>
        <w:rPr>
          <w:spacing w:val="-13"/>
        </w:rPr>
        <w:t xml:space="preserve"> </w:t>
      </w:r>
      <w:r>
        <w:t>the</w:t>
      </w:r>
      <w:r>
        <w:rPr>
          <w:spacing w:val="-14"/>
        </w:rPr>
        <w:t xml:space="preserve"> </w:t>
      </w:r>
      <w:r>
        <w:t>Concessionaire</w:t>
      </w:r>
      <w:r>
        <w:rPr>
          <w:spacing w:val="-14"/>
        </w:rPr>
        <w:t xml:space="preserve"> </w:t>
      </w:r>
      <w:r>
        <w:t>the</w:t>
      </w:r>
      <w:r>
        <w:rPr>
          <w:spacing w:val="-13"/>
        </w:rPr>
        <w:t xml:space="preserve"> </w:t>
      </w:r>
      <w:r>
        <w:t>Right</w:t>
      </w:r>
      <w:r>
        <w:rPr>
          <w:spacing w:val="-13"/>
        </w:rPr>
        <w:t xml:space="preserve"> </w:t>
      </w:r>
      <w:r>
        <w:t>of</w:t>
      </w:r>
      <w:r>
        <w:rPr>
          <w:spacing w:val="-13"/>
        </w:rPr>
        <w:t xml:space="preserve"> </w:t>
      </w:r>
      <w:r>
        <w:t>Way</w:t>
      </w:r>
      <w:r>
        <w:rPr>
          <w:spacing w:val="-14"/>
        </w:rPr>
        <w:t xml:space="preserve"> </w:t>
      </w:r>
      <w:r>
        <w:t>to</w:t>
      </w:r>
      <w:r>
        <w:rPr>
          <w:spacing w:val="-14"/>
        </w:rPr>
        <w:t xml:space="preserve"> </w:t>
      </w:r>
      <w:r>
        <w:t>the</w:t>
      </w:r>
      <w:r>
        <w:rPr>
          <w:spacing w:val="-13"/>
        </w:rPr>
        <w:t xml:space="preserve"> </w:t>
      </w:r>
      <w:r>
        <w:t>Project</w:t>
      </w:r>
      <w:r>
        <w:rPr>
          <w:spacing w:val="-13"/>
        </w:rPr>
        <w:t xml:space="preserve"> </w:t>
      </w:r>
      <w:r>
        <w:t>Site</w:t>
      </w:r>
      <w:r>
        <w:rPr>
          <w:spacing w:val="-10"/>
        </w:rPr>
        <w:t xml:space="preserve"> </w:t>
      </w:r>
      <w:r>
        <w:t>in</w:t>
      </w:r>
      <w:r>
        <w:rPr>
          <w:spacing w:val="-14"/>
        </w:rPr>
        <w:t xml:space="preserve"> </w:t>
      </w:r>
      <w:r>
        <w:t>accordance</w:t>
      </w:r>
      <w:r>
        <w:rPr>
          <w:spacing w:val="-14"/>
        </w:rPr>
        <w:t xml:space="preserve"> </w:t>
      </w:r>
      <w:r>
        <w:t>with Article 10; and</w:t>
      </w:r>
    </w:p>
    <w:p w14:paraId="14E5839C" w14:textId="77777777" w:rsidR="00917DB3" w:rsidRDefault="00917DB3">
      <w:pPr>
        <w:pStyle w:val="BodyText"/>
        <w:spacing w:before="9"/>
        <w:rPr>
          <w:sz w:val="23"/>
        </w:rPr>
      </w:pPr>
    </w:p>
    <w:p w14:paraId="7587DC50" w14:textId="77777777" w:rsidR="00917DB3" w:rsidRDefault="006C2466">
      <w:pPr>
        <w:pStyle w:val="BodyText"/>
        <w:spacing w:line="264" w:lineRule="auto"/>
        <w:ind w:left="1359"/>
      </w:pPr>
      <w:r>
        <w:t>Provided,</w:t>
      </w:r>
      <w:r>
        <w:rPr>
          <w:spacing w:val="40"/>
        </w:rPr>
        <w:t xml:space="preserve"> </w:t>
      </w:r>
      <w:r>
        <w:t>that</w:t>
      </w:r>
      <w:r>
        <w:rPr>
          <w:spacing w:val="40"/>
        </w:rPr>
        <w:t xml:space="preserve"> </w:t>
      </w:r>
      <w:r>
        <w:t>upon</w:t>
      </w:r>
      <w:r>
        <w:rPr>
          <w:spacing w:val="40"/>
        </w:rPr>
        <w:t xml:space="preserve"> </w:t>
      </w:r>
      <w:r>
        <w:t>request</w:t>
      </w:r>
      <w:r>
        <w:rPr>
          <w:spacing w:val="40"/>
        </w:rPr>
        <w:t xml:space="preserve"> </w:t>
      </w:r>
      <w:r>
        <w:t>in</w:t>
      </w:r>
      <w:r>
        <w:rPr>
          <w:spacing w:val="40"/>
        </w:rPr>
        <w:t xml:space="preserve"> </w:t>
      </w:r>
      <w:r>
        <w:t>writing</w:t>
      </w:r>
      <w:r>
        <w:rPr>
          <w:spacing w:val="40"/>
        </w:rPr>
        <w:t xml:space="preserve"> </w:t>
      </w:r>
      <w:r>
        <w:t>by</w:t>
      </w:r>
      <w:r>
        <w:rPr>
          <w:spacing w:val="40"/>
        </w:rPr>
        <w:t xml:space="preserve"> </w:t>
      </w:r>
      <w:r>
        <w:t>the</w:t>
      </w:r>
      <w:r>
        <w:rPr>
          <w:spacing w:val="40"/>
        </w:rPr>
        <w:t xml:space="preserve"> </w:t>
      </w:r>
      <w:r>
        <w:t>Authority,</w:t>
      </w:r>
      <w:r>
        <w:rPr>
          <w:spacing w:val="40"/>
        </w:rPr>
        <w:t xml:space="preserve"> </w:t>
      </w:r>
      <w:r>
        <w:t>the</w:t>
      </w:r>
      <w:r>
        <w:rPr>
          <w:spacing w:val="40"/>
        </w:rPr>
        <w:t xml:space="preserve"> </w:t>
      </w:r>
      <w:r>
        <w:t>Concessionaire</w:t>
      </w:r>
      <w:r>
        <w:rPr>
          <w:spacing w:val="40"/>
        </w:rPr>
        <w:t xml:space="preserve"> </w:t>
      </w:r>
      <w:r>
        <w:t>may,</w:t>
      </w:r>
      <w:r>
        <w:rPr>
          <w:spacing w:val="40"/>
        </w:rPr>
        <w:t xml:space="preserve"> </w:t>
      </w:r>
      <w:r>
        <w:t>in</w:t>
      </w:r>
      <w:r>
        <w:rPr>
          <w:spacing w:val="40"/>
        </w:rPr>
        <w:t xml:space="preserve"> </w:t>
      </w:r>
      <w:r>
        <w:t>its discretion, waive the Conditions Precedent set forth in this Clause 4.1.2.</w:t>
      </w:r>
    </w:p>
    <w:p w14:paraId="781BDFAC" w14:textId="77777777" w:rsidR="00917DB3" w:rsidRDefault="00917DB3">
      <w:pPr>
        <w:pStyle w:val="BodyText"/>
        <w:spacing w:before="8"/>
        <w:rPr>
          <w:sz w:val="24"/>
        </w:rPr>
      </w:pPr>
    </w:p>
    <w:p w14:paraId="6060B801" w14:textId="55059559" w:rsidR="00917DB3" w:rsidRDefault="006C2466">
      <w:pPr>
        <w:numPr>
          <w:ilvl w:val="2"/>
          <w:numId w:val="108"/>
        </w:numPr>
        <w:tabs>
          <w:tab w:val="left" w:pos="1355"/>
          <w:tab w:val="left" w:pos="1359"/>
        </w:tabs>
        <w:spacing w:line="266" w:lineRule="auto"/>
        <w:ind w:right="637"/>
        <w:jc w:val="both"/>
      </w:pPr>
      <w:r>
        <w:t>The</w:t>
      </w:r>
      <w:r>
        <w:rPr>
          <w:spacing w:val="-11"/>
        </w:rPr>
        <w:t xml:space="preserve"> </w:t>
      </w:r>
      <w:r>
        <w:t>Conditions</w:t>
      </w:r>
      <w:r>
        <w:rPr>
          <w:spacing w:val="-11"/>
        </w:rPr>
        <w:t xml:space="preserve"> </w:t>
      </w:r>
      <w:r>
        <w:t>Precedent</w:t>
      </w:r>
      <w:r>
        <w:rPr>
          <w:spacing w:val="-11"/>
        </w:rPr>
        <w:t xml:space="preserve"> </w:t>
      </w:r>
      <w:r>
        <w:t>required</w:t>
      </w:r>
      <w:r>
        <w:rPr>
          <w:spacing w:val="-11"/>
        </w:rPr>
        <w:t xml:space="preserve"> </w:t>
      </w:r>
      <w:r>
        <w:t>to</w:t>
      </w:r>
      <w:r>
        <w:rPr>
          <w:spacing w:val="-11"/>
        </w:rPr>
        <w:t xml:space="preserve"> </w:t>
      </w:r>
      <w:r>
        <w:t>be</w:t>
      </w:r>
      <w:r>
        <w:rPr>
          <w:spacing w:val="-11"/>
        </w:rPr>
        <w:t xml:space="preserve"> </w:t>
      </w:r>
      <w:r>
        <w:t>satisfied</w:t>
      </w:r>
      <w:r>
        <w:rPr>
          <w:spacing w:val="-11"/>
        </w:rPr>
        <w:t xml:space="preserve"> </w:t>
      </w:r>
      <w:r>
        <w:t>by</w:t>
      </w:r>
      <w:r>
        <w:rPr>
          <w:spacing w:val="-11"/>
        </w:rPr>
        <w:t xml:space="preserve"> </w:t>
      </w:r>
      <w:r>
        <w:t>the</w:t>
      </w:r>
      <w:r>
        <w:rPr>
          <w:spacing w:val="-11"/>
        </w:rPr>
        <w:t xml:space="preserve"> </w:t>
      </w:r>
      <w:r>
        <w:t>Concessionaire</w:t>
      </w:r>
      <w:r>
        <w:rPr>
          <w:spacing w:val="-11"/>
        </w:rPr>
        <w:t xml:space="preserve"> </w:t>
      </w:r>
      <w:r>
        <w:t>within</w:t>
      </w:r>
      <w:r>
        <w:rPr>
          <w:spacing w:val="-11"/>
        </w:rPr>
        <w:t xml:space="preserve"> </w:t>
      </w:r>
      <w:r>
        <w:t>a</w:t>
      </w:r>
      <w:r>
        <w:rPr>
          <w:spacing w:val="-11"/>
        </w:rPr>
        <w:t xml:space="preserve"> </w:t>
      </w:r>
      <w:r>
        <w:t>period</w:t>
      </w:r>
      <w:r>
        <w:rPr>
          <w:spacing w:val="-11"/>
        </w:rPr>
        <w:t xml:space="preserve"> </w:t>
      </w:r>
      <w:r>
        <w:t>of</w:t>
      </w:r>
      <w:r>
        <w:rPr>
          <w:spacing w:val="-13"/>
        </w:rPr>
        <w:t xml:space="preserve"> </w:t>
      </w:r>
      <w:r w:rsidR="007F155F">
        <w:t>90</w:t>
      </w:r>
      <w:r>
        <w:t xml:space="preserve"> (</w:t>
      </w:r>
      <w:r w:rsidR="007F155F">
        <w:t>Ninety)</w:t>
      </w:r>
      <w:r>
        <w:rPr>
          <w:spacing w:val="-11"/>
        </w:rPr>
        <w:t xml:space="preserve"> </w:t>
      </w:r>
      <w:r>
        <w:t>days</w:t>
      </w:r>
      <w:r>
        <w:rPr>
          <w:spacing w:val="-11"/>
        </w:rPr>
        <w:t xml:space="preserve"> </w:t>
      </w:r>
      <w:r>
        <w:t>from</w:t>
      </w:r>
      <w:r>
        <w:rPr>
          <w:spacing w:val="-11"/>
        </w:rPr>
        <w:t xml:space="preserve"> </w:t>
      </w:r>
      <w:r>
        <w:t>the</w:t>
      </w:r>
      <w:r>
        <w:rPr>
          <w:spacing w:val="-11"/>
        </w:rPr>
        <w:t xml:space="preserve"> </w:t>
      </w:r>
      <w:r>
        <w:t>Execution</w:t>
      </w:r>
      <w:r>
        <w:rPr>
          <w:spacing w:val="-11"/>
        </w:rPr>
        <w:t xml:space="preserve"> </w:t>
      </w:r>
      <w:r>
        <w:t>Date</w:t>
      </w:r>
      <w:r>
        <w:rPr>
          <w:spacing w:val="-11"/>
        </w:rPr>
        <w:t xml:space="preserve"> </w:t>
      </w:r>
      <w:r>
        <w:t>shall</w:t>
      </w:r>
      <w:r>
        <w:rPr>
          <w:spacing w:val="-11"/>
        </w:rPr>
        <w:t xml:space="preserve"> </w:t>
      </w:r>
      <w:r>
        <w:t>be</w:t>
      </w:r>
      <w:r>
        <w:rPr>
          <w:spacing w:val="-11"/>
        </w:rPr>
        <w:t xml:space="preserve"> </w:t>
      </w:r>
      <w:r>
        <w:t>deemed</w:t>
      </w:r>
      <w:r>
        <w:rPr>
          <w:spacing w:val="-11"/>
        </w:rPr>
        <w:t xml:space="preserve"> </w:t>
      </w:r>
      <w:r>
        <w:t>to</w:t>
      </w:r>
      <w:r>
        <w:rPr>
          <w:spacing w:val="-11"/>
        </w:rPr>
        <w:t xml:space="preserve"> </w:t>
      </w:r>
      <w:r>
        <w:t>have</w:t>
      </w:r>
      <w:r>
        <w:rPr>
          <w:spacing w:val="-11"/>
        </w:rPr>
        <w:t xml:space="preserve"> </w:t>
      </w:r>
      <w:r>
        <w:t>been</w:t>
      </w:r>
      <w:r>
        <w:rPr>
          <w:spacing w:val="-11"/>
        </w:rPr>
        <w:t xml:space="preserve"> </w:t>
      </w:r>
      <w:r>
        <w:t>fulfilled when the Concessionaire shall have:</w:t>
      </w:r>
    </w:p>
    <w:p w14:paraId="797FD534" w14:textId="77777777" w:rsidR="00917DB3" w:rsidRDefault="00917DB3">
      <w:pPr>
        <w:pStyle w:val="BodyText"/>
        <w:rPr>
          <w:sz w:val="24"/>
        </w:rPr>
      </w:pPr>
    </w:p>
    <w:p w14:paraId="5FD224C2" w14:textId="15DB1AFD" w:rsidR="004F6A08" w:rsidRDefault="004F6A08" w:rsidP="004F6A08">
      <w:pPr>
        <w:numPr>
          <w:ilvl w:val="3"/>
          <w:numId w:val="108"/>
        </w:numPr>
        <w:tabs>
          <w:tab w:val="left" w:pos="2064"/>
          <w:tab w:val="left" w:pos="2066"/>
        </w:tabs>
        <w:spacing w:line="268" w:lineRule="auto"/>
        <w:ind w:right="638" w:hanging="718"/>
        <w:jc w:val="both"/>
      </w:pPr>
      <w:r>
        <w:t>procured</w:t>
      </w:r>
      <w:r>
        <w:rPr>
          <w:spacing w:val="-12"/>
        </w:rPr>
        <w:t xml:space="preserve"> </w:t>
      </w:r>
      <w:r>
        <w:t>all</w:t>
      </w:r>
      <w:r>
        <w:rPr>
          <w:spacing w:val="-12"/>
        </w:rPr>
        <w:t xml:space="preserve"> </w:t>
      </w:r>
      <w:r>
        <w:t>Applicable</w:t>
      </w:r>
      <w:r>
        <w:rPr>
          <w:spacing w:val="-12"/>
        </w:rPr>
        <w:t xml:space="preserve"> </w:t>
      </w:r>
      <w:r>
        <w:t>Permits</w:t>
      </w:r>
      <w:r>
        <w:rPr>
          <w:spacing w:val="-13"/>
        </w:rPr>
        <w:t xml:space="preserve"> </w:t>
      </w:r>
      <w:r>
        <w:t>as</w:t>
      </w:r>
      <w:r>
        <w:rPr>
          <w:spacing w:val="-12"/>
        </w:rPr>
        <w:t xml:space="preserve"> </w:t>
      </w:r>
      <w:r>
        <w:t>provided</w:t>
      </w:r>
      <w:r>
        <w:rPr>
          <w:spacing w:val="-12"/>
        </w:rPr>
        <w:t xml:space="preserve"> </w:t>
      </w:r>
      <w:r>
        <w:t>in</w:t>
      </w:r>
      <w:r>
        <w:rPr>
          <w:spacing w:val="-12"/>
        </w:rPr>
        <w:t xml:space="preserve"> </w:t>
      </w:r>
      <w:r>
        <w:t>Schedule</w:t>
      </w:r>
      <w:r>
        <w:rPr>
          <w:spacing w:val="-12"/>
        </w:rPr>
        <w:t xml:space="preserve"> </w:t>
      </w:r>
      <w:r>
        <w:t>E</w:t>
      </w:r>
      <w:r>
        <w:rPr>
          <w:spacing w:val="-13"/>
        </w:rPr>
        <w:t xml:space="preserve"> </w:t>
      </w:r>
      <w:r>
        <w:t>including</w:t>
      </w:r>
      <w:r>
        <w:rPr>
          <w:spacing w:val="-12"/>
        </w:rPr>
        <w:t xml:space="preserve"> </w:t>
      </w:r>
      <w:r>
        <w:t>permits</w:t>
      </w:r>
      <w:r>
        <w:rPr>
          <w:spacing w:val="-11"/>
        </w:rPr>
        <w:t xml:space="preserve"> </w:t>
      </w:r>
      <w:r>
        <w:t>in</w:t>
      </w:r>
      <w:r>
        <w:rPr>
          <w:spacing w:val="-12"/>
        </w:rPr>
        <w:t xml:space="preserve"> </w:t>
      </w:r>
      <w:r>
        <w:t>relation to environmental protection and conservation</w:t>
      </w:r>
      <w:r w:rsidR="007F155F">
        <w:t>, if any</w:t>
      </w:r>
      <w:r>
        <w:t>.</w:t>
      </w:r>
    </w:p>
    <w:p w14:paraId="1BD904AA" w14:textId="77777777" w:rsidR="004F6A08" w:rsidRDefault="004F6A08" w:rsidP="004F6A08"/>
    <w:p w14:paraId="1973794C" w14:textId="77777777" w:rsidR="00917DB3" w:rsidRDefault="006C2466">
      <w:pPr>
        <w:numPr>
          <w:ilvl w:val="3"/>
          <w:numId w:val="108"/>
        </w:numPr>
        <w:tabs>
          <w:tab w:val="left" w:pos="2078"/>
        </w:tabs>
        <w:spacing w:before="1"/>
        <w:ind w:left="2078" w:hanging="719"/>
      </w:pPr>
      <w:r>
        <w:t>executed</w:t>
      </w:r>
      <w:r>
        <w:rPr>
          <w:spacing w:val="-9"/>
        </w:rPr>
        <w:t xml:space="preserve"> </w:t>
      </w:r>
      <w:r>
        <w:t>and</w:t>
      </w:r>
      <w:r>
        <w:rPr>
          <w:spacing w:val="-6"/>
        </w:rPr>
        <w:t xml:space="preserve"> </w:t>
      </w:r>
      <w:r>
        <w:t>procured</w:t>
      </w:r>
      <w:r>
        <w:rPr>
          <w:spacing w:val="-7"/>
        </w:rPr>
        <w:t xml:space="preserve"> </w:t>
      </w:r>
      <w:r>
        <w:t>execution</w:t>
      </w:r>
      <w:r>
        <w:rPr>
          <w:spacing w:val="-6"/>
        </w:rPr>
        <w:t xml:space="preserve"> </w:t>
      </w:r>
      <w:r>
        <w:t>of</w:t>
      </w:r>
      <w:r>
        <w:rPr>
          <w:spacing w:val="-7"/>
        </w:rPr>
        <w:t xml:space="preserve"> </w:t>
      </w:r>
      <w:r>
        <w:t>the</w:t>
      </w:r>
      <w:r>
        <w:rPr>
          <w:spacing w:val="-6"/>
        </w:rPr>
        <w:t xml:space="preserve"> </w:t>
      </w:r>
      <w:r>
        <w:t>Substitution</w:t>
      </w:r>
      <w:r>
        <w:rPr>
          <w:spacing w:val="-6"/>
        </w:rPr>
        <w:t xml:space="preserve"> </w:t>
      </w:r>
      <w:r>
        <w:rPr>
          <w:spacing w:val="-2"/>
        </w:rPr>
        <w:t>Agreement;</w:t>
      </w:r>
    </w:p>
    <w:p w14:paraId="7E010DE1" w14:textId="77777777" w:rsidR="00917DB3" w:rsidRDefault="00917DB3">
      <w:pPr>
        <w:pStyle w:val="BodyText"/>
        <w:spacing w:before="4"/>
        <w:rPr>
          <w:sz w:val="26"/>
        </w:rPr>
      </w:pPr>
    </w:p>
    <w:p w14:paraId="097E7690" w14:textId="58F1601E" w:rsidR="00917DB3" w:rsidRDefault="006C2466">
      <w:pPr>
        <w:numPr>
          <w:ilvl w:val="3"/>
          <w:numId w:val="108"/>
        </w:numPr>
        <w:tabs>
          <w:tab w:val="left" w:pos="2077"/>
          <w:tab w:val="left" w:pos="2079"/>
        </w:tabs>
        <w:spacing w:before="1" w:line="266" w:lineRule="auto"/>
        <w:ind w:left="2079" w:right="651" w:hanging="720"/>
        <w:jc w:val="both"/>
      </w:pPr>
      <w:r>
        <w:t>procured all Applicable Permits specified in Schedule E unconditionally or if subject to conditions, then all such conditions required to be fulfilled under such Applicable Permits,</w:t>
      </w:r>
      <w:r>
        <w:rPr>
          <w:spacing w:val="-6"/>
        </w:rPr>
        <w:t xml:space="preserve"> </w:t>
      </w:r>
      <w:r>
        <w:t>have</w:t>
      </w:r>
      <w:r>
        <w:rPr>
          <w:spacing w:val="-6"/>
        </w:rPr>
        <w:t xml:space="preserve"> </w:t>
      </w:r>
      <w:r>
        <w:t>been</w:t>
      </w:r>
      <w:r>
        <w:rPr>
          <w:spacing w:val="-6"/>
        </w:rPr>
        <w:t xml:space="preserve"> </w:t>
      </w:r>
      <w:r>
        <w:t>fulfilled</w:t>
      </w:r>
      <w:r>
        <w:rPr>
          <w:spacing w:val="-6"/>
        </w:rPr>
        <w:t xml:space="preserve"> </w:t>
      </w:r>
      <w:r>
        <w:t>as</w:t>
      </w:r>
      <w:r>
        <w:rPr>
          <w:spacing w:val="-6"/>
        </w:rPr>
        <w:t xml:space="preserve"> </w:t>
      </w:r>
      <w:r>
        <w:t>on</w:t>
      </w:r>
      <w:r>
        <w:rPr>
          <w:spacing w:val="-6"/>
        </w:rPr>
        <w:t xml:space="preserve"> </w:t>
      </w:r>
      <w:r>
        <w:t>date</w:t>
      </w:r>
      <w:r>
        <w:rPr>
          <w:spacing w:val="-6"/>
        </w:rPr>
        <w:t xml:space="preserve"> </w:t>
      </w:r>
      <w:r>
        <w:t>the</w:t>
      </w:r>
      <w:r>
        <w:rPr>
          <w:spacing w:val="-6"/>
        </w:rPr>
        <w:t xml:space="preserve"> </w:t>
      </w:r>
      <w:r>
        <w:t>Concessionaire</w:t>
      </w:r>
      <w:r>
        <w:rPr>
          <w:spacing w:val="-6"/>
        </w:rPr>
        <w:t xml:space="preserve"> </w:t>
      </w:r>
      <w:r>
        <w:t>claims</w:t>
      </w:r>
      <w:r>
        <w:rPr>
          <w:spacing w:val="-6"/>
        </w:rPr>
        <w:t xml:space="preserve"> </w:t>
      </w:r>
      <w:r>
        <w:t>satisfaction</w:t>
      </w:r>
      <w:r>
        <w:rPr>
          <w:spacing w:val="-6"/>
        </w:rPr>
        <w:t xml:space="preserve"> </w:t>
      </w:r>
      <w:r>
        <w:t>of</w:t>
      </w:r>
      <w:r>
        <w:rPr>
          <w:spacing w:val="-6"/>
        </w:rPr>
        <w:t xml:space="preserve"> </w:t>
      </w:r>
      <w:r>
        <w:t>all</w:t>
      </w:r>
      <w:r>
        <w:rPr>
          <w:spacing w:val="-6"/>
        </w:rPr>
        <w:t xml:space="preserve"> </w:t>
      </w:r>
      <w:r>
        <w:t>the Conditions Precedent under this Agreement;</w:t>
      </w:r>
    </w:p>
    <w:p w14:paraId="314E69C4" w14:textId="77777777" w:rsidR="00FC3AF0" w:rsidRDefault="00FC3AF0" w:rsidP="00FC3AF0"/>
    <w:p w14:paraId="7FD04364" w14:textId="01B9E6A9" w:rsidR="00CC7EF4" w:rsidRDefault="00CC7EF4" w:rsidP="00CC7EF4">
      <w:pPr>
        <w:numPr>
          <w:ilvl w:val="3"/>
          <w:numId w:val="108"/>
        </w:numPr>
        <w:tabs>
          <w:tab w:val="left" w:pos="2077"/>
          <w:tab w:val="left" w:pos="2079"/>
        </w:tabs>
        <w:spacing w:before="62" w:line="266" w:lineRule="auto"/>
        <w:ind w:right="649"/>
        <w:jc w:val="both"/>
      </w:pPr>
      <w:r w:rsidRPr="00CC7EF4">
        <w:t>submit a project implementation plan (“</w:t>
      </w:r>
      <w:r w:rsidRPr="00CC7EF4">
        <w:rPr>
          <w:b/>
        </w:rPr>
        <w:t>Project Implementation Plan</w:t>
      </w:r>
      <w:r w:rsidRPr="00CC7EF4">
        <w:t>”) setting out in reasonable detail the necessary information</w:t>
      </w:r>
      <w:r w:rsidR="00E44795">
        <w:t xml:space="preserve"> set forth in</w:t>
      </w:r>
      <w:r w:rsidR="00FD17BF">
        <w:t xml:space="preserve"> Schedule G</w:t>
      </w:r>
      <w:r w:rsidR="00E44795">
        <w:t>;</w:t>
      </w:r>
    </w:p>
    <w:p w14:paraId="73B63E19" w14:textId="77777777" w:rsidR="00CC7EF4" w:rsidRDefault="00CC7EF4" w:rsidP="00CC7EF4"/>
    <w:p w14:paraId="6AF2ECA3" w14:textId="20F205AB" w:rsidR="00917DB3" w:rsidRDefault="006C2466">
      <w:pPr>
        <w:numPr>
          <w:ilvl w:val="3"/>
          <w:numId w:val="108"/>
        </w:numPr>
        <w:tabs>
          <w:tab w:val="left" w:pos="2077"/>
          <w:tab w:val="left" w:pos="2079"/>
        </w:tabs>
        <w:spacing w:before="62" w:line="266" w:lineRule="auto"/>
        <w:ind w:left="2079" w:right="649" w:hanging="720"/>
        <w:jc w:val="both"/>
      </w:pPr>
      <w:r>
        <w:t>delivered to the Authority {from the Consortium Members, their respective} confirmation,</w:t>
      </w:r>
      <w:r>
        <w:rPr>
          <w:spacing w:val="-1"/>
        </w:rPr>
        <w:t xml:space="preserve"> </w:t>
      </w:r>
      <w:r>
        <w:t>in</w:t>
      </w:r>
      <w:r>
        <w:rPr>
          <w:spacing w:val="-1"/>
        </w:rPr>
        <w:t xml:space="preserve"> </w:t>
      </w:r>
      <w:r>
        <w:t>original,</w:t>
      </w:r>
      <w:r>
        <w:rPr>
          <w:spacing w:val="-1"/>
        </w:rPr>
        <w:t xml:space="preserve"> </w:t>
      </w:r>
      <w:r>
        <w:t>of</w:t>
      </w:r>
      <w:r>
        <w:rPr>
          <w:spacing w:val="-1"/>
        </w:rPr>
        <w:t xml:space="preserve"> </w:t>
      </w:r>
      <w:r>
        <w:t>the</w:t>
      </w:r>
      <w:r>
        <w:rPr>
          <w:spacing w:val="-1"/>
        </w:rPr>
        <w:t xml:space="preserve"> </w:t>
      </w:r>
      <w:r>
        <w:t>correctness</w:t>
      </w:r>
      <w:r>
        <w:rPr>
          <w:spacing w:val="-1"/>
        </w:rPr>
        <w:t xml:space="preserve"> </w:t>
      </w:r>
      <w:r>
        <w:t>of</w:t>
      </w:r>
      <w:r>
        <w:rPr>
          <w:spacing w:val="-1"/>
        </w:rPr>
        <w:t xml:space="preserve"> </w:t>
      </w:r>
      <w:r>
        <w:t>their</w:t>
      </w:r>
      <w:r>
        <w:rPr>
          <w:spacing w:val="-1"/>
        </w:rPr>
        <w:t xml:space="preserve"> </w:t>
      </w:r>
      <w:r>
        <w:t>representations</w:t>
      </w:r>
      <w:r>
        <w:rPr>
          <w:spacing w:val="-1"/>
        </w:rPr>
        <w:t xml:space="preserve"> </w:t>
      </w:r>
      <w:r>
        <w:t>and</w:t>
      </w:r>
      <w:r>
        <w:rPr>
          <w:spacing w:val="-1"/>
        </w:rPr>
        <w:t xml:space="preserve"> </w:t>
      </w:r>
      <w:r>
        <w:t>warranties</w:t>
      </w:r>
      <w:r>
        <w:rPr>
          <w:spacing w:val="-1"/>
        </w:rPr>
        <w:t xml:space="preserve"> </w:t>
      </w:r>
      <w:r w:rsidR="00FC3AF0">
        <w:t>set forth in Sub-Clause (l), (m)</w:t>
      </w:r>
      <w:r>
        <w:t xml:space="preserve"> and (n) of Clause 7.1;</w:t>
      </w:r>
    </w:p>
    <w:p w14:paraId="046D0B4D" w14:textId="77777777" w:rsidR="00917DB3" w:rsidRDefault="00917DB3">
      <w:pPr>
        <w:pStyle w:val="BodyText"/>
        <w:spacing w:before="5"/>
        <w:rPr>
          <w:sz w:val="24"/>
        </w:rPr>
      </w:pPr>
    </w:p>
    <w:p w14:paraId="6657339B" w14:textId="77777777" w:rsidR="00917DB3" w:rsidRDefault="006C2466">
      <w:pPr>
        <w:numPr>
          <w:ilvl w:val="3"/>
          <w:numId w:val="108"/>
        </w:numPr>
        <w:tabs>
          <w:tab w:val="left" w:pos="2076"/>
          <w:tab w:val="left" w:pos="2079"/>
        </w:tabs>
        <w:spacing w:line="264" w:lineRule="auto"/>
        <w:ind w:left="2079" w:right="651" w:hanging="720"/>
        <w:jc w:val="both"/>
      </w:pPr>
      <w:r>
        <w:t>delivered</w:t>
      </w:r>
      <w:r>
        <w:rPr>
          <w:spacing w:val="-6"/>
        </w:rPr>
        <w:t xml:space="preserve"> </w:t>
      </w:r>
      <w:r>
        <w:t>to</w:t>
      </w:r>
      <w:r>
        <w:rPr>
          <w:spacing w:val="-7"/>
        </w:rPr>
        <w:t xml:space="preserve"> </w:t>
      </w:r>
      <w:r>
        <w:t>the</w:t>
      </w:r>
      <w:r>
        <w:rPr>
          <w:spacing w:val="-7"/>
        </w:rPr>
        <w:t xml:space="preserve"> </w:t>
      </w:r>
      <w:r>
        <w:t>Authority</w:t>
      </w:r>
      <w:r>
        <w:rPr>
          <w:spacing w:val="-6"/>
        </w:rPr>
        <w:t xml:space="preserve"> </w:t>
      </w:r>
      <w:r>
        <w:t>a</w:t>
      </w:r>
      <w:r>
        <w:rPr>
          <w:spacing w:val="-6"/>
        </w:rPr>
        <w:t xml:space="preserve"> </w:t>
      </w:r>
      <w:r>
        <w:t>legal</w:t>
      </w:r>
      <w:r>
        <w:rPr>
          <w:spacing w:val="-6"/>
        </w:rPr>
        <w:t xml:space="preserve"> </w:t>
      </w:r>
      <w:r>
        <w:t>opinion</w:t>
      </w:r>
      <w:r>
        <w:rPr>
          <w:spacing w:val="-6"/>
        </w:rPr>
        <w:t xml:space="preserve"> </w:t>
      </w:r>
      <w:r>
        <w:t>from</w:t>
      </w:r>
      <w:r>
        <w:rPr>
          <w:spacing w:val="-7"/>
        </w:rPr>
        <w:t xml:space="preserve"> </w:t>
      </w:r>
      <w:r>
        <w:t>the</w:t>
      </w:r>
      <w:r>
        <w:rPr>
          <w:spacing w:val="-6"/>
        </w:rPr>
        <w:t xml:space="preserve"> </w:t>
      </w:r>
      <w:r>
        <w:t>legal</w:t>
      </w:r>
      <w:r>
        <w:rPr>
          <w:spacing w:val="-6"/>
        </w:rPr>
        <w:t xml:space="preserve"> </w:t>
      </w:r>
      <w:r>
        <w:t>counsel</w:t>
      </w:r>
      <w:r>
        <w:rPr>
          <w:spacing w:val="-6"/>
        </w:rPr>
        <w:t xml:space="preserve"> </w:t>
      </w:r>
      <w:r>
        <w:t>of</w:t>
      </w:r>
      <w:r>
        <w:rPr>
          <w:spacing w:val="-6"/>
        </w:rPr>
        <w:t xml:space="preserve"> </w:t>
      </w:r>
      <w:r>
        <w:t>the</w:t>
      </w:r>
      <w:r>
        <w:rPr>
          <w:spacing w:val="-8"/>
        </w:rPr>
        <w:t xml:space="preserve"> </w:t>
      </w:r>
      <w:r>
        <w:t xml:space="preserve">Concessionaire </w:t>
      </w:r>
      <w:r>
        <w:lastRenderedPageBreak/>
        <w:t>with</w:t>
      </w:r>
      <w:r>
        <w:rPr>
          <w:spacing w:val="-8"/>
        </w:rPr>
        <w:t xml:space="preserve"> </w:t>
      </w:r>
      <w:r>
        <w:t>respect</w:t>
      </w:r>
      <w:r>
        <w:rPr>
          <w:spacing w:val="-8"/>
        </w:rPr>
        <w:t xml:space="preserve"> </w:t>
      </w:r>
      <w:r>
        <w:t>to</w:t>
      </w:r>
      <w:r>
        <w:rPr>
          <w:spacing w:val="-8"/>
        </w:rPr>
        <w:t xml:space="preserve"> </w:t>
      </w:r>
      <w:r>
        <w:t>the</w:t>
      </w:r>
      <w:r>
        <w:rPr>
          <w:spacing w:val="-8"/>
        </w:rPr>
        <w:t xml:space="preserve"> </w:t>
      </w:r>
      <w:r>
        <w:t>authority</w:t>
      </w:r>
      <w:r>
        <w:rPr>
          <w:spacing w:val="-8"/>
        </w:rPr>
        <w:t xml:space="preserve"> </w:t>
      </w:r>
      <w:r>
        <w:t>of</w:t>
      </w:r>
      <w:r>
        <w:rPr>
          <w:spacing w:val="-8"/>
        </w:rPr>
        <w:t xml:space="preserve"> </w:t>
      </w:r>
      <w:r>
        <w:t>the</w:t>
      </w:r>
      <w:r>
        <w:rPr>
          <w:spacing w:val="-10"/>
        </w:rPr>
        <w:t xml:space="preserve"> </w:t>
      </w:r>
      <w:r>
        <w:t>Concessionaire</w:t>
      </w:r>
      <w:r>
        <w:rPr>
          <w:spacing w:val="-9"/>
        </w:rPr>
        <w:t xml:space="preserve"> </w:t>
      </w:r>
      <w:r>
        <w:t>to</w:t>
      </w:r>
      <w:r>
        <w:rPr>
          <w:spacing w:val="-9"/>
        </w:rPr>
        <w:t xml:space="preserve"> </w:t>
      </w:r>
      <w:r>
        <w:t>enter</w:t>
      </w:r>
      <w:r>
        <w:rPr>
          <w:spacing w:val="-8"/>
        </w:rPr>
        <w:t xml:space="preserve"> </w:t>
      </w:r>
      <w:r>
        <w:t>into</w:t>
      </w:r>
      <w:r>
        <w:rPr>
          <w:spacing w:val="-9"/>
        </w:rPr>
        <w:t xml:space="preserve"> </w:t>
      </w:r>
      <w:r>
        <w:t>this</w:t>
      </w:r>
      <w:r>
        <w:rPr>
          <w:spacing w:val="-8"/>
        </w:rPr>
        <w:t xml:space="preserve"> </w:t>
      </w:r>
      <w:r>
        <w:t>Agreement</w:t>
      </w:r>
      <w:r>
        <w:rPr>
          <w:spacing w:val="-8"/>
        </w:rPr>
        <w:t xml:space="preserve"> </w:t>
      </w:r>
      <w:r>
        <w:t>and</w:t>
      </w:r>
      <w:r>
        <w:rPr>
          <w:spacing w:val="-9"/>
        </w:rPr>
        <w:t xml:space="preserve"> </w:t>
      </w:r>
      <w:r>
        <w:t>the enforceability of the provisions thereof;</w:t>
      </w:r>
    </w:p>
    <w:p w14:paraId="3A63A8B6" w14:textId="77777777" w:rsidR="00917DB3" w:rsidRDefault="00917DB3">
      <w:pPr>
        <w:pStyle w:val="BodyText"/>
        <w:spacing w:before="7"/>
        <w:rPr>
          <w:sz w:val="24"/>
        </w:rPr>
      </w:pPr>
    </w:p>
    <w:p w14:paraId="1C4C1B12" w14:textId="77777777" w:rsidR="00917DB3" w:rsidRDefault="006C2466">
      <w:pPr>
        <w:numPr>
          <w:ilvl w:val="3"/>
          <w:numId w:val="108"/>
        </w:numPr>
        <w:tabs>
          <w:tab w:val="left" w:pos="2077"/>
          <w:tab w:val="left" w:pos="2079"/>
        </w:tabs>
        <w:spacing w:line="268" w:lineRule="auto"/>
        <w:ind w:left="2079" w:right="655"/>
        <w:jc w:val="both"/>
      </w:pPr>
      <w:r>
        <w:t>delivered to the Authority the copies (certified as true copies by an authorised officer of the Concessionaire) of the constitutional documents of the Concessionaire;</w:t>
      </w:r>
    </w:p>
    <w:p w14:paraId="2EB749EC" w14:textId="77777777" w:rsidR="00917DB3" w:rsidRDefault="00917DB3">
      <w:pPr>
        <w:pStyle w:val="BodyText"/>
        <w:spacing w:before="2"/>
        <w:rPr>
          <w:sz w:val="24"/>
        </w:rPr>
      </w:pPr>
    </w:p>
    <w:p w14:paraId="489BA80B" w14:textId="77777777" w:rsidR="00917DB3" w:rsidRDefault="006C2466">
      <w:pPr>
        <w:numPr>
          <w:ilvl w:val="3"/>
          <w:numId w:val="108"/>
        </w:numPr>
        <w:tabs>
          <w:tab w:val="left" w:pos="2077"/>
          <w:tab w:val="left" w:pos="2079"/>
        </w:tabs>
        <w:spacing w:line="264" w:lineRule="auto"/>
        <w:ind w:left="2079" w:right="652"/>
        <w:jc w:val="both"/>
      </w:pPr>
      <w:r>
        <w:t>executed the Financing Agreements and delivered to the Authority [3 (three)] true copies thereof, duly attested by a director of the Concessionaire;</w:t>
      </w:r>
    </w:p>
    <w:p w14:paraId="168A8883" w14:textId="77777777" w:rsidR="00917DB3" w:rsidRDefault="00917DB3">
      <w:pPr>
        <w:pStyle w:val="BodyText"/>
        <w:spacing w:before="8"/>
        <w:rPr>
          <w:sz w:val="24"/>
        </w:rPr>
      </w:pPr>
    </w:p>
    <w:p w14:paraId="5BA3CD40" w14:textId="791F7E24" w:rsidR="00917DB3" w:rsidRDefault="006C2466">
      <w:pPr>
        <w:numPr>
          <w:ilvl w:val="3"/>
          <w:numId w:val="108"/>
        </w:numPr>
        <w:tabs>
          <w:tab w:val="left" w:pos="2077"/>
          <w:tab w:val="left" w:pos="2079"/>
        </w:tabs>
        <w:spacing w:line="266" w:lineRule="auto"/>
        <w:ind w:left="2079" w:right="651"/>
        <w:jc w:val="both"/>
      </w:pPr>
      <w:r>
        <w:t>delivered to the A</w:t>
      </w:r>
      <w:r w:rsidR="00172EEB">
        <w:t>uthority 3 (three)</w:t>
      </w:r>
      <w:r>
        <w:t xml:space="preserve"> true copies of the Financial Package and the Financial Model, duly attested by a director of the Concessionaire, along with copies of the Financial Model in an editable version either in MS Excel version or any substitute thereof, which is acceptable to the Senior Lenders;</w:t>
      </w:r>
    </w:p>
    <w:p w14:paraId="3605EAEA" w14:textId="77777777" w:rsidR="00917DB3" w:rsidRDefault="00917DB3">
      <w:pPr>
        <w:pStyle w:val="BodyText"/>
        <w:spacing w:before="2"/>
        <w:rPr>
          <w:sz w:val="24"/>
        </w:rPr>
      </w:pPr>
    </w:p>
    <w:p w14:paraId="1C11E49B" w14:textId="77777777" w:rsidR="00917DB3" w:rsidRDefault="006C2466">
      <w:pPr>
        <w:numPr>
          <w:ilvl w:val="3"/>
          <w:numId w:val="108"/>
        </w:numPr>
        <w:tabs>
          <w:tab w:val="left" w:pos="2077"/>
          <w:tab w:val="left" w:pos="2079"/>
        </w:tabs>
        <w:spacing w:line="266" w:lineRule="auto"/>
        <w:ind w:left="2079" w:right="652"/>
        <w:jc w:val="both"/>
      </w:pPr>
      <w:r>
        <w:t>delivered to the Authority copies (certified as true copies by a director of the Concessionaire) of all resolutions adopted by the Board of Directors of the Concessionaire authorising the execution, delivery and performance by the Concessionaire of the Agreement; and</w:t>
      </w:r>
    </w:p>
    <w:p w14:paraId="757BE0BA" w14:textId="77777777" w:rsidR="00917DB3" w:rsidRDefault="00917DB3">
      <w:pPr>
        <w:pStyle w:val="BodyText"/>
        <w:spacing w:before="3"/>
        <w:rPr>
          <w:sz w:val="24"/>
        </w:rPr>
      </w:pPr>
    </w:p>
    <w:p w14:paraId="2C693848" w14:textId="77777777" w:rsidR="00917DB3" w:rsidRDefault="006C2466">
      <w:pPr>
        <w:numPr>
          <w:ilvl w:val="3"/>
          <w:numId w:val="108"/>
        </w:numPr>
        <w:tabs>
          <w:tab w:val="left" w:pos="2077"/>
          <w:tab w:val="left" w:pos="2079"/>
        </w:tabs>
        <w:spacing w:line="264" w:lineRule="auto"/>
        <w:ind w:left="2079" w:right="650"/>
        <w:jc w:val="both"/>
      </w:pPr>
      <w:r>
        <w:t>provided proof of its shareholding pattern, evidenced by certificates from the authorised signatory of the Concessionaire.</w:t>
      </w:r>
    </w:p>
    <w:p w14:paraId="5BA0ED9C" w14:textId="77777777" w:rsidR="00917DB3" w:rsidRDefault="00917DB3">
      <w:pPr>
        <w:pStyle w:val="BodyText"/>
        <w:spacing w:before="7"/>
        <w:rPr>
          <w:sz w:val="24"/>
        </w:rPr>
      </w:pPr>
    </w:p>
    <w:p w14:paraId="47C85024" w14:textId="77777777" w:rsidR="00917DB3" w:rsidRDefault="006C2466">
      <w:pPr>
        <w:pStyle w:val="BodyText"/>
        <w:spacing w:line="268" w:lineRule="auto"/>
        <w:ind w:left="1370" w:right="649" w:hanging="11"/>
        <w:jc w:val="both"/>
      </w:pPr>
      <w:r>
        <w:t>Provided that upon request in writing by the Concessionaire, the Authority may, in its discretion, waive any of the Conditions Precedent set forth in this Clause 4.1.3.</w:t>
      </w:r>
    </w:p>
    <w:p w14:paraId="6AB74014" w14:textId="77777777" w:rsidR="00917DB3" w:rsidRDefault="00917DB3">
      <w:pPr>
        <w:pStyle w:val="BodyText"/>
        <w:spacing w:before="9"/>
        <w:rPr>
          <w:sz w:val="23"/>
        </w:rPr>
      </w:pPr>
    </w:p>
    <w:p w14:paraId="132238A7" w14:textId="77777777" w:rsidR="00917DB3" w:rsidRDefault="006C2466">
      <w:pPr>
        <w:numPr>
          <w:ilvl w:val="2"/>
          <w:numId w:val="108"/>
        </w:numPr>
        <w:tabs>
          <w:tab w:val="left" w:pos="1355"/>
          <w:tab w:val="left" w:pos="1359"/>
        </w:tabs>
        <w:spacing w:line="266" w:lineRule="auto"/>
        <w:ind w:right="635"/>
        <w:jc w:val="both"/>
      </w:pPr>
      <w:r>
        <w:t xml:space="preserve">Each Party shall make all reasonable endeavors to satisfy the Conditions Precedent within the time stipulated and shall provide the other Party with such reasonable cooperation as may be required to assist that Party in satisfying the Conditions Precedent for which that Party is </w:t>
      </w:r>
      <w:r>
        <w:rPr>
          <w:spacing w:val="-2"/>
        </w:rPr>
        <w:t>responsible.</w:t>
      </w:r>
    </w:p>
    <w:p w14:paraId="22E41C09" w14:textId="77777777" w:rsidR="00917DB3" w:rsidRDefault="00917DB3">
      <w:pPr>
        <w:pStyle w:val="BodyText"/>
        <w:spacing w:before="2"/>
        <w:rPr>
          <w:sz w:val="24"/>
        </w:rPr>
      </w:pPr>
    </w:p>
    <w:p w14:paraId="2414560B" w14:textId="2BE32C27" w:rsidR="00917DB3" w:rsidRDefault="006C2466">
      <w:pPr>
        <w:numPr>
          <w:ilvl w:val="2"/>
          <w:numId w:val="108"/>
        </w:numPr>
        <w:tabs>
          <w:tab w:val="left" w:pos="1355"/>
          <w:tab w:val="left" w:pos="1359"/>
        </w:tabs>
        <w:spacing w:line="266" w:lineRule="auto"/>
        <w:ind w:right="637"/>
        <w:jc w:val="both"/>
      </w:pPr>
      <w:r>
        <w:t xml:space="preserve">The Parties shall notify each other in writing at least </w:t>
      </w:r>
      <w:r w:rsidR="00C10996">
        <w:t>once a month</w:t>
      </w:r>
      <w:r>
        <w:t xml:space="preserve"> on the progress made in satisfying</w:t>
      </w:r>
      <w:r>
        <w:rPr>
          <w:spacing w:val="-13"/>
        </w:rPr>
        <w:t xml:space="preserve"> </w:t>
      </w:r>
      <w:r>
        <w:t>the</w:t>
      </w:r>
      <w:r>
        <w:rPr>
          <w:spacing w:val="-13"/>
        </w:rPr>
        <w:t xml:space="preserve"> </w:t>
      </w:r>
      <w:r>
        <w:t>Conditions</w:t>
      </w:r>
      <w:r>
        <w:rPr>
          <w:spacing w:val="-13"/>
        </w:rPr>
        <w:t xml:space="preserve"> </w:t>
      </w:r>
      <w:r>
        <w:t>Precedent.</w:t>
      </w:r>
      <w:r>
        <w:rPr>
          <w:spacing w:val="-13"/>
        </w:rPr>
        <w:t xml:space="preserve"> </w:t>
      </w:r>
      <w:r>
        <w:t>Each</w:t>
      </w:r>
      <w:r>
        <w:rPr>
          <w:spacing w:val="-13"/>
        </w:rPr>
        <w:t xml:space="preserve"> </w:t>
      </w:r>
      <w:r>
        <w:t>Party</w:t>
      </w:r>
      <w:r>
        <w:rPr>
          <w:spacing w:val="-13"/>
        </w:rPr>
        <w:t xml:space="preserve"> </w:t>
      </w:r>
      <w:r>
        <w:t>shall</w:t>
      </w:r>
      <w:r>
        <w:rPr>
          <w:spacing w:val="-12"/>
        </w:rPr>
        <w:t xml:space="preserve"> </w:t>
      </w:r>
      <w:r>
        <w:t>promptly</w:t>
      </w:r>
      <w:r>
        <w:rPr>
          <w:spacing w:val="-13"/>
        </w:rPr>
        <w:t xml:space="preserve"> </w:t>
      </w:r>
      <w:r>
        <w:t>inform</w:t>
      </w:r>
      <w:r>
        <w:rPr>
          <w:spacing w:val="-13"/>
        </w:rPr>
        <w:t xml:space="preserve"> </w:t>
      </w:r>
      <w:r>
        <w:t>the</w:t>
      </w:r>
      <w:r>
        <w:rPr>
          <w:spacing w:val="-13"/>
        </w:rPr>
        <w:t xml:space="preserve"> </w:t>
      </w:r>
      <w:r>
        <w:t>other</w:t>
      </w:r>
      <w:r>
        <w:rPr>
          <w:spacing w:val="-13"/>
        </w:rPr>
        <w:t xml:space="preserve"> </w:t>
      </w:r>
      <w:r>
        <w:t>Party</w:t>
      </w:r>
      <w:r>
        <w:rPr>
          <w:spacing w:val="-13"/>
        </w:rPr>
        <w:t xml:space="preserve"> </w:t>
      </w:r>
      <w:r>
        <w:t>when</w:t>
      </w:r>
      <w:r>
        <w:rPr>
          <w:spacing w:val="-13"/>
        </w:rPr>
        <w:t xml:space="preserve"> </w:t>
      </w:r>
      <w:r>
        <w:t>any Condition Precedent for which it is responsible has been satisfied.</w:t>
      </w:r>
    </w:p>
    <w:p w14:paraId="3B35B67E" w14:textId="77777777" w:rsidR="00917DB3" w:rsidRDefault="00917DB3">
      <w:pPr>
        <w:pStyle w:val="BodyText"/>
        <w:spacing w:before="5"/>
        <w:rPr>
          <w:sz w:val="24"/>
        </w:rPr>
      </w:pPr>
    </w:p>
    <w:p w14:paraId="16A6D917" w14:textId="39C05E53" w:rsidR="00917DB3" w:rsidRDefault="006C2466">
      <w:pPr>
        <w:numPr>
          <w:ilvl w:val="2"/>
          <w:numId w:val="108"/>
        </w:numPr>
        <w:tabs>
          <w:tab w:val="left" w:pos="1355"/>
          <w:tab w:val="left" w:pos="1359"/>
        </w:tabs>
        <w:spacing w:line="268" w:lineRule="auto"/>
        <w:ind w:right="636"/>
        <w:jc w:val="both"/>
      </w:pPr>
      <w:r>
        <w:t>The</w:t>
      </w:r>
      <w:r>
        <w:rPr>
          <w:spacing w:val="-7"/>
        </w:rPr>
        <w:t xml:space="preserve"> </w:t>
      </w:r>
      <w:r>
        <w:t>Concessionaire</w:t>
      </w:r>
      <w:r>
        <w:rPr>
          <w:spacing w:val="-7"/>
        </w:rPr>
        <w:t xml:space="preserve"> </w:t>
      </w:r>
      <w:r>
        <w:t>shall,</w:t>
      </w:r>
      <w:r>
        <w:rPr>
          <w:spacing w:val="-7"/>
        </w:rPr>
        <w:t xml:space="preserve"> </w:t>
      </w:r>
      <w:r>
        <w:t>upon</w:t>
      </w:r>
      <w:r>
        <w:rPr>
          <w:spacing w:val="-7"/>
        </w:rPr>
        <w:t xml:space="preserve"> </w:t>
      </w:r>
      <w:r>
        <w:t>satisfaction</w:t>
      </w:r>
      <w:r>
        <w:rPr>
          <w:spacing w:val="-7"/>
        </w:rPr>
        <w:t xml:space="preserve"> </w:t>
      </w:r>
      <w:r>
        <w:t>or</w:t>
      </w:r>
      <w:r>
        <w:rPr>
          <w:spacing w:val="-7"/>
        </w:rPr>
        <w:t xml:space="preserve"> </w:t>
      </w:r>
      <w:r>
        <w:t>waiver</w:t>
      </w:r>
      <w:r w:rsidR="00C35537">
        <w:t xml:space="preserve"> of</w:t>
      </w:r>
      <w:r>
        <w:rPr>
          <w:spacing w:val="-7"/>
        </w:rPr>
        <w:t xml:space="preserve"> </w:t>
      </w:r>
      <w:r>
        <w:t>all</w:t>
      </w:r>
      <w:r>
        <w:rPr>
          <w:spacing w:val="-7"/>
        </w:rPr>
        <w:t xml:space="preserve"> </w:t>
      </w:r>
      <w:r>
        <w:t>the</w:t>
      </w:r>
      <w:r>
        <w:rPr>
          <w:spacing w:val="-7"/>
        </w:rPr>
        <w:t xml:space="preserve"> </w:t>
      </w:r>
      <w:r>
        <w:t>Conditions Precedent, notify the Authority of the occurrence of the Appointed Date.</w:t>
      </w:r>
    </w:p>
    <w:p w14:paraId="19E30E9D" w14:textId="77777777" w:rsidR="00917DB3" w:rsidRDefault="00917DB3">
      <w:pPr>
        <w:pStyle w:val="BodyText"/>
        <w:spacing w:before="9"/>
        <w:rPr>
          <w:sz w:val="23"/>
        </w:rPr>
      </w:pPr>
    </w:p>
    <w:p w14:paraId="36B46CE9" w14:textId="622F31AD" w:rsidR="00917DB3" w:rsidRPr="00EC03DF" w:rsidRDefault="00CF257C" w:rsidP="00EC03DF">
      <w:pPr>
        <w:numPr>
          <w:ilvl w:val="1"/>
          <w:numId w:val="115"/>
        </w:numPr>
        <w:tabs>
          <w:tab w:val="left" w:pos="1357"/>
          <w:tab w:val="left" w:pos="1359"/>
        </w:tabs>
        <w:spacing w:line="268" w:lineRule="auto"/>
        <w:ind w:right="638"/>
        <w:jc w:val="both"/>
        <w:rPr>
          <w:b/>
          <w:bCs/>
        </w:rPr>
      </w:pPr>
      <w:r w:rsidRPr="00EC03DF">
        <w:rPr>
          <w:b/>
          <w:bCs/>
        </w:rPr>
        <w:t>Deleted</w:t>
      </w:r>
    </w:p>
    <w:p w14:paraId="18D9BFD3" w14:textId="77777777" w:rsidR="00917DB3" w:rsidRDefault="00917DB3">
      <w:pPr>
        <w:pStyle w:val="BodyText"/>
        <w:spacing w:before="7"/>
        <w:rPr>
          <w:sz w:val="24"/>
        </w:rPr>
      </w:pPr>
    </w:p>
    <w:p w14:paraId="74A0CF93" w14:textId="06C56DD3" w:rsidR="00917DB3" w:rsidRPr="00EC03DF" w:rsidRDefault="006C2466" w:rsidP="00EC03DF">
      <w:pPr>
        <w:numPr>
          <w:ilvl w:val="1"/>
          <w:numId w:val="115"/>
        </w:numPr>
        <w:tabs>
          <w:tab w:val="left" w:pos="1357"/>
          <w:tab w:val="left" w:pos="1359"/>
        </w:tabs>
        <w:spacing w:line="268" w:lineRule="auto"/>
        <w:ind w:right="638"/>
        <w:jc w:val="both"/>
        <w:rPr>
          <w:b/>
          <w:bCs/>
        </w:rPr>
      </w:pPr>
      <w:r w:rsidRPr="00EC03DF">
        <w:rPr>
          <w:b/>
          <w:bCs/>
        </w:rPr>
        <w:t>Damages for delay by the Concessionaire</w:t>
      </w:r>
    </w:p>
    <w:p w14:paraId="58483702" w14:textId="77777777" w:rsidR="00917DB3" w:rsidRDefault="00917DB3">
      <w:pPr>
        <w:pStyle w:val="BodyText"/>
        <w:spacing w:before="10"/>
        <w:rPr>
          <w:b/>
          <w:sz w:val="26"/>
        </w:rPr>
      </w:pPr>
    </w:p>
    <w:p w14:paraId="65732443" w14:textId="19C57F04" w:rsidR="00917DB3" w:rsidRDefault="006C2466">
      <w:pPr>
        <w:pStyle w:val="BodyText"/>
        <w:spacing w:line="266" w:lineRule="auto"/>
        <w:ind w:left="1359" w:right="637"/>
        <w:jc w:val="both"/>
      </w:pPr>
      <w:r>
        <w:t>In the event that: (i) the Concessionaire does not procure fulfilment or waiver of any or all of the Conditions Precedent set forth in Clause 4.1.3 within the period specified in that Clause; and (ii) the delay has not occurred as a result of breach of this Agreement by the Authority or due to Force Majeure Event, the Concessionaire shall pay Damages to the Authority of an amount</w:t>
      </w:r>
      <w:r>
        <w:rPr>
          <w:spacing w:val="-2"/>
        </w:rPr>
        <w:t xml:space="preserve"> </w:t>
      </w:r>
      <w:r>
        <w:t>calculated</w:t>
      </w:r>
      <w:r>
        <w:rPr>
          <w:spacing w:val="-2"/>
        </w:rPr>
        <w:t xml:space="preserve"> </w:t>
      </w:r>
      <w:r>
        <w:t>at</w:t>
      </w:r>
      <w:r>
        <w:rPr>
          <w:spacing w:val="-2"/>
        </w:rPr>
        <w:t xml:space="preserve"> </w:t>
      </w:r>
      <w:r>
        <w:t>the</w:t>
      </w:r>
      <w:r>
        <w:rPr>
          <w:spacing w:val="-2"/>
        </w:rPr>
        <w:t xml:space="preserve"> </w:t>
      </w:r>
      <w:r>
        <w:t>rate</w:t>
      </w:r>
      <w:r>
        <w:rPr>
          <w:spacing w:val="-2"/>
        </w:rPr>
        <w:t xml:space="preserve"> </w:t>
      </w:r>
      <w:r>
        <w:t>of</w:t>
      </w:r>
      <w:r>
        <w:rPr>
          <w:spacing w:val="-1"/>
        </w:rPr>
        <w:t xml:space="preserve"> </w:t>
      </w:r>
      <w:r w:rsidR="00CF257C">
        <w:t>0.2</w:t>
      </w:r>
      <w:r>
        <w:t>%</w:t>
      </w:r>
      <w:r>
        <w:rPr>
          <w:spacing w:val="-3"/>
        </w:rPr>
        <w:t xml:space="preserve"> </w:t>
      </w:r>
      <w:r>
        <w:t>(zero</w:t>
      </w:r>
      <w:r>
        <w:rPr>
          <w:spacing w:val="-2"/>
        </w:rPr>
        <w:t xml:space="preserve"> </w:t>
      </w:r>
      <w:r>
        <w:t>point</w:t>
      </w:r>
      <w:r>
        <w:rPr>
          <w:spacing w:val="-2"/>
        </w:rPr>
        <w:t xml:space="preserve"> </w:t>
      </w:r>
      <w:r w:rsidR="00CF257C">
        <w:t>two</w:t>
      </w:r>
      <w:r>
        <w:rPr>
          <w:spacing w:val="-2"/>
        </w:rPr>
        <w:t xml:space="preserve"> </w:t>
      </w:r>
      <w:r>
        <w:t>per</w:t>
      </w:r>
      <w:r>
        <w:rPr>
          <w:spacing w:val="-2"/>
        </w:rPr>
        <w:t xml:space="preserve"> </w:t>
      </w:r>
      <w:r w:rsidR="00CF257C">
        <w:t>cent)</w:t>
      </w:r>
      <w:r>
        <w:rPr>
          <w:spacing w:val="-2"/>
        </w:rPr>
        <w:t xml:space="preserve"> </w:t>
      </w:r>
      <w:r>
        <w:t>of</w:t>
      </w:r>
      <w:r>
        <w:rPr>
          <w:spacing w:val="-2"/>
        </w:rPr>
        <w:t xml:space="preserve"> </w:t>
      </w:r>
      <w:r>
        <w:t>the</w:t>
      </w:r>
      <w:r>
        <w:rPr>
          <w:spacing w:val="-2"/>
        </w:rPr>
        <w:t xml:space="preserve"> </w:t>
      </w:r>
      <w:r>
        <w:t>Performance</w:t>
      </w:r>
      <w:r>
        <w:rPr>
          <w:spacing w:val="-2"/>
        </w:rPr>
        <w:t xml:space="preserve"> </w:t>
      </w:r>
      <w:r>
        <w:t xml:space="preserve">Security for each day's delay until the fulfilment or waiver of such Conditions Precedent, up to the maximum amount equal to the </w:t>
      </w:r>
      <w:r w:rsidR="00CF257C">
        <w:t>Performance</w:t>
      </w:r>
      <w:r>
        <w:t xml:space="preserve"> Security and upon reaching such maximum amount, the Authority may, in its sole discretion and subject to the provisions of Clause 9.2, terminate the Agreement. Provided that in the event of delay by the Authority in procuring fulfilment of the Conditions Precedent specified in Clause 4.1.2, no Damages shall be due and payable by the </w:t>
      </w:r>
      <w:r>
        <w:lastRenderedPageBreak/>
        <w:t>Concessionaire</w:t>
      </w:r>
      <w:r>
        <w:rPr>
          <w:spacing w:val="-5"/>
        </w:rPr>
        <w:t xml:space="preserve"> </w:t>
      </w:r>
      <w:r>
        <w:t>under</w:t>
      </w:r>
      <w:r>
        <w:rPr>
          <w:spacing w:val="-5"/>
        </w:rPr>
        <w:t xml:space="preserve"> </w:t>
      </w:r>
      <w:r>
        <w:t>this</w:t>
      </w:r>
      <w:r>
        <w:rPr>
          <w:spacing w:val="-6"/>
        </w:rPr>
        <w:t xml:space="preserve"> </w:t>
      </w:r>
      <w:r>
        <w:t>Clause</w:t>
      </w:r>
      <w:r>
        <w:rPr>
          <w:spacing w:val="-5"/>
        </w:rPr>
        <w:t xml:space="preserve"> </w:t>
      </w:r>
      <w:r>
        <w:t>4.3</w:t>
      </w:r>
      <w:r>
        <w:rPr>
          <w:spacing w:val="-5"/>
        </w:rPr>
        <w:t xml:space="preserve"> </w:t>
      </w:r>
      <w:r>
        <w:t>until</w:t>
      </w:r>
      <w:r>
        <w:rPr>
          <w:spacing w:val="-5"/>
        </w:rPr>
        <w:t xml:space="preserve"> </w:t>
      </w:r>
      <w:r>
        <w:t>the</w:t>
      </w:r>
      <w:r>
        <w:rPr>
          <w:spacing w:val="-5"/>
        </w:rPr>
        <w:t xml:space="preserve"> </w:t>
      </w:r>
      <w:r>
        <w:t>date</w:t>
      </w:r>
      <w:r>
        <w:rPr>
          <w:spacing w:val="-5"/>
        </w:rPr>
        <w:t xml:space="preserve"> </w:t>
      </w:r>
      <w:r>
        <w:t>on</w:t>
      </w:r>
      <w:r>
        <w:rPr>
          <w:spacing w:val="-5"/>
        </w:rPr>
        <w:t xml:space="preserve"> </w:t>
      </w:r>
      <w:r>
        <w:t>which</w:t>
      </w:r>
      <w:r>
        <w:rPr>
          <w:spacing w:val="-5"/>
        </w:rPr>
        <w:t xml:space="preserve"> </w:t>
      </w:r>
      <w:r>
        <w:t>the</w:t>
      </w:r>
      <w:r>
        <w:rPr>
          <w:spacing w:val="-5"/>
        </w:rPr>
        <w:t xml:space="preserve"> </w:t>
      </w:r>
      <w:r>
        <w:t>Authority</w:t>
      </w:r>
      <w:r>
        <w:rPr>
          <w:spacing w:val="-5"/>
        </w:rPr>
        <w:t xml:space="preserve"> </w:t>
      </w:r>
      <w:r>
        <w:t>shall</w:t>
      </w:r>
      <w:r>
        <w:rPr>
          <w:spacing w:val="-5"/>
        </w:rPr>
        <w:t xml:space="preserve"> </w:t>
      </w:r>
      <w:r>
        <w:t>have</w:t>
      </w:r>
      <w:r>
        <w:rPr>
          <w:spacing w:val="-5"/>
        </w:rPr>
        <w:t xml:space="preserve"> </w:t>
      </w:r>
      <w:r>
        <w:t>procured fulfilment of the Conditions Precedent specified in Clause 4.1.2.</w:t>
      </w:r>
    </w:p>
    <w:p w14:paraId="0D4304B2" w14:textId="77777777" w:rsidR="00917DB3" w:rsidRDefault="00917DB3">
      <w:pPr>
        <w:pStyle w:val="BodyText"/>
        <w:spacing w:before="9"/>
        <w:rPr>
          <w:sz w:val="23"/>
        </w:rPr>
      </w:pPr>
    </w:p>
    <w:p w14:paraId="5F17D8C9" w14:textId="1E819D47" w:rsidR="00917DB3" w:rsidRDefault="006C2466" w:rsidP="0048483B">
      <w:pPr>
        <w:pStyle w:val="Heading4"/>
        <w:numPr>
          <w:ilvl w:val="1"/>
          <w:numId w:val="107"/>
        </w:numPr>
      </w:pPr>
      <w:r>
        <w:t>Commencement</w:t>
      </w:r>
      <w:r>
        <w:rPr>
          <w:spacing w:val="-7"/>
        </w:rPr>
        <w:t xml:space="preserve"> </w:t>
      </w:r>
      <w:r>
        <w:t>of</w:t>
      </w:r>
      <w:r>
        <w:rPr>
          <w:spacing w:val="-7"/>
        </w:rPr>
        <w:t xml:space="preserve"> </w:t>
      </w:r>
      <w:r>
        <w:t>the</w:t>
      </w:r>
      <w:r>
        <w:rPr>
          <w:spacing w:val="-7"/>
        </w:rPr>
        <w:t xml:space="preserve"> </w:t>
      </w:r>
      <w:r>
        <w:t>Concession</w:t>
      </w:r>
      <w:r>
        <w:rPr>
          <w:spacing w:val="-6"/>
        </w:rPr>
        <w:t xml:space="preserve"> </w:t>
      </w:r>
      <w:r>
        <w:rPr>
          <w:spacing w:val="-2"/>
        </w:rPr>
        <w:t>Period</w:t>
      </w:r>
    </w:p>
    <w:p w14:paraId="30E472BC" w14:textId="77777777" w:rsidR="00917DB3" w:rsidRDefault="00917DB3">
      <w:pPr>
        <w:pStyle w:val="BodyText"/>
        <w:spacing w:before="10"/>
        <w:rPr>
          <w:b/>
          <w:sz w:val="26"/>
        </w:rPr>
      </w:pPr>
    </w:p>
    <w:p w14:paraId="4712565C" w14:textId="2D80DAAC" w:rsidR="00917DB3" w:rsidRDefault="006C2466">
      <w:pPr>
        <w:pStyle w:val="BodyText"/>
        <w:spacing w:line="266" w:lineRule="auto"/>
        <w:ind w:left="1359" w:right="634"/>
        <w:jc w:val="both"/>
      </w:pPr>
      <w:r>
        <w:t>The date on which Financial Close is achieved and all the Conditions Precedent specified in Clause</w:t>
      </w:r>
      <w:r>
        <w:rPr>
          <w:spacing w:val="-9"/>
        </w:rPr>
        <w:t xml:space="preserve"> </w:t>
      </w:r>
      <w:r>
        <w:t>4.1,</w:t>
      </w:r>
      <w:r>
        <w:rPr>
          <w:spacing w:val="-8"/>
        </w:rPr>
        <w:t xml:space="preserve"> </w:t>
      </w:r>
      <w:r>
        <w:t>are</w:t>
      </w:r>
      <w:r>
        <w:rPr>
          <w:spacing w:val="-8"/>
        </w:rPr>
        <w:t xml:space="preserve"> </w:t>
      </w:r>
      <w:r>
        <w:t>satisfied</w:t>
      </w:r>
      <w:r>
        <w:rPr>
          <w:spacing w:val="-8"/>
        </w:rPr>
        <w:t xml:space="preserve"> </w:t>
      </w:r>
      <w:r>
        <w:t>or</w:t>
      </w:r>
      <w:r>
        <w:rPr>
          <w:spacing w:val="-8"/>
        </w:rPr>
        <w:t xml:space="preserve"> </w:t>
      </w:r>
      <w:r>
        <w:t>waived</w:t>
      </w:r>
      <w:r w:rsidR="00C35537">
        <w:t xml:space="preserve"> shall</w:t>
      </w:r>
      <w:r>
        <w:rPr>
          <w:spacing w:val="-8"/>
        </w:rPr>
        <w:t xml:space="preserve"> </w:t>
      </w:r>
      <w:r>
        <w:t>be</w:t>
      </w:r>
      <w:r>
        <w:rPr>
          <w:spacing w:val="-8"/>
        </w:rPr>
        <w:t xml:space="preserve"> </w:t>
      </w:r>
      <w:r>
        <w:t>the</w:t>
      </w:r>
      <w:r>
        <w:rPr>
          <w:spacing w:val="-8"/>
        </w:rPr>
        <w:t xml:space="preserve"> </w:t>
      </w:r>
      <w:r>
        <w:t>Appointed</w:t>
      </w:r>
      <w:r>
        <w:rPr>
          <w:spacing w:val="-8"/>
        </w:rPr>
        <w:t xml:space="preserve"> </w:t>
      </w:r>
      <w:r>
        <w:t>Date</w:t>
      </w:r>
      <w:r>
        <w:rPr>
          <w:spacing w:val="-8"/>
        </w:rPr>
        <w:t xml:space="preserve"> </w:t>
      </w:r>
      <w:r>
        <w:t>which</w:t>
      </w:r>
      <w:r>
        <w:rPr>
          <w:spacing w:val="-8"/>
        </w:rPr>
        <w:t xml:space="preserve"> </w:t>
      </w:r>
      <w:r>
        <w:t>shall be</w:t>
      </w:r>
      <w:r>
        <w:rPr>
          <w:spacing w:val="-10"/>
        </w:rPr>
        <w:t xml:space="preserve"> </w:t>
      </w:r>
      <w:r>
        <w:t>the</w:t>
      </w:r>
      <w:r>
        <w:rPr>
          <w:spacing w:val="-10"/>
        </w:rPr>
        <w:t xml:space="preserve"> </w:t>
      </w:r>
      <w:r>
        <w:t>date</w:t>
      </w:r>
      <w:r>
        <w:rPr>
          <w:spacing w:val="-10"/>
        </w:rPr>
        <w:t xml:space="preserve"> </w:t>
      </w:r>
      <w:r>
        <w:t>of</w:t>
      </w:r>
      <w:r>
        <w:rPr>
          <w:spacing w:val="-10"/>
        </w:rPr>
        <w:t xml:space="preserve"> </w:t>
      </w:r>
      <w:r>
        <w:t>the</w:t>
      </w:r>
      <w:r>
        <w:rPr>
          <w:spacing w:val="-10"/>
        </w:rPr>
        <w:t xml:space="preserve"> </w:t>
      </w:r>
      <w:r>
        <w:t>commencement</w:t>
      </w:r>
      <w:r>
        <w:rPr>
          <w:spacing w:val="-10"/>
        </w:rPr>
        <w:t xml:space="preserve"> </w:t>
      </w:r>
      <w:r>
        <w:t>of</w:t>
      </w:r>
      <w:r>
        <w:rPr>
          <w:spacing w:val="-10"/>
        </w:rPr>
        <w:t xml:space="preserve"> </w:t>
      </w:r>
      <w:r>
        <w:t>the</w:t>
      </w:r>
      <w:r>
        <w:rPr>
          <w:spacing w:val="-10"/>
        </w:rPr>
        <w:t xml:space="preserve"> </w:t>
      </w:r>
      <w:r>
        <w:t>Concession</w:t>
      </w:r>
      <w:r>
        <w:rPr>
          <w:spacing w:val="-10"/>
        </w:rPr>
        <w:t xml:space="preserve"> </w:t>
      </w:r>
      <w:r>
        <w:t>Period.</w:t>
      </w:r>
      <w:r>
        <w:rPr>
          <w:spacing w:val="-10"/>
        </w:rPr>
        <w:t xml:space="preserve"> </w:t>
      </w:r>
      <w:r>
        <w:t>For</w:t>
      </w:r>
      <w:r>
        <w:rPr>
          <w:spacing w:val="-10"/>
        </w:rPr>
        <w:t xml:space="preserve"> </w:t>
      </w:r>
      <w:r>
        <w:t>avoidance</w:t>
      </w:r>
      <w:r>
        <w:rPr>
          <w:spacing w:val="-10"/>
        </w:rPr>
        <w:t xml:space="preserve"> </w:t>
      </w:r>
      <w:r>
        <w:t>of</w:t>
      </w:r>
      <w:r>
        <w:rPr>
          <w:spacing w:val="-10"/>
        </w:rPr>
        <w:t xml:space="preserve"> </w:t>
      </w:r>
      <w:r>
        <w:t>doubt,</w:t>
      </w:r>
      <w:r>
        <w:rPr>
          <w:spacing w:val="-10"/>
        </w:rPr>
        <w:t xml:space="preserve"> </w:t>
      </w:r>
      <w:r>
        <w:t>the</w:t>
      </w:r>
      <w:r>
        <w:rPr>
          <w:spacing w:val="-10"/>
        </w:rPr>
        <w:t xml:space="preserve"> </w:t>
      </w:r>
      <w:r>
        <w:t>Parties agree</w:t>
      </w:r>
      <w:r>
        <w:rPr>
          <w:spacing w:val="-14"/>
        </w:rPr>
        <w:t xml:space="preserve"> </w:t>
      </w:r>
      <w:r>
        <w:t>that</w:t>
      </w:r>
      <w:r>
        <w:rPr>
          <w:spacing w:val="-14"/>
        </w:rPr>
        <w:t xml:space="preserve"> </w:t>
      </w:r>
      <w:r>
        <w:t>the</w:t>
      </w:r>
      <w:r>
        <w:rPr>
          <w:spacing w:val="-14"/>
        </w:rPr>
        <w:t xml:space="preserve"> </w:t>
      </w:r>
      <w:r>
        <w:t>Concessionaire</w:t>
      </w:r>
      <w:r>
        <w:rPr>
          <w:spacing w:val="-13"/>
        </w:rPr>
        <w:t xml:space="preserve"> </w:t>
      </w:r>
      <w:r>
        <w:t>may,</w:t>
      </w:r>
      <w:r>
        <w:rPr>
          <w:spacing w:val="-14"/>
        </w:rPr>
        <w:t xml:space="preserve"> </w:t>
      </w:r>
      <w:r>
        <w:t>upon</w:t>
      </w:r>
      <w:r>
        <w:rPr>
          <w:spacing w:val="-14"/>
        </w:rPr>
        <w:t xml:space="preserve"> </w:t>
      </w:r>
      <w:r>
        <w:t>occurrence</w:t>
      </w:r>
      <w:r>
        <w:rPr>
          <w:spacing w:val="-14"/>
        </w:rPr>
        <w:t xml:space="preserve"> </w:t>
      </w:r>
      <w:r>
        <w:t>of</w:t>
      </w:r>
      <w:r>
        <w:rPr>
          <w:spacing w:val="-13"/>
        </w:rPr>
        <w:t xml:space="preserve"> </w:t>
      </w:r>
      <w:r>
        <w:t>the</w:t>
      </w:r>
      <w:r>
        <w:rPr>
          <w:spacing w:val="-14"/>
        </w:rPr>
        <w:t xml:space="preserve"> </w:t>
      </w:r>
      <w:r>
        <w:t>Appointed</w:t>
      </w:r>
      <w:r>
        <w:rPr>
          <w:spacing w:val="-14"/>
        </w:rPr>
        <w:t xml:space="preserve"> </w:t>
      </w:r>
      <w:r>
        <w:t>Date</w:t>
      </w:r>
      <w:r>
        <w:rPr>
          <w:spacing w:val="-14"/>
        </w:rPr>
        <w:t xml:space="preserve"> </w:t>
      </w:r>
      <w:r>
        <w:t>hereunder,</w:t>
      </w:r>
      <w:r>
        <w:rPr>
          <w:spacing w:val="-13"/>
        </w:rPr>
        <w:t xml:space="preserve"> </w:t>
      </w:r>
      <w:r>
        <w:t>by</w:t>
      </w:r>
      <w:r>
        <w:rPr>
          <w:spacing w:val="-14"/>
        </w:rPr>
        <w:t xml:space="preserve"> </w:t>
      </w:r>
      <w:r>
        <w:t>notice convey the particulars thereof to the Authority, and shall thereupon be entitled to commence development of the Project in accordance with the terms of this Agreement.</w:t>
      </w:r>
    </w:p>
    <w:p w14:paraId="2587ECE0" w14:textId="77777777" w:rsidR="00917DB3" w:rsidRDefault="00917DB3">
      <w:pPr>
        <w:pStyle w:val="BodyText"/>
        <w:spacing w:before="2"/>
        <w:rPr>
          <w:sz w:val="24"/>
        </w:rPr>
      </w:pPr>
    </w:p>
    <w:p w14:paraId="6A9724F7" w14:textId="6BC82419" w:rsidR="00917DB3" w:rsidRDefault="006C2466" w:rsidP="0048483B">
      <w:pPr>
        <w:pStyle w:val="Heading4"/>
        <w:numPr>
          <w:ilvl w:val="1"/>
          <w:numId w:val="107"/>
        </w:numPr>
      </w:pPr>
      <w:r>
        <w:t>Termination</w:t>
      </w:r>
      <w:r>
        <w:rPr>
          <w:spacing w:val="-8"/>
        </w:rPr>
        <w:t xml:space="preserve"> </w:t>
      </w:r>
      <w:r>
        <w:t>upon</w:t>
      </w:r>
      <w:r>
        <w:rPr>
          <w:spacing w:val="-7"/>
        </w:rPr>
        <w:t xml:space="preserve"> </w:t>
      </w:r>
      <w:r>
        <w:rPr>
          <w:spacing w:val="-2"/>
        </w:rPr>
        <w:t>delay</w:t>
      </w:r>
    </w:p>
    <w:p w14:paraId="4371FE88" w14:textId="77777777" w:rsidR="00917DB3" w:rsidRDefault="00917DB3">
      <w:pPr>
        <w:pStyle w:val="BodyText"/>
        <w:spacing w:before="10"/>
        <w:rPr>
          <w:b/>
          <w:sz w:val="26"/>
        </w:rPr>
      </w:pPr>
    </w:p>
    <w:p w14:paraId="073E8957" w14:textId="7D24C3AE" w:rsidR="00917DB3" w:rsidRDefault="006C2466">
      <w:pPr>
        <w:pStyle w:val="BodyText"/>
        <w:spacing w:line="266" w:lineRule="auto"/>
        <w:ind w:left="1359" w:right="648"/>
        <w:jc w:val="both"/>
      </w:pPr>
      <w:r>
        <w:t xml:space="preserve">Without prejudice to the provisions of </w:t>
      </w:r>
      <w:r w:rsidR="00C80B9D">
        <w:t>Clauses</w:t>
      </w:r>
      <w:r>
        <w:t xml:space="preserve"> 4.3, and subject to the provisions of Clause</w:t>
      </w:r>
      <w:r>
        <w:rPr>
          <w:spacing w:val="-4"/>
        </w:rPr>
        <w:t xml:space="preserve"> </w:t>
      </w:r>
      <w:r>
        <w:t>9.2,</w:t>
      </w:r>
      <w:r>
        <w:rPr>
          <w:spacing w:val="-5"/>
        </w:rPr>
        <w:t xml:space="preserve"> </w:t>
      </w:r>
      <w:r>
        <w:t>the</w:t>
      </w:r>
      <w:r>
        <w:rPr>
          <w:spacing w:val="-4"/>
        </w:rPr>
        <w:t xml:space="preserve"> </w:t>
      </w:r>
      <w:r>
        <w:t>Parties</w:t>
      </w:r>
      <w:r>
        <w:rPr>
          <w:spacing w:val="-5"/>
        </w:rPr>
        <w:t xml:space="preserve"> </w:t>
      </w:r>
      <w:r>
        <w:t>expressly</w:t>
      </w:r>
      <w:r>
        <w:rPr>
          <w:spacing w:val="-4"/>
        </w:rPr>
        <w:t xml:space="preserve"> </w:t>
      </w:r>
      <w:r>
        <w:t>agree</w:t>
      </w:r>
      <w:r>
        <w:rPr>
          <w:spacing w:val="-5"/>
        </w:rPr>
        <w:t xml:space="preserve"> </w:t>
      </w:r>
      <w:r>
        <w:t>that</w:t>
      </w:r>
      <w:r>
        <w:rPr>
          <w:spacing w:val="-4"/>
        </w:rPr>
        <w:t xml:space="preserve"> </w:t>
      </w:r>
      <w:r>
        <w:t>in</w:t>
      </w:r>
      <w:r>
        <w:rPr>
          <w:spacing w:val="-5"/>
        </w:rPr>
        <w:t xml:space="preserve"> </w:t>
      </w:r>
      <w:r>
        <w:t>the</w:t>
      </w:r>
      <w:r>
        <w:rPr>
          <w:spacing w:val="-4"/>
        </w:rPr>
        <w:t xml:space="preserve"> </w:t>
      </w:r>
      <w:r>
        <w:t>event</w:t>
      </w:r>
      <w:r>
        <w:rPr>
          <w:spacing w:val="-5"/>
        </w:rPr>
        <w:t xml:space="preserve"> </w:t>
      </w:r>
      <w:r>
        <w:t>the</w:t>
      </w:r>
      <w:r>
        <w:rPr>
          <w:spacing w:val="-4"/>
        </w:rPr>
        <w:t xml:space="preserve"> </w:t>
      </w:r>
      <w:r>
        <w:t>Appointed</w:t>
      </w:r>
      <w:r>
        <w:rPr>
          <w:spacing w:val="-5"/>
        </w:rPr>
        <w:t xml:space="preserve"> </w:t>
      </w:r>
      <w:r>
        <w:t>Date</w:t>
      </w:r>
      <w:r>
        <w:rPr>
          <w:spacing w:val="-4"/>
        </w:rPr>
        <w:t xml:space="preserve"> </w:t>
      </w:r>
      <w:r>
        <w:t>does</w:t>
      </w:r>
      <w:r>
        <w:rPr>
          <w:spacing w:val="-5"/>
        </w:rPr>
        <w:t xml:space="preserve"> </w:t>
      </w:r>
      <w:r>
        <w:t>not</w:t>
      </w:r>
      <w:r>
        <w:rPr>
          <w:spacing w:val="-4"/>
        </w:rPr>
        <w:t xml:space="preserve"> </w:t>
      </w:r>
      <w:r>
        <w:t>occur,</w:t>
      </w:r>
      <w:r>
        <w:rPr>
          <w:spacing w:val="-5"/>
        </w:rPr>
        <w:t xml:space="preserve"> </w:t>
      </w:r>
      <w:r>
        <w:t>for any reason wh</w:t>
      </w:r>
      <w:r w:rsidR="00C80B9D">
        <w:t>atsoever, within a period of 12</w:t>
      </w:r>
      <w:r>
        <w:t xml:space="preserve">0 (one hundred and </w:t>
      </w:r>
      <w:r w:rsidR="00C80B9D">
        <w:t>twenty</w:t>
      </w:r>
      <w:r>
        <w:t>) days from the Execution Date or the extended period provided in accordance with this Agreement, then all rights, privileges, claims and entitlements of the Concessionaire under or arising out of this Agreement shall be deemed to have been waived by, and to have ceased with the concurrence of the Concessionaire and the Agreement may be terminated by the non-defaulting Party. Provided, however, that in the event the delay in occurrence of the Appointed Date is for reasons</w:t>
      </w:r>
      <w:r>
        <w:rPr>
          <w:spacing w:val="-7"/>
        </w:rPr>
        <w:t xml:space="preserve"> </w:t>
      </w:r>
      <w:r>
        <w:t>attributable</w:t>
      </w:r>
      <w:r>
        <w:rPr>
          <w:spacing w:val="-7"/>
        </w:rPr>
        <w:t xml:space="preserve"> </w:t>
      </w:r>
      <w:r>
        <w:t>to</w:t>
      </w:r>
      <w:r>
        <w:rPr>
          <w:spacing w:val="-7"/>
        </w:rPr>
        <w:t xml:space="preserve"> </w:t>
      </w:r>
      <w:r>
        <w:t>the</w:t>
      </w:r>
      <w:r>
        <w:rPr>
          <w:spacing w:val="-6"/>
        </w:rPr>
        <w:t xml:space="preserve"> </w:t>
      </w:r>
      <w:r>
        <w:t>Concessionaire,</w:t>
      </w:r>
      <w:r>
        <w:rPr>
          <w:spacing w:val="-7"/>
        </w:rPr>
        <w:t xml:space="preserve"> </w:t>
      </w:r>
      <w:r>
        <w:t>the</w:t>
      </w:r>
      <w:r>
        <w:rPr>
          <w:spacing w:val="-8"/>
        </w:rPr>
        <w:t xml:space="preserve"> </w:t>
      </w:r>
      <w:r>
        <w:t>Performance</w:t>
      </w:r>
      <w:r>
        <w:rPr>
          <w:spacing w:val="-7"/>
        </w:rPr>
        <w:t xml:space="preserve"> </w:t>
      </w:r>
      <w:r>
        <w:t>Security</w:t>
      </w:r>
      <w:r>
        <w:rPr>
          <w:spacing w:val="-8"/>
        </w:rPr>
        <w:t xml:space="preserve"> </w:t>
      </w:r>
      <w:r>
        <w:t>or</w:t>
      </w:r>
      <w:r>
        <w:rPr>
          <w:spacing w:val="-7"/>
        </w:rPr>
        <w:t xml:space="preserve"> </w:t>
      </w:r>
      <w:r>
        <w:t>the</w:t>
      </w:r>
      <w:r>
        <w:rPr>
          <w:spacing w:val="-8"/>
        </w:rPr>
        <w:t xml:space="preserve"> </w:t>
      </w:r>
      <w:r>
        <w:t>Bid</w:t>
      </w:r>
      <w:r>
        <w:rPr>
          <w:spacing w:val="-8"/>
        </w:rPr>
        <w:t xml:space="preserve"> </w:t>
      </w:r>
      <w:r>
        <w:t>Security</w:t>
      </w:r>
      <w:r w:rsidR="00C35537">
        <w:t xml:space="preserve"> of</w:t>
      </w:r>
      <w:r>
        <w:t xml:space="preserve"> the Concessionaire shall be encashed and appropriated by the Authority as Damages thereof.</w:t>
      </w:r>
    </w:p>
    <w:p w14:paraId="05279198" w14:textId="77777777" w:rsidR="00917DB3" w:rsidRDefault="00917DB3">
      <w:pPr>
        <w:spacing w:line="266" w:lineRule="auto"/>
        <w:jc w:val="both"/>
        <w:sectPr w:rsidR="00917DB3">
          <w:pgSz w:w="11910" w:h="16840"/>
          <w:pgMar w:top="1380" w:right="780" w:bottom="1140" w:left="820" w:header="0" w:footer="947" w:gutter="0"/>
          <w:cols w:space="720"/>
        </w:sectPr>
      </w:pPr>
    </w:p>
    <w:p w14:paraId="2E7DCFBB" w14:textId="5CE31D6E" w:rsidR="00917DB3" w:rsidRDefault="006C2466" w:rsidP="00504889">
      <w:pPr>
        <w:pStyle w:val="Heading1"/>
      </w:pPr>
      <w:bookmarkStart w:id="11" w:name="_Toc189583267"/>
      <w:r>
        <w:lastRenderedPageBreak/>
        <w:t>Article</w:t>
      </w:r>
      <w:r>
        <w:rPr>
          <w:spacing w:val="-7"/>
        </w:rPr>
        <w:t xml:space="preserve"> </w:t>
      </w:r>
      <w:r>
        <w:rPr>
          <w:spacing w:val="-10"/>
        </w:rPr>
        <w:t>5</w:t>
      </w:r>
      <w:r w:rsidR="00504889">
        <w:t xml:space="preserve">: </w:t>
      </w:r>
      <w:r>
        <w:t>OBLIGATIONS</w:t>
      </w:r>
      <w:r>
        <w:rPr>
          <w:spacing w:val="-6"/>
        </w:rPr>
        <w:t xml:space="preserve"> </w:t>
      </w:r>
      <w:r>
        <w:t>OF</w:t>
      </w:r>
      <w:r>
        <w:rPr>
          <w:spacing w:val="-5"/>
        </w:rPr>
        <w:t xml:space="preserve"> </w:t>
      </w:r>
      <w:r>
        <w:t>THE</w:t>
      </w:r>
      <w:r w:rsidR="00504889">
        <w:rPr>
          <w:spacing w:val="-5"/>
        </w:rPr>
        <w:t xml:space="preserve"> </w:t>
      </w:r>
      <w:r>
        <w:rPr>
          <w:spacing w:val="-2"/>
        </w:rPr>
        <w:t>CONCESSIONAIRE</w:t>
      </w:r>
      <w:bookmarkEnd w:id="11"/>
    </w:p>
    <w:p w14:paraId="2B9707FC" w14:textId="77777777" w:rsidR="00917DB3" w:rsidRDefault="00917DB3">
      <w:pPr>
        <w:pStyle w:val="BodyText"/>
        <w:spacing w:before="10"/>
        <w:rPr>
          <w:b/>
          <w:sz w:val="26"/>
        </w:rPr>
      </w:pPr>
    </w:p>
    <w:p w14:paraId="5C1A1A39" w14:textId="08A2EB42" w:rsidR="00917DB3" w:rsidRDefault="006C2466" w:rsidP="0048483B">
      <w:pPr>
        <w:pStyle w:val="Heading4"/>
        <w:numPr>
          <w:ilvl w:val="1"/>
          <w:numId w:val="106"/>
        </w:numPr>
      </w:pPr>
      <w:r>
        <w:t>General</w:t>
      </w:r>
      <w:r>
        <w:rPr>
          <w:spacing w:val="-5"/>
        </w:rPr>
        <w:t xml:space="preserve"> </w:t>
      </w:r>
      <w:r>
        <w:t>Obligations</w:t>
      </w:r>
      <w:r>
        <w:rPr>
          <w:spacing w:val="-6"/>
        </w:rPr>
        <w:t xml:space="preserve"> </w:t>
      </w:r>
      <w:r>
        <w:t>of</w:t>
      </w:r>
      <w:r>
        <w:rPr>
          <w:spacing w:val="-6"/>
        </w:rPr>
        <w:t xml:space="preserve"> </w:t>
      </w:r>
      <w:r>
        <w:t>the</w:t>
      </w:r>
      <w:r>
        <w:rPr>
          <w:spacing w:val="-5"/>
        </w:rPr>
        <w:t xml:space="preserve"> </w:t>
      </w:r>
      <w:r>
        <w:rPr>
          <w:spacing w:val="-2"/>
        </w:rPr>
        <w:t>Concessionaire</w:t>
      </w:r>
    </w:p>
    <w:p w14:paraId="706CE814" w14:textId="77777777" w:rsidR="00917DB3" w:rsidRDefault="00917DB3">
      <w:pPr>
        <w:pStyle w:val="BodyText"/>
        <w:spacing w:before="9"/>
        <w:rPr>
          <w:b/>
          <w:sz w:val="26"/>
        </w:rPr>
      </w:pPr>
    </w:p>
    <w:p w14:paraId="1D102C45" w14:textId="77777777" w:rsidR="00917DB3" w:rsidRDefault="006C2466">
      <w:pPr>
        <w:numPr>
          <w:ilvl w:val="0"/>
          <w:numId w:val="103"/>
        </w:numPr>
        <w:tabs>
          <w:tab w:val="left" w:pos="2077"/>
          <w:tab w:val="left" w:pos="2079"/>
        </w:tabs>
        <w:spacing w:before="1" w:line="266" w:lineRule="auto"/>
        <w:ind w:right="636"/>
        <w:jc w:val="both"/>
      </w:pPr>
      <w:r>
        <w:t>Subject</w:t>
      </w:r>
      <w:r>
        <w:rPr>
          <w:spacing w:val="-11"/>
        </w:rPr>
        <w:t xml:space="preserve"> </w:t>
      </w:r>
      <w:r>
        <w:t>to</w:t>
      </w:r>
      <w:r>
        <w:rPr>
          <w:spacing w:val="-11"/>
        </w:rPr>
        <w:t xml:space="preserve"> </w:t>
      </w:r>
      <w:r>
        <w:t>and</w:t>
      </w:r>
      <w:r>
        <w:rPr>
          <w:spacing w:val="-11"/>
        </w:rPr>
        <w:t xml:space="preserve"> </w:t>
      </w:r>
      <w:r>
        <w:t>on</w:t>
      </w:r>
      <w:r>
        <w:rPr>
          <w:spacing w:val="-11"/>
        </w:rPr>
        <w:t xml:space="preserve"> </w:t>
      </w:r>
      <w:r>
        <w:t>the</w:t>
      </w:r>
      <w:r>
        <w:rPr>
          <w:spacing w:val="-11"/>
        </w:rPr>
        <w:t xml:space="preserve"> </w:t>
      </w:r>
      <w:r>
        <w:t>terms</w:t>
      </w:r>
      <w:r>
        <w:rPr>
          <w:spacing w:val="-11"/>
        </w:rPr>
        <w:t xml:space="preserve"> </w:t>
      </w:r>
      <w:r>
        <w:t>and</w:t>
      </w:r>
      <w:r>
        <w:rPr>
          <w:spacing w:val="-11"/>
        </w:rPr>
        <w:t xml:space="preserve"> </w:t>
      </w:r>
      <w:r>
        <w:t>conditions</w:t>
      </w:r>
      <w:r>
        <w:rPr>
          <w:spacing w:val="-11"/>
        </w:rPr>
        <w:t xml:space="preserve"> </w:t>
      </w:r>
      <w:r>
        <w:t>of</w:t>
      </w:r>
      <w:r>
        <w:rPr>
          <w:spacing w:val="-11"/>
        </w:rPr>
        <w:t xml:space="preserve"> </w:t>
      </w:r>
      <w:r>
        <w:t>this</w:t>
      </w:r>
      <w:r>
        <w:rPr>
          <w:spacing w:val="-11"/>
        </w:rPr>
        <w:t xml:space="preserve"> </w:t>
      </w:r>
      <w:r>
        <w:t>Agreement,</w:t>
      </w:r>
      <w:r>
        <w:rPr>
          <w:spacing w:val="-11"/>
        </w:rPr>
        <w:t xml:space="preserve"> </w:t>
      </w:r>
      <w:r>
        <w:t>the</w:t>
      </w:r>
      <w:r>
        <w:rPr>
          <w:spacing w:val="-11"/>
        </w:rPr>
        <w:t xml:space="preserve"> </w:t>
      </w:r>
      <w:r>
        <w:t>Concessionaire</w:t>
      </w:r>
      <w:r>
        <w:rPr>
          <w:spacing w:val="-11"/>
        </w:rPr>
        <w:t xml:space="preserve"> </w:t>
      </w:r>
      <w:r>
        <w:t>shall, at its own cost and expense, implement the Project, procure finance for and undertake the development, engineering, procurement, equipping, operation and maintenance of the Project and observe, fulfil, comply with and perform all its obligations set out in this Agreement or arising hereunder.</w:t>
      </w:r>
    </w:p>
    <w:p w14:paraId="107F2737" w14:textId="77777777" w:rsidR="00917DB3" w:rsidRDefault="00917DB3">
      <w:pPr>
        <w:pStyle w:val="BodyText"/>
        <w:spacing w:before="4"/>
        <w:rPr>
          <w:sz w:val="24"/>
        </w:rPr>
      </w:pPr>
    </w:p>
    <w:p w14:paraId="79101BC7" w14:textId="77777777" w:rsidR="00917DB3" w:rsidRDefault="006C2466">
      <w:pPr>
        <w:numPr>
          <w:ilvl w:val="0"/>
          <w:numId w:val="103"/>
        </w:numPr>
        <w:tabs>
          <w:tab w:val="left" w:pos="2077"/>
          <w:tab w:val="left" w:pos="2079"/>
        </w:tabs>
        <w:spacing w:line="266" w:lineRule="auto"/>
        <w:ind w:right="637"/>
        <w:jc w:val="both"/>
      </w:pPr>
      <w:r>
        <w:t>The Concessionaire shall arrange for and procure, at its own cost and risk, all infrastructure facilities and utilities for the construction, development, operation and maintenance of the Project, including procuring connection for and supply of electricity, water, gas and other utilities as may be necessary or required for the operation of the Project. The Concessionaire shall obtain all Applicable Permits and comply with the conditions thereunder for the procurement and use of such infrastructure facilities and utilities.</w:t>
      </w:r>
    </w:p>
    <w:p w14:paraId="7A06A756" w14:textId="77777777" w:rsidR="00917DB3" w:rsidRDefault="00917DB3">
      <w:pPr>
        <w:pStyle w:val="BodyText"/>
        <w:rPr>
          <w:sz w:val="24"/>
        </w:rPr>
      </w:pPr>
    </w:p>
    <w:p w14:paraId="6C4E8CCB" w14:textId="77777777" w:rsidR="00917DB3" w:rsidRDefault="006C2466">
      <w:pPr>
        <w:numPr>
          <w:ilvl w:val="0"/>
          <w:numId w:val="103"/>
        </w:numPr>
        <w:tabs>
          <w:tab w:val="left" w:pos="2077"/>
          <w:tab w:val="left" w:pos="2079"/>
        </w:tabs>
        <w:spacing w:line="266" w:lineRule="auto"/>
        <w:ind w:right="635"/>
        <w:jc w:val="both"/>
      </w:pPr>
      <w:r>
        <w:t>During the Concession Period, the Concessionaire shall obtain from the relevant Government Instrumentalities, the Applicable Permits (other than the Applicable Permits</w:t>
      </w:r>
      <w:r>
        <w:rPr>
          <w:spacing w:val="-5"/>
        </w:rPr>
        <w:t xml:space="preserve"> </w:t>
      </w:r>
      <w:r>
        <w:t>required</w:t>
      </w:r>
      <w:r>
        <w:rPr>
          <w:spacing w:val="-5"/>
        </w:rPr>
        <w:t xml:space="preserve"> </w:t>
      </w:r>
      <w:r>
        <w:t>to</w:t>
      </w:r>
      <w:r>
        <w:rPr>
          <w:spacing w:val="-5"/>
        </w:rPr>
        <w:t xml:space="preserve"> </w:t>
      </w:r>
      <w:r>
        <w:t>be</w:t>
      </w:r>
      <w:r>
        <w:rPr>
          <w:spacing w:val="-5"/>
        </w:rPr>
        <w:t xml:space="preserve"> </w:t>
      </w:r>
      <w:r>
        <w:t>obtained</w:t>
      </w:r>
      <w:r>
        <w:rPr>
          <w:spacing w:val="-5"/>
        </w:rPr>
        <w:t xml:space="preserve"> </w:t>
      </w:r>
      <w:r>
        <w:t>by</w:t>
      </w:r>
      <w:r>
        <w:rPr>
          <w:spacing w:val="-5"/>
        </w:rPr>
        <w:t xml:space="preserve"> </w:t>
      </w:r>
      <w:r>
        <w:t>the</w:t>
      </w:r>
      <w:r>
        <w:rPr>
          <w:spacing w:val="-5"/>
        </w:rPr>
        <w:t xml:space="preserve"> </w:t>
      </w:r>
      <w:r>
        <w:t>Authority</w:t>
      </w:r>
      <w:r>
        <w:rPr>
          <w:spacing w:val="-5"/>
        </w:rPr>
        <w:t xml:space="preserve"> </w:t>
      </w:r>
      <w:r>
        <w:t>under</w:t>
      </w:r>
      <w:r>
        <w:rPr>
          <w:spacing w:val="-4"/>
        </w:rPr>
        <w:t xml:space="preserve"> </w:t>
      </w:r>
      <w:r>
        <w:t>Clause</w:t>
      </w:r>
      <w:r>
        <w:rPr>
          <w:spacing w:val="-5"/>
        </w:rPr>
        <w:t xml:space="preserve"> </w:t>
      </w:r>
      <w:r>
        <w:t>4.1.2)</w:t>
      </w:r>
      <w:r>
        <w:rPr>
          <w:spacing w:val="-5"/>
        </w:rPr>
        <w:t xml:space="preserve"> </w:t>
      </w:r>
      <w:r>
        <w:t>and</w:t>
      </w:r>
      <w:r>
        <w:rPr>
          <w:spacing w:val="-5"/>
        </w:rPr>
        <w:t xml:space="preserve"> </w:t>
      </w:r>
      <w:r>
        <w:t>keep</w:t>
      </w:r>
      <w:r>
        <w:rPr>
          <w:spacing w:val="-5"/>
        </w:rPr>
        <w:t xml:space="preserve"> </w:t>
      </w:r>
      <w:r>
        <w:t>in</w:t>
      </w:r>
      <w:r>
        <w:rPr>
          <w:spacing w:val="-5"/>
        </w:rPr>
        <w:t xml:space="preserve"> </w:t>
      </w:r>
      <w:r>
        <w:t>force and comply with the conditions of all Applicable Permits for the development, operation and maintenance of the Project and upon Termination, the transfer of the Project to the Authority.</w:t>
      </w:r>
    </w:p>
    <w:p w14:paraId="1C7C4002" w14:textId="77777777" w:rsidR="00917DB3" w:rsidRDefault="00917DB3">
      <w:pPr>
        <w:pStyle w:val="BodyText"/>
        <w:spacing w:before="3"/>
        <w:rPr>
          <w:sz w:val="24"/>
        </w:rPr>
      </w:pPr>
    </w:p>
    <w:p w14:paraId="65B054BB" w14:textId="77777777" w:rsidR="00917DB3" w:rsidRDefault="006C2466">
      <w:pPr>
        <w:numPr>
          <w:ilvl w:val="0"/>
          <w:numId w:val="103"/>
        </w:numPr>
        <w:tabs>
          <w:tab w:val="left" w:pos="2077"/>
          <w:tab w:val="left" w:pos="2079"/>
        </w:tabs>
        <w:spacing w:line="266" w:lineRule="auto"/>
        <w:ind w:right="637"/>
        <w:jc w:val="both"/>
      </w:pPr>
      <w:r>
        <w:t>The Concessionaire shall comply with all Applicable Laws and conditions of all Applicable Permits (including keeping them valid and in force as required) while performing its obligations under this Agreement. Further, the Concessionaire shall ensure</w:t>
      </w:r>
      <w:r>
        <w:rPr>
          <w:spacing w:val="-6"/>
        </w:rPr>
        <w:t xml:space="preserve"> </w:t>
      </w:r>
      <w:r>
        <w:t>and</w:t>
      </w:r>
      <w:r>
        <w:rPr>
          <w:spacing w:val="-6"/>
        </w:rPr>
        <w:t xml:space="preserve"> </w:t>
      </w:r>
      <w:r>
        <w:t>procure</w:t>
      </w:r>
      <w:r>
        <w:rPr>
          <w:spacing w:val="-6"/>
        </w:rPr>
        <w:t xml:space="preserve"> </w:t>
      </w:r>
      <w:r>
        <w:t>that</w:t>
      </w:r>
      <w:r>
        <w:rPr>
          <w:spacing w:val="-6"/>
        </w:rPr>
        <w:t xml:space="preserve"> </w:t>
      </w:r>
      <w:r>
        <w:t>its</w:t>
      </w:r>
      <w:r>
        <w:rPr>
          <w:spacing w:val="-6"/>
        </w:rPr>
        <w:t xml:space="preserve"> </w:t>
      </w:r>
      <w:r>
        <w:t>Contractors,</w:t>
      </w:r>
      <w:r>
        <w:rPr>
          <w:spacing w:val="-6"/>
        </w:rPr>
        <w:t xml:space="preserve"> </w:t>
      </w:r>
      <w:r>
        <w:t>if</w:t>
      </w:r>
      <w:r>
        <w:rPr>
          <w:spacing w:val="-6"/>
        </w:rPr>
        <w:t xml:space="preserve"> </w:t>
      </w:r>
      <w:r>
        <w:t>any,</w:t>
      </w:r>
      <w:r>
        <w:rPr>
          <w:spacing w:val="-6"/>
        </w:rPr>
        <w:t xml:space="preserve"> </w:t>
      </w:r>
      <w:r>
        <w:t>comply</w:t>
      </w:r>
      <w:r>
        <w:rPr>
          <w:spacing w:val="-6"/>
        </w:rPr>
        <w:t xml:space="preserve"> </w:t>
      </w:r>
      <w:r>
        <w:t>with</w:t>
      </w:r>
      <w:r>
        <w:rPr>
          <w:spacing w:val="-6"/>
        </w:rPr>
        <w:t xml:space="preserve"> </w:t>
      </w:r>
      <w:r>
        <w:t>all</w:t>
      </w:r>
      <w:r>
        <w:rPr>
          <w:spacing w:val="-6"/>
        </w:rPr>
        <w:t xml:space="preserve"> </w:t>
      </w:r>
      <w:r>
        <w:t>Applicable</w:t>
      </w:r>
      <w:r>
        <w:rPr>
          <w:spacing w:val="-6"/>
        </w:rPr>
        <w:t xml:space="preserve"> </w:t>
      </w:r>
      <w:r>
        <w:t>Permits</w:t>
      </w:r>
      <w:r>
        <w:rPr>
          <w:spacing w:val="-6"/>
        </w:rPr>
        <w:t xml:space="preserve"> </w:t>
      </w:r>
      <w:r>
        <w:t>and Applicable Laws during their performance of any of the Concessionaire's obligations under this Agreement.</w:t>
      </w:r>
    </w:p>
    <w:p w14:paraId="38AF7921" w14:textId="77777777" w:rsidR="00917DB3" w:rsidRDefault="00917DB3">
      <w:pPr>
        <w:pStyle w:val="BodyText"/>
        <w:spacing w:before="2"/>
        <w:rPr>
          <w:sz w:val="24"/>
        </w:rPr>
      </w:pPr>
    </w:p>
    <w:p w14:paraId="3EC6AFBE" w14:textId="77777777" w:rsidR="00917DB3" w:rsidRDefault="006C2466">
      <w:pPr>
        <w:numPr>
          <w:ilvl w:val="0"/>
          <w:numId w:val="103"/>
        </w:numPr>
        <w:tabs>
          <w:tab w:val="left" w:pos="2077"/>
          <w:tab w:val="left" w:pos="2079"/>
        </w:tabs>
        <w:spacing w:line="264" w:lineRule="auto"/>
        <w:ind w:right="636"/>
        <w:jc w:val="both"/>
      </w:pPr>
      <w:r>
        <w:t>Subject</w:t>
      </w:r>
      <w:r>
        <w:rPr>
          <w:spacing w:val="-9"/>
        </w:rPr>
        <w:t xml:space="preserve"> </w:t>
      </w:r>
      <w:r>
        <w:t>to</w:t>
      </w:r>
      <w:r>
        <w:rPr>
          <w:spacing w:val="-9"/>
        </w:rPr>
        <w:t xml:space="preserve"> </w:t>
      </w:r>
      <w:r>
        <w:t>the</w:t>
      </w:r>
      <w:r>
        <w:rPr>
          <w:spacing w:val="-9"/>
        </w:rPr>
        <w:t xml:space="preserve"> </w:t>
      </w:r>
      <w:r>
        <w:t>provisions</w:t>
      </w:r>
      <w:r>
        <w:rPr>
          <w:spacing w:val="-9"/>
        </w:rPr>
        <w:t xml:space="preserve"> </w:t>
      </w:r>
      <w:r>
        <w:t>of</w:t>
      </w:r>
      <w:r>
        <w:rPr>
          <w:spacing w:val="-9"/>
        </w:rPr>
        <w:t xml:space="preserve"> </w:t>
      </w:r>
      <w:r>
        <w:t>Clauses</w:t>
      </w:r>
      <w:r>
        <w:rPr>
          <w:spacing w:val="-9"/>
        </w:rPr>
        <w:t xml:space="preserve"> </w:t>
      </w:r>
      <w:r>
        <w:t>5.1(a)</w:t>
      </w:r>
      <w:r>
        <w:rPr>
          <w:spacing w:val="-9"/>
        </w:rPr>
        <w:t xml:space="preserve"> </w:t>
      </w:r>
      <w:r>
        <w:t>and</w:t>
      </w:r>
      <w:r>
        <w:rPr>
          <w:spacing w:val="-9"/>
        </w:rPr>
        <w:t xml:space="preserve"> </w:t>
      </w:r>
      <w:r>
        <w:t>(b),</w:t>
      </w:r>
      <w:r>
        <w:rPr>
          <w:spacing w:val="-9"/>
        </w:rPr>
        <w:t xml:space="preserve"> </w:t>
      </w:r>
      <w:r>
        <w:t>the</w:t>
      </w:r>
      <w:r>
        <w:rPr>
          <w:spacing w:val="-9"/>
        </w:rPr>
        <w:t xml:space="preserve"> </w:t>
      </w:r>
      <w:r>
        <w:t>Concessionaire</w:t>
      </w:r>
      <w:r>
        <w:rPr>
          <w:spacing w:val="-9"/>
        </w:rPr>
        <w:t xml:space="preserve"> </w:t>
      </w:r>
      <w:r>
        <w:t>shall</w:t>
      </w:r>
      <w:r>
        <w:rPr>
          <w:spacing w:val="-9"/>
        </w:rPr>
        <w:t xml:space="preserve"> </w:t>
      </w:r>
      <w:r>
        <w:t>ensure</w:t>
      </w:r>
      <w:r>
        <w:rPr>
          <w:spacing w:val="-9"/>
        </w:rPr>
        <w:t xml:space="preserve"> </w:t>
      </w:r>
      <w:r>
        <w:t>and procure that its Contractors, if any, shall discharge its obligations in accordance with Good Industry Practice and as a reasonable and prudent person.</w:t>
      </w:r>
    </w:p>
    <w:p w14:paraId="6750F42C" w14:textId="77777777" w:rsidR="00917DB3" w:rsidRDefault="00917DB3">
      <w:pPr>
        <w:pStyle w:val="BodyText"/>
        <w:spacing w:before="8"/>
        <w:rPr>
          <w:sz w:val="24"/>
        </w:rPr>
      </w:pPr>
    </w:p>
    <w:p w14:paraId="27B42842" w14:textId="50C43E53" w:rsidR="00917DB3" w:rsidRDefault="006C2466">
      <w:pPr>
        <w:numPr>
          <w:ilvl w:val="0"/>
          <w:numId w:val="103"/>
        </w:numPr>
        <w:tabs>
          <w:tab w:val="left" w:pos="2076"/>
          <w:tab w:val="left" w:pos="2079"/>
        </w:tabs>
        <w:spacing w:line="268" w:lineRule="auto"/>
        <w:ind w:right="639"/>
        <w:jc w:val="both"/>
      </w:pPr>
      <w:r>
        <w:t xml:space="preserve">The Concessionaire shall pay the </w:t>
      </w:r>
      <w:r w:rsidR="009E56C4">
        <w:t xml:space="preserve">Annual </w:t>
      </w:r>
      <w:r>
        <w:t>Concession Fee to the Authority in accordance with Article 24.</w:t>
      </w:r>
    </w:p>
    <w:p w14:paraId="45793183" w14:textId="77777777" w:rsidR="00917DB3" w:rsidRDefault="00917DB3">
      <w:pPr>
        <w:pStyle w:val="BodyText"/>
        <w:spacing w:before="2"/>
        <w:rPr>
          <w:sz w:val="24"/>
        </w:rPr>
      </w:pPr>
    </w:p>
    <w:p w14:paraId="556D37A5" w14:textId="77777777" w:rsidR="00917DB3" w:rsidRDefault="006C2466">
      <w:pPr>
        <w:numPr>
          <w:ilvl w:val="0"/>
          <w:numId w:val="103"/>
        </w:numPr>
        <w:tabs>
          <w:tab w:val="left" w:pos="2077"/>
          <w:tab w:val="left" w:pos="2079"/>
        </w:tabs>
        <w:spacing w:line="264" w:lineRule="auto"/>
        <w:ind w:right="636"/>
        <w:jc w:val="both"/>
      </w:pPr>
      <w:r>
        <w:t>The Concessionaire shall, at its own cost and expense, in addition to and not in derogation of its obligations elsewhere set out in this Agreement:</w:t>
      </w:r>
    </w:p>
    <w:p w14:paraId="59FC929A" w14:textId="77777777" w:rsidR="00917DB3" w:rsidRDefault="00917DB3">
      <w:pPr>
        <w:pStyle w:val="BodyText"/>
        <w:spacing w:before="7"/>
        <w:rPr>
          <w:sz w:val="24"/>
        </w:rPr>
      </w:pPr>
    </w:p>
    <w:p w14:paraId="4990F9BB" w14:textId="77777777" w:rsidR="00917DB3" w:rsidRDefault="006C2466" w:rsidP="00220273">
      <w:pPr>
        <w:numPr>
          <w:ilvl w:val="1"/>
          <w:numId w:val="103"/>
        </w:numPr>
        <w:tabs>
          <w:tab w:val="left" w:pos="2797"/>
          <w:tab w:val="left" w:pos="2799"/>
        </w:tabs>
        <w:spacing w:line="266" w:lineRule="auto"/>
        <w:ind w:right="671"/>
        <w:jc w:val="both"/>
      </w:pPr>
      <w:r>
        <w:t>procure, as required, the appropriate proprietary rights, licences, agreements and permissions for materials, methods, processes and systems used or incorporated into the Project;</w:t>
      </w:r>
    </w:p>
    <w:p w14:paraId="59C96854" w14:textId="77777777" w:rsidR="00917DB3" w:rsidRDefault="00917DB3" w:rsidP="00220273">
      <w:pPr>
        <w:pStyle w:val="BodyText"/>
        <w:ind w:right="671"/>
        <w:jc w:val="both"/>
        <w:rPr>
          <w:sz w:val="24"/>
        </w:rPr>
      </w:pPr>
    </w:p>
    <w:p w14:paraId="1EB43FDA" w14:textId="77777777" w:rsidR="00917DB3" w:rsidRDefault="006C2466" w:rsidP="00220273">
      <w:pPr>
        <w:numPr>
          <w:ilvl w:val="1"/>
          <w:numId w:val="103"/>
        </w:numPr>
        <w:tabs>
          <w:tab w:val="left" w:pos="2798"/>
        </w:tabs>
        <w:ind w:left="2798" w:right="671" w:hanging="719"/>
        <w:jc w:val="both"/>
      </w:pPr>
      <w:r>
        <w:t>perform</w:t>
      </w:r>
      <w:r>
        <w:rPr>
          <w:spacing w:val="-6"/>
        </w:rPr>
        <w:t xml:space="preserve"> </w:t>
      </w:r>
      <w:r>
        <w:t>and</w:t>
      </w:r>
      <w:r>
        <w:rPr>
          <w:spacing w:val="-6"/>
        </w:rPr>
        <w:t xml:space="preserve"> </w:t>
      </w:r>
      <w:r>
        <w:t>fulfil</w:t>
      </w:r>
      <w:r>
        <w:rPr>
          <w:spacing w:val="-6"/>
        </w:rPr>
        <w:t xml:space="preserve"> </w:t>
      </w:r>
      <w:r>
        <w:t>its</w:t>
      </w:r>
      <w:r>
        <w:rPr>
          <w:spacing w:val="-6"/>
        </w:rPr>
        <w:t xml:space="preserve"> </w:t>
      </w:r>
      <w:r>
        <w:t>obligations</w:t>
      </w:r>
      <w:r>
        <w:rPr>
          <w:spacing w:val="-6"/>
        </w:rPr>
        <w:t xml:space="preserve"> </w:t>
      </w:r>
      <w:r>
        <w:t>under</w:t>
      </w:r>
      <w:r>
        <w:rPr>
          <w:spacing w:val="-6"/>
        </w:rPr>
        <w:t xml:space="preserve"> </w:t>
      </w:r>
      <w:r>
        <w:t>the</w:t>
      </w:r>
      <w:r>
        <w:rPr>
          <w:spacing w:val="-6"/>
        </w:rPr>
        <w:t xml:space="preserve"> </w:t>
      </w:r>
      <w:r>
        <w:t>Financing</w:t>
      </w:r>
      <w:r>
        <w:rPr>
          <w:spacing w:val="-5"/>
        </w:rPr>
        <w:t xml:space="preserve"> </w:t>
      </w:r>
      <w:r>
        <w:rPr>
          <w:spacing w:val="-2"/>
        </w:rPr>
        <w:t>Agreements;</w:t>
      </w:r>
    </w:p>
    <w:p w14:paraId="04023FCD" w14:textId="77777777" w:rsidR="00917DB3" w:rsidRDefault="00917DB3" w:rsidP="00220273">
      <w:pPr>
        <w:ind w:right="671"/>
        <w:jc w:val="both"/>
        <w:sectPr w:rsidR="00917DB3">
          <w:pgSz w:w="11910" w:h="16840"/>
          <w:pgMar w:top="1380" w:right="780" w:bottom="1140" w:left="820" w:header="0" w:footer="947" w:gutter="0"/>
          <w:cols w:space="720"/>
        </w:sectPr>
      </w:pPr>
    </w:p>
    <w:p w14:paraId="65565863" w14:textId="77777777" w:rsidR="00917DB3" w:rsidRDefault="006C2466" w:rsidP="00220273">
      <w:pPr>
        <w:numPr>
          <w:ilvl w:val="1"/>
          <w:numId w:val="103"/>
        </w:numPr>
        <w:ind w:left="2798" w:right="671" w:hanging="719"/>
        <w:jc w:val="both"/>
      </w:pPr>
      <w:r>
        <w:lastRenderedPageBreak/>
        <w:t>make reasonable efforts to maintain harmony and good industrial relations among the personnel employed by it or its Contractors in connection with the performance of its obligations under this Agreement;</w:t>
      </w:r>
    </w:p>
    <w:p w14:paraId="3C89C1A8" w14:textId="77777777" w:rsidR="00917DB3" w:rsidRDefault="00917DB3" w:rsidP="00220273">
      <w:pPr>
        <w:pStyle w:val="BodyText"/>
        <w:spacing w:before="11"/>
        <w:ind w:right="671"/>
        <w:jc w:val="both"/>
        <w:rPr>
          <w:sz w:val="23"/>
        </w:rPr>
      </w:pPr>
    </w:p>
    <w:p w14:paraId="0BD70EE5" w14:textId="77777777" w:rsidR="00917DB3" w:rsidRDefault="006C2466" w:rsidP="00220273">
      <w:pPr>
        <w:numPr>
          <w:ilvl w:val="1"/>
          <w:numId w:val="103"/>
        </w:numPr>
        <w:ind w:left="2798" w:right="671" w:hanging="719"/>
        <w:jc w:val="both"/>
      </w:pPr>
      <w:r>
        <w:t>not do or omit to do any act, deed or thing which may in any manner violate any provision of this Agreement;</w:t>
      </w:r>
    </w:p>
    <w:p w14:paraId="546317E5" w14:textId="77777777" w:rsidR="00917DB3" w:rsidRDefault="00917DB3" w:rsidP="00220273">
      <w:pPr>
        <w:pStyle w:val="BodyText"/>
        <w:spacing w:before="2"/>
        <w:ind w:right="671"/>
        <w:jc w:val="both"/>
        <w:rPr>
          <w:sz w:val="24"/>
        </w:rPr>
      </w:pPr>
    </w:p>
    <w:p w14:paraId="78988893" w14:textId="77777777" w:rsidR="00917DB3" w:rsidRDefault="006C2466" w:rsidP="00220273">
      <w:pPr>
        <w:numPr>
          <w:ilvl w:val="1"/>
          <w:numId w:val="103"/>
        </w:numPr>
        <w:ind w:left="2798" w:right="671" w:hanging="719"/>
        <w:jc w:val="both"/>
      </w:pPr>
      <w:r>
        <w:t>ensure that the Users are treated with due courtesy and consideration and provided with ready access to services and information;</w:t>
      </w:r>
    </w:p>
    <w:p w14:paraId="2298C0A7" w14:textId="77777777" w:rsidR="00917DB3" w:rsidRDefault="00917DB3" w:rsidP="00220273">
      <w:pPr>
        <w:pStyle w:val="BodyText"/>
        <w:spacing w:before="7"/>
        <w:ind w:right="671"/>
        <w:jc w:val="both"/>
        <w:rPr>
          <w:sz w:val="24"/>
        </w:rPr>
      </w:pPr>
    </w:p>
    <w:p w14:paraId="44088CF9" w14:textId="1D782AC5" w:rsidR="00917DB3" w:rsidRDefault="006C2466" w:rsidP="00220273">
      <w:pPr>
        <w:numPr>
          <w:ilvl w:val="1"/>
          <w:numId w:val="103"/>
        </w:numPr>
        <w:ind w:left="2798" w:right="671" w:hanging="719"/>
        <w:jc w:val="both"/>
      </w:pPr>
      <w:r>
        <w:t>procure</w:t>
      </w:r>
      <w:r w:rsidRPr="00317095">
        <w:rPr>
          <w:spacing w:val="-7"/>
        </w:rPr>
        <w:t xml:space="preserve"> </w:t>
      </w:r>
      <w:r w:rsidR="00317095">
        <w:rPr>
          <w:spacing w:val="-7"/>
        </w:rPr>
        <w:t xml:space="preserve">necessary </w:t>
      </w:r>
      <w:r>
        <w:t>registration</w:t>
      </w:r>
      <w:r w:rsidRPr="00317095">
        <w:rPr>
          <w:spacing w:val="-7"/>
        </w:rPr>
        <w:t xml:space="preserve"> </w:t>
      </w:r>
      <w:r>
        <w:t>from</w:t>
      </w:r>
      <w:r w:rsidRPr="00317095">
        <w:rPr>
          <w:spacing w:val="-8"/>
        </w:rPr>
        <w:t xml:space="preserve"> </w:t>
      </w:r>
      <w:r>
        <w:t>the</w:t>
      </w:r>
      <w:r w:rsidRPr="00317095">
        <w:rPr>
          <w:spacing w:val="-7"/>
        </w:rPr>
        <w:t xml:space="preserve"> </w:t>
      </w:r>
      <w:r>
        <w:t>Department</w:t>
      </w:r>
      <w:r w:rsidRPr="00317095">
        <w:rPr>
          <w:spacing w:val="-7"/>
        </w:rPr>
        <w:t xml:space="preserve"> </w:t>
      </w:r>
      <w:r>
        <w:t>of</w:t>
      </w:r>
      <w:r w:rsidRPr="00317095">
        <w:rPr>
          <w:spacing w:val="-7"/>
        </w:rPr>
        <w:t xml:space="preserve"> </w:t>
      </w:r>
      <w:r>
        <w:t>Tourism,</w:t>
      </w:r>
      <w:r w:rsidRPr="00317095">
        <w:rPr>
          <w:spacing w:val="-7"/>
        </w:rPr>
        <w:t xml:space="preserve"> </w:t>
      </w:r>
      <w:r w:rsidR="00317095" w:rsidRPr="00317095">
        <w:t>Karnataka</w:t>
      </w:r>
      <w:r w:rsidRPr="00317095">
        <w:rPr>
          <w:spacing w:val="-4"/>
        </w:rPr>
        <w:t>;</w:t>
      </w:r>
    </w:p>
    <w:p w14:paraId="1714F810" w14:textId="77777777" w:rsidR="00917DB3" w:rsidRDefault="00917DB3" w:rsidP="00220273">
      <w:pPr>
        <w:pStyle w:val="BodyText"/>
        <w:spacing w:before="5"/>
        <w:ind w:right="671"/>
        <w:jc w:val="both"/>
        <w:rPr>
          <w:sz w:val="26"/>
        </w:rPr>
      </w:pPr>
    </w:p>
    <w:p w14:paraId="1A7D3BDB" w14:textId="77777777" w:rsidR="00917DB3" w:rsidRDefault="006C2466" w:rsidP="00220273">
      <w:pPr>
        <w:numPr>
          <w:ilvl w:val="1"/>
          <w:numId w:val="103"/>
        </w:numPr>
        <w:ind w:left="2798" w:right="671" w:hanging="719"/>
        <w:jc w:val="both"/>
      </w:pPr>
      <w:r>
        <w:t>always act in a manner consistent with the provisions of this Agreement and not</w:t>
      </w:r>
      <w:r>
        <w:rPr>
          <w:spacing w:val="-14"/>
        </w:rPr>
        <w:t xml:space="preserve"> </w:t>
      </w:r>
      <w:r>
        <w:t>cause</w:t>
      </w:r>
      <w:r>
        <w:rPr>
          <w:spacing w:val="-14"/>
        </w:rPr>
        <w:t xml:space="preserve"> </w:t>
      </w:r>
      <w:r>
        <w:t>or</w:t>
      </w:r>
      <w:r>
        <w:rPr>
          <w:spacing w:val="-14"/>
        </w:rPr>
        <w:t xml:space="preserve"> </w:t>
      </w:r>
      <w:r>
        <w:t>fail</w:t>
      </w:r>
      <w:r>
        <w:rPr>
          <w:spacing w:val="-13"/>
        </w:rPr>
        <w:t xml:space="preserve"> </w:t>
      </w:r>
      <w:r>
        <w:t>to</w:t>
      </w:r>
      <w:r>
        <w:rPr>
          <w:spacing w:val="-14"/>
        </w:rPr>
        <w:t xml:space="preserve"> </w:t>
      </w:r>
      <w:r>
        <w:t>do</w:t>
      </w:r>
      <w:r>
        <w:rPr>
          <w:spacing w:val="-14"/>
        </w:rPr>
        <w:t xml:space="preserve"> </w:t>
      </w:r>
      <w:r>
        <w:t>any</w:t>
      </w:r>
      <w:r>
        <w:rPr>
          <w:spacing w:val="-14"/>
        </w:rPr>
        <w:t xml:space="preserve"> </w:t>
      </w:r>
      <w:r>
        <w:t>act,</w:t>
      </w:r>
      <w:r>
        <w:rPr>
          <w:spacing w:val="-13"/>
        </w:rPr>
        <w:t xml:space="preserve"> </w:t>
      </w:r>
      <w:r>
        <w:t>deed</w:t>
      </w:r>
      <w:r>
        <w:rPr>
          <w:spacing w:val="-14"/>
        </w:rPr>
        <w:t xml:space="preserve"> </w:t>
      </w:r>
      <w:r>
        <w:t>or</w:t>
      </w:r>
      <w:r>
        <w:rPr>
          <w:spacing w:val="-14"/>
        </w:rPr>
        <w:t xml:space="preserve"> </w:t>
      </w:r>
      <w:r>
        <w:t>thing,</w:t>
      </w:r>
      <w:r>
        <w:rPr>
          <w:spacing w:val="-14"/>
        </w:rPr>
        <w:t xml:space="preserve"> </w:t>
      </w:r>
      <w:r>
        <w:t>whether</w:t>
      </w:r>
      <w:r>
        <w:rPr>
          <w:spacing w:val="-13"/>
        </w:rPr>
        <w:t xml:space="preserve"> </w:t>
      </w:r>
      <w:r>
        <w:t>intentionally</w:t>
      </w:r>
      <w:r>
        <w:rPr>
          <w:spacing w:val="-14"/>
        </w:rPr>
        <w:t xml:space="preserve"> </w:t>
      </w:r>
      <w:r>
        <w:t>or</w:t>
      </w:r>
      <w:r>
        <w:rPr>
          <w:spacing w:val="-14"/>
        </w:rPr>
        <w:t xml:space="preserve"> </w:t>
      </w:r>
      <w:r>
        <w:t>otherwise, which may in any manner violate any of the provisions of this Agreement or Applicable Laws and Applicable Permits;</w:t>
      </w:r>
    </w:p>
    <w:p w14:paraId="516E0352" w14:textId="77777777" w:rsidR="00917DB3" w:rsidRDefault="00917DB3" w:rsidP="00220273">
      <w:pPr>
        <w:pStyle w:val="BodyText"/>
        <w:spacing w:before="7"/>
        <w:ind w:right="671"/>
        <w:jc w:val="both"/>
        <w:rPr>
          <w:sz w:val="24"/>
        </w:rPr>
      </w:pPr>
    </w:p>
    <w:p w14:paraId="04823490" w14:textId="77777777" w:rsidR="00917DB3" w:rsidRDefault="006C2466" w:rsidP="00220273">
      <w:pPr>
        <w:numPr>
          <w:ilvl w:val="1"/>
          <w:numId w:val="103"/>
        </w:numPr>
        <w:ind w:left="2798" w:right="671" w:hanging="719"/>
        <w:jc w:val="both"/>
      </w:pPr>
      <w:r>
        <w:t>procure</w:t>
      </w:r>
      <w:r>
        <w:rPr>
          <w:spacing w:val="-5"/>
        </w:rPr>
        <w:t xml:space="preserve"> </w:t>
      </w:r>
      <w:r>
        <w:t>that</w:t>
      </w:r>
      <w:r>
        <w:rPr>
          <w:spacing w:val="-4"/>
        </w:rPr>
        <w:t xml:space="preserve"> </w:t>
      </w:r>
      <w:r>
        <w:t>all</w:t>
      </w:r>
      <w:r>
        <w:rPr>
          <w:spacing w:val="-5"/>
        </w:rPr>
        <w:t xml:space="preserve"> </w:t>
      </w:r>
      <w:r>
        <w:t>equipment</w:t>
      </w:r>
      <w:r>
        <w:rPr>
          <w:spacing w:val="-5"/>
        </w:rPr>
        <w:t xml:space="preserve"> </w:t>
      </w:r>
      <w:r>
        <w:t>and</w:t>
      </w:r>
      <w:r>
        <w:rPr>
          <w:spacing w:val="-5"/>
        </w:rPr>
        <w:t xml:space="preserve"> </w:t>
      </w:r>
      <w:r>
        <w:t>facilities</w:t>
      </w:r>
      <w:r>
        <w:rPr>
          <w:spacing w:val="-5"/>
        </w:rPr>
        <w:t xml:space="preserve"> </w:t>
      </w:r>
      <w:r>
        <w:t>comprising</w:t>
      </w:r>
      <w:r>
        <w:rPr>
          <w:spacing w:val="-5"/>
        </w:rPr>
        <w:t xml:space="preserve"> </w:t>
      </w:r>
      <w:r>
        <w:t>the</w:t>
      </w:r>
      <w:r>
        <w:rPr>
          <w:spacing w:val="-5"/>
        </w:rPr>
        <w:t xml:space="preserve"> </w:t>
      </w:r>
      <w:r>
        <w:t>Project</w:t>
      </w:r>
      <w:r>
        <w:rPr>
          <w:spacing w:val="-5"/>
        </w:rPr>
        <w:t xml:space="preserve"> </w:t>
      </w:r>
      <w:r>
        <w:t>are</w:t>
      </w:r>
      <w:r>
        <w:rPr>
          <w:spacing w:val="-5"/>
        </w:rPr>
        <w:t xml:space="preserve"> </w:t>
      </w:r>
      <w:r>
        <w:t>developed, operated</w:t>
      </w:r>
      <w:r>
        <w:rPr>
          <w:spacing w:val="-3"/>
        </w:rPr>
        <w:t xml:space="preserve"> </w:t>
      </w:r>
      <w:r>
        <w:t>and</w:t>
      </w:r>
      <w:r>
        <w:rPr>
          <w:spacing w:val="-3"/>
        </w:rPr>
        <w:t xml:space="preserve"> </w:t>
      </w:r>
      <w:r>
        <w:t>maintained</w:t>
      </w:r>
      <w:r>
        <w:rPr>
          <w:spacing w:val="-3"/>
        </w:rPr>
        <w:t xml:space="preserve"> </w:t>
      </w:r>
      <w:r>
        <w:t>in</w:t>
      </w:r>
      <w:r>
        <w:rPr>
          <w:spacing w:val="-3"/>
        </w:rPr>
        <w:t xml:space="preserve"> </w:t>
      </w:r>
      <w:r>
        <w:t>accordance</w:t>
      </w:r>
      <w:r>
        <w:rPr>
          <w:spacing w:val="-3"/>
        </w:rPr>
        <w:t xml:space="preserve"> </w:t>
      </w:r>
      <w:r>
        <w:t>with</w:t>
      </w:r>
      <w:r>
        <w:rPr>
          <w:spacing w:val="-3"/>
        </w:rPr>
        <w:t xml:space="preserve"> </w:t>
      </w:r>
      <w:r>
        <w:t>the</w:t>
      </w:r>
      <w:r>
        <w:rPr>
          <w:spacing w:val="-3"/>
        </w:rPr>
        <w:t xml:space="preserve"> </w:t>
      </w:r>
      <w:r>
        <w:t>Specifications</w:t>
      </w:r>
      <w:r>
        <w:rPr>
          <w:spacing w:val="-2"/>
        </w:rPr>
        <w:t xml:space="preserve"> </w:t>
      </w:r>
      <w:r>
        <w:t>and</w:t>
      </w:r>
      <w:r>
        <w:rPr>
          <w:spacing w:val="-3"/>
        </w:rPr>
        <w:t xml:space="preserve"> </w:t>
      </w:r>
      <w:r>
        <w:t>Standards, Maintenance</w:t>
      </w:r>
      <w:r>
        <w:rPr>
          <w:spacing w:val="-8"/>
        </w:rPr>
        <w:t xml:space="preserve"> </w:t>
      </w:r>
      <w:r>
        <w:t>Requirements,</w:t>
      </w:r>
      <w:r>
        <w:rPr>
          <w:spacing w:val="-8"/>
        </w:rPr>
        <w:t xml:space="preserve"> </w:t>
      </w:r>
      <w:r>
        <w:t>Safety</w:t>
      </w:r>
      <w:r>
        <w:rPr>
          <w:spacing w:val="-9"/>
        </w:rPr>
        <w:t xml:space="preserve"> </w:t>
      </w:r>
      <w:r>
        <w:t>Requirements</w:t>
      </w:r>
      <w:r>
        <w:rPr>
          <w:spacing w:val="-8"/>
        </w:rPr>
        <w:t xml:space="preserve"> </w:t>
      </w:r>
      <w:r>
        <w:t>and</w:t>
      </w:r>
      <w:r>
        <w:rPr>
          <w:spacing w:val="-9"/>
        </w:rPr>
        <w:t xml:space="preserve"> </w:t>
      </w:r>
      <w:r>
        <w:t>Good</w:t>
      </w:r>
      <w:r>
        <w:rPr>
          <w:spacing w:val="-9"/>
        </w:rPr>
        <w:t xml:space="preserve"> </w:t>
      </w:r>
      <w:r>
        <w:t>Industry</w:t>
      </w:r>
      <w:r>
        <w:rPr>
          <w:spacing w:val="-7"/>
        </w:rPr>
        <w:t xml:space="preserve"> </w:t>
      </w:r>
      <w:r>
        <w:t>Practice;</w:t>
      </w:r>
    </w:p>
    <w:p w14:paraId="12272EA3" w14:textId="77777777" w:rsidR="00917DB3" w:rsidRDefault="00917DB3" w:rsidP="00220273">
      <w:pPr>
        <w:pStyle w:val="BodyText"/>
        <w:spacing w:before="8"/>
        <w:ind w:right="671"/>
        <w:jc w:val="both"/>
        <w:rPr>
          <w:sz w:val="24"/>
        </w:rPr>
      </w:pPr>
    </w:p>
    <w:p w14:paraId="0434F125" w14:textId="77777777" w:rsidR="00917DB3" w:rsidRDefault="006C2466" w:rsidP="00220273">
      <w:pPr>
        <w:numPr>
          <w:ilvl w:val="1"/>
          <w:numId w:val="103"/>
        </w:numPr>
        <w:ind w:left="2798" w:right="671" w:hanging="719"/>
        <w:jc w:val="both"/>
      </w:pPr>
      <w:r>
        <w:t>support,</w:t>
      </w:r>
      <w:r>
        <w:rPr>
          <w:spacing w:val="-3"/>
        </w:rPr>
        <w:t xml:space="preserve"> </w:t>
      </w:r>
      <w:r>
        <w:t>cooperate</w:t>
      </w:r>
      <w:r>
        <w:rPr>
          <w:spacing w:val="-3"/>
        </w:rPr>
        <w:t xml:space="preserve"> </w:t>
      </w:r>
      <w:r>
        <w:t>with</w:t>
      </w:r>
      <w:r>
        <w:rPr>
          <w:spacing w:val="-3"/>
        </w:rPr>
        <w:t xml:space="preserve"> </w:t>
      </w:r>
      <w:r>
        <w:t>and</w:t>
      </w:r>
      <w:r>
        <w:rPr>
          <w:spacing w:val="-3"/>
        </w:rPr>
        <w:t xml:space="preserve"> </w:t>
      </w:r>
      <w:r>
        <w:t>facilitate</w:t>
      </w:r>
      <w:r>
        <w:rPr>
          <w:spacing w:val="-4"/>
        </w:rPr>
        <w:t xml:space="preserve"> </w:t>
      </w:r>
      <w:r>
        <w:t>the</w:t>
      </w:r>
      <w:r>
        <w:rPr>
          <w:spacing w:val="-3"/>
        </w:rPr>
        <w:t xml:space="preserve"> </w:t>
      </w:r>
      <w:r>
        <w:t>Authority</w:t>
      </w:r>
      <w:r>
        <w:rPr>
          <w:spacing w:val="-3"/>
        </w:rPr>
        <w:t xml:space="preserve"> </w:t>
      </w:r>
      <w:r>
        <w:t>in</w:t>
      </w:r>
      <w:r>
        <w:rPr>
          <w:spacing w:val="-3"/>
        </w:rPr>
        <w:t xml:space="preserve"> </w:t>
      </w:r>
      <w:r>
        <w:t>the</w:t>
      </w:r>
      <w:r>
        <w:rPr>
          <w:spacing w:val="-3"/>
        </w:rPr>
        <w:t xml:space="preserve"> </w:t>
      </w:r>
      <w:r>
        <w:t>implementation</w:t>
      </w:r>
      <w:r>
        <w:rPr>
          <w:spacing w:val="-4"/>
        </w:rPr>
        <w:t xml:space="preserve"> </w:t>
      </w:r>
      <w:r>
        <w:t>and operation of the Project in accordance with the provisions of this Agreement;</w:t>
      </w:r>
    </w:p>
    <w:p w14:paraId="7E13C851" w14:textId="77777777" w:rsidR="00917DB3" w:rsidRDefault="00917DB3" w:rsidP="00220273">
      <w:pPr>
        <w:pStyle w:val="BodyText"/>
        <w:spacing w:before="9"/>
        <w:ind w:right="671"/>
        <w:jc w:val="both"/>
        <w:rPr>
          <w:sz w:val="23"/>
        </w:rPr>
      </w:pPr>
    </w:p>
    <w:p w14:paraId="57F8CE40" w14:textId="77777777" w:rsidR="00917DB3" w:rsidRDefault="006C2466" w:rsidP="00220273">
      <w:pPr>
        <w:numPr>
          <w:ilvl w:val="1"/>
          <w:numId w:val="103"/>
        </w:numPr>
        <w:ind w:left="2798" w:right="671" w:hanging="719"/>
        <w:jc w:val="both"/>
      </w:pPr>
      <w:r>
        <w:t>transfer the Project Assets to the Authority upon Termination in accordance with the provisions of this Agreement; and</w:t>
      </w:r>
    </w:p>
    <w:p w14:paraId="7F0D4CC8" w14:textId="77777777" w:rsidR="00917DB3" w:rsidRDefault="00917DB3" w:rsidP="00220273">
      <w:pPr>
        <w:pStyle w:val="BodyText"/>
        <w:spacing w:before="2"/>
        <w:ind w:right="671"/>
        <w:jc w:val="both"/>
        <w:rPr>
          <w:sz w:val="24"/>
        </w:rPr>
      </w:pPr>
    </w:p>
    <w:p w14:paraId="3C478533" w14:textId="77777777" w:rsidR="00917DB3" w:rsidRDefault="006C2466" w:rsidP="00220273">
      <w:pPr>
        <w:numPr>
          <w:ilvl w:val="1"/>
          <w:numId w:val="103"/>
        </w:numPr>
        <w:ind w:left="2798" w:right="671" w:hanging="719"/>
        <w:jc w:val="both"/>
      </w:pPr>
      <w:r>
        <w:t>undertake the Development Works in accordance with the international guidelines including [Griha/LEED/Green Globe] as provided in Schedule C.</w:t>
      </w:r>
    </w:p>
    <w:p w14:paraId="1ECDC8C6" w14:textId="77777777" w:rsidR="00917DB3" w:rsidRDefault="00917DB3">
      <w:pPr>
        <w:pStyle w:val="BodyText"/>
        <w:spacing w:before="7"/>
        <w:rPr>
          <w:sz w:val="24"/>
        </w:rPr>
      </w:pPr>
    </w:p>
    <w:p w14:paraId="579C2633" w14:textId="0EAB8F11" w:rsidR="00917DB3" w:rsidRDefault="006C2466" w:rsidP="0048483B">
      <w:pPr>
        <w:pStyle w:val="Heading4"/>
        <w:numPr>
          <w:ilvl w:val="1"/>
          <w:numId w:val="106"/>
        </w:numPr>
      </w:pPr>
      <w:r>
        <w:t>Obligations</w:t>
      </w:r>
      <w:r>
        <w:rPr>
          <w:spacing w:val="-9"/>
        </w:rPr>
        <w:t xml:space="preserve"> </w:t>
      </w:r>
      <w:r>
        <w:t>relating</w:t>
      </w:r>
      <w:r>
        <w:rPr>
          <w:spacing w:val="-7"/>
        </w:rPr>
        <w:t xml:space="preserve"> </w:t>
      </w:r>
      <w:r>
        <w:t>to</w:t>
      </w:r>
      <w:r>
        <w:rPr>
          <w:spacing w:val="-7"/>
        </w:rPr>
        <w:t xml:space="preserve"> </w:t>
      </w:r>
      <w:r>
        <w:t>Project</w:t>
      </w:r>
      <w:r>
        <w:rPr>
          <w:spacing w:val="-7"/>
        </w:rPr>
        <w:t xml:space="preserve"> </w:t>
      </w:r>
      <w:r>
        <w:rPr>
          <w:spacing w:val="-2"/>
        </w:rPr>
        <w:t>Agreements</w:t>
      </w:r>
    </w:p>
    <w:p w14:paraId="1C725D4D" w14:textId="77777777" w:rsidR="00917DB3" w:rsidRDefault="00917DB3">
      <w:pPr>
        <w:pStyle w:val="BodyText"/>
        <w:spacing w:before="10"/>
        <w:rPr>
          <w:b/>
          <w:sz w:val="26"/>
        </w:rPr>
      </w:pPr>
    </w:p>
    <w:p w14:paraId="6A722697" w14:textId="7A80EBF1" w:rsidR="00917DB3" w:rsidRDefault="006C2466">
      <w:pPr>
        <w:numPr>
          <w:ilvl w:val="2"/>
          <w:numId w:val="106"/>
        </w:numPr>
        <w:tabs>
          <w:tab w:val="left" w:pos="1355"/>
          <w:tab w:val="left" w:pos="1359"/>
        </w:tabs>
        <w:spacing w:line="266" w:lineRule="auto"/>
        <w:ind w:right="636"/>
        <w:jc w:val="both"/>
      </w:pPr>
      <w:r>
        <w:t>It</w:t>
      </w:r>
      <w:r>
        <w:rPr>
          <w:spacing w:val="-7"/>
        </w:rPr>
        <w:t xml:space="preserve"> </w:t>
      </w:r>
      <w:r>
        <w:t>is</w:t>
      </w:r>
      <w:r>
        <w:rPr>
          <w:spacing w:val="-7"/>
        </w:rPr>
        <w:t xml:space="preserve"> </w:t>
      </w:r>
      <w:r>
        <w:t>expressly</w:t>
      </w:r>
      <w:r>
        <w:rPr>
          <w:spacing w:val="-8"/>
        </w:rPr>
        <w:t xml:space="preserve"> </w:t>
      </w:r>
      <w:r>
        <w:t>agreed</w:t>
      </w:r>
      <w:r>
        <w:rPr>
          <w:spacing w:val="-8"/>
        </w:rPr>
        <w:t xml:space="preserve"> </w:t>
      </w:r>
      <w:r>
        <w:t>that</w:t>
      </w:r>
      <w:r>
        <w:rPr>
          <w:spacing w:val="-7"/>
        </w:rPr>
        <w:t xml:space="preserve"> </w:t>
      </w:r>
      <w:r>
        <w:t>the</w:t>
      </w:r>
      <w:r>
        <w:rPr>
          <w:spacing w:val="-8"/>
        </w:rPr>
        <w:t xml:space="preserve"> </w:t>
      </w:r>
      <w:r>
        <w:t>Concessionaire</w:t>
      </w:r>
      <w:r>
        <w:rPr>
          <w:spacing w:val="-8"/>
        </w:rPr>
        <w:t xml:space="preserve"> </w:t>
      </w:r>
      <w:r>
        <w:t>shall,</w:t>
      </w:r>
      <w:r>
        <w:rPr>
          <w:spacing w:val="-7"/>
        </w:rPr>
        <w:t xml:space="preserve"> </w:t>
      </w:r>
      <w:r w:rsidR="00C35537">
        <w:t>always</w:t>
      </w:r>
      <w:r>
        <w:t>,</w:t>
      </w:r>
      <w:r>
        <w:rPr>
          <w:spacing w:val="-7"/>
        </w:rPr>
        <w:t xml:space="preserve"> </w:t>
      </w:r>
      <w:r>
        <w:t>be</w:t>
      </w:r>
      <w:r>
        <w:rPr>
          <w:spacing w:val="-8"/>
        </w:rPr>
        <w:t xml:space="preserve"> </w:t>
      </w:r>
      <w:r>
        <w:t>responsible</w:t>
      </w:r>
      <w:r>
        <w:rPr>
          <w:spacing w:val="-8"/>
        </w:rPr>
        <w:t xml:space="preserve"> </w:t>
      </w:r>
      <w:r>
        <w:t>and</w:t>
      </w:r>
      <w:r>
        <w:rPr>
          <w:spacing w:val="-8"/>
        </w:rPr>
        <w:t xml:space="preserve"> </w:t>
      </w:r>
      <w:r>
        <w:t>liable</w:t>
      </w:r>
      <w:r>
        <w:rPr>
          <w:spacing w:val="-8"/>
        </w:rPr>
        <w:t xml:space="preserve"> </w:t>
      </w:r>
      <w:r>
        <w:t>for</w:t>
      </w:r>
      <w:r>
        <w:rPr>
          <w:spacing w:val="-7"/>
        </w:rPr>
        <w:t xml:space="preserve"> </w:t>
      </w:r>
      <w:r>
        <w:t>all its obligations under this Agreement. Notwithstanding anything contained in the Project Agreements</w:t>
      </w:r>
      <w:r>
        <w:rPr>
          <w:spacing w:val="-1"/>
        </w:rPr>
        <w:t xml:space="preserve"> </w:t>
      </w:r>
      <w:r>
        <w:t>or</w:t>
      </w:r>
      <w:r>
        <w:rPr>
          <w:spacing w:val="-1"/>
        </w:rPr>
        <w:t xml:space="preserve"> </w:t>
      </w:r>
      <w:r>
        <w:t>any</w:t>
      </w:r>
      <w:r>
        <w:rPr>
          <w:spacing w:val="-1"/>
        </w:rPr>
        <w:t xml:space="preserve"> </w:t>
      </w:r>
      <w:r>
        <w:t>other</w:t>
      </w:r>
      <w:r>
        <w:rPr>
          <w:spacing w:val="-1"/>
        </w:rPr>
        <w:t xml:space="preserve"> </w:t>
      </w:r>
      <w:r>
        <w:t>agreement, and</w:t>
      </w:r>
      <w:r>
        <w:rPr>
          <w:spacing w:val="-1"/>
        </w:rPr>
        <w:t xml:space="preserve"> </w:t>
      </w:r>
      <w:r>
        <w:t>no</w:t>
      </w:r>
      <w:r>
        <w:rPr>
          <w:spacing w:val="-1"/>
        </w:rPr>
        <w:t xml:space="preserve"> </w:t>
      </w:r>
      <w:r>
        <w:t>default</w:t>
      </w:r>
      <w:r>
        <w:rPr>
          <w:spacing w:val="-1"/>
        </w:rPr>
        <w:t xml:space="preserve"> </w:t>
      </w:r>
      <w:r>
        <w:t>under</w:t>
      </w:r>
      <w:r>
        <w:rPr>
          <w:spacing w:val="-1"/>
        </w:rPr>
        <w:t xml:space="preserve"> </w:t>
      </w:r>
      <w:r>
        <w:t>any</w:t>
      </w:r>
      <w:r>
        <w:rPr>
          <w:spacing w:val="-1"/>
        </w:rPr>
        <w:t xml:space="preserve"> </w:t>
      </w:r>
      <w:r>
        <w:t>Project</w:t>
      </w:r>
      <w:r>
        <w:rPr>
          <w:spacing w:val="-1"/>
        </w:rPr>
        <w:t xml:space="preserve"> </w:t>
      </w:r>
      <w:r>
        <w:t>Agreement</w:t>
      </w:r>
      <w:r>
        <w:rPr>
          <w:spacing w:val="-1"/>
        </w:rPr>
        <w:t xml:space="preserve"> </w:t>
      </w:r>
      <w:r>
        <w:t>or</w:t>
      </w:r>
      <w:r>
        <w:rPr>
          <w:spacing w:val="-1"/>
        </w:rPr>
        <w:t xml:space="preserve"> </w:t>
      </w:r>
      <w:r>
        <w:t>any</w:t>
      </w:r>
      <w:r>
        <w:rPr>
          <w:spacing w:val="-1"/>
        </w:rPr>
        <w:t xml:space="preserve"> </w:t>
      </w:r>
      <w:r>
        <w:t>other agreement shall excuse the Concessionaire from its obligations or liability hereunder.</w:t>
      </w:r>
    </w:p>
    <w:p w14:paraId="383F63F8" w14:textId="77777777" w:rsidR="00917DB3" w:rsidRDefault="00917DB3">
      <w:pPr>
        <w:pStyle w:val="BodyText"/>
        <w:spacing w:before="2"/>
        <w:rPr>
          <w:sz w:val="24"/>
        </w:rPr>
      </w:pPr>
    </w:p>
    <w:p w14:paraId="63FE85A0" w14:textId="4A4D1404" w:rsidR="00917DB3" w:rsidRDefault="006C2466" w:rsidP="008B2EE4">
      <w:pPr>
        <w:numPr>
          <w:ilvl w:val="2"/>
          <w:numId w:val="106"/>
        </w:numPr>
        <w:tabs>
          <w:tab w:val="left" w:pos="1355"/>
          <w:tab w:val="left" w:pos="1359"/>
        </w:tabs>
        <w:spacing w:before="1" w:line="266" w:lineRule="auto"/>
        <w:ind w:right="636"/>
        <w:jc w:val="both"/>
      </w:pPr>
      <w:r>
        <w:t>Before finalisation, the Concessionaire shall submit to the Authority the drafts of all Project Agreements and the operation and maintenance contract (if any) or any amendments or replacements thereto for its review and comments, and the Authority shall have the right but not</w:t>
      </w:r>
      <w:r>
        <w:rPr>
          <w:spacing w:val="-5"/>
        </w:rPr>
        <w:t xml:space="preserve"> </w:t>
      </w:r>
      <w:r>
        <w:t>the</w:t>
      </w:r>
      <w:r>
        <w:rPr>
          <w:spacing w:val="-6"/>
        </w:rPr>
        <w:t xml:space="preserve"> </w:t>
      </w:r>
      <w:r>
        <w:t>obligation</w:t>
      </w:r>
      <w:r>
        <w:rPr>
          <w:spacing w:val="-6"/>
        </w:rPr>
        <w:t xml:space="preserve"> </w:t>
      </w:r>
      <w:r>
        <w:t>to</w:t>
      </w:r>
      <w:r>
        <w:rPr>
          <w:spacing w:val="-6"/>
        </w:rPr>
        <w:t xml:space="preserve"> </w:t>
      </w:r>
      <w:r>
        <w:t>undertake</w:t>
      </w:r>
      <w:r>
        <w:rPr>
          <w:spacing w:val="-6"/>
        </w:rPr>
        <w:t xml:space="preserve"> </w:t>
      </w:r>
      <w:r>
        <w:t>such</w:t>
      </w:r>
      <w:r>
        <w:rPr>
          <w:spacing w:val="-6"/>
        </w:rPr>
        <w:t xml:space="preserve"> </w:t>
      </w:r>
      <w:r>
        <w:t>review</w:t>
      </w:r>
      <w:r>
        <w:rPr>
          <w:spacing w:val="-6"/>
        </w:rPr>
        <w:t xml:space="preserve"> </w:t>
      </w:r>
      <w:r>
        <w:t>and</w:t>
      </w:r>
      <w:r>
        <w:rPr>
          <w:spacing w:val="-6"/>
        </w:rPr>
        <w:t xml:space="preserve"> </w:t>
      </w:r>
      <w:r>
        <w:t>provide</w:t>
      </w:r>
      <w:r>
        <w:rPr>
          <w:spacing w:val="-6"/>
        </w:rPr>
        <w:t xml:space="preserve"> </w:t>
      </w:r>
      <w:r>
        <w:t>its</w:t>
      </w:r>
      <w:r>
        <w:rPr>
          <w:spacing w:val="-6"/>
        </w:rPr>
        <w:t xml:space="preserve"> </w:t>
      </w:r>
      <w:r>
        <w:t>comments</w:t>
      </w:r>
      <w:r>
        <w:rPr>
          <w:spacing w:val="-6"/>
        </w:rPr>
        <w:t xml:space="preserve"> </w:t>
      </w:r>
      <w:r>
        <w:t>and</w:t>
      </w:r>
      <w:r>
        <w:rPr>
          <w:spacing w:val="-6"/>
        </w:rPr>
        <w:t xml:space="preserve"> </w:t>
      </w:r>
      <w:r>
        <w:t>observations,</w:t>
      </w:r>
      <w:r>
        <w:rPr>
          <w:spacing w:val="-6"/>
        </w:rPr>
        <w:t xml:space="preserve"> </w:t>
      </w:r>
      <w:r>
        <w:t>if</w:t>
      </w:r>
      <w:r>
        <w:rPr>
          <w:spacing w:val="-6"/>
        </w:rPr>
        <w:t xml:space="preserve"> </w:t>
      </w:r>
      <w:r>
        <w:t>any,</w:t>
      </w:r>
      <w:r w:rsidR="008B2EE4">
        <w:t xml:space="preserve"> </w:t>
      </w:r>
      <w:r>
        <w:t>to the Concessionaire. Concessionaire shall appropriately consider all such comments</w:t>
      </w:r>
      <w:r w:rsidR="008B2EE4">
        <w:t xml:space="preserve"> </w:t>
      </w:r>
      <w:r>
        <w:t>/</w:t>
      </w:r>
      <w:r w:rsidR="008B2EE4">
        <w:t xml:space="preserve"> observations. Within 7 (seven)</w:t>
      </w:r>
      <w:r>
        <w:t xml:space="preserve"> days of execution of any Project Agreement or amendment thereto, the Concessionaire shall submit to the Authority a true copy thereof, duly attested</w:t>
      </w:r>
      <w:r w:rsidRPr="008B2EE4">
        <w:rPr>
          <w:spacing w:val="-1"/>
        </w:rPr>
        <w:t xml:space="preserve"> </w:t>
      </w:r>
      <w:r>
        <w:t>by</w:t>
      </w:r>
      <w:r w:rsidRPr="008B2EE4">
        <w:rPr>
          <w:spacing w:val="-1"/>
        </w:rPr>
        <w:t xml:space="preserve"> </w:t>
      </w:r>
      <w:r>
        <w:t>a</w:t>
      </w:r>
      <w:r w:rsidRPr="008B2EE4">
        <w:rPr>
          <w:spacing w:val="-1"/>
        </w:rPr>
        <w:t xml:space="preserve"> </w:t>
      </w:r>
      <w:r>
        <w:t>director</w:t>
      </w:r>
      <w:r w:rsidRPr="008B2EE4">
        <w:rPr>
          <w:spacing w:val="-1"/>
        </w:rPr>
        <w:t xml:space="preserve"> </w:t>
      </w:r>
      <w:r>
        <w:t>of</w:t>
      </w:r>
      <w:r w:rsidRPr="008B2EE4">
        <w:rPr>
          <w:spacing w:val="-1"/>
        </w:rPr>
        <w:t xml:space="preserve"> </w:t>
      </w:r>
      <w:r>
        <w:t>the</w:t>
      </w:r>
      <w:r w:rsidRPr="008B2EE4">
        <w:rPr>
          <w:spacing w:val="-1"/>
        </w:rPr>
        <w:t xml:space="preserve"> </w:t>
      </w:r>
      <w:r>
        <w:t>Concessionaire,</w:t>
      </w:r>
      <w:r w:rsidRPr="008B2EE4">
        <w:rPr>
          <w:spacing w:val="-1"/>
        </w:rPr>
        <w:t xml:space="preserve"> </w:t>
      </w:r>
      <w:r>
        <w:t>for</w:t>
      </w:r>
      <w:r w:rsidRPr="008B2EE4">
        <w:rPr>
          <w:spacing w:val="-1"/>
        </w:rPr>
        <w:t xml:space="preserve"> </w:t>
      </w:r>
      <w:r>
        <w:t>its</w:t>
      </w:r>
      <w:r w:rsidRPr="008B2EE4">
        <w:rPr>
          <w:spacing w:val="-1"/>
        </w:rPr>
        <w:t xml:space="preserve"> </w:t>
      </w:r>
      <w:r>
        <w:t>record.</w:t>
      </w:r>
      <w:r w:rsidRPr="008B2EE4">
        <w:rPr>
          <w:spacing w:val="-1"/>
        </w:rPr>
        <w:t xml:space="preserve"> </w:t>
      </w:r>
      <w:r>
        <w:t>For</w:t>
      </w:r>
      <w:r w:rsidRPr="008B2EE4">
        <w:rPr>
          <w:spacing w:val="-1"/>
        </w:rPr>
        <w:t xml:space="preserve"> </w:t>
      </w:r>
      <w:r>
        <w:t>avoidance</w:t>
      </w:r>
      <w:r w:rsidRPr="008B2EE4">
        <w:rPr>
          <w:spacing w:val="-1"/>
        </w:rPr>
        <w:t xml:space="preserve"> </w:t>
      </w:r>
      <w:r>
        <w:t>of</w:t>
      </w:r>
      <w:r w:rsidRPr="008B2EE4">
        <w:rPr>
          <w:spacing w:val="-1"/>
        </w:rPr>
        <w:t xml:space="preserve"> </w:t>
      </w:r>
      <w:r>
        <w:t>doubt,</w:t>
      </w:r>
      <w:r w:rsidRPr="008B2EE4">
        <w:rPr>
          <w:spacing w:val="-1"/>
        </w:rPr>
        <w:t xml:space="preserve"> </w:t>
      </w:r>
      <w:r>
        <w:t>it</w:t>
      </w:r>
      <w:r w:rsidRPr="008B2EE4">
        <w:rPr>
          <w:spacing w:val="-1"/>
        </w:rPr>
        <w:t xml:space="preserve"> </w:t>
      </w:r>
      <w:r>
        <w:t>is</w:t>
      </w:r>
      <w:r w:rsidRPr="008B2EE4">
        <w:rPr>
          <w:spacing w:val="-1"/>
        </w:rPr>
        <w:t xml:space="preserve"> </w:t>
      </w:r>
      <w:r>
        <w:t>agreed that the review and comments/observations by the Authority on any Project Agreement or failure</w:t>
      </w:r>
      <w:r w:rsidRPr="008B2EE4">
        <w:rPr>
          <w:spacing w:val="-11"/>
        </w:rPr>
        <w:t xml:space="preserve"> </w:t>
      </w:r>
      <w:r>
        <w:t>or</w:t>
      </w:r>
      <w:r w:rsidRPr="008B2EE4">
        <w:rPr>
          <w:spacing w:val="-11"/>
        </w:rPr>
        <w:t xml:space="preserve"> </w:t>
      </w:r>
      <w:r>
        <w:t>omission</w:t>
      </w:r>
      <w:r w:rsidRPr="008B2EE4">
        <w:rPr>
          <w:spacing w:val="-11"/>
        </w:rPr>
        <w:t xml:space="preserve"> </w:t>
      </w:r>
      <w:r>
        <w:t>of</w:t>
      </w:r>
      <w:r w:rsidRPr="008B2EE4">
        <w:rPr>
          <w:spacing w:val="-11"/>
        </w:rPr>
        <w:t xml:space="preserve"> </w:t>
      </w:r>
      <w:r>
        <w:t>the</w:t>
      </w:r>
      <w:r w:rsidRPr="008B2EE4">
        <w:rPr>
          <w:spacing w:val="-11"/>
        </w:rPr>
        <w:t xml:space="preserve"> </w:t>
      </w:r>
      <w:r>
        <w:t>Authority</w:t>
      </w:r>
      <w:r w:rsidRPr="008B2EE4">
        <w:rPr>
          <w:spacing w:val="-11"/>
        </w:rPr>
        <w:t xml:space="preserve"> </w:t>
      </w:r>
      <w:r>
        <w:t>to</w:t>
      </w:r>
      <w:r w:rsidRPr="008B2EE4">
        <w:rPr>
          <w:spacing w:val="-11"/>
        </w:rPr>
        <w:t xml:space="preserve"> </w:t>
      </w:r>
      <w:r>
        <w:t>review</w:t>
      </w:r>
      <w:r w:rsidRPr="008B2EE4">
        <w:rPr>
          <w:spacing w:val="-11"/>
        </w:rPr>
        <w:t xml:space="preserve"> </w:t>
      </w:r>
      <w:r>
        <w:t>and/or</w:t>
      </w:r>
      <w:r w:rsidRPr="008B2EE4">
        <w:rPr>
          <w:spacing w:val="-11"/>
        </w:rPr>
        <w:t xml:space="preserve"> </w:t>
      </w:r>
      <w:r>
        <w:t>comment</w:t>
      </w:r>
      <w:r w:rsidRPr="008B2EE4">
        <w:rPr>
          <w:spacing w:val="-11"/>
        </w:rPr>
        <w:t xml:space="preserve"> </w:t>
      </w:r>
      <w:r>
        <w:t>hereunder</w:t>
      </w:r>
      <w:r w:rsidRPr="008B2EE4">
        <w:rPr>
          <w:spacing w:val="-11"/>
        </w:rPr>
        <w:t xml:space="preserve"> </w:t>
      </w:r>
      <w:r>
        <w:t>shall</w:t>
      </w:r>
      <w:r w:rsidRPr="008B2EE4">
        <w:rPr>
          <w:spacing w:val="-11"/>
        </w:rPr>
        <w:t xml:space="preserve"> </w:t>
      </w:r>
      <w:r>
        <w:t>not</w:t>
      </w:r>
      <w:r w:rsidRPr="008B2EE4">
        <w:rPr>
          <w:spacing w:val="-11"/>
        </w:rPr>
        <w:t xml:space="preserve"> </w:t>
      </w:r>
      <w:r>
        <w:t>be</w:t>
      </w:r>
      <w:r w:rsidRPr="008B2EE4">
        <w:rPr>
          <w:spacing w:val="-11"/>
        </w:rPr>
        <w:t xml:space="preserve"> </w:t>
      </w:r>
      <w:r>
        <w:t>construed or deemed as acceptance of any such agreement or document by the Authority. No review and/or observation of the Authority and/or its failure to review and/or convey its observations on</w:t>
      </w:r>
      <w:r w:rsidRPr="008B2EE4">
        <w:rPr>
          <w:spacing w:val="-4"/>
        </w:rPr>
        <w:t xml:space="preserve"> </w:t>
      </w:r>
      <w:r>
        <w:t>any</w:t>
      </w:r>
      <w:r w:rsidRPr="008B2EE4">
        <w:rPr>
          <w:spacing w:val="-4"/>
        </w:rPr>
        <w:t xml:space="preserve"> </w:t>
      </w:r>
      <w:r>
        <w:t>document</w:t>
      </w:r>
      <w:r w:rsidRPr="008B2EE4">
        <w:rPr>
          <w:spacing w:val="-3"/>
        </w:rPr>
        <w:t xml:space="preserve"> </w:t>
      </w:r>
      <w:r>
        <w:t>shall</w:t>
      </w:r>
      <w:r w:rsidRPr="008B2EE4">
        <w:rPr>
          <w:spacing w:val="-3"/>
        </w:rPr>
        <w:t xml:space="preserve"> </w:t>
      </w:r>
      <w:r>
        <w:t>relieve</w:t>
      </w:r>
      <w:r w:rsidRPr="008B2EE4">
        <w:rPr>
          <w:spacing w:val="-3"/>
        </w:rPr>
        <w:t xml:space="preserve"> </w:t>
      </w:r>
      <w:r>
        <w:t>the</w:t>
      </w:r>
      <w:r w:rsidRPr="008B2EE4">
        <w:rPr>
          <w:spacing w:val="-3"/>
        </w:rPr>
        <w:t xml:space="preserve"> </w:t>
      </w:r>
      <w:r>
        <w:t>Concessionaire</w:t>
      </w:r>
      <w:r w:rsidRPr="008B2EE4">
        <w:rPr>
          <w:spacing w:val="-3"/>
        </w:rPr>
        <w:t xml:space="preserve"> </w:t>
      </w:r>
      <w:r>
        <w:t>of</w:t>
      </w:r>
      <w:r w:rsidRPr="008B2EE4">
        <w:rPr>
          <w:spacing w:val="-3"/>
        </w:rPr>
        <w:t xml:space="preserve"> </w:t>
      </w:r>
      <w:r>
        <w:t>its</w:t>
      </w:r>
      <w:r w:rsidRPr="008B2EE4">
        <w:rPr>
          <w:spacing w:val="-3"/>
        </w:rPr>
        <w:t xml:space="preserve"> </w:t>
      </w:r>
      <w:r>
        <w:t>obligations</w:t>
      </w:r>
      <w:r w:rsidRPr="008B2EE4">
        <w:rPr>
          <w:spacing w:val="-3"/>
        </w:rPr>
        <w:t xml:space="preserve"> </w:t>
      </w:r>
      <w:r>
        <w:t>and/or</w:t>
      </w:r>
      <w:r w:rsidRPr="008B2EE4">
        <w:rPr>
          <w:spacing w:val="-3"/>
        </w:rPr>
        <w:t xml:space="preserve"> </w:t>
      </w:r>
      <w:r>
        <w:t>liabilities</w:t>
      </w:r>
      <w:r w:rsidRPr="008B2EE4">
        <w:rPr>
          <w:spacing w:val="-4"/>
        </w:rPr>
        <w:t xml:space="preserve"> </w:t>
      </w:r>
      <w:r>
        <w:t>under</w:t>
      </w:r>
      <w:r w:rsidRPr="008B2EE4">
        <w:rPr>
          <w:spacing w:val="-3"/>
        </w:rPr>
        <w:t xml:space="preserve"> </w:t>
      </w:r>
      <w:r>
        <w:t>this Agreement in any manner whatsoever nor shall the Authority be liable for the same in any manner whatsoever.</w:t>
      </w:r>
    </w:p>
    <w:p w14:paraId="36594A0E" w14:textId="77777777" w:rsidR="00917DB3" w:rsidRDefault="00917DB3">
      <w:pPr>
        <w:pStyle w:val="BodyText"/>
        <w:rPr>
          <w:sz w:val="24"/>
        </w:rPr>
      </w:pPr>
    </w:p>
    <w:p w14:paraId="1A7AC963" w14:textId="77777777" w:rsidR="00917DB3" w:rsidRDefault="006C2466">
      <w:pPr>
        <w:numPr>
          <w:ilvl w:val="2"/>
          <w:numId w:val="106"/>
        </w:numPr>
        <w:tabs>
          <w:tab w:val="left" w:pos="1355"/>
          <w:tab w:val="left" w:pos="1359"/>
        </w:tabs>
        <w:spacing w:line="266" w:lineRule="auto"/>
        <w:ind w:right="634"/>
        <w:jc w:val="both"/>
      </w:pPr>
      <w:r>
        <w:lastRenderedPageBreak/>
        <w:t>The Concessionaire shall not make any addition, replacement or amendments to any of the Financing Agreements without the prior written consent of the Authority if such addition, replacement</w:t>
      </w:r>
      <w:r>
        <w:rPr>
          <w:spacing w:val="-8"/>
        </w:rPr>
        <w:t xml:space="preserve"> </w:t>
      </w:r>
      <w:r>
        <w:t>or</w:t>
      </w:r>
      <w:r>
        <w:rPr>
          <w:spacing w:val="-8"/>
        </w:rPr>
        <w:t xml:space="preserve"> </w:t>
      </w:r>
      <w:r>
        <w:t>amendment</w:t>
      </w:r>
      <w:r>
        <w:rPr>
          <w:spacing w:val="-8"/>
        </w:rPr>
        <w:t xml:space="preserve"> </w:t>
      </w:r>
      <w:r>
        <w:t>has,</w:t>
      </w:r>
      <w:r>
        <w:rPr>
          <w:spacing w:val="-8"/>
        </w:rPr>
        <w:t xml:space="preserve"> </w:t>
      </w:r>
      <w:r>
        <w:t>or</w:t>
      </w:r>
      <w:r>
        <w:rPr>
          <w:spacing w:val="-8"/>
        </w:rPr>
        <w:t xml:space="preserve"> </w:t>
      </w:r>
      <w:r>
        <w:t>may</w:t>
      </w:r>
      <w:r>
        <w:rPr>
          <w:spacing w:val="-8"/>
        </w:rPr>
        <w:t xml:space="preserve"> </w:t>
      </w:r>
      <w:r>
        <w:t>have,</w:t>
      </w:r>
      <w:r>
        <w:rPr>
          <w:spacing w:val="-8"/>
        </w:rPr>
        <w:t xml:space="preserve"> </w:t>
      </w:r>
      <w:r>
        <w:t>the</w:t>
      </w:r>
      <w:r>
        <w:rPr>
          <w:spacing w:val="-8"/>
        </w:rPr>
        <w:t xml:space="preserve"> </w:t>
      </w:r>
      <w:r>
        <w:t>effect</w:t>
      </w:r>
      <w:r>
        <w:rPr>
          <w:spacing w:val="-8"/>
        </w:rPr>
        <w:t xml:space="preserve"> </w:t>
      </w:r>
      <w:r>
        <w:t>of</w:t>
      </w:r>
      <w:r>
        <w:rPr>
          <w:spacing w:val="-8"/>
        </w:rPr>
        <w:t xml:space="preserve"> </w:t>
      </w:r>
      <w:r>
        <w:t>imposing</w:t>
      </w:r>
      <w:r>
        <w:rPr>
          <w:spacing w:val="-8"/>
        </w:rPr>
        <w:t xml:space="preserve"> </w:t>
      </w:r>
      <w:r>
        <w:t>or</w:t>
      </w:r>
      <w:r>
        <w:rPr>
          <w:spacing w:val="-8"/>
        </w:rPr>
        <w:t xml:space="preserve"> </w:t>
      </w:r>
      <w:r>
        <w:t>increasing</w:t>
      </w:r>
      <w:r>
        <w:rPr>
          <w:spacing w:val="-8"/>
        </w:rPr>
        <w:t xml:space="preserve"> </w:t>
      </w:r>
      <w:r>
        <w:t>any</w:t>
      </w:r>
      <w:r>
        <w:rPr>
          <w:spacing w:val="-8"/>
        </w:rPr>
        <w:t xml:space="preserve"> </w:t>
      </w:r>
      <w:r>
        <w:t>financial liability</w:t>
      </w:r>
      <w:r>
        <w:rPr>
          <w:spacing w:val="-2"/>
        </w:rPr>
        <w:t xml:space="preserve"> </w:t>
      </w:r>
      <w:r>
        <w:t>or</w:t>
      </w:r>
      <w:r>
        <w:rPr>
          <w:spacing w:val="-2"/>
        </w:rPr>
        <w:t xml:space="preserve"> </w:t>
      </w:r>
      <w:r>
        <w:t>obligation</w:t>
      </w:r>
      <w:r>
        <w:rPr>
          <w:spacing w:val="-2"/>
        </w:rPr>
        <w:t xml:space="preserve"> </w:t>
      </w:r>
      <w:r>
        <w:t>on</w:t>
      </w:r>
      <w:r>
        <w:rPr>
          <w:spacing w:val="-2"/>
        </w:rPr>
        <w:t xml:space="preserve"> </w:t>
      </w:r>
      <w:r>
        <w:t>the</w:t>
      </w:r>
      <w:r>
        <w:rPr>
          <w:spacing w:val="-2"/>
        </w:rPr>
        <w:t xml:space="preserve"> </w:t>
      </w:r>
      <w:r>
        <w:t>Authority,</w:t>
      </w:r>
      <w:r>
        <w:rPr>
          <w:spacing w:val="-2"/>
        </w:rPr>
        <w:t xml:space="preserve"> </w:t>
      </w:r>
      <w:r>
        <w:t>and</w:t>
      </w:r>
      <w:r>
        <w:rPr>
          <w:spacing w:val="-2"/>
        </w:rPr>
        <w:t xml:space="preserve"> </w:t>
      </w:r>
      <w:r>
        <w:t>in</w:t>
      </w:r>
      <w:r>
        <w:rPr>
          <w:spacing w:val="-2"/>
        </w:rPr>
        <w:t xml:space="preserve"> </w:t>
      </w:r>
      <w:r>
        <w:t>the</w:t>
      </w:r>
      <w:r>
        <w:rPr>
          <w:spacing w:val="-2"/>
        </w:rPr>
        <w:t xml:space="preserve"> </w:t>
      </w:r>
      <w:r>
        <w:t>event</w:t>
      </w:r>
      <w:r>
        <w:rPr>
          <w:spacing w:val="-2"/>
        </w:rPr>
        <w:t xml:space="preserve"> </w:t>
      </w:r>
      <w:r>
        <w:t>that</w:t>
      </w:r>
      <w:r>
        <w:rPr>
          <w:spacing w:val="-2"/>
        </w:rPr>
        <w:t xml:space="preserve"> </w:t>
      </w:r>
      <w:r>
        <w:t>any</w:t>
      </w:r>
      <w:r>
        <w:rPr>
          <w:spacing w:val="-2"/>
        </w:rPr>
        <w:t xml:space="preserve"> </w:t>
      </w:r>
      <w:r>
        <w:t>replacement</w:t>
      </w:r>
      <w:r>
        <w:rPr>
          <w:spacing w:val="-2"/>
        </w:rPr>
        <w:t xml:space="preserve"> </w:t>
      </w:r>
      <w:r>
        <w:t>or amendment</w:t>
      </w:r>
      <w:r>
        <w:rPr>
          <w:spacing w:val="-2"/>
        </w:rPr>
        <w:t xml:space="preserve"> </w:t>
      </w:r>
      <w:r>
        <w:t>is made without such consent, the Concessionaire shall not enforce such replacement or amendment</w:t>
      </w:r>
      <w:r>
        <w:rPr>
          <w:spacing w:val="-1"/>
        </w:rPr>
        <w:t xml:space="preserve"> </w:t>
      </w:r>
      <w:r>
        <w:t>nor</w:t>
      </w:r>
      <w:r>
        <w:rPr>
          <w:spacing w:val="-1"/>
        </w:rPr>
        <w:t xml:space="preserve"> </w:t>
      </w:r>
      <w:r>
        <w:t>permit</w:t>
      </w:r>
      <w:r>
        <w:rPr>
          <w:spacing w:val="-1"/>
        </w:rPr>
        <w:t xml:space="preserve"> </w:t>
      </w:r>
      <w:r>
        <w:t>enforcement</w:t>
      </w:r>
      <w:r>
        <w:rPr>
          <w:spacing w:val="-1"/>
        </w:rPr>
        <w:t xml:space="preserve"> </w:t>
      </w:r>
      <w:r>
        <w:t>thereof</w:t>
      </w:r>
      <w:r>
        <w:rPr>
          <w:spacing w:val="-1"/>
        </w:rPr>
        <w:t xml:space="preserve"> </w:t>
      </w:r>
      <w:r>
        <w:t>against</w:t>
      </w:r>
      <w:r>
        <w:rPr>
          <w:spacing w:val="-1"/>
        </w:rPr>
        <w:t xml:space="preserve"> </w:t>
      </w:r>
      <w:r>
        <w:t>the</w:t>
      </w:r>
      <w:r>
        <w:rPr>
          <w:spacing w:val="-1"/>
        </w:rPr>
        <w:t xml:space="preserve"> </w:t>
      </w:r>
      <w:r>
        <w:t>Authority.</w:t>
      </w:r>
      <w:r>
        <w:rPr>
          <w:spacing w:val="-1"/>
        </w:rPr>
        <w:t xml:space="preserve"> </w:t>
      </w:r>
      <w:r>
        <w:t>For</w:t>
      </w:r>
      <w:r>
        <w:rPr>
          <w:spacing w:val="-1"/>
        </w:rPr>
        <w:t xml:space="preserve"> </w:t>
      </w:r>
      <w:r>
        <w:t>avoidance</w:t>
      </w:r>
      <w:r>
        <w:rPr>
          <w:spacing w:val="-1"/>
        </w:rPr>
        <w:t xml:space="preserve"> </w:t>
      </w:r>
      <w:r>
        <w:t>of</w:t>
      </w:r>
      <w:r>
        <w:rPr>
          <w:spacing w:val="-1"/>
        </w:rPr>
        <w:t xml:space="preserve"> </w:t>
      </w:r>
      <w:r>
        <w:t>doubt,</w:t>
      </w:r>
      <w:r>
        <w:rPr>
          <w:spacing w:val="-1"/>
        </w:rPr>
        <w:t xml:space="preserve"> </w:t>
      </w:r>
      <w:r>
        <w:t>the Authority acknowledges and agrees that it shall not unreasonably withhold its consent for restructuring or rescheduling of the debt of the Concessionaire.</w:t>
      </w:r>
    </w:p>
    <w:p w14:paraId="738CADAF" w14:textId="77777777" w:rsidR="00917DB3" w:rsidRDefault="00917DB3">
      <w:pPr>
        <w:pStyle w:val="BodyText"/>
        <w:spacing w:before="2"/>
        <w:rPr>
          <w:sz w:val="24"/>
        </w:rPr>
      </w:pPr>
    </w:p>
    <w:p w14:paraId="76F000CA" w14:textId="77777777" w:rsidR="00917DB3" w:rsidRDefault="006C2466">
      <w:pPr>
        <w:numPr>
          <w:ilvl w:val="2"/>
          <w:numId w:val="106"/>
        </w:numPr>
        <w:tabs>
          <w:tab w:val="left" w:pos="1355"/>
          <w:tab w:val="left" w:pos="1359"/>
        </w:tabs>
        <w:spacing w:line="266" w:lineRule="auto"/>
        <w:ind w:right="635"/>
        <w:jc w:val="both"/>
      </w:pPr>
      <w:r>
        <w:t>Notwithstanding</w:t>
      </w:r>
      <w:r>
        <w:rPr>
          <w:spacing w:val="-13"/>
        </w:rPr>
        <w:t xml:space="preserve"> </w:t>
      </w:r>
      <w:r>
        <w:t>anything</w:t>
      </w:r>
      <w:r>
        <w:rPr>
          <w:spacing w:val="-13"/>
        </w:rPr>
        <w:t xml:space="preserve"> </w:t>
      </w:r>
      <w:r>
        <w:t>to</w:t>
      </w:r>
      <w:r>
        <w:rPr>
          <w:spacing w:val="-13"/>
        </w:rPr>
        <w:t xml:space="preserve"> </w:t>
      </w:r>
      <w:r>
        <w:t>the</w:t>
      </w:r>
      <w:r>
        <w:rPr>
          <w:spacing w:val="-13"/>
        </w:rPr>
        <w:t xml:space="preserve"> </w:t>
      </w:r>
      <w:r>
        <w:t>contrary</w:t>
      </w:r>
      <w:r>
        <w:rPr>
          <w:spacing w:val="-13"/>
        </w:rPr>
        <w:t xml:space="preserve"> </w:t>
      </w:r>
      <w:r>
        <w:t>contained</w:t>
      </w:r>
      <w:r>
        <w:rPr>
          <w:spacing w:val="-13"/>
        </w:rPr>
        <w:t xml:space="preserve"> </w:t>
      </w:r>
      <w:r>
        <w:t>in</w:t>
      </w:r>
      <w:r>
        <w:rPr>
          <w:spacing w:val="-13"/>
        </w:rPr>
        <w:t xml:space="preserve"> </w:t>
      </w:r>
      <w:r>
        <w:t>this</w:t>
      </w:r>
      <w:r>
        <w:rPr>
          <w:spacing w:val="-13"/>
        </w:rPr>
        <w:t xml:space="preserve"> </w:t>
      </w:r>
      <w:r>
        <w:t>Agreement,</w:t>
      </w:r>
      <w:r>
        <w:rPr>
          <w:spacing w:val="-13"/>
        </w:rPr>
        <w:t xml:space="preserve"> </w:t>
      </w:r>
      <w:r>
        <w:t>the</w:t>
      </w:r>
      <w:r>
        <w:rPr>
          <w:spacing w:val="-13"/>
        </w:rPr>
        <w:t xml:space="preserve"> </w:t>
      </w:r>
      <w:r>
        <w:t>Concessionaire</w:t>
      </w:r>
      <w:r>
        <w:rPr>
          <w:spacing w:val="-13"/>
        </w:rPr>
        <w:t xml:space="preserve"> </w:t>
      </w:r>
      <w:r>
        <w:t>shall not</w:t>
      </w:r>
      <w:r>
        <w:rPr>
          <w:spacing w:val="-13"/>
        </w:rPr>
        <w:t xml:space="preserve"> </w:t>
      </w:r>
      <w:r>
        <w:t>sub-lease,</w:t>
      </w:r>
      <w:r>
        <w:rPr>
          <w:spacing w:val="-13"/>
        </w:rPr>
        <w:t xml:space="preserve"> </w:t>
      </w:r>
      <w:r>
        <w:t>sub-license,</w:t>
      </w:r>
      <w:r>
        <w:rPr>
          <w:spacing w:val="-13"/>
        </w:rPr>
        <w:t xml:space="preserve"> </w:t>
      </w:r>
      <w:r>
        <w:t>assign</w:t>
      </w:r>
      <w:r>
        <w:rPr>
          <w:spacing w:val="-13"/>
        </w:rPr>
        <w:t xml:space="preserve"> </w:t>
      </w:r>
      <w:r>
        <w:t>or</w:t>
      </w:r>
      <w:r>
        <w:rPr>
          <w:spacing w:val="-13"/>
        </w:rPr>
        <w:t xml:space="preserve"> </w:t>
      </w:r>
      <w:r>
        <w:t>in</w:t>
      </w:r>
      <w:r>
        <w:rPr>
          <w:spacing w:val="-13"/>
        </w:rPr>
        <w:t xml:space="preserve"> </w:t>
      </w:r>
      <w:r>
        <w:t>any</w:t>
      </w:r>
      <w:r>
        <w:rPr>
          <w:spacing w:val="-13"/>
        </w:rPr>
        <w:t xml:space="preserve"> </w:t>
      </w:r>
      <w:r>
        <w:t>manner</w:t>
      </w:r>
      <w:r>
        <w:rPr>
          <w:spacing w:val="-13"/>
        </w:rPr>
        <w:t xml:space="preserve"> </w:t>
      </w:r>
      <w:r>
        <w:t>create</w:t>
      </w:r>
      <w:r>
        <w:rPr>
          <w:spacing w:val="-13"/>
        </w:rPr>
        <w:t xml:space="preserve"> </w:t>
      </w:r>
      <w:r>
        <w:t>an</w:t>
      </w:r>
      <w:r>
        <w:rPr>
          <w:spacing w:val="-13"/>
        </w:rPr>
        <w:t xml:space="preserve"> </w:t>
      </w:r>
      <w:r>
        <w:t>Encumbrance</w:t>
      </w:r>
      <w:r>
        <w:rPr>
          <w:spacing w:val="-13"/>
        </w:rPr>
        <w:t xml:space="preserve"> </w:t>
      </w:r>
      <w:r>
        <w:t>on</w:t>
      </w:r>
      <w:r>
        <w:rPr>
          <w:spacing w:val="-13"/>
        </w:rPr>
        <w:t xml:space="preserve"> </w:t>
      </w:r>
      <w:r>
        <w:t>any</w:t>
      </w:r>
      <w:r>
        <w:rPr>
          <w:spacing w:val="-13"/>
        </w:rPr>
        <w:t xml:space="preserve"> </w:t>
      </w:r>
      <w:r>
        <w:t>of</w:t>
      </w:r>
      <w:r>
        <w:rPr>
          <w:spacing w:val="-13"/>
        </w:rPr>
        <w:t xml:space="preserve"> </w:t>
      </w:r>
      <w:r>
        <w:t>the</w:t>
      </w:r>
      <w:r>
        <w:rPr>
          <w:spacing w:val="-13"/>
        </w:rPr>
        <w:t xml:space="preserve"> </w:t>
      </w:r>
      <w:r>
        <w:t>Project Assets</w:t>
      </w:r>
      <w:r>
        <w:rPr>
          <w:spacing w:val="-2"/>
        </w:rPr>
        <w:t xml:space="preserve"> </w:t>
      </w:r>
      <w:r>
        <w:t>as</w:t>
      </w:r>
      <w:r>
        <w:rPr>
          <w:spacing w:val="-2"/>
        </w:rPr>
        <w:t xml:space="preserve"> </w:t>
      </w:r>
      <w:r>
        <w:t>the</w:t>
      </w:r>
      <w:r>
        <w:rPr>
          <w:spacing w:val="-2"/>
        </w:rPr>
        <w:t xml:space="preserve"> </w:t>
      </w:r>
      <w:r>
        <w:t>case</w:t>
      </w:r>
      <w:r>
        <w:rPr>
          <w:spacing w:val="-2"/>
        </w:rPr>
        <w:t xml:space="preserve"> </w:t>
      </w:r>
      <w:r>
        <w:t>may</w:t>
      </w:r>
      <w:r>
        <w:rPr>
          <w:spacing w:val="-2"/>
        </w:rPr>
        <w:t xml:space="preserve"> </w:t>
      </w:r>
      <w:r>
        <w:t>be,</w:t>
      </w:r>
      <w:r>
        <w:rPr>
          <w:spacing w:val="-1"/>
        </w:rPr>
        <w:t xml:space="preserve"> </w:t>
      </w:r>
      <w:r>
        <w:t>without</w:t>
      </w:r>
      <w:r>
        <w:rPr>
          <w:spacing w:val="-2"/>
        </w:rPr>
        <w:t xml:space="preserve"> </w:t>
      </w:r>
      <w:r>
        <w:t>prior</w:t>
      </w:r>
      <w:r>
        <w:rPr>
          <w:spacing w:val="-2"/>
        </w:rPr>
        <w:t xml:space="preserve"> </w:t>
      </w:r>
      <w:r>
        <w:t>written</w:t>
      </w:r>
      <w:r>
        <w:rPr>
          <w:spacing w:val="-2"/>
        </w:rPr>
        <w:t xml:space="preserve"> </w:t>
      </w:r>
      <w:r>
        <w:t>approval</w:t>
      </w:r>
      <w:r>
        <w:rPr>
          <w:spacing w:val="-2"/>
        </w:rPr>
        <w:t xml:space="preserve"> </w:t>
      </w:r>
      <w:r>
        <w:t>of</w:t>
      </w:r>
      <w:r>
        <w:rPr>
          <w:spacing w:val="-2"/>
        </w:rPr>
        <w:t xml:space="preserve"> </w:t>
      </w:r>
      <w:r>
        <w:t>the</w:t>
      </w:r>
      <w:r>
        <w:rPr>
          <w:spacing w:val="-2"/>
        </w:rPr>
        <w:t xml:space="preserve"> </w:t>
      </w:r>
      <w:r>
        <w:t>Authority,</w:t>
      </w:r>
      <w:r>
        <w:rPr>
          <w:spacing w:val="-1"/>
        </w:rPr>
        <w:t xml:space="preserve"> </w:t>
      </w:r>
      <w:r>
        <w:t>which</w:t>
      </w:r>
      <w:r>
        <w:rPr>
          <w:spacing w:val="-2"/>
        </w:rPr>
        <w:t xml:space="preserve"> </w:t>
      </w:r>
      <w:r>
        <w:t>approval</w:t>
      </w:r>
      <w:r>
        <w:rPr>
          <w:spacing w:val="-2"/>
        </w:rPr>
        <w:t xml:space="preserve"> </w:t>
      </w:r>
      <w:r>
        <w:t>the Authority may, in its discretion, deny if such sub-lease, sub-license, assignment or Encumbrance has or may have a Material Adverse Effect on the rights and obligations of the Authority under this Agreement or Applicable Laws.</w:t>
      </w:r>
    </w:p>
    <w:p w14:paraId="705B4D13" w14:textId="77777777" w:rsidR="00917DB3" w:rsidRDefault="00917DB3">
      <w:pPr>
        <w:pStyle w:val="BodyText"/>
        <w:spacing w:before="2"/>
        <w:rPr>
          <w:sz w:val="24"/>
        </w:rPr>
      </w:pPr>
    </w:p>
    <w:p w14:paraId="79A8D04E" w14:textId="32E3E2EE" w:rsidR="00917DB3" w:rsidRDefault="006C2466">
      <w:pPr>
        <w:numPr>
          <w:ilvl w:val="2"/>
          <w:numId w:val="106"/>
        </w:numPr>
        <w:tabs>
          <w:tab w:val="left" w:pos="1355"/>
          <w:tab w:val="left" w:pos="1359"/>
        </w:tabs>
        <w:spacing w:before="1" w:line="266" w:lineRule="auto"/>
        <w:ind w:right="634"/>
        <w:jc w:val="both"/>
      </w:pPr>
      <w:r>
        <w:t>The</w:t>
      </w:r>
      <w:r>
        <w:rPr>
          <w:spacing w:val="-1"/>
        </w:rPr>
        <w:t xml:space="preserve"> </w:t>
      </w:r>
      <w:r>
        <w:t>Concessionaire</w:t>
      </w:r>
      <w:r>
        <w:rPr>
          <w:spacing w:val="-1"/>
        </w:rPr>
        <w:t xml:space="preserve"> </w:t>
      </w:r>
      <w:r>
        <w:t>shall</w:t>
      </w:r>
      <w:r>
        <w:rPr>
          <w:spacing w:val="-1"/>
        </w:rPr>
        <w:t xml:space="preserve"> </w:t>
      </w:r>
      <w:r>
        <w:t>procure</w:t>
      </w:r>
      <w:r>
        <w:rPr>
          <w:spacing w:val="-1"/>
        </w:rPr>
        <w:t xml:space="preserve"> </w:t>
      </w:r>
      <w:r>
        <w:t>that</w:t>
      </w:r>
      <w:r>
        <w:rPr>
          <w:spacing w:val="-1"/>
        </w:rPr>
        <w:t xml:space="preserve"> </w:t>
      </w:r>
      <w:r>
        <w:t>each</w:t>
      </w:r>
      <w:r>
        <w:rPr>
          <w:spacing w:val="-1"/>
        </w:rPr>
        <w:t xml:space="preserve"> </w:t>
      </w:r>
      <w:r>
        <w:t>of</w:t>
      </w:r>
      <w:r>
        <w:rPr>
          <w:spacing w:val="-1"/>
        </w:rPr>
        <w:t xml:space="preserve"> </w:t>
      </w:r>
      <w:r>
        <w:t>the</w:t>
      </w:r>
      <w:r>
        <w:rPr>
          <w:spacing w:val="-1"/>
        </w:rPr>
        <w:t xml:space="preserve"> </w:t>
      </w:r>
      <w:r>
        <w:t>Project</w:t>
      </w:r>
      <w:r>
        <w:rPr>
          <w:spacing w:val="-1"/>
        </w:rPr>
        <w:t xml:space="preserve"> </w:t>
      </w:r>
      <w:r>
        <w:t>Agreements</w:t>
      </w:r>
      <w:r>
        <w:rPr>
          <w:spacing w:val="-1"/>
        </w:rPr>
        <w:t xml:space="preserve"> </w:t>
      </w:r>
      <w:r>
        <w:t>contains</w:t>
      </w:r>
      <w:r>
        <w:rPr>
          <w:spacing w:val="-1"/>
        </w:rPr>
        <w:t xml:space="preserve"> </w:t>
      </w:r>
      <w:r>
        <w:t>provisions</w:t>
      </w:r>
      <w:r>
        <w:rPr>
          <w:spacing w:val="-1"/>
        </w:rPr>
        <w:t xml:space="preserve"> </w:t>
      </w:r>
      <w:r>
        <w:t>that entitle the Authority to step into such agreement, in its sole discretion, in substitution of the Concessionaire</w:t>
      </w:r>
      <w:r>
        <w:rPr>
          <w:spacing w:val="-5"/>
        </w:rPr>
        <w:t xml:space="preserve"> </w:t>
      </w:r>
      <w:r>
        <w:t>in</w:t>
      </w:r>
      <w:r>
        <w:rPr>
          <w:spacing w:val="-5"/>
        </w:rPr>
        <w:t xml:space="preserve"> </w:t>
      </w:r>
      <w:r>
        <w:t>the</w:t>
      </w:r>
      <w:r>
        <w:rPr>
          <w:spacing w:val="-5"/>
        </w:rPr>
        <w:t xml:space="preserve"> </w:t>
      </w:r>
      <w:r>
        <w:t>event</w:t>
      </w:r>
      <w:r>
        <w:rPr>
          <w:spacing w:val="-5"/>
        </w:rPr>
        <w:t xml:space="preserve"> </w:t>
      </w:r>
      <w:r>
        <w:t>of</w:t>
      </w:r>
      <w:r>
        <w:rPr>
          <w:spacing w:val="-5"/>
        </w:rPr>
        <w:t xml:space="preserve"> </w:t>
      </w:r>
      <w:r>
        <w:t>Termination</w:t>
      </w:r>
      <w:r>
        <w:rPr>
          <w:spacing w:val="-5"/>
        </w:rPr>
        <w:t xml:space="preserve"> </w:t>
      </w:r>
      <w:r>
        <w:t>or</w:t>
      </w:r>
      <w:r>
        <w:rPr>
          <w:spacing w:val="-5"/>
        </w:rPr>
        <w:t xml:space="preserve"> </w:t>
      </w:r>
      <w:r>
        <w:t>Suspension</w:t>
      </w:r>
      <w:r>
        <w:rPr>
          <w:spacing w:val="-5"/>
        </w:rPr>
        <w:t xml:space="preserve"> </w:t>
      </w:r>
      <w:r>
        <w:t>(the</w:t>
      </w:r>
      <w:r>
        <w:rPr>
          <w:spacing w:val="-5"/>
        </w:rPr>
        <w:t xml:space="preserve"> </w:t>
      </w:r>
      <w:r>
        <w:t>“</w:t>
      </w:r>
      <w:r>
        <w:rPr>
          <w:b/>
        </w:rPr>
        <w:t>Covenant</w:t>
      </w:r>
      <w:r>
        <w:t>”).</w:t>
      </w:r>
      <w:r>
        <w:rPr>
          <w:spacing w:val="-4"/>
        </w:rPr>
        <w:t xml:space="preserve"> </w:t>
      </w:r>
      <w:r>
        <w:t>For</w:t>
      </w:r>
      <w:r>
        <w:rPr>
          <w:spacing w:val="-4"/>
        </w:rPr>
        <w:t xml:space="preserve"> </w:t>
      </w:r>
      <w:r>
        <w:t>avoidance</w:t>
      </w:r>
      <w:r>
        <w:rPr>
          <w:spacing w:val="-5"/>
        </w:rPr>
        <w:t xml:space="preserve"> </w:t>
      </w:r>
      <w:r>
        <w:t>of doubt, it is expressly agreed that in the event the Authority does not exercise such rights of substitution</w:t>
      </w:r>
      <w:r>
        <w:rPr>
          <w:spacing w:val="-14"/>
        </w:rPr>
        <w:t xml:space="preserve"> </w:t>
      </w:r>
      <w:r>
        <w:t>within</w:t>
      </w:r>
      <w:r>
        <w:rPr>
          <w:spacing w:val="-14"/>
        </w:rPr>
        <w:t xml:space="preserve"> </w:t>
      </w:r>
      <w:r>
        <w:t>a</w:t>
      </w:r>
      <w:r>
        <w:rPr>
          <w:spacing w:val="-13"/>
        </w:rPr>
        <w:t xml:space="preserve"> </w:t>
      </w:r>
      <w:r>
        <w:t>period</w:t>
      </w:r>
      <w:r>
        <w:rPr>
          <w:spacing w:val="-14"/>
        </w:rPr>
        <w:t xml:space="preserve"> </w:t>
      </w:r>
      <w:r>
        <w:t>not</w:t>
      </w:r>
      <w:r>
        <w:rPr>
          <w:spacing w:val="-14"/>
        </w:rPr>
        <w:t xml:space="preserve"> </w:t>
      </w:r>
      <w:r>
        <w:t>exceeding</w:t>
      </w:r>
      <w:r>
        <w:rPr>
          <w:spacing w:val="-11"/>
        </w:rPr>
        <w:t xml:space="preserve"> </w:t>
      </w:r>
      <w:r>
        <w:t>90</w:t>
      </w:r>
      <w:r>
        <w:rPr>
          <w:spacing w:val="-14"/>
        </w:rPr>
        <w:t xml:space="preserve"> </w:t>
      </w:r>
      <w:r w:rsidR="00E10587">
        <w:t>(ninety)</w:t>
      </w:r>
      <w:r>
        <w:rPr>
          <w:spacing w:val="-14"/>
        </w:rPr>
        <w:t xml:space="preserve"> </w:t>
      </w:r>
      <w:r>
        <w:t>days</w:t>
      </w:r>
      <w:r>
        <w:rPr>
          <w:spacing w:val="-13"/>
        </w:rPr>
        <w:t xml:space="preserve"> </w:t>
      </w:r>
      <w:r>
        <w:t>from</w:t>
      </w:r>
      <w:r>
        <w:rPr>
          <w:spacing w:val="-14"/>
        </w:rPr>
        <w:t xml:space="preserve"> </w:t>
      </w:r>
      <w:r>
        <w:t>the</w:t>
      </w:r>
      <w:r>
        <w:rPr>
          <w:spacing w:val="-14"/>
        </w:rPr>
        <w:t xml:space="preserve"> </w:t>
      </w:r>
      <w:r>
        <w:t>Transfer</w:t>
      </w:r>
      <w:r>
        <w:rPr>
          <w:spacing w:val="-13"/>
        </w:rPr>
        <w:t xml:space="preserve"> </w:t>
      </w:r>
      <w:r>
        <w:t>Date,</w:t>
      </w:r>
      <w:r>
        <w:rPr>
          <w:spacing w:val="-14"/>
        </w:rPr>
        <w:t xml:space="preserve"> </w:t>
      </w:r>
      <w:r>
        <w:t>the</w:t>
      </w:r>
      <w:r>
        <w:rPr>
          <w:spacing w:val="-14"/>
        </w:rPr>
        <w:t xml:space="preserve"> </w:t>
      </w:r>
      <w:r>
        <w:t>Project Agreements</w:t>
      </w:r>
      <w:r>
        <w:rPr>
          <w:spacing w:val="-8"/>
        </w:rPr>
        <w:t xml:space="preserve"> </w:t>
      </w:r>
      <w:r>
        <w:t>shall</w:t>
      </w:r>
      <w:r>
        <w:rPr>
          <w:spacing w:val="-8"/>
        </w:rPr>
        <w:t xml:space="preserve"> </w:t>
      </w:r>
      <w:r>
        <w:t>be</w:t>
      </w:r>
      <w:r>
        <w:rPr>
          <w:spacing w:val="-8"/>
        </w:rPr>
        <w:t xml:space="preserve"> </w:t>
      </w:r>
      <w:r>
        <w:t>deemed</w:t>
      </w:r>
      <w:r>
        <w:rPr>
          <w:spacing w:val="-8"/>
        </w:rPr>
        <w:t xml:space="preserve"> </w:t>
      </w:r>
      <w:r>
        <w:t>to</w:t>
      </w:r>
      <w:r>
        <w:rPr>
          <w:spacing w:val="-8"/>
        </w:rPr>
        <w:t xml:space="preserve"> </w:t>
      </w:r>
      <w:r>
        <w:t>cease</w:t>
      </w:r>
      <w:r>
        <w:rPr>
          <w:spacing w:val="-8"/>
        </w:rPr>
        <w:t xml:space="preserve"> </w:t>
      </w:r>
      <w:r>
        <w:t>to</w:t>
      </w:r>
      <w:r>
        <w:rPr>
          <w:spacing w:val="-8"/>
        </w:rPr>
        <w:t xml:space="preserve"> </w:t>
      </w:r>
      <w:r>
        <w:t>be</w:t>
      </w:r>
      <w:r>
        <w:rPr>
          <w:spacing w:val="-8"/>
        </w:rPr>
        <w:t xml:space="preserve"> </w:t>
      </w:r>
      <w:r>
        <w:t>in</w:t>
      </w:r>
      <w:r>
        <w:rPr>
          <w:spacing w:val="-8"/>
        </w:rPr>
        <w:t xml:space="preserve"> </w:t>
      </w:r>
      <w:r>
        <w:t>force</w:t>
      </w:r>
      <w:r>
        <w:rPr>
          <w:spacing w:val="-8"/>
        </w:rPr>
        <w:t xml:space="preserve"> </w:t>
      </w:r>
      <w:r>
        <w:t>and</w:t>
      </w:r>
      <w:r>
        <w:rPr>
          <w:spacing w:val="-8"/>
        </w:rPr>
        <w:t xml:space="preserve"> </w:t>
      </w:r>
      <w:r>
        <w:t>effect</w:t>
      </w:r>
      <w:r>
        <w:rPr>
          <w:spacing w:val="-8"/>
        </w:rPr>
        <w:t xml:space="preserve"> </w:t>
      </w:r>
      <w:r>
        <w:t>on</w:t>
      </w:r>
      <w:r>
        <w:rPr>
          <w:spacing w:val="-8"/>
        </w:rPr>
        <w:t xml:space="preserve"> </w:t>
      </w:r>
      <w:r>
        <w:t>the</w:t>
      </w:r>
      <w:r>
        <w:rPr>
          <w:spacing w:val="-8"/>
        </w:rPr>
        <w:t xml:space="preserve"> </w:t>
      </w:r>
      <w:r>
        <w:t>Transfer</w:t>
      </w:r>
      <w:r>
        <w:rPr>
          <w:spacing w:val="-8"/>
        </w:rPr>
        <w:t xml:space="preserve"> </w:t>
      </w:r>
      <w:r>
        <w:t>Date</w:t>
      </w:r>
      <w:r>
        <w:rPr>
          <w:spacing w:val="-8"/>
        </w:rPr>
        <w:t xml:space="preserve"> </w:t>
      </w:r>
      <w:r>
        <w:t>without</w:t>
      </w:r>
      <w:r>
        <w:rPr>
          <w:spacing w:val="-8"/>
        </w:rPr>
        <w:t xml:space="preserve"> </w:t>
      </w:r>
      <w:r>
        <w:t>any liability whatsoever on the Authority and the Covenant shall expressly provide for such eventuality. The Concessionaire expressly agrees to include the Covenant in all its Project Agreements and undertakes that it shall, in respect of each of the Project Agreements, procure and deliver to the Authority an acknowledgment and undertaking, in a form acceptable to the Authority, from the counter party(ies) of each of the Project Agreements, where such counter party(ies) shall acknowledge and accept the Covenant and undertake to be bound by the same and</w:t>
      </w:r>
      <w:r>
        <w:rPr>
          <w:spacing w:val="-9"/>
        </w:rPr>
        <w:t xml:space="preserve"> </w:t>
      </w:r>
      <w:r>
        <w:t>not</w:t>
      </w:r>
      <w:r>
        <w:rPr>
          <w:spacing w:val="-9"/>
        </w:rPr>
        <w:t xml:space="preserve"> </w:t>
      </w:r>
      <w:r>
        <w:t>to</w:t>
      </w:r>
      <w:r>
        <w:rPr>
          <w:spacing w:val="-9"/>
        </w:rPr>
        <w:t xml:space="preserve"> </w:t>
      </w:r>
      <w:r>
        <w:t>seek</w:t>
      </w:r>
      <w:r>
        <w:rPr>
          <w:spacing w:val="-9"/>
        </w:rPr>
        <w:t xml:space="preserve"> </w:t>
      </w:r>
      <w:r>
        <w:t>any</w:t>
      </w:r>
      <w:r>
        <w:rPr>
          <w:spacing w:val="-9"/>
        </w:rPr>
        <w:t xml:space="preserve"> </w:t>
      </w:r>
      <w:r>
        <w:t>relief</w:t>
      </w:r>
      <w:r>
        <w:rPr>
          <w:spacing w:val="-9"/>
        </w:rPr>
        <w:t xml:space="preserve"> </w:t>
      </w:r>
      <w:r>
        <w:t>or</w:t>
      </w:r>
      <w:r>
        <w:rPr>
          <w:spacing w:val="-9"/>
        </w:rPr>
        <w:t xml:space="preserve"> </w:t>
      </w:r>
      <w:r>
        <w:t>remedy</w:t>
      </w:r>
      <w:r>
        <w:rPr>
          <w:spacing w:val="-9"/>
        </w:rPr>
        <w:t xml:space="preserve"> </w:t>
      </w:r>
      <w:r>
        <w:t>whatsoever</w:t>
      </w:r>
      <w:r>
        <w:rPr>
          <w:spacing w:val="-9"/>
        </w:rPr>
        <w:t xml:space="preserve"> </w:t>
      </w:r>
      <w:r>
        <w:t>from</w:t>
      </w:r>
      <w:r>
        <w:rPr>
          <w:spacing w:val="-9"/>
        </w:rPr>
        <w:t xml:space="preserve"> </w:t>
      </w:r>
      <w:r>
        <w:t>the</w:t>
      </w:r>
      <w:r>
        <w:rPr>
          <w:spacing w:val="-9"/>
        </w:rPr>
        <w:t xml:space="preserve"> </w:t>
      </w:r>
      <w:r>
        <w:t>Authority</w:t>
      </w:r>
      <w:r>
        <w:rPr>
          <w:spacing w:val="-9"/>
        </w:rPr>
        <w:t xml:space="preserve"> </w:t>
      </w:r>
      <w:r>
        <w:t>in</w:t>
      </w:r>
      <w:r>
        <w:rPr>
          <w:spacing w:val="-9"/>
        </w:rPr>
        <w:t xml:space="preserve"> </w:t>
      </w:r>
      <w:r>
        <w:t>the</w:t>
      </w:r>
      <w:r>
        <w:rPr>
          <w:spacing w:val="-9"/>
        </w:rPr>
        <w:t xml:space="preserve"> </w:t>
      </w:r>
      <w:r>
        <w:t>event</w:t>
      </w:r>
      <w:r>
        <w:rPr>
          <w:spacing w:val="-9"/>
        </w:rPr>
        <w:t xml:space="preserve"> </w:t>
      </w:r>
      <w:r>
        <w:t>of</w:t>
      </w:r>
      <w:r>
        <w:rPr>
          <w:spacing w:val="-9"/>
        </w:rPr>
        <w:t xml:space="preserve"> </w:t>
      </w:r>
      <w:r>
        <w:t>Termination or Suspension.</w:t>
      </w:r>
    </w:p>
    <w:p w14:paraId="5C4C2AA8" w14:textId="77777777" w:rsidR="00917DB3" w:rsidRDefault="00917DB3">
      <w:pPr>
        <w:pStyle w:val="BodyText"/>
        <w:spacing w:before="8"/>
        <w:rPr>
          <w:sz w:val="23"/>
        </w:rPr>
      </w:pPr>
    </w:p>
    <w:p w14:paraId="0B0F3D22" w14:textId="59613BEF" w:rsidR="00917DB3" w:rsidRDefault="006C2466" w:rsidP="007A2314">
      <w:pPr>
        <w:numPr>
          <w:ilvl w:val="2"/>
          <w:numId w:val="106"/>
        </w:numPr>
        <w:tabs>
          <w:tab w:val="left" w:pos="1355"/>
          <w:tab w:val="left" w:pos="1359"/>
        </w:tabs>
        <w:spacing w:before="62" w:line="266" w:lineRule="auto"/>
        <w:ind w:right="634"/>
        <w:jc w:val="both"/>
      </w:pPr>
      <w:r>
        <w:t>Notwithstanding anything to the contrary contained in this Agreement, the Concessionaire agrees and acknowledges that selection or replacement of the Contractor and execution of the Project</w:t>
      </w:r>
      <w:r w:rsidRPr="00E10587">
        <w:rPr>
          <w:spacing w:val="-9"/>
        </w:rPr>
        <w:t xml:space="preserve"> </w:t>
      </w:r>
      <w:r>
        <w:t>Agreement</w:t>
      </w:r>
      <w:r w:rsidRPr="00E10587">
        <w:rPr>
          <w:spacing w:val="-9"/>
        </w:rPr>
        <w:t xml:space="preserve"> </w:t>
      </w:r>
      <w:r>
        <w:t>shall</w:t>
      </w:r>
      <w:r w:rsidRPr="00E10587">
        <w:rPr>
          <w:spacing w:val="-9"/>
        </w:rPr>
        <w:t xml:space="preserve"> </w:t>
      </w:r>
      <w:r>
        <w:t>be</w:t>
      </w:r>
      <w:r w:rsidRPr="00E10587">
        <w:rPr>
          <w:spacing w:val="-9"/>
        </w:rPr>
        <w:t xml:space="preserve"> </w:t>
      </w:r>
      <w:r>
        <w:t>subject</w:t>
      </w:r>
      <w:r w:rsidRPr="00E10587">
        <w:rPr>
          <w:spacing w:val="-9"/>
        </w:rPr>
        <w:t xml:space="preserve"> </w:t>
      </w:r>
      <w:r>
        <w:t>to</w:t>
      </w:r>
      <w:r w:rsidRPr="00E10587">
        <w:rPr>
          <w:spacing w:val="-9"/>
        </w:rPr>
        <w:t xml:space="preserve"> </w:t>
      </w:r>
      <w:r>
        <w:t>the</w:t>
      </w:r>
      <w:r w:rsidRPr="00E10587">
        <w:rPr>
          <w:spacing w:val="-9"/>
        </w:rPr>
        <w:t xml:space="preserve"> </w:t>
      </w:r>
      <w:r>
        <w:t>prior</w:t>
      </w:r>
      <w:r w:rsidRPr="00E10587">
        <w:rPr>
          <w:spacing w:val="-9"/>
        </w:rPr>
        <w:t xml:space="preserve"> </w:t>
      </w:r>
      <w:r>
        <w:t>approval</w:t>
      </w:r>
      <w:r w:rsidRPr="00E10587">
        <w:rPr>
          <w:spacing w:val="-9"/>
        </w:rPr>
        <w:t xml:space="preserve"> </w:t>
      </w:r>
      <w:r>
        <w:t>of</w:t>
      </w:r>
      <w:r w:rsidRPr="00E10587">
        <w:rPr>
          <w:spacing w:val="-9"/>
        </w:rPr>
        <w:t xml:space="preserve"> </w:t>
      </w:r>
      <w:r>
        <w:t>the</w:t>
      </w:r>
      <w:r w:rsidRPr="00E10587">
        <w:rPr>
          <w:spacing w:val="-9"/>
        </w:rPr>
        <w:t xml:space="preserve"> </w:t>
      </w:r>
      <w:r>
        <w:t>Authority</w:t>
      </w:r>
      <w:r w:rsidRPr="00E10587">
        <w:rPr>
          <w:spacing w:val="-9"/>
        </w:rPr>
        <w:t xml:space="preserve"> </w:t>
      </w:r>
      <w:r>
        <w:t>from</w:t>
      </w:r>
      <w:r w:rsidRPr="00E10587">
        <w:rPr>
          <w:spacing w:val="-9"/>
        </w:rPr>
        <w:t xml:space="preserve"> </w:t>
      </w:r>
      <w:r>
        <w:t>national</w:t>
      </w:r>
      <w:r w:rsidRPr="00E10587">
        <w:rPr>
          <w:spacing w:val="-9"/>
        </w:rPr>
        <w:t xml:space="preserve"> </w:t>
      </w:r>
      <w:r>
        <w:t>security and public interest perspective, the decision of the Authority in this behalf being final, conclusive</w:t>
      </w:r>
      <w:r w:rsidRPr="00E10587">
        <w:rPr>
          <w:spacing w:val="-1"/>
        </w:rPr>
        <w:t xml:space="preserve"> </w:t>
      </w:r>
      <w:r>
        <w:t>and</w:t>
      </w:r>
      <w:r w:rsidRPr="00E10587">
        <w:rPr>
          <w:spacing w:val="-1"/>
        </w:rPr>
        <w:t xml:space="preserve"> </w:t>
      </w:r>
      <w:r>
        <w:t>binding</w:t>
      </w:r>
      <w:r w:rsidRPr="00E10587">
        <w:rPr>
          <w:spacing w:val="-1"/>
        </w:rPr>
        <w:t xml:space="preserve"> </w:t>
      </w:r>
      <w:r>
        <w:t>on</w:t>
      </w:r>
      <w:r w:rsidRPr="00E10587">
        <w:rPr>
          <w:spacing w:val="-1"/>
        </w:rPr>
        <w:t xml:space="preserve"> </w:t>
      </w:r>
      <w:r>
        <w:t>the</w:t>
      </w:r>
      <w:r w:rsidRPr="00E10587">
        <w:rPr>
          <w:spacing w:val="-1"/>
        </w:rPr>
        <w:t xml:space="preserve"> </w:t>
      </w:r>
      <w:r>
        <w:t>Concessionaire</w:t>
      </w:r>
      <w:r w:rsidRPr="00E10587">
        <w:rPr>
          <w:spacing w:val="-2"/>
        </w:rPr>
        <w:t xml:space="preserve"> </w:t>
      </w:r>
      <w:r>
        <w:t>and</w:t>
      </w:r>
      <w:r w:rsidRPr="00E10587">
        <w:rPr>
          <w:spacing w:val="-1"/>
        </w:rPr>
        <w:t xml:space="preserve"> </w:t>
      </w:r>
      <w:r>
        <w:t>undertake</w:t>
      </w:r>
      <w:r w:rsidRPr="00E10587">
        <w:rPr>
          <w:spacing w:val="-1"/>
        </w:rPr>
        <w:t xml:space="preserve"> </w:t>
      </w:r>
      <w:r>
        <w:t>that</w:t>
      </w:r>
      <w:r w:rsidRPr="00E10587">
        <w:rPr>
          <w:spacing w:val="-1"/>
        </w:rPr>
        <w:t xml:space="preserve"> </w:t>
      </w:r>
      <w:r>
        <w:t>it</w:t>
      </w:r>
      <w:r w:rsidRPr="00E10587">
        <w:rPr>
          <w:spacing w:val="-1"/>
        </w:rPr>
        <w:t xml:space="preserve"> </w:t>
      </w:r>
      <w:r>
        <w:t>shall</w:t>
      </w:r>
      <w:r w:rsidRPr="00E10587">
        <w:rPr>
          <w:spacing w:val="-1"/>
        </w:rPr>
        <w:t xml:space="preserve"> </w:t>
      </w:r>
      <w:r>
        <w:t>not</w:t>
      </w:r>
      <w:r w:rsidRPr="00E10587">
        <w:rPr>
          <w:spacing w:val="-1"/>
        </w:rPr>
        <w:t xml:space="preserve"> </w:t>
      </w:r>
      <w:r>
        <w:t>give</w:t>
      </w:r>
      <w:r w:rsidRPr="00E10587">
        <w:rPr>
          <w:spacing w:val="-1"/>
        </w:rPr>
        <w:t xml:space="preserve"> </w:t>
      </w:r>
      <w:r>
        <w:t>effect</w:t>
      </w:r>
      <w:r w:rsidRPr="00E10587">
        <w:rPr>
          <w:spacing w:val="-1"/>
        </w:rPr>
        <w:t xml:space="preserve"> </w:t>
      </w:r>
      <w:r>
        <w:t>to</w:t>
      </w:r>
      <w:r w:rsidRPr="00E10587">
        <w:rPr>
          <w:spacing w:val="-1"/>
        </w:rPr>
        <w:t xml:space="preserve"> </w:t>
      </w:r>
      <w:r>
        <w:t>any such</w:t>
      </w:r>
      <w:r w:rsidRPr="00E10587">
        <w:rPr>
          <w:spacing w:val="-5"/>
        </w:rPr>
        <w:t xml:space="preserve"> </w:t>
      </w:r>
      <w:r>
        <w:t>selection</w:t>
      </w:r>
      <w:r w:rsidRPr="00E10587">
        <w:rPr>
          <w:spacing w:val="-5"/>
        </w:rPr>
        <w:t xml:space="preserve"> </w:t>
      </w:r>
      <w:r>
        <w:t>or</w:t>
      </w:r>
      <w:r w:rsidRPr="00E10587">
        <w:rPr>
          <w:spacing w:val="-5"/>
        </w:rPr>
        <w:t xml:space="preserve"> </w:t>
      </w:r>
      <w:r>
        <w:t>contract</w:t>
      </w:r>
      <w:r w:rsidRPr="00E10587">
        <w:rPr>
          <w:spacing w:val="-5"/>
        </w:rPr>
        <w:t xml:space="preserve"> </w:t>
      </w:r>
      <w:r>
        <w:t>without</w:t>
      </w:r>
      <w:r w:rsidRPr="00E10587">
        <w:rPr>
          <w:spacing w:val="-5"/>
        </w:rPr>
        <w:t xml:space="preserve"> </w:t>
      </w:r>
      <w:r>
        <w:t>prior</w:t>
      </w:r>
      <w:r w:rsidRPr="00E10587">
        <w:rPr>
          <w:spacing w:val="-5"/>
        </w:rPr>
        <w:t xml:space="preserve"> </w:t>
      </w:r>
      <w:r>
        <w:t>approval</w:t>
      </w:r>
      <w:r w:rsidRPr="00E10587">
        <w:rPr>
          <w:spacing w:val="-5"/>
        </w:rPr>
        <w:t xml:space="preserve"> </w:t>
      </w:r>
      <w:r>
        <w:t>of</w:t>
      </w:r>
      <w:r w:rsidRPr="00E10587">
        <w:rPr>
          <w:spacing w:val="-5"/>
        </w:rPr>
        <w:t xml:space="preserve"> </w:t>
      </w:r>
      <w:r>
        <w:t>the</w:t>
      </w:r>
      <w:r w:rsidRPr="00E10587">
        <w:rPr>
          <w:spacing w:val="-5"/>
        </w:rPr>
        <w:t xml:space="preserve"> </w:t>
      </w:r>
      <w:r>
        <w:t>Authority.</w:t>
      </w:r>
      <w:r w:rsidRPr="00E10587">
        <w:rPr>
          <w:spacing w:val="-5"/>
        </w:rPr>
        <w:t xml:space="preserve"> </w:t>
      </w:r>
      <w:r>
        <w:t>For</w:t>
      </w:r>
      <w:r w:rsidRPr="00E10587">
        <w:rPr>
          <w:spacing w:val="-5"/>
        </w:rPr>
        <w:t xml:space="preserve"> </w:t>
      </w:r>
      <w:r>
        <w:t>avoidance</w:t>
      </w:r>
      <w:r w:rsidRPr="00E10587">
        <w:rPr>
          <w:spacing w:val="-5"/>
        </w:rPr>
        <w:t xml:space="preserve"> </w:t>
      </w:r>
      <w:r>
        <w:t>of</w:t>
      </w:r>
      <w:r w:rsidRPr="00E10587">
        <w:rPr>
          <w:spacing w:val="-5"/>
        </w:rPr>
        <w:t xml:space="preserve"> </w:t>
      </w:r>
      <w:r>
        <w:t>doubt,</w:t>
      </w:r>
      <w:r w:rsidRPr="00E10587">
        <w:rPr>
          <w:spacing w:val="-5"/>
        </w:rPr>
        <w:t xml:space="preserve"> </w:t>
      </w:r>
      <w:r>
        <w:t>it</w:t>
      </w:r>
      <w:r w:rsidRPr="00E10587">
        <w:rPr>
          <w:spacing w:val="-5"/>
        </w:rPr>
        <w:t xml:space="preserve"> </w:t>
      </w:r>
      <w:r>
        <w:t>is</w:t>
      </w:r>
      <w:r w:rsidR="00E10587">
        <w:t xml:space="preserve"> </w:t>
      </w:r>
      <w:r>
        <w:t>expressly agreed that approval of the Authority hereunder shall be limited to national security and</w:t>
      </w:r>
      <w:r w:rsidRPr="00E10587">
        <w:rPr>
          <w:spacing w:val="-14"/>
        </w:rPr>
        <w:t xml:space="preserve"> </w:t>
      </w:r>
      <w:r>
        <w:t>public</w:t>
      </w:r>
      <w:r w:rsidRPr="00E10587">
        <w:rPr>
          <w:spacing w:val="-14"/>
        </w:rPr>
        <w:t xml:space="preserve"> </w:t>
      </w:r>
      <w:r>
        <w:t>interest</w:t>
      </w:r>
      <w:r w:rsidRPr="00E10587">
        <w:rPr>
          <w:spacing w:val="-14"/>
        </w:rPr>
        <w:t xml:space="preserve"> </w:t>
      </w:r>
      <w:r>
        <w:t>perspective,</w:t>
      </w:r>
      <w:r w:rsidRPr="00E10587">
        <w:rPr>
          <w:spacing w:val="-13"/>
        </w:rPr>
        <w:t xml:space="preserve"> </w:t>
      </w:r>
      <w:r>
        <w:t>and</w:t>
      </w:r>
      <w:r w:rsidRPr="00E10587">
        <w:rPr>
          <w:spacing w:val="-14"/>
        </w:rPr>
        <w:t xml:space="preserve"> </w:t>
      </w:r>
      <w:r>
        <w:t>the</w:t>
      </w:r>
      <w:r w:rsidRPr="00E10587">
        <w:rPr>
          <w:spacing w:val="-14"/>
        </w:rPr>
        <w:t xml:space="preserve"> </w:t>
      </w:r>
      <w:r>
        <w:t>Authority</w:t>
      </w:r>
      <w:r w:rsidRPr="00E10587">
        <w:rPr>
          <w:spacing w:val="-14"/>
        </w:rPr>
        <w:t xml:space="preserve"> </w:t>
      </w:r>
      <w:r>
        <w:t>shall</w:t>
      </w:r>
      <w:r w:rsidRPr="00E10587">
        <w:rPr>
          <w:spacing w:val="-13"/>
        </w:rPr>
        <w:t xml:space="preserve"> </w:t>
      </w:r>
      <w:r>
        <w:t>endeavour</w:t>
      </w:r>
      <w:r w:rsidRPr="00E10587">
        <w:rPr>
          <w:spacing w:val="-14"/>
        </w:rPr>
        <w:t xml:space="preserve"> </w:t>
      </w:r>
      <w:r>
        <w:t>to</w:t>
      </w:r>
      <w:r w:rsidRPr="00E10587">
        <w:rPr>
          <w:spacing w:val="-14"/>
        </w:rPr>
        <w:t xml:space="preserve"> </w:t>
      </w:r>
      <w:r>
        <w:t>convey</w:t>
      </w:r>
      <w:r w:rsidRPr="00E10587">
        <w:rPr>
          <w:spacing w:val="-14"/>
        </w:rPr>
        <w:t xml:space="preserve"> </w:t>
      </w:r>
      <w:r>
        <w:t>its</w:t>
      </w:r>
      <w:r w:rsidRPr="00E10587">
        <w:rPr>
          <w:spacing w:val="-13"/>
        </w:rPr>
        <w:t xml:space="preserve"> </w:t>
      </w:r>
      <w:r>
        <w:t>decision</w:t>
      </w:r>
      <w:r w:rsidRPr="00E10587">
        <w:rPr>
          <w:spacing w:val="-14"/>
        </w:rPr>
        <w:t xml:space="preserve"> </w:t>
      </w:r>
      <w:r>
        <w:t>thereon expeditiously. It is also agreed that the Authority shall not be liable in any manner on account of</w:t>
      </w:r>
      <w:r w:rsidRPr="00E10587">
        <w:rPr>
          <w:spacing w:val="-3"/>
        </w:rPr>
        <w:t xml:space="preserve"> </w:t>
      </w:r>
      <w:r>
        <w:t>grant</w:t>
      </w:r>
      <w:r w:rsidRPr="00E10587">
        <w:rPr>
          <w:spacing w:val="-3"/>
        </w:rPr>
        <w:t xml:space="preserve"> </w:t>
      </w:r>
      <w:r>
        <w:t>or</w:t>
      </w:r>
      <w:r w:rsidRPr="00E10587">
        <w:rPr>
          <w:spacing w:val="-3"/>
        </w:rPr>
        <w:t xml:space="preserve"> </w:t>
      </w:r>
      <w:r>
        <w:t>otherwise</w:t>
      </w:r>
      <w:r w:rsidRPr="00E10587">
        <w:rPr>
          <w:spacing w:val="-3"/>
        </w:rPr>
        <w:t xml:space="preserve"> </w:t>
      </w:r>
      <w:r>
        <w:t>of</w:t>
      </w:r>
      <w:r w:rsidRPr="00E10587">
        <w:rPr>
          <w:spacing w:val="-3"/>
        </w:rPr>
        <w:t xml:space="preserve"> </w:t>
      </w:r>
      <w:r>
        <w:t>such</w:t>
      </w:r>
      <w:r w:rsidRPr="00E10587">
        <w:rPr>
          <w:spacing w:val="-3"/>
        </w:rPr>
        <w:t xml:space="preserve"> </w:t>
      </w:r>
      <w:r>
        <w:t>approval</w:t>
      </w:r>
      <w:r w:rsidRPr="00E10587">
        <w:rPr>
          <w:spacing w:val="-3"/>
        </w:rPr>
        <w:t xml:space="preserve"> </w:t>
      </w:r>
      <w:r>
        <w:t>and</w:t>
      </w:r>
      <w:r w:rsidRPr="00E10587">
        <w:rPr>
          <w:spacing w:val="-3"/>
        </w:rPr>
        <w:t xml:space="preserve"> </w:t>
      </w:r>
      <w:r>
        <w:t>that</w:t>
      </w:r>
      <w:r w:rsidRPr="00E10587">
        <w:rPr>
          <w:spacing w:val="-3"/>
        </w:rPr>
        <w:t xml:space="preserve"> </w:t>
      </w:r>
      <w:r>
        <w:t>such</w:t>
      </w:r>
      <w:r w:rsidRPr="00E10587">
        <w:rPr>
          <w:spacing w:val="-3"/>
        </w:rPr>
        <w:t xml:space="preserve"> </w:t>
      </w:r>
      <w:r>
        <w:t>approval</w:t>
      </w:r>
      <w:r w:rsidRPr="00E10587">
        <w:rPr>
          <w:spacing w:val="-3"/>
        </w:rPr>
        <w:t xml:space="preserve"> </w:t>
      </w:r>
      <w:r>
        <w:t>or</w:t>
      </w:r>
      <w:r w:rsidRPr="00E10587">
        <w:rPr>
          <w:spacing w:val="-3"/>
        </w:rPr>
        <w:t xml:space="preserve"> </w:t>
      </w:r>
      <w:r>
        <w:t>denial</w:t>
      </w:r>
      <w:r w:rsidRPr="00E10587">
        <w:rPr>
          <w:spacing w:val="-3"/>
        </w:rPr>
        <w:t xml:space="preserve"> </w:t>
      </w:r>
      <w:r>
        <w:t>thereof</w:t>
      </w:r>
      <w:r w:rsidRPr="00E10587">
        <w:rPr>
          <w:spacing w:val="-3"/>
        </w:rPr>
        <w:t xml:space="preserve"> </w:t>
      </w:r>
      <w:r>
        <w:t>shall</w:t>
      </w:r>
      <w:r w:rsidRPr="00E10587">
        <w:rPr>
          <w:spacing w:val="-3"/>
        </w:rPr>
        <w:t xml:space="preserve"> </w:t>
      </w:r>
      <w:r>
        <w:t>not</w:t>
      </w:r>
      <w:r w:rsidRPr="00E10587">
        <w:rPr>
          <w:spacing w:val="-3"/>
        </w:rPr>
        <w:t xml:space="preserve"> </w:t>
      </w:r>
      <w:r>
        <w:t>in</w:t>
      </w:r>
      <w:r w:rsidRPr="00E10587">
        <w:rPr>
          <w:spacing w:val="-3"/>
        </w:rPr>
        <w:t xml:space="preserve"> </w:t>
      </w:r>
      <w:r>
        <w:t>any manner</w:t>
      </w:r>
      <w:r w:rsidRPr="00E10587">
        <w:rPr>
          <w:spacing w:val="-10"/>
        </w:rPr>
        <w:t xml:space="preserve"> </w:t>
      </w:r>
      <w:r>
        <w:t>absolve</w:t>
      </w:r>
      <w:r w:rsidRPr="00E10587">
        <w:rPr>
          <w:spacing w:val="-10"/>
        </w:rPr>
        <w:t xml:space="preserve"> </w:t>
      </w:r>
      <w:r>
        <w:t>the</w:t>
      </w:r>
      <w:r w:rsidRPr="00E10587">
        <w:rPr>
          <w:spacing w:val="-10"/>
        </w:rPr>
        <w:t xml:space="preserve"> </w:t>
      </w:r>
      <w:r>
        <w:t>Concessionaire</w:t>
      </w:r>
      <w:r w:rsidRPr="00E10587">
        <w:rPr>
          <w:spacing w:val="-10"/>
        </w:rPr>
        <w:t xml:space="preserve"> </w:t>
      </w:r>
      <w:r>
        <w:t>or</w:t>
      </w:r>
      <w:r w:rsidRPr="00E10587">
        <w:rPr>
          <w:spacing w:val="-10"/>
        </w:rPr>
        <w:t xml:space="preserve"> </w:t>
      </w:r>
      <w:r>
        <w:t>its</w:t>
      </w:r>
      <w:r w:rsidRPr="00E10587">
        <w:rPr>
          <w:spacing w:val="-10"/>
        </w:rPr>
        <w:t xml:space="preserve"> </w:t>
      </w:r>
      <w:r>
        <w:t>Contractors</w:t>
      </w:r>
      <w:r w:rsidRPr="00E10587">
        <w:rPr>
          <w:spacing w:val="-10"/>
        </w:rPr>
        <w:t xml:space="preserve"> </w:t>
      </w:r>
      <w:r>
        <w:t>from</w:t>
      </w:r>
      <w:r w:rsidRPr="00E10587">
        <w:rPr>
          <w:spacing w:val="-10"/>
        </w:rPr>
        <w:t xml:space="preserve"> </w:t>
      </w:r>
      <w:r>
        <w:t>any</w:t>
      </w:r>
      <w:r w:rsidRPr="00E10587">
        <w:rPr>
          <w:spacing w:val="-10"/>
        </w:rPr>
        <w:t xml:space="preserve"> </w:t>
      </w:r>
      <w:r>
        <w:t>liability</w:t>
      </w:r>
      <w:r w:rsidRPr="00E10587">
        <w:rPr>
          <w:spacing w:val="-10"/>
        </w:rPr>
        <w:t xml:space="preserve"> </w:t>
      </w:r>
      <w:r>
        <w:t>or</w:t>
      </w:r>
      <w:r w:rsidRPr="00E10587">
        <w:rPr>
          <w:spacing w:val="-10"/>
        </w:rPr>
        <w:t xml:space="preserve"> </w:t>
      </w:r>
      <w:r>
        <w:t>obligation</w:t>
      </w:r>
      <w:r w:rsidRPr="00E10587">
        <w:rPr>
          <w:spacing w:val="-10"/>
        </w:rPr>
        <w:t xml:space="preserve"> </w:t>
      </w:r>
      <w:r>
        <w:t>under</w:t>
      </w:r>
      <w:r w:rsidRPr="00E10587">
        <w:rPr>
          <w:spacing w:val="-10"/>
        </w:rPr>
        <w:t xml:space="preserve"> </w:t>
      </w:r>
      <w:r>
        <w:t xml:space="preserve">this </w:t>
      </w:r>
      <w:r w:rsidRPr="00E10587">
        <w:rPr>
          <w:spacing w:val="-2"/>
        </w:rPr>
        <w:t>Agreement.</w:t>
      </w:r>
    </w:p>
    <w:p w14:paraId="62A8ED8F" w14:textId="77777777" w:rsidR="00917DB3" w:rsidRDefault="00917DB3">
      <w:pPr>
        <w:pStyle w:val="BodyText"/>
        <w:spacing w:before="2"/>
        <w:rPr>
          <w:sz w:val="24"/>
        </w:rPr>
      </w:pPr>
    </w:p>
    <w:p w14:paraId="05AE673C" w14:textId="3E9E5C80" w:rsidR="00917DB3" w:rsidRDefault="006C2466" w:rsidP="0048483B">
      <w:pPr>
        <w:pStyle w:val="Heading4"/>
        <w:numPr>
          <w:ilvl w:val="1"/>
          <w:numId w:val="106"/>
        </w:numPr>
      </w:pPr>
      <w:r>
        <w:t>Obligations</w:t>
      </w:r>
      <w:r>
        <w:rPr>
          <w:spacing w:val="-8"/>
        </w:rPr>
        <w:t xml:space="preserve"> </w:t>
      </w:r>
      <w:r>
        <w:t>relating</w:t>
      </w:r>
      <w:r>
        <w:rPr>
          <w:spacing w:val="-6"/>
        </w:rPr>
        <w:t xml:space="preserve"> </w:t>
      </w:r>
      <w:r>
        <w:t>to</w:t>
      </w:r>
      <w:r>
        <w:rPr>
          <w:spacing w:val="-6"/>
        </w:rPr>
        <w:t xml:space="preserve"> </w:t>
      </w:r>
      <w:r>
        <w:t>Change</w:t>
      </w:r>
      <w:r>
        <w:rPr>
          <w:spacing w:val="-6"/>
        </w:rPr>
        <w:t xml:space="preserve"> </w:t>
      </w:r>
      <w:r>
        <w:t>in</w:t>
      </w:r>
      <w:r>
        <w:rPr>
          <w:spacing w:val="-5"/>
        </w:rPr>
        <w:t xml:space="preserve"> </w:t>
      </w:r>
      <w:r>
        <w:rPr>
          <w:spacing w:val="-2"/>
        </w:rPr>
        <w:t>Ownership</w:t>
      </w:r>
    </w:p>
    <w:p w14:paraId="0EBB2BF0" w14:textId="77777777" w:rsidR="00917DB3" w:rsidRDefault="00917DB3">
      <w:pPr>
        <w:pStyle w:val="BodyText"/>
        <w:spacing w:before="10"/>
        <w:rPr>
          <w:b/>
          <w:sz w:val="26"/>
        </w:rPr>
      </w:pPr>
    </w:p>
    <w:p w14:paraId="3D914013" w14:textId="77777777" w:rsidR="00917DB3" w:rsidRDefault="006C2466">
      <w:pPr>
        <w:numPr>
          <w:ilvl w:val="0"/>
          <w:numId w:val="102"/>
        </w:numPr>
        <w:tabs>
          <w:tab w:val="left" w:pos="2079"/>
        </w:tabs>
        <w:spacing w:line="264" w:lineRule="auto"/>
        <w:ind w:right="638"/>
      </w:pPr>
      <w:r>
        <w:t>The Concessionaire shall not undertake or permit any Change in Ownership except</w:t>
      </w:r>
      <w:r>
        <w:rPr>
          <w:spacing w:val="40"/>
        </w:rPr>
        <w:t xml:space="preserve"> </w:t>
      </w:r>
      <w:r>
        <w:t>with the prior written approval of the Authority.</w:t>
      </w:r>
    </w:p>
    <w:p w14:paraId="0853E0FD" w14:textId="77777777" w:rsidR="00917DB3" w:rsidRDefault="00917DB3">
      <w:pPr>
        <w:pStyle w:val="BodyText"/>
        <w:spacing w:before="7"/>
        <w:rPr>
          <w:sz w:val="24"/>
        </w:rPr>
      </w:pPr>
    </w:p>
    <w:p w14:paraId="14EAF359" w14:textId="77777777" w:rsidR="00917DB3" w:rsidRDefault="006C2466">
      <w:pPr>
        <w:numPr>
          <w:ilvl w:val="0"/>
          <w:numId w:val="102"/>
        </w:numPr>
        <w:tabs>
          <w:tab w:val="left" w:pos="2079"/>
        </w:tabs>
        <w:spacing w:line="264" w:lineRule="auto"/>
        <w:ind w:right="635"/>
      </w:pPr>
      <w:r>
        <w:t>Notwithstanding</w:t>
      </w:r>
      <w:r>
        <w:rPr>
          <w:spacing w:val="80"/>
        </w:rPr>
        <w:t xml:space="preserve"> </w:t>
      </w:r>
      <w:r>
        <w:t>anything</w:t>
      </w:r>
      <w:r>
        <w:rPr>
          <w:spacing w:val="80"/>
        </w:rPr>
        <w:t xml:space="preserve"> </w:t>
      </w:r>
      <w:r>
        <w:t>to</w:t>
      </w:r>
      <w:r>
        <w:rPr>
          <w:spacing w:val="80"/>
        </w:rPr>
        <w:t xml:space="preserve"> </w:t>
      </w:r>
      <w:r>
        <w:t>the</w:t>
      </w:r>
      <w:r>
        <w:rPr>
          <w:spacing w:val="80"/>
        </w:rPr>
        <w:t xml:space="preserve"> </w:t>
      </w:r>
      <w:r>
        <w:t>contrary</w:t>
      </w:r>
      <w:r>
        <w:rPr>
          <w:spacing w:val="80"/>
        </w:rPr>
        <w:t xml:space="preserve"> </w:t>
      </w:r>
      <w:r>
        <w:t>contained</w:t>
      </w:r>
      <w:r>
        <w:rPr>
          <w:spacing w:val="80"/>
        </w:rPr>
        <w:t xml:space="preserve"> </w:t>
      </w:r>
      <w:r>
        <w:t>in</w:t>
      </w:r>
      <w:r>
        <w:rPr>
          <w:spacing w:val="80"/>
        </w:rPr>
        <w:t xml:space="preserve"> </w:t>
      </w:r>
      <w:r>
        <w:t>this</w:t>
      </w:r>
      <w:r>
        <w:rPr>
          <w:spacing w:val="80"/>
        </w:rPr>
        <w:t xml:space="preserve"> </w:t>
      </w:r>
      <w:r>
        <w:t>Agreement,</w:t>
      </w:r>
      <w:r>
        <w:rPr>
          <w:spacing w:val="80"/>
        </w:rPr>
        <w:t xml:space="preserve"> </w:t>
      </w:r>
      <w:r>
        <w:t>the</w:t>
      </w:r>
      <w:r>
        <w:rPr>
          <w:spacing w:val="80"/>
        </w:rPr>
        <w:t xml:space="preserve"> </w:t>
      </w:r>
      <w:r>
        <w:lastRenderedPageBreak/>
        <w:t>Concessionaire agrees and acknowledges that during the Concession Period:</w:t>
      </w:r>
    </w:p>
    <w:p w14:paraId="148661F8" w14:textId="77777777" w:rsidR="00917DB3" w:rsidRDefault="00917DB3">
      <w:pPr>
        <w:pStyle w:val="BodyText"/>
        <w:spacing w:before="8"/>
        <w:rPr>
          <w:sz w:val="24"/>
        </w:rPr>
      </w:pPr>
    </w:p>
    <w:p w14:paraId="02692942" w14:textId="77777777" w:rsidR="00917DB3" w:rsidRDefault="006C2466">
      <w:pPr>
        <w:numPr>
          <w:ilvl w:val="1"/>
          <w:numId w:val="102"/>
        </w:numPr>
        <w:tabs>
          <w:tab w:val="left" w:pos="2797"/>
          <w:tab w:val="left" w:pos="2799"/>
        </w:tabs>
        <w:spacing w:line="266" w:lineRule="auto"/>
        <w:ind w:right="649"/>
        <w:jc w:val="both"/>
      </w:pPr>
      <w:r>
        <w:t>all acquisitions of Equity by an acquirer, either by himself or with any person acting in concert, directly or indirectly, including by transfer of the direct or indirect legal or beneficial ownership or control of any Equity, in aggregate [25%</w:t>
      </w:r>
      <w:r>
        <w:rPr>
          <w:spacing w:val="-10"/>
        </w:rPr>
        <w:t xml:space="preserve"> </w:t>
      </w:r>
      <w:r>
        <w:t>(twenty-five</w:t>
      </w:r>
      <w:r>
        <w:rPr>
          <w:spacing w:val="-10"/>
        </w:rPr>
        <w:t xml:space="preserve"> </w:t>
      </w:r>
      <w:r>
        <w:t>per</w:t>
      </w:r>
      <w:r>
        <w:rPr>
          <w:spacing w:val="-10"/>
        </w:rPr>
        <w:t xml:space="preserve"> </w:t>
      </w:r>
      <w:r>
        <w:t>cent)]</w:t>
      </w:r>
      <w:r>
        <w:rPr>
          <w:spacing w:val="-10"/>
        </w:rPr>
        <w:t xml:space="preserve"> </w:t>
      </w:r>
      <w:r>
        <w:t>or</w:t>
      </w:r>
      <w:r>
        <w:rPr>
          <w:spacing w:val="-10"/>
        </w:rPr>
        <w:t xml:space="preserve"> </w:t>
      </w:r>
      <w:r>
        <w:t>more</w:t>
      </w:r>
      <w:r>
        <w:rPr>
          <w:spacing w:val="-10"/>
        </w:rPr>
        <w:t xml:space="preserve"> </w:t>
      </w:r>
      <w:r>
        <w:t>of</w:t>
      </w:r>
      <w:r>
        <w:rPr>
          <w:spacing w:val="-10"/>
        </w:rPr>
        <w:t xml:space="preserve"> </w:t>
      </w:r>
      <w:r>
        <w:t>the</w:t>
      </w:r>
      <w:r>
        <w:rPr>
          <w:spacing w:val="-10"/>
        </w:rPr>
        <w:t xml:space="preserve"> </w:t>
      </w:r>
      <w:r>
        <w:t>total</w:t>
      </w:r>
      <w:r>
        <w:rPr>
          <w:spacing w:val="-10"/>
        </w:rPr>
        <w:t xml:space="preserve"> </w:t>
      </w:r>
      <w:r>
        <w:t>Equity</w:t>
      </w:r>
      <w:r>
        <w:rPr>
          <w:spacing w:val="-10"/>
        </w:rPr>
        <w:t xml:space="preserve"> </w:t>
      </w:r>
      <w:r>
        <w:t>of</w:t>
      </w:r>
      <w:r>
        <w:rPr>
          <w:spacing w:val="-10"/>
        </w:rPr>
        <w:t xml:space="preserve"> </w:t>
      </w:r>
      <w:r>
        <w:t>the</w:t>
      </w:r>
      <w:r>
        <w:rPr>
          <w:spacing w:val="-12"/>
        </w:rPr>
        <w:t xml:space="preserve"> </w:t>
      </w:r>
      <w:r>
        <w:t xml:space="preserve">Concessionaire; </w:t>
      </w:r>
      <w:r>
        <w:rPr>
          <w:spacing w:val="-6"/>
        </w:rPr>
        <w:t>or</w:t>
      </w:r>
    </w:p>
    <w:p w14:paraId="17608B5E" w14:textId="77777777" w:rsidR="00917DB3" w:rsidRDefault="00917DB3">
      <w:pPr>
        <w:pStyle w:val="BodyText"/>
        <w:spacing w:before="5"/>
        <w:rPr>
          <w:sz w:val="24"/>
        </w:rPr>
      </w:pPr>
    </w:p>
    <w:p w14:paraId="6DCF4614" w14:textId="77777777" w:rsidR="00917DB3" w:rsidRDefault="006C2466">
      <w:pPr>
        <w:numPr>
          <w:ilvl w:val="1"/>
          <w:numId w:val="102"/>
        </w:numPr>
        <w:tabs>
          <w:tab w:val="left" w:pos="2796"/>
          <w:tab w:val="left" w:pos="2799"/>
        </w:tabs>
        <w:spacing w:line="266" w:lineRule="auto"/>
        <w:ind w:right="650"/>
        <w:jc w:val="both"/>
      </w:pPr>
      <w:r>
        <w:t>acquisition</w:t>
      </w:r>
      <w:r>
        <w:rPr>
          <w:spacing w:val="-10"/>
        </w:rPr>
        <w:t xml:space="preserve"> </w:t>
      </w:r>
      <w:r>
        <w:t>of</w:t>
      </w:r>
      <w:r>
        <w:rPr>
          <w:spacing w:val="-10"/>
        </w:rPr>
        <w:t xml:space="preserve"> </w:t>
      </w:r>
      <w:r>
        <w:t>any</w:t>
      </w:r>
      <w:r>
        <w:rPr>
          <w:spacing w:val="-10"/>
        </w:rPr>
        <w:t xml:space="preserve"> </w:t>
      </w:r>
      <w:r>
        <w:t>control</w:t>
      </w:r>
      <w:r>
        <w:rPr>
          <w:spacing w:val="-10"/>
        </w:rPr>
        <w:t xml:space="preserve"> </w:t>
      </w:r>
      <w:r>
        <w:t>directly</w:t>
      </w:r>
      <w:r>
        <w:rPr>
          <w:spacing w:val="-10"/>
        </w:rPr>
        <w:t xml:space="preserve"> </w:t>
      </w:r>
      <w:r>
        <w:t>or</w:t>
      </w:r>
      <w:r>
        <w:rPr>
          <w:spacing w:val="-10"/>
        </w:rPr>
        <w:t xml:space="preserve"> </w:t>
      </w:r>
      <w:r>
        <w:t>indirectly</w:t>
      </w:r>
      <w:r>
        <w:rPr>
          <w:spacing w:val="-10"/>
        </w:rPr>
        <w:t xml:space="preserve"> </w:t>
      </w:r>
      <w:r>
        <w:t>of</w:t>
      </w:r>
      <w:r>
        <w:rPr>
          <w:spacing w:val="-10"/>
        </w:rPr>
        <w:t xml:space="preserve"> </w:t>
      </w:r>
      <w:r>
        <w:t>the</w:t>
      </w:r>
      <w:r>
        <w:rPr>
          <w:spacing w:val="-10"/>
        </w:rPr>
        <w:t xml:space="preserve"> </w:t>
      </w:r>
      <w:r>
        <w:t>Board</w:t>
      </w:r>
      <w:r>
        <w:rPr>
          <w:spacing w:val="-10"/>
        </w:rPr>
        <w:t xml:space="preserve"> </w:t>
      </w:r>
      <w:r>
        <w:t>of</w:t>
      </w:r>
      <w:r>
        <w:rPr>
          <w:spacing w:val="-10"/>
        </w:rPr>
        <w:t xml:space="preserve"> </w:t>
      </w:r>
      <w:r>
        <w:t>Directors</w:t>
      </w:r>
      <w:r>
        <w:rPr>
          <w:spacing w:val="-10"/>
        </w:rPr>
        <w:t xml:space="preserve"> </w:t>
      </w:r>
      <w:r>
        <w:t>of</w:t>
      </w:r>
      <w:r>
        <w:rPr>
          <w:spacing w:val="-10"/>
        </w:rPr>
        <w:t xml:space="preserve"> </w:t>
      </w:r>
      <w:r>
        <w:t>the Concessionaire</w:t>
      </w:r>
      <w:r>
        <w:rPr>
          <w:spacing w:val="-7"/>
        </w:rPr>
        <w:t xml:space="preserve"> </w:t>
      </w:r>
      <w:r>
        <w:t>by</w:t>
      </w:r>
      <w:r>
        <w:rPr>
          <w:spacing w:val="-6"/>
        </w:rPr>
        <w:t xml:space="preserve"> </w:t>
      </w:r>
      <w:r>
        <w:t>any</w:t>
      </w:r>
      <w:r>
        <w:rPr>
          <w:spacing w:val="-6"/>
        </w:rPr>
        <w:t xml:space="preserve"> </w:t>
      </w:r>
      <w:r>
        <w:t>person</w:t>
      </w:r>
      <w:r>
        <w:rPr>
          <w:spacing w:val="-6"/>
        </w:rPr>
        <w:t xml:space="preserve"> </w:t>
      </w:r>
      <w:r>
        <w:t>either</w:t>
      </w:r>
      <w:r>
        <w:rPr>
          <w:spacing w:val="-6"/>
        </w:rPr>
        <w:t xml:space="preserve"> </w:t>
      </w:r>
      <w:r>
        <w:t>by</w:t>
      </w:r>
      <w:r>
        <w:rPr>
          <w:spacing w:val="-6"/>
        </w:rPr>
        <w:t xml:space="preserve"> </w:t>
      </w:r>
      <w:r>
        <w:t>himself</w:t>
      </w:r>
      <w:r>
        <w:rPr>
          <w:spacing w:val="-6"/>
        </w:rPr>
        <w:t xml:space="preserve"> </w:t>
      </w:r>
      <w:r>
        <w:t>or</w:t>
      </w:r>
      <w:r>
        <w:rPr>
          <w:spacing w:val="-6"/>
        </w:rPr>
        <w:t xml:space="preserve"> </w:t>
      </w:r>
      <w:r>
        <w:t>together</w:t>
      </w:r>
      <w:r>
        <w:rPr>
          <w:spacing w:val="-6"/>
        </w:rPr>
        <w:t xml:space="preserve"> </w:t>
      </w:r>
      <w:r>
        <w:t>with</w:t>
      </w:r>
      <w:r>
        <w:rPr>
          <w:spacing w:val="-6"/>
        </w:rPr>
        <w:t xml:space="preserve"> </w:t>
      </w:r>
      <w:r>
        <w:t>any</w:t>
      </w:r>
      <w:r>
        <w:rPr>
          <w:spacing w:val="-6"/>
        </w:rPr>
        <w:t xml:space="preserve"> </w:t>
      </w:r>
      <w:r>
        <w:t>person</w:t>
      </w:r>
      <w:r>
        <w:rPr>
          <w:spacing w:val="-6"/>
        </w:rPr>
        <w:t xml:space="preserve"> </w:t>
      </w:r>
      <w:r>
        <w:t>or persons acting in concert with him,</w:t>
      </w:r>
    </w:p>
    <w:p w14:paraId="43C04F32" w14:textId="77777777" w:rsidR="00917DB3" w:rsidRDefault="00917DB3">
      <w:pPr>
        <w:pStyle w:val="BodyText"/>
        <w:spacing w:before="11"/>
        <w:rPr>
          <w:sz w:val="23"/>
        </w:rPr>
      </w:pPr>
    </w:p>
    <w:p w14:paraId="43AB1A97" w14:textId="77777777" w:rsidR="00917DB3" w:rsidRDefault="006C2466">
      <w:pPr>
        <w:pStyle w:val="BodyText"/>
        <w:spacing w:line="266" w:lineRule="auto"/>
        <w:ind w:left="2079" w:right="634"/>
        <w:jc w:val="both"/>
      </w:pPr>
      <w:r>
        <w:t>shall constitute a “</w:t>
      </w:r>
      <w:r>
        <w:rPr>
          <w:b/>
        </w:rPr>
        <w:t>Change in Ownership</w:t>
      </w:r>
      <w:r>
        <w:t>” requiring prior approval of the Authority from national security and public interest perspective, the decision of the Authority in this regard being final, conclusive and binding on the Concessionaire, and undertakes that it shall not give effect to any such acquisition of equity or control of the Board of Directors of the Concessionaire without such prior approval of the Authority. For avoidance</w:t>
      </w:r>
      <w:r>
        <w:rPr>
          <w:spacing w:val="-14"/>
        </w:rPr>
        <w:t xml:space="preserve"> </w:t>
      </w:r>
      <w:r>
        <w:t>of</w:t>
      </w:r>
      <w:r>
        <w:rPr>
          <w:spacing w:val="-14"/>
        </w:rPr>
        <w:t xml:space="preserve"> </w:t>
      </w:r>
      <w:r>
        <w:t>doubt,</w:t>
      </w:r>
      <w:r>
        <w:rPr>
          <w:spacing w:val="-14"/>
        </w:rPr>
        <w:t xml:space="preserve"> </w:t>
      </w:r>
      <w:r>
        <w:t>it</w:t>
      </w:r>
      <w:r>
        <w:rPr>
          <w:spacing w:val="-13"/>
        </w:rPr>
        <w:t xml:space="preserve"> </w:t>
      </w:r>
      <w:r>
        <w:t>is</w:t>
      </w:r>
      <w:r>
        <w:rPr>
          <w:spacing w:val="-14"/>
        </w:rPr>
        <w:t xml:space="preserve"> </w:t>
      </w:r>
      <w:r>
        <w:t>expressly</w:t>
      </w:r>
      <w:r>
        <w:rPr>
          <w:spacing w:val="-14"/>
        </w:rPr>
        <w:t xml:space="preserve"> </w:t>
      </w:r>
      <w:r>
        <w:t>agreed</w:t>
      </w:r>
      <w:r>
        <w:rPr>
          <w:spacing w:val="-14"/>
        </w:rPr>
        <w:t xml:space="preserve"> </w:t>
      </w:r>
      <w:r>
        <w:t>that</w:t>
      </w:r>
      <w:r>
        <w:rPr>
          <w:spacing w:val="-13"/>
        </w:rPr>
        <w:t xml:space="preserve"> </w:t>
      </w:r>
      <w:r>
        <w:t>approval</w:t>
      </w:r>
      <w:r>
        <w:rPr>
          <w:spacing w:val="-14"/>
        </w:rPr>
        <w:t xml:space="preserve"> </w:t>
      </w:r>
      <w:r>
        <w:t>of</w:t>
      </w:r>
      <w:r>
        <w:rPr>
          <w:spacing w:val="-14"/>
        </w:rPr>
        <w:t xml:space="preserve"> </w:t>
      </w:r>
      <w:r>
        <w:t>the</w:t>
      </w:r>
      <w:r>
        <w:rPr>
          <w:spacing w:val="-14"/>
        </w:rPr>
        <w:t xml:space="preserve"> </w:t>
      </w:r>
      <w:r>
        <w:t>Authority</w:t>
      </w:r>
      <w:r>
        <w:rPr>
          <w:spacing w:val="-13"/>
        </w:rPr>
        <w:t xml:space="preserve"> </w:t>
      </w:r>
      <w:r>
        <w:t>hereunder</w:t>
      </w:r>
      <w:r>
        <w:rPr>
          <w:spacing w:val="-14"/>
        </w:rPr>
        <w:t xml:space="preserve"> </w:t>
      </w:r>
      <w:r>
        <w:t>shall be limited to national security and public interest perspective, and the Authority shall endeavour to convey its decision thereon expeditiously. It is also agreed that the Authority shall not be liable in any manner on account of grant or otherwise of such approval and that such approval or denial thereof shall not in any manner absolve the Concessionaire from any liability or obligation under this Agreement.</w:t>
      </w:r>
    </w:p>
    <w:p w14:paraId="1627DC23" w14:textId="77777777" w:rsidR="00917DB3" w:rsidRDefault="00917DB3">
      <w:pPr>
        <w:pStyle w:val="BodyText"/>
        <w:rPr>
          <w:sz w:val="24"/>
        </w:rPr>
      </w:pPr>
    </w:p>
    <w:p w14:paraId="1234F6EC" w14:textId="77777777" w:rsidR="00917DB3" w:rsidRDefault="006C2466">
      <w:pPr>
        <w:pStyle w:val="BodyText"/>
        <w:ind w:left="2079"/>
        <w:jc w:val="both"/>
      </w:pPr>
      <w:r>
        <w:t>For</w:t>
      </w:r>
      <w:r>
        <w:rPr>
          <w:spacing w:val="-5"/>
        </w:rPr>
        <w:t xml:space="preserve"> </w:t>
      </w:r>
      <w:r>
        <w:t>the</w:t>
      </w:r>
      <w:r>
        <w:rPr>
          <w:spacing w:val="-4"/>
        </w:rPr>
        <w:t xml:space="preserve"> </w:t>
      </w:r>
      <w:r>
        <w:t>purposes</w:t>
      </w:r>
      <w:r>
        <w:rPr>
          <w:spacing w:val="-4"/>
        </w:rPr>
        <w:t xml:space="preserve"> </w:t>
      </w:r>
      <w:r>
        <w:t>of</w:t>
      </w:r>
      <w:r>
        <w:rPr>
          <w:spacing w:val="-5"/>
        </w:rPr>
        <w:t xml:space="preserve"> </w:t>
      </w:r>
      <w:r>
        <w:t>this</w:t>
      </w:r>
      <w:r>
        <w:rPr>
          <w:spacing w:val="-4"/>
        </w:rPr>
        <w:t xml:space="preserve"> </w:t>
      </w:r>
      <w:r>
        <w:t>Clause</w:t>
      </w:r>
      <w:r>
        <w:rPr>
          <w:spacing w:val="-4"/>
        </w:rPr>
        <w:t xml:space="preserve"> </w:t>
      </w:r>
      <w:r>
        <w:rPr>
          <w:spacing w:val="-2"/>
        </w:rPr>
        <w:t>5.3(b):</w:t>
      </w:r>
    </w:p>
    <w:p w14:paraId="14F164CC" w14:textId="77777777" w:rsidR="00917DB3" w:rsidRDefault="00917DB3">
      <w:pPr>
        <w:pStyle w:val="BodyText"/>
        <w:spacing w:before="10"/>
        <w:rPr>
          <w:sz w:val="26"/>
        </w:rPr>
      </w:pPr>
    </w:p>
    <w:p w14:paraId="0BB4AE45" w14:textId="77777777" w:rsidR="00917DB3" w:rsidRDefault="006C2466">
      <w:pPr>
        <w:numPr>
          <w:ilvl w:val="0"/>
          <w:numId w:val="101"/>
        </w:numPr>
        <w:tabs>
          <w:tab w:val="left" w:pos="2797"/>
          <w:tab w:val="left" w:pos="2799"/>
        </w:tabs>
        <w:spacing w:line="266" w:lineRule="auto"/>
        <w:ind w:right="637"/>
        <w:jc w:val="both"/>
      </w:pPr>
      <w:r>
        <w:t xml:space="preserve">the expression acquirer, control and person acting in concert shall have the meaning ascribed thereto in the Securities and Exchange Board of India (Substantial Acquisition of Shares and Takeover) Regulations, 2011 or any statutory re-enactment thereof as in force as on the date of acquisition of Equity, or the control of the Board of Directors, as the case may be, of the </w:t>
      </w:r>
      <w:r>
        <w:rPr>
          <w:spacing w:val="-2"/>
        </w:rPr>
        <w:t>Concessionaire;</w:t>
      </w:r>
    </w:p>
    <w:p w14:paraId="2D8E3D79" w14:textId="77777777" w:rsidR="00917DB3" w:rsidRDefault="00917DB3">
      <w:pPr>
        <w:pStyle w:val="BodyText"/>
        <w:spacing w:before="2"/>
        <w:rPr>
          <w:sz w:val="24"/>
        </w:rPr>
      </w:pPr>
    </w:p>
    <w:p w14:paraId="0BB93E01" w14:textId="3959F578" w:rsidR="00917DB3" w:rsidRDefault="006C2466" w:rsidP="007A2314">
      <w:pPr>
        <w:numPr>
          <w:ilvl w:val="0"/>
          <w:numId w:val="101"/>
        </w:numPr>
        <w:tabs>
          <w:tab w:val="left" w:pos="2795"/>
          <w:tab w:val="left" w:pos="2799"/>
        </w:tabs>
        <w:spacing w:before="62" w:line="264" w:lineRule="auto"/>
        <w:ind w:right="638"/>
        <w:jc w:val="both"/>
      </w:pPr>
      <w:r>
        <w:t>the</w:t>
      </w:r>
      <w:r w:rsidRPr="00E10587">
        <w:rPr>
          <w:spacing w:val="-1"/>
        </w:rPr>
        <w:t xml:space="preserve"> </w:t>
      </w:r>
      <w:r>
        <w:t>indirect</w:t>
      </w:r>
      <w:r w:rsidRPr="00E10587">
        <w:rPr>
          <w:spacing w:val="-1"/>
        </w:rPr>
        <w:t xml:space="preserve"> </w:t>
      </w:r>
      <w:r>
        <w:t>transfer</w:t>
      </w:r>
      <w:r w:rsidRPr="00E10587">
        <w:rPr>
          <w:spacing w:val="-1"/>
        </w:rPr>
        <w:t xml:space="preserve"> </w:t>
      </w:r>
      <w:r>
        <w:t>or</w:t>
      </w:r>
      <w:r w:rsidRPr="00E10587">
        <w:rPr>
          <w:spacing w:val="-1"/>
        </w:rPr>
        <w:t xml:space="preserve"> </w:t>
      </w:r>
      <w:r>
        <w:t>control</w:t>
      </w:r>
      <w:r w:rsidRPr="00E10587">
        <w:rPr>
          <w:spacing w:val="-1"/>
        </w:rPr>
        <w:t xml:space="preserve"> </w:t>
      </w:r>
      <w:r>
        <w:t>of</w:t>
      </w:r>
      <w:r w:rsidRPr="00E10587">
        <w:rPr>
          <w:spacing w:val="-1"/>
        </w:rPr>
        <w:t xml:space="preserve"> </w:t>
      </w:r>
      <w:r>
        <w:t>legal</w:t>
      </w:r>
      <w:r w:rsidRPr="00E10587">
        <w:rPr>
          <w:spacing w:val="-1"/>
        </w:rPr>
        <w:t xml:space="preserve"> </w:t>
      </w:r>
      <w:r>
        <w:t>or</w:t>
      </w:r>
      <w:r w:rsidRPr="00E10587">
        <w:rPr>
          <w:spacing w:val="-1"/>
        </w:rPr>
        <w:t xml:space="preserve"> </w:t>
      </w:r>
      <w:r>
        <w:t>beneficial</w:t>
      </w:r>
      <w:r w:rsidRPr="00E10587">
        <w:rPr>
          <w:spacing w:val="-1"/>
        </w:rPr>
        <w:t xml:space="preserve"> </w:t>
      </w:r>
      <w:r>
        <w:t>ownership</w:t>
      </w:r>
      <w:r w:rsidRPr="00E10587">
        <w:rPr>
          <w:spacing w:val="-1"/>
        </w:rPr>
        <w:t xml:space="preserve"> </w:t>
      </w:r>
      <w:r>
        <w:t>of</w:t>
      </w:r>
      <w:r w:rsidRPr="00E10587">
        <w:rPr>
          <w:spacing w:val="-1"/>
        </w:rPr>
        <w:t xml:space="preserve"> </w:t>
      </w:r>
      <w:r>
        <w:t>Equity</w:t>
      </w:r>
      <w:r w:rsidRPr="00E10587">
        <w:rPr>
          <w:spacing w:val="-1"/>
        </w:rPr>
        <w:t xml:space="preserve"> </w:t>
      </w:r>
      <w:r>
        <w:t>shall mean transfer of the direct or indirect beneficial ownership or control of any company</w:t>
      </w:r>
      <w:r w:rsidRPr="00E10587">
        <w:rPr>
          <w:spacing w:val="-12"/>
        </w:rPr>
        <w:t xml:space="preserve"> </w:t>
      </w:r>
      <w:r>
        <w:t>or</w:t>
      </w:r>
      <w:r w:rsidRPr="00E10587">
        <w:rPr>
          <w:spacing w:val="-12"/>
        </w:rPr>
        <w:t xml:space="preserve"> </w:t>
      </w:r>
      <w:r>
        <w:t>companies</w:t>
      </w:r>
      <w:r w:rsidRPr="00E10587">
        <w:rPr>
          <w:spacing w:val="-12"/>
        </w:rPr>
        <w:t xml:space="preserve"> </w:t>
      </w:r>
      <w:r>
        <w:t>whether</w:t>
      </w:r>
      <w:r w:rsidRPr="00E10587">
        <w:rPr>
          <w:spacing w:val="-12"/>
        </w:rPr>
        <w:t xml:space="preserve"> </w:t>
      </w:r>
      <w:r>
        <w:t>in</w:t>
      </w:r>
      <w:r w:rsidRPr="00E10587">
        <w:rPr>
          <w:spacing w:val="-12"/>
        </w:rPr>
        <w:t xml:space="preserve"> </w:t>
      </w:r>
      <w:r>
        <w:t>India</w:t>
      </w:r>
      <w:r w:rsidRPr="00E10587">
        <w:rPr>
          <w:spacing w:val="-12"/>
        </w:rPr>
        <w:t xml:space="preserve"> </w:t>
      </w:r>
      <w:r>
        <w:t>or</w:t>
      </w:r>
      <w:r w:rsidRPr="00E10587">
        <w:rPr>
          <w:spacing w:val="-13"/>
        </w:rPr>
        <w:t xml:space="preserve"> </w:t>
      </w:r>
      <w:r>
        <w:t>abroad</w:t>
      </w:r>
      <w:r w:rsidRPr="00E10587">
        <w:rPr>
          <w:spacing w:val="-12"/>
        </w:rPr>
        <w:t xml:space="preserve"> </w:t>
      </w:r>
      <w:r>
        <w:t>which</w:t>
      </w:r>
      <w:r w:rsidRPr="00E10587">
        <w:rPr>
          <w:spacing w:val="-12"/>
        </w:rPr>
        <w:t xml:space="preserve"> </w:t>
      </w:r>
      <w:r>
        <w:t>results</w:t>
      </w:r>
      <w:r w:rsidRPr="00E10587">
        <w:rPr>
          <w:spacing w:val="-12"/>
        </w:rPr>
        <w:t xml:space="preserve"> </w:t>
      </w:r>
      <w:r>
        <w:t>in</w:t>
      </w:r>
      <w:r w:rsidRPr="00E10587">
        <w:rPr>
          <w:spacing w:val="-12"/>
        </w:rPr>
        <w:t xml:space="preserve"> </w:t>
      </w:r>
      <w:r>
        <w:t>the</w:t>
      </w:r>
      <w:r w:rsidRPr="00E10587">
        <w:rPr>
          <w:spacing w:val="-12"/>
        </w:rPr>
        <w:t xml:space="preserve"> </w:t>
      </w:r>
      <w:r>
        <w:t>acquirer</w:t>
      </w:r>
      <w:r w:rsidR="00E10587">
        <w:t xml:space="preserve"> </w:t>
      </w:r>
      <w:r>
        <w:t>acquiring</w:t>
      </w:r>
      <w:r w:rsidRPr="00E10587">
        <w:rPr>
          <w:spacing w:val="67"/>
        </w:rPr>
        <w:t xml:space="preserve"> </w:t>
      </w:r>
      <w:r>
        <w:t>control</w:t>
      </w:r>
      <w:r w:rsidRPr="00E10587">
        <w:rPr>
          <w:spacing w:val="68"/>
        </w:rPr>
        <w:t xml:space="preserve"> </w:t>
      </w:r>
      <w:r>
        <w:t>over</w:t>
      </w:r>
      <w:r w:rsidRPr="00E10587">
        <w:rPr>
          <w:spacing w:val="68"/>
        </w:rPr>
        <w:t xml:space="preserve"> </w:t>
      </w:r>
      <w:r>
        <w:t>the</w:t>
      </w:r>
      <w:r w:rsidRPr="00E10587">
        <w:rPr>
          <w:spacing w:val="67"/>
        </w:rPr>
        <w:t xml:space="preserve"> </w:t>
      </w:r>
      <w:r>
        <w:t>shares</w:t>
      </w:r>
      <w:r w:rsidRPr="00E10587">
        <w:rPr>
          <w:spacing w:val="68"/>
        </w:rPr>
        <w:t xml:space="preserve"> </w:t>
      </w:r>
      <w:r>
        <w:t>or</w:t>
      </w:r>
      <w:r w:rsidRPr="00E10587">
        <w:rPr>
          <w:spacing w:val="68"/>
        </w:rPr>
        <w:t xml:space="preserve"> </w:t>
      </w:r>
      <w:r>
        <w:t>voting</w:t>
      </w:r>
      <w:r w:rsidRPr="00E10587">
        <w:rPr>
          <w:spacing w:val="67"/>
        </w:rPr>
        <w:t xml:space="preserve"> </w:t>
      </w:r>
      <w:r>
        <w:t>rights</w:t>
      </w:r>
      <w:r w:rsidRPr="00E10587">
        <w:rPr>
          <w:spacing w:val="68"/>
        </w:rPr>
        <w:t xml:space="preserve"> </w:t>
      </w:r>
      <w:r>
        <w:t>of</w:t>
      </w:r>
      <w:r w:rsidRPr="00E10587">
        <w:rPr>
          <w:spacing w:val="40"/>
        </w:rPr>
        <w:t xml:space="preserve"> </w:t>
      </w:r>
      <w:r>
        <w:t>the</w:t>
      </w:r>
      <w:r w:rsidRPr="00E10587">
        <w:rPr>
          <w:spacing w:val="67"/>
        </w:rPr>
        <w:t xml:space="preserve"> </w:t>
      </w:r>
      <w:r>
        <w:t>shares</w:t>
      </w:r>
      <w:r w:rsidRPr="00E10587">
        <w:rPr>
          <w:spacing w:val="67"/>
        </w:rPr>
        <w:t xml:space="preserve"> </w:t>
      </w:r>
      <w:r>
        <w:t>of</w:t>
      </w:r>
      <w:r w:rsidRPr="00E10587">
        <w:rPr>
          <w:spacing w:val="67"/>
        </w:rPr>
        <w:t xml:space="preserve"> </w:t>
      </w:r>
      <w:r>
        <w:t>the Concessionaire; and</w:t>
      </w:r>
    </w:p>
    <w:p w14:paraId="5C8C6F0C" w14:textId="77777777" w:rsidR="00917DB3" w:rsidRDefault="00917DB3">
      <w:pPr>
        <w:pStyle w:val="BodyText"/>
        <w:spacing w:before="7"/>
        <w:rPr>
          <w:sz w:val="24"/>
        </w:rPr>
      </w:pPr>
    </w:p>
    <w:p w14:paraId="128D1287" w14:textId="7EAC6D7D" w:rsidR="00917DB3" w:rsidRDefault="006C2466">
      <w:pPr>
        <w:numPr>
          <w:ilvl w:val="0"/>
          <w:numId w:val="101"/>
        </w:numPr>
        <w:tabs>
          <w:tab w:val="left" w:pos="2795"/>
          <w:tab w:val="left" w:pos="2799"/>
        </w:tabs>
        <w:spacing w:line="266" w:lineRule="auto"/>
        <w:ind w:right="636"/>
        <w:jc w:val="both"/>
      </w:pPr>
      <w:r>
        <w:t>power</w:t>
      </w:r>
      <w:r>
        <w:rPr>
          <w:spacing w:val="-1"/>
        </w:rPr>
        <w:t xml:space="preserve"> </w:t>
      </w:r>
      <w:r>
        <w:t>to</w:t>
      </w:r>
      <w:r>
        <w:rPr>
          <w:spacing w:val="-1"/>
        </w:rPr>
        <w:t xml:space="preserve"> </w:t>
      </w:r>
      <w:r>
        <w:t>appoint,</w:t>
      </w:r>
      <w:r>
        <w:rPr>
          <w:spacing w:val="-1"/>
        </w:rPr>
        <w:t xml:space="preserve"> </w:t>
      </w:r>
      <w:r>
        <w:t>whether</w:t>
      </w:r>
      <w:r>
        <w:rPr>
          <w:spacing w:val="-1"/>
        </w:rPr>
        <w:t xml:space="preserve"> </w:t>
      </w:r>
      <w:r>
        <w:t>by</w:t>
      </w:r>
      <w:r>
        <w:rPr>
          <w:spacing w:val="-1"/>
        </w:rPr>
        <w:t xml:space="preserve"> </w:t>
      </w:r>
      <w:r>
        <w:t>contract</w:t>
      </w:r>
      <w:r>
        <w:rPr>
          <w:spacing w:val="-1"/>
        </w:rPr>
        <w:t xml:space="preserve"> </w:t>
      </w:r>
      <w:r>
        <w:t>or</w:t>
      </w:r>
      <w:r>
        <w:rPr>
          <w:spacing w:val="-1"/>
        </w:rPr>
        <w:t xml:space="preserve"> </w:t>
      </w:r>
      <w:r>
        <w:t>by</w:t>
      </w:r>
      <w:r>
        <w:rPr>
          <w:spacing w:val="-1"/>
        </w:rPr>
        <w:t xml:space="preserve"> </w:t>
      </w:r>
      <w:r>
        <w:t>virtue</w:t>
      </w:r>
      <w:r>
        <w:rPr>
          <w:spacing w:val="-1"/>
        </w:rPr>
        <w:t xml:space="preserve"> </w:t>
      </w:r>
      <w:r>
        <w:t>of</w:t>
      </w:r>
      <w:r>
        <w:rPr>
          <w:spacing w:val="-1"/>
        </w:rPr>
        <w:t xml:space="preserve"> </w:t>
      </w:r>
      <w:r>
        <w:t>control</w:t>
      </w:r>
      <w:r>
        <w:rPr>
          <w:spacing w:val="-1"/>
        </w:rPr>
        <w:t xml:space="preserve"> </w:t>
      </w:r>
      <w:r>
        <w:t>or</w:t>
      </w:r>
      <w:r>
        <w:rPr>
          <w:spacing w:val="-1"/>
        </w:rPr>
        <w:t xml:space="preserve"> </w:t>
      </w:r>
      <w:r>
        <w:t>acquisition</w:t>
      </w:r>
      <w:r>
        <w:rPr>
          <w:spacing w:val="-1"/>
        </w:rPr>
        <w:t xml:space="preserve"> </w:t>
      </w:r>
      <w:r>
        <w:t>of shares of any company holding directly or through one or more companies, whether situated in India or abroad, the Equity of the Concessionaire, not less than</w:t>
      </w:r>
      <w:r>
        <w:rPr>
          <w:spacing w:val="-6"/>
        </w:rPr>
        <w:t xml:space="preserve"> </w:t>
      </w:r>
      <w:r>
        <w:t>half</w:t>
      </w:r>
      <w:r>
        <w:rPr>
          <w:spacing w:val="-5"/>
        </w:rPr>
        <w:t xml:space="preserve"> </w:t>
      </w:r>
      <w:r>
        <w:t>of</w:t>
      </w:r>
      <w:r>
        <w:rPr>
          <w:spacing w:val="-5"/>
        </w:rPr>
        <w:t xml:space="preserve"> </w:t>
      </w:r>
      <w:r>
        <w:t>the</w:t>
      </w:r>
      <w:r>
        <w:rPr>
          <w:spacing w:val="-6"/>
        </w:rPr>
        <w:t xml:space="preserve"> </w:t>
      </w:r>
      <w:r>
        <w:t>directors</w:t>
      </w:r>
      <w:r>
        <w:rPr>
          <w:spacing w:val="-6"/>
        </w:rPr>
        <w:t xml:space="preserve"> </w:t>
      </w:r>
      <w:r>
        <w:t>on</w:t>
      </w:r>
      <w:r>
        <w:rPr>
          <w:spacing w:val="-6"/>
        </w:rPr>
        <w:t xml:space="preserve"> </w:t>
      </w:r>
      <w:r>
        <w:t>the</w:t>
      </w:r>
      <w:r>
        <w:rPr>
          <w:spacing w:val="-6"/>
        </w:rPr>
        <w:t xml:space="preserve"> </w:t>
      </w:r>
      <w:r>
        <w:t>Board</w:t>
      </w:r>
      <w:r>
        <w:rPr>
          <w:spacing w:val="-6"/>
        </w:rPr>
        <w:t xml:space="preserve"> </w:t>
      </w:r>
      <w:r>
        <w:t>of</w:t>
      </w:r>
      <w:r>
        <w:rPr>
          <w:spacing w:val="-5"/>
        </w:rPr>
        <w:t xml:space="preserve"> </w:t>
      </w:r>
      <w:r>
        <w:t>Directors</w:t>
      </w:r>
      <w:r>
        <w:rPr>
          <w:spacing w:val="-6"/>
        </w:rPr>
        <w:t xml:space="preserve"> </w:t>
      </w:r>
      <w:r>
        <w:t>of</w:t>
      </w:r>
      <w:r>
        <w:rPr>
          <w:spacing w:val="-5"/>
        </w:rPr>
        <w:t xml:space="preserve"> </w:t>
      </w:r>
      <w:r>
        <w:t>the</w:t>
      </w:r>
      <w:r>
        <w:rPr>
          <w:spacing w:val="-6"/>
        </w:rPr>
        <w:t xml:space="preserve"> </w:t>
      </w:r>
      <w:r>
        <w:t>Concessionaire</w:t>
      </w:r>
      <w:r>
        <w:rPr>
          <w:spacing w:val="-6"/>
        </w:rPr>
        <w:t xml:space="preserve"> </w:t>
      </w:r>
      <w:r>
        <w:t>or</w:t>
      </w:r>
      <w:r>
        <w:rPr>
          <w:spacing w:val="-5"/>
        </w:rPr>
        <w:t xml:space="preserve"> </w:t>
      </w:r>
      <w:r>
        <w:t>of any company, directly or indirectly whether situate in India or abroad, having ultimate</w:t>
      </w:r>
      <w:r>
        <w:rPr>
          <w:spacing w:val="-7"/>
        </w:rPr>
        <w:t xml:space="preserve"> </w:t>
      </w:r>
      <w:r>
        <w:t>control</w:t>
      </w:r>
      <w:r>
        <w:rPr>
          <w:spacing w:val="-7"/>
        </w:rPr>
        <w:t xml:space="preserve"> </w:t>
      </w:r>
      <w:r>
        <w:t>of</w:t>
      </w:r>
      <w:r>
        <w:rPr>
          <w:spacing w:val="-7"/>
        </w:rPr>
        <w:t xml:space="preserve"> </w:t>
      </w:r>
      <w:r>
        <w:t>not</w:t>
      </w:r>
      <w:r>
        <w:rPr>
          <w:spacing w:val="-7"/>
        </w:rPr>
        <w:t xml:space="preserve"> </w:t>
      </w:r>
      <w:r>
        <w:t>less</w:t>
      </w:r>
      <w:r>
        <w:rPr>
          <w:spacing w:val="-7"/>
        </w:rPr>
        <w:t xml:space="preserve"> </w:t>
      </w:r>
      <w:r>
        <w:t>than</w:t>
      </w:r>
      <w:r>
        <w:rPr>
          <w:spacing w:val="-9"/>
        </w:rPr>
        <w:t xml:space="preserve"> </w:t>
      </w:r>
      <w:r>
        <w:t>[25%</w:t>
      </w:r>
      <w:r>
        <w:rPr>
          <w:spacing w:val="-8"/>
        </w:rPr>
        <w:t xml:space="preserve"> </w:t>
      </w:r>
      <w:r>
        <w:t>(twenty</w:t>
      </w:r>
      <w:r>
        <w:rPr>
          <w:spacing w:val="-7"/>
        </w:rPr>
        <w:t xml:space="preserve"> </w:t>
      </w:r>
      <w:r>
        <w:t>five</w:t>
      </w:r>
      <w:r>
        <w:rPr>
          <w:spacing w:val="-7"/>
        </w:rPr>
        <w:t xml:space="preserve"> </w:t>
      </w:r>
      <w:r>
        <w:t>one</w:t>
      </w:r>
      <w:r>
        <w:rPr>
          <w:spacing w:val="-7"/>
        </w:rPr>
        <w:t xml:space="preserve"> </w:t>
      </w:r>
      <w:r>
        <w:t>per</w:t>
      </w:r>
      <w:r>
        <w:rPr>
          <w:spacing w:val="-7"/>
        </w:rPr>
        <w:t xml:space="preserve"> </w:t>
      </w:r>
      <w:r>
        <w:t>cent)]</w:t>
      </w:r>
      <w:r>
        <w:rPr>
          <w:spacing w:val="-7"/>
        </w:rPr>
        <w:t xml:space="preserve"> </w:t>
      </w:r>
      <w:r>
        <w:t>of</w:t>
      </w:r>
      <w:r>
        <w:rPr>
          <w:spacing w:val="-7"/>
        </w:rPr>
        <w:t xml:space="preserve"> </w:t>
      </w:r>
      <w:r>
        <w:t>the</w:t>
      </w:r>
      <w:r>
        <w:rPr>
          <w:spacing w:val="-7"/>
        </w:rPr>
        <w:t xml:space="preserve"> </w:t>
      </w:r>
      <w:r>
        <w:t>Equity of the Concessionaire, shall constitute acquisition of control, directly or indirectly, of the Board of Directors of the Concessionaire.</w:t>
      </w:r>
    </w:p>
    <w:p w14:paraId="400E5F5E" w14:textId="77777777" w:rsidR="009566BB" w:rsidRDefault="009566BB" w:rsidP="009566BB"/>
    <w:p w14:paraId="65ACCB5E" w14:textId="77777777" w:rsidR="009566BB" w:rsidRDefault="009566BB" w:rsidP="009566BB">
      <w:pPr>
        <w:numPr>
          <w:ilvl w:val="0"/>
          <w:numId w:val="102"/>
        </w:numPr>
        <w:tabs>
          <w:tab w:val="left" w:pos="2079"/>
        </w:tabs>
        <w:spacing w:line="264" w:lineRule="auto"/>
        <w:ind w:right="638"/>
      </w:pPr>
      <w:r>
        <w:t xml:space="preserve">Shareholding Commitments </w:t>
      </w:r>
    </w:p>
    <w:p w14:paraId="545553EA" w14:textId="5A9A27C5" w:rsidR="00DE4FA0" w:rsidRDefault="00DE4FA0" w:rsidP="00DE4FA0">
      <w:pPr>
        <w:numPr>
          <w:ilvl w:val="1"/>
          <w:numId w:val="102"/>
        </w:numPr>
        <w:tabs>
          <w:tab w:val="left" w:pos="2797"/>
          <w:tab w:val="left" w:pos="2799"/>
        </w:tabs>
        <w:spacing w:line="266" w:lineRule="auto"/>
        <w:ind w:right="649"/>
        <w:jc w:val="both"/>
        <w:rPr>
          <w:b/>
        </w:rPr>
      </w:pPr>
      <w:r>
        <w:t xml:space="preserve">The Concessionaire agrees that in case the Selected Bidder is a Consortium, the Lead Member shall subscribe to at least 26% (twenty-six per cent) or more </w:t>
      </w:r>
      <w:r>
        <w:lastRenderedPageBreak/>
        <w:t xml:space="preserve">of the paid up and subscribed equity of the SPV until the completion of 2 (two) years from the Project COD and the other member of the Consortium shall hold at least 26% (twenty-six one per cent) of the subscribed and paid up equity of the SPV at all times until the completion of 2 (two) years from the </w:t>
      </w:r>
      <w:r w:rsidRPr="00DE4FA0">
        <w:t>Project COD.</w:t>
      </w:r>
      <w:r>
        <w:t xml:space="preserve"> The members of the Consortium shall collectively hold 51% (fifty-one percent) of the subscribed and paid up equity of the SPV at all times until the completion of 2 (two) years from the </w:t>
      </w:r>
      <w:r w:rsidRPr="00DE4FA0">
        <w:t>Project COD.</w:t>
      </w:r>
      <w:r>
        <w:t xml:space="preserve"> Any divestment thereafter shall be subject to the prior consent of the Authority (which shall not be unreasonably denied by the Authority) and at the option of the Authority, be accompanied by suitable no objection letters from the lenders. </w:t>
      </w:r>
      <w:r w:rsidRPr="00DE4FA0">
        <w:rPr>
          <w:b/>
        </w:rPr>
        <w:t>OR</w:t>
      </w:r>
    </w:p>
    <w:p w14:paraId="0C250671" w14:textId="77777777" w:rsidR="00DE4FA0" w:rsidRPr="00DE4FA0" w:rsidRDefault="00DE4FA0" w:rsidP="00DE4FA0">
      <w:pPr>
        <w:tabs>
          <w:tab w:val="left" w:pos="2797"/>
          <w:tab w:val="left" w:pos="2799"/>
        </w:tabs>
        <w:spacing w:line="266" w:lineRule="auto"/>
        <w:ind w:left="2799" w:right="649"/>
        <w:jc w:val="both"/>
        <w:rPr>
          <w:b/>
        </w:rPr>
      </w:pPr>
    </w:p>
    <w:p w14:paraId="4B4828FC" w14:textId="7E848F71" w:rsidR="009566BB" w:rsidRDefault="00DE4FA0" w:rsidP="00DE4FA0">
      <w:pPr>
        <w:numPr>
          <w:ilvl w:val="1"/>
          <w:numId w:val="102"/>
        </w:numPr>
        <w:tabs>
          <w:tab w:val="left" w:pos="2797"/>
          <w:tab w:val="left" w:pos="2799"/>
        </w:tabs>
        <w:spacing w:line="266" w:lineRule="auto"/>
        <w:ind w:right="649"/>
        <w:jc w:val="both"/>
      </w:pPr>
      <w:r>
        <w:t xml:space="preserve">The Concessionaire agrees that in case the Selected Bidder is a Single Business Entity, it shall hold at least 51% (Fifty-one percent) of subscribed and paid up equity share capital of the SPV to implement the Project at all times until the completion of 2 (two) years from the </w:t>
      </w:r>
      <w:r w:rsidRPr="00DE4FA0">
        <w:t>Project COD.</w:t>
      </w:r>
      <w:r>
        <w:t xml:space="preserve"> Any divestment thereafter shall be subject to the prior consent of the Authority (which shall not be unreasonably denied by the Authority) and at the option of the Authority, be accompanied by suitable no objection letters from the lenders.</w:t>
      </w:r>
    </w:p>
    <w:p w14:paraId="2A592071" w14:textId="47977587" w:rsidR="009566BB" w:rsidRDefault="009566BB" w:rsidP="009566BB">
      <w:pPr>
        <w:tabs>
          <w:tab w:val="left" w:pos="2797"/>
          <w:tab w:val="left" w:pos="2799"/>
        </w:tabs>
        <w:spacing w:line="266" w:lineRule="auto"/>
        <w:ind w:left="2799" w:right="649"/>
        <w:jc w:val="both"/>
      </w:pPr>
    </w:p>
    <w:p w14:paraId="383E612C" w14:textId="77777777" w:rsidR="009566BB" w:rsidRDefault="009566BB" w:rsidP="009566BB">
      <w:pPr>
        <w:numPr>
          <w:ilvl w:val="1"/>
          <w:numId w:val="102"/>
        </w:numPr>
        <w:tabs>
          <w:tab w:val="left" w:pos="2797"/>
          <w:tab w:val="left" w:pos="2799"/>
        </w:tabs>
        <w:spacing w:line="266" w:lineRule="auto"/>
        <w:ind w:right="649"/>
        <w:jc w:val="both"/>
      </w:pPr>
      <w:r>
        <w:t>The Bidder shall, in the case of a Consortium, include a Member who shall subscribe and continue to hold at least 5% (five per cent) of the subscribed and paid up equity of the SPV until the end of Concession Period, and has either by itself or through its Associate, experience of 5 (five) years or more in operation and maintenance (O&amp;M) of Category 1 or Category 2 projects specified in the RFP Volume 1 document, which have an aggregate capital cost equal to the Estimated Project Cost as specified in the RFP Volume 1 document. In case the Applicant is not a Consortium, it shall be eligible only if it has equivalent experience of its own or through its Associates.</w:t>
      </w:r>
    </w:p>
    <w:p w14:paraId="490C7F7D" w14:textId="77777777" w:rsidR="00917DB3" w:rsidRDefault="00917DB3">
      <w:pPr>
        <w:pStyle w:val="BodyText"/>
        <w:spacing w:before="3"/>
        <w:rPr>
          <w:sz w:val="24"/>
        </w:rPr>
      </w:pPr>
    </w:p>
    <w:p w14:paraId="7F83ABF5" w14:textId="2D34C799" w:rsidR="00917DB3" w:rsidRDefault="006C2466" w:rsidP="0048483B">
      <w:pPr>
        <w:pStyle w:val="Heading4"/>
        <w:numPr>
          <w:ilvl w:val="1"/>
          <w:numId w:val="106"/>
        </w:numPr>
      </w:pPr>
      <w:r>
        <w:t>Obligations</w:t>
      </w:r>
      <w:r>
        <w:rPr>
          <w:spacing w:val="-6"/>
        </w:rPr>
        <w:t xml:space="preserve"> </w:t>
      </w:r>
      <w:r>
        <w:t>relating</w:t>
      </w:r>
      <w:r>
        <w:rPr>
          <w:spacing w:val="-6"/>
        </w:rPr>
        <w:t xml:space="preserve"> </w:t>
      </w:r>
      <w:r>
        <w:t>to</w:t>
      </w:r>
      <w:r>
        <w:rPr>
          <w:spacing w:val="-6"/>
        </w:rPr>
        <w:t xml:space="preserve"> </w:t>
      </w:r>
      <w:r>
        <w:t>management</w:t>
      </w:r>
      <w:r>
        <w:rPr>
          <w:spacing w:val="-6"/>
        </w:rPr>
        <w:t xml:space="preserve"> </w:t>
      </w:r>
      <w:r>
        <w:t>of</w:t>
      </w:r>
      <w:r>
        <w:rPr>
          <w:spacing w:val="-6"/>
        </w:rPr>
        <w:t xml:space="preserve"> </w:t>
      </w:r>
      <w:r>
        <w:t>the</w:t>
      </w:r>
      <w:r>
        <w:rPr>
          <w:spacing w:val="-6"/>
        </w:rPr>
        <w:t xml:space="preserve"> </w:t>
      </w:r>
      <w:r>
        <w:rPr>
          <w:spacing w:val="-2"/>
        </w:rPr>
        <w:t>Concessionaire</w:t>
      </w:r>
    </w:p>
    <w:p w14:paraId="7968D621" w14:textId="77777777" w:rsidR="00917DB3" w:rsidRDefault="00917DB3">
      <w:pPr>
        <w:pStyle w:val="BodyText"/>
        <w:spacing w:before="9"/>
        <w:rPr>
          <w:b/>
          <w:sz w:val="26"/>
        </w:rPr>
      </w:pPr>
    </w:p>
    <w:p w14:paraId="45EBA134" w14:textId="77777777" w:rsidR="00917DB3" w:rsidRDefault="006C2466">
      <w:pPr>
        <w:pStyle w:val="BodyText"/>
        <w:spacing w:line="266" w:lineRule="auto"/>
        <w:ind w:left="1359" w:right="636"/>
        <w:jc w:val="both"/>
      </w:pPr>
      <w:r>
        <w:t>The</w:t>
      </w:r>
      <w:r>
        <w:rPr>
          <w:spacing w:val="-4"/>
        </w:rPr>
        <w:t xml:space="preserve"> </w:t>
      </w:r>
      <w:r>
        <w:t>Concessionaire</w:t>
      </w:r>
      <w:r>
        <w:rPr>
          <w:spacing w:val="-4"/>
        </w:rPr>
        <w:t xml:space="preserve"> </w:t>
      </w:r>
      <w:r>
        <w:t>shall</w:t>
      </w:r>
      <w:r>
        <w:rPr>
          <w:spacing w:val="-4"/>
        </w:rPr>
        <w:t xml:space="preserve"> </w:t>
      </w:r>
      <w:r>
        <w:t>not,</w:t>
      </w:r>
      <w:r>
        <w:rPr>
          <w:spacing w:val="-4"/>
        </w:rPr>
        <w:t xml:space="preserve"> </w:t>
      </w:r>
      <w:r>
        <w:t>without</w:t>
      </w:r>
      <w:r>
        <w:rPr>
          <w:spacing w:val="-5"/>
        </w:rPr>
        <w:t xml:space="preserve"> </w:t>
      </w:r>
      <w:r>
        <w:t>the</w:t>
      </w:r>
      <w:r>
        <w:rPr>
          <w:spacing w:val="-4"/>
        </w:rPr>
        <w:t xml:space="preserve"> </w:t>
      </w:r>
      <w:r>
        <w:t>prior</w:t>
      </w:r>
      <w:r>
        <w:rPr>
          <w:spacing w:val="-5"/>
        </w:rPr>
        <w:t xml:space="preserve"> </w:t>
      </w:r>
      <w:r>
        <w:t>written</w:t>
      </w:r>
      <w:r>
        <w:rPr>
          <w:spacing w:val="-4"/>
        </w:rPr>
        <w:t xml:space="preserve"> </w:t>
      </w:r>
      <w:r>
        <w:t>approval</w:t>
      </w:r>
      <w:r>
        <w:rPr>
          <w:spacing w:val="-4"/>
        </w:rPr>
        <w:t xml:space="preserve"> </w:t>
      </w:r>
      <w:r>
        <w:t>of</w:t>
      </w:r>
      <w:r>
        <w:rPr>
          <w:spacing w:val="-4"/>
        </w:rPr>
        <w:t xml:space="preserve"> </w:t>
      </w:r>
      <w:r>
        <w:t>the</w:t>
      </w:r>
      <w:r>
        <w:rPr>
          <w:spacing w:val="-5"/>
        </w:rPr>
        <w:t xml:space="preserve"> </w:t>
      </w:r>
      <w:r>
        <w:t>Authority,</w:t>
      </w:r>
      <w:r>
        <w:rPr>
          <w:spacing w:val="-4"/>
        </w:rPr>
        <w:t xml:space="preserve"> </w:t>
      </w:r>
      <w:r>
        <w:t>undertake</w:t>
      </w:r>
      <w:r>
        <w:rPr>
          <w:spacing w:val="-5"/>
        </w:rPr>
        <w:t xml:space="preserve"> </w:t>
      </w:r>
      <w:r>
        <w:t>or cause to be undertaken, any action for all or any of the following or any matter incidental or consequential thereto:</w:t>
      </w:r>
    </w:p>
    <w:p w14:paraId="7B943369" w14:textId="77777777" w:rsidR="00917DB3" w:rsidRDefault="00917DB3">
      <w:pPr>
        <w:pStyle w:val="BodyText"/>
        <w:rPr>
          <w:sz w:val="24"/>
        </w:rPr>
      </w:pPr>
    </w:p>
    <w:p w14:paraId="7F853615" w14:textId="77777777" w:rsidR="00917DB3" w:rsidRDefault="006C2466">
      <w:pPr>
        <w:numPr>
          <w:ilvl w:val="0"/>
          <w:numId w:val="100"/>
        </w:numPr>
        <w:tabs>
          <w:tab w:val="left" w:pos="2078"/>
        </w:tabs>
        <w:ind w:left="2078" w:hanging="719"/>
      </w:pPr>
      <w:r>
        <w:t>to</w:t>
      </w:r>
      <w:r>
        <w:rPr>
          <w:spacing w:val="-6"/>
        </w:rPr>
        <w:t xml:space="preserve"> </w:t>
      </w:r>
      <w:r>
        <w:t>alter</w:t>
      </w:r>
      <w:r>
        <w:rPr>
          <w:spacing w:val="-4"/>
        </w:rPr>
        <w:t xml:space="preserve"> </w:t>
      </w:r>
      <w:r>
        <w:t>or</w:t>
      </w:r>
      <w:r>
        <w:rPr>
          <w:spacing w:val="-4"/>
        </w:rPr>
        <w:t xml:space="preserve"> </w:t>
      </w:r>
      <w:r>
        <w:t>add</w:t>
      </w:r>
      <w:r>
        <w:rPr>
          <w:spacing w:val="-4"/>
        </w:rPr>
        <w:t xml:space="preserve"> </w:t>
      </w:r>
      <w:r>
        <w:t>to</w:t>
      </w:r>
      <w:r>
        <w:rPr>
          <w:spacing w:val="-4"/>
        </w:rPr>
        <w:t xml:space="preserve"> </w:t>
      </w:r>
      <w:r>
        <w:t>the</w:t>
      </w:r>
      <w:r>
        <w:rPr>
          <w:spacing w:val="-4"/>
        </w:rPr>
        <w:t xml:space="preserve"> </w:t>
      </w:r>
      <w:r>
        <w:t>provisions</w:t>
      </w:r>
      <w:r>
        <w:rPr>
          <w:spacing w:val="-4"/>
        </w:rPr>
        <w:t xml:space="preserve"> </w:t>
      </w:r>
      <w:r>
        <w:t>of</w:t>
      </w:r>
      <w:r>
        <w:rPr>
          <w:spacing w:val="-4"/>
        </w:rPr>
        <w:t xml:space="preserve"> </w:t>
      </w:r>
      <w:r>
        <w:t>the</w:t>
      </w:r>
      <w:r>
        <w:rPr>
          <w:spacing w:val="-4"/>
        </w:rPr>
        <w:t xml:space="preserve"> </w:t>
      </w:r>
      <w:r>
        <w:t>memorandum</w:t>
      </w:r>
      <w:r>
        <w:rPr>
          <w:spacing w:val="-4"/>
        </w:rPr>
        <w:t xml:space="preserve"> </w:t>
      </w:r>
      <w:r>
        <w:t>of</w:t>
      </w:r>
      <w:r>
        <w:rPr>
          <w:spacing w:val="-4"/>
        </w:rPr>
        <w:t xml:space="preserve"> </w:t>
      </w:r>
      <w:r>
        <w:rPr>
          <w:spacing w:val="-2"/>
        </w:rPr>
        <w:t>association;</w:t>
      </w:r>
    </w:p>
    <w:p w14:paraId="3478B60C" w14:textId="77777777" w:rsidR="00917DB3" w:rsidRDefault="00917DB3">
      <w:pPr>
        <w:pStyle w:val="BodyText"/>
        <w:spacing w:before="10"/>
        <w:rPr>
          <w:sz w:val="26"/>
        </w:rPr>
      </w:pPr>
    </w:p>
    <w:p w14:paraId="15ECABED" w14:textId="77777777" w:rsidR="00917DB3" w:rsidRDefault="006C2466">
      <w:pPr>
        <w:numPr>
          <w:ilvl w:val="0"/>
          <w:numId w:val="100"/>
        </w:numPr>
        <w:tabs>
          <w:tab w:val="left" w:pos="2078"/>
        </w:tabs>
        <w:ind w:left="2078" w:hanging="719"/>
      </w:pPr>
      <w:r>
        <w:t>to</w:t>
      </w:r>
      <w:r>
        <w:rPr>
          <w:spacing w:val="-4"/>
        </w:rPr>
        <w:t xml:space="preserve"> </w:t>
      </w:r>
      <w:r>
        <w:t>alter</w:t>
      </w:r>
      <w:r>
        <w:rPr>
          <w:spacing w:val="-3"/>
        </w:rPr>
        <w:t xml:space="preserve"> </w:t>
      </w:r>
      <w:r>
        <w:t>or</w:t>
      </w:r>
      <w:r>
        <w:rPr>
          <w:spacing w:val="-4"/>
        </w:rPr>
        <w:t xml:space="preserve"> </w:t>
      </w:r>
      <w:r>
        <w:t>add</w:t>
      </w:r>
      <w:r>
        <w:rPr>
          <w:spacing w:val="-3"/>
        </w:rPr>
        <w:t xml:space="preserve"> </w:t>
      </w:r>
      <w:r>
        <w:t>to</w:t>
      </w:r>
      <w:r>
        <w:rPr>
          <w:spacing w:val="-3"/>
        </w:rPr>
        <w:t xml:space="preserve"> </w:t>
      </w:r>
      <w:r>
        <w:t>the</w:t>
      </w:r>
      <w:r>
        <w:rPr>
          <w:spacing w:val="-4"/>
        </w:rPr>
        <w:t xml:space="preserve"> </w:t>
      </w:r>
      <w:r>
        <w:t>articles</w:t>
      </w:r>
      <w:r>
        <w:rPr>
          <w:spacing w:val="-3"/>
        </w:rPr>
        <w:t xml:space="preserve"> </w:t>
      </w:r>
      <w:r>
        <w:t>of</w:t>
      </w:r>
      <w:r>
        <w:rPr>
          <w:spacing w:val="-3"/>
        </w:rPr>
        <w:t xml:space="preserve"> </w:t>
      </w:r>
      <w:r>
        <w:rPr>
          <w:spacing w:val="-2"/>
        </w:rPr>
        <w:t>association;</w:t>
      </w:r>
    </w:p>
    <w:p w14:paraId="338C541A" w14:textId="77777777" w:rsidR="00917DB3" w:rsidRDefault="00917DB3">
      <w:pPr>
        <w:pStyle w:val="BodyText"/>
        <w:spacing w:before="10"/>
        <w:rPr>
          <w:sz w:val="26"/>
        </w:rPr>
      </w:pPr>
    </w:p>
    <w:p w14:paraId="29833B58" w14:textId="77777777" w:rsidR="00917DB3" w:rsidRDefault="006C2466">
      <w:pPr>
        <w:numPr>
          <w:ilvl w:val="0"/>
          <w:numId w:val="100"/>
        </w:numPr>
        <w:tabs>
          <w:tab w:val="left" w:pos="2078"/>
        </w:tabs>
        <w:ind w:left="2078" w:hanging="719"/>
      </w:pPr>
      <w:r>
        <w:t>to</w:t>
      </w:r>
      <w:r>
        <w:rPr>
          <w:spacing w:val="-4"/>
        </w:rPr>
        <w:t xml:space="preserve"> </w:t>
      </w:r>
      <w:r>
        <w:t>change</w:t>
      </w:r>
      <w:r>
        <w:rPr>
          <w:spacing w:val="-3"/>
        </w:rPr>
        <w:t xml:space="preserve"> </w:t>
      </w:r>
      <w:r>
        <w:t>the</w:t>
      </w:r>
      <w:r>
        <w:rPr>
          <w:spacing w:val="-3"/>
        </w:rPr>
        <w:t xml:space="preserve"> </w:t>
      </w:r>
      <w:r>
        <w:t>name</w:t>
      </w:r>
      <w:r>
        <w:rPr>
          <w:spacing w:val="-4"/>
        </w:rPr>
        <w:t xml:space="preserve"> </w:t>
      </w:r>
      <w:r>
        <w:t>of</w:t>
      </w:r>
      <w:r>
        <w:rPr>
          <w:spacing w:val="-3"/>
        </w:rPr>
        <w:t xml:space="preserve"> </w:t>
      </w:r>
      <w:r>
        <w:t>the</w:t>
      </w:r>
      <w:r>
        <w:rPr>
          <w:spacing w:val="-1"/>
        </w:rPr>
        <w:t xml:space="preserve"> </w:t>
      </w:r>
      <w:r>
        <w:rPr>
          <w:spacing w:val="-2"/>
        </w:rPr>
        <w:t>Concessionaire;</w:t>
      </w:r>
    </w:p>
    <w:p w14:paraId="2A8866E7" w14:textId="77777777" w:rsidR="00917DB3" w:rsidRDefault="00917DB3">
      <w:pPr>
        <w:pStyle w:val="BodyText"/>
        <w:spacing w:before="9"/>
        <w:rPr>
          <w:sz w:val="26"/>
        </w:rPr>
      </w:pPr>
    </w:p>
    <w:p w14:paraId="4DE06DC8" w14:textId="77777777" w:rsidR="00917DB3" w:rsidRDefault="006C2466">
      <w:pPr>
        <w:numPr>
          <w:ilvl w:val="0"/>
          <w:numId w:val="100"/>
        </w:numPr>
        <w:tabs>
          <w:tab w:val="left" w:pos="2078"/>
        </w:tabs>
        <w:ind w:left="2078" w:hanging="719"/>
      </w:pPr>
      <w:r>
        <w:t>to</w:t>
      </w:r>
      <w:r>
        <w:rPr>
          <w:spacing w:val="-4"/>
        </w:rPr>
        <w:t xml:space="preserve"> </w:t>
      </w:r>
      <w:r>
        <w:t>reduce</w:t>
      </w:r>
      <w:r>
        <w:rPr>
          <w:spacing w:val="-4"/>
        </w:rPr>
        <w:t xml:space="preserve"> </w:t>
      </w:r>
      <w:r>
        <w:t>the</w:t>
      </w:r>
      <w:r>
        <w:rPr>
          <w:spacing w:val="-4"/>
        </w:rPr>
        <w:t xml:space="preserve"> </w:t>
      </w:r>
      <w:r>
        <w:t>share</w:t>
      </w:r>
      <w:r>
        <w:rPr>
          <w:spacing w:val="-4"/>
        </w:rPr>
        <w:t xml:space="preserve"> </w:t>
      </w:r>
      <w:r>
        <w:rPr>
          <w:spacing w:val="-2"/>
        </w:rPr>
        <w:t>capital;</w:t>
      </w:r>
    </w:p>
    <w:p w14:paraId="35E05E89" w14:textId="77777777" w:rsidR="00917DB3" w:rsidRDefault="00917DB3">
      <w:pPr>
        <w:pStyle w:val="BodyText"/>
        <w:spacing w:before="10"/>
        <w:rPr>
          <w:sz w:val="26"/>
        </w:rPr>
      </w:pPr>
    </w:p>
    <w:p w14:paraId="7B976F2E" w14:textId="77777777" w:rsidR="00917DB3" w:rsidRDefault="006C2466">
      <w:pPr>
        <w:numPr>
          <w:ilvl w:val="0"/>
          <w:numId w:val="100"/>
        </w:numPr>
        <w:tabs>
          <w:tab w:val="left" w:pos="2078"/>
        </w:tabs>
        <w:ind w:left="2078" w:hanging="719"/>
      </w:pPr>
      <w:r>
        <w:t>to</w:t>
      </w:r>
      <w:r>
        <w:rPr>
          <w:spacing w:val="-4"/>
        </w:rPr>
        <w:t xml:space="preserve"> </w:t>
      </w:r>
      <w:r>
        <w:t>commence</w:t>
      </w:r>
      <w:r>
        <w:rPr>
          <w:spacing w:val="-3"/>
        </w:rPr>
        <w:t xml:space="preserve"> </w:t>
      </w:r>
      <w:r>
        <w:t>any</w:t>
      </w:r>
      <w:r>
        <w:rPr>
          <w:spacing w:val="-4"/>
        </w:rPr>
        <w:t xml:space="preserve"> </w:t>
      </w:r>
      <w:r>
        <w:t>new</w:t>
      </w:r>
      <w:r>
        <w:rPr>
          <w:spacing w:val="-3"/>
        </w:rPr>
        <w:t xml:space="preserve"> </w:t>
      </w:r>
      <w:r>
        <w:t>lines</w:t>
      </w:r>
      <w:r>
        <w:rPr>
          <w:spacing w:val="-4"/>
        </w:rPr>
        <w:t xml:space="preserve"> </w:t>
      </w:r>
      <w:r>
        <w:t>of</w:t>
      </w:r>
      <w:r>
        <w:rPr>
          <w:spacing w:val="-3"/>
        </w:rPr>
        <w:t xml:space="preserve"> </w:t>
      </w:r>
      <w:r>
        <w:rPr>
          <w:spacing w:val="-2"/>
        </w:rPr>
        <w:t>business;</w:t>
      </w:r>
    </w:p>
    <w:p w14:paraId="7B912780" w14:textId="77777777" w:rsidR="00917DB3" w:rsidRDefault="00917DB3">
      <w:pPr>
        <w:pStyle w:val="BodyText"/>
        <w:spacing w:before="9"/>
        <w:rPr>
          <w:sz w:val="26"/>
        </w:rPr>
      </w:pPr>
    </w:p>
    <w:p w14:paraId="0AA55A01" w14:textId="77777777" w:rsidR="00917DB3" w:rsidRDefault="006C2466">
      <w:pPr>
        <w:numPr>
          <w:ilvl w:val="0"/>
          <w:numId w:val="100"/>
        </w:numPr>
        <w:tabs>
          <w:tab w:val="left" w:pos="2076"/>
          <w:tab w:val="left" w:pos="2079"/>
        </w:tabs>
        <w:spacing w:before="1" w:line="264" w:lineRule="auto"/>
        <w:ind w:right="637"/>
        <w:jc w:val="both"/>
      </w:pPr>
      <w:r>
        <w:t>to consent to a director or his or her relative or partner or firm or private company holding</w:t>
      </w:r>
      <w:r>
        <w:rPr>
          <w:spacing w:val="-7"/>
        </w:rPr>
        <w:t xml:space="preserve"> </w:t>
      </w:r>
      <w:r>
        <w:t>an</w:t>
      </w:r>
      <w:r>
        <w:rPr>
          <w:spacing w:val="-7"/>
        </w:rPr>
        <w:t xml:space="preserve"> </w:t>
      </w:r>
      <w:r>
        <w:t>office</w:t>
      </w:r>
      <w:r>
        <w:rPr>
          <w:spacing w:val="-7"/>
        </w:rPr>
        <w:t xml:space="preserve"> </w:t>
      </w:r>
      <w:r>
        <w:t>or</w:t>
      </w:r>
      <w:r>
        <w:rPr>
          <w:spacing w:val="-7"/>
        </w:rPr>
        <w:t xml:space="preserve"> </w:t>
      </w:r>
      <w:r>
        <w:t>place</w:t>
      </w:r>
      <w:r>
        <w:rPr>
          <w:spacing w:val="-7"/>
        </w:rPr>
        <w:t xml:space="preserve"> </w:t>
      </w:r>
      <w:r>
        <w:t>of</w:t>
      </w:r>
      <w:r>
        <w:rPr>
          <w:spacing w:val="-7"/>
        </w:rPr>
        <w:t xml:space="preserve"> </w:t>
      </w:r>
      <w:r>
        <w:t>profit,</w:t>
      </w:r>
      <w:r>
        <w:rPr>
          <w:spacing w:val="-7"/>
        </w:rPr>
        <w:t xml:space="preserve"> </w:t>
      </w:r>
      <w:r>
        <w:t>except</w:t>
      </w:r>
      <w:r>
        <w:rPr>
          <w:spacing w:val="-7"/>
        </w:rPr>
        <w:t xml:space="preserve"> </w:t>
      </w:r>
      <w:r>
        <w:t>that</w:t>
      </w:r>
      <w:r>
        <w:rPr>
          <w:spacing w:val="-7"/>
        </w:rPr>
        <w:t xml:space="preserve"> </w:t>
      </w:r>
      <w:r>
        <w:t>of</w:t>
      </w:r>
      <w:r>
        <w:rPr>
          <w:spacing w:val="-7"/>
        </w:rPr>
        <w:t xml:space="preserve"> </w:t>
      </w:r>
      <w:r>
        <w:t>managing</w:t>
      </w:r>
      <w:r>
        <w:rPr>
          <w:spacing w:val="-7"/>
        </w:rPr>
        <w:t xml:space="preserve"> </w:t>
      </w:r>
      <w:r>
        <w:t>director,</w:t>
      </w:r>
      <w:r>
        <w:rPr>
          <w:spacing w:val="-7"/>
        </w:rPr>
        <w:t xml:space="preserve"> </w:t>
      </w:r>
      <w:r>
        <w:t>manager,</w:t>
      </w:r>
      <w:r>
        <w:rPr>
          <w:spacing w:val="-7"/>
        </w:rPr>
        <w:t xml:space="preserve"> </w:t>
      </w:r>
      <w:r>
        <w:t>banker, or trustee for debenture-holders of the Concessionaire;</w:t>
      </w:r>
    </w:p>
    <w:p w14:paraId="047A9FA0" w14:textId="77777777" w:rsidR="00917DB3" w:rsidRDefault="00917DB3">
      <w:pPr>
        <w:pStyle w:val="BodyText"/>
        <w:spacing w:before="7"/>
        <w:rPr>
          <w:sz w:val="24"/>
        </w:rPr>
      </w:pPr>
    </w:p>
    <w:p w14:paraId="6F4A66A2" w14:textId="1867CF9C" w:rsidR="00917DB3" w:rsidRDefault="006C2466">
      <w:pPr>
        <w:numPr>
          <w:ilvl w:val="0"/>
          <w:numId w:val="100"/>
        </w:numPr>
        <w:tabs>
          <w:tab w:val="left" w:pos="2077"/>
          <w:tab w:val="left" w:pos="2079"/>
        </w:tabs>
        <w:spacing w:line="266" w:lineRule="auto"/>
        <w:ind w:right="638"/>
        <w:jc w:val="both"/>
      </w:pPr>
      <w:r>
        <w:t xml:space="preserve">to make inter-corporate loans and investments or guarantee or security (except where </w:t>
      </w:r>
      <w:r>
        <w:lastRenderedPageBreak/>
        <w:t xml:space="preserve">such security or payment is to be made to the Authority) to be given, if the aggregate amount thereof, exceeds the limit of </w:t>
      </w:r>
      <w:r w:rsidR="003669DC">
        <w:t>30% (thirty per cent)</w:t>
      </w:r>
      <w:r>
        <w:t xml:space="preserve"> of the Concessionaire's paid-up share capital;</w:t>
      </w:r>
    </w:p>
    <w:p w14:paraId="145046D2" w14:textId="77777777" w:rsidR="00917DB3" w:rsidRDefault="00917DB3">
      <w:pPr>
        <w:pStyle w:val="BodyText"/>
        <w:spacing w:before="2"/>
        <w:rPr>
          <w:sz w:val="24"/>
        </w:rPr>
      </w:pPr>
    </w:p>
    <w:p w14:paraId="66B9A467" w14:textId="77777777" w:rsidR="00917DB3" w:rsidRDefault="006C2466">
      <w:pPr>
        <w:numPr>
          <w:ilvl w:val="0"/>
          <w:numId w:val="100"/>
        </w:numPr>
        <w:tabs>
          <w:tab w:val="left" w:pos="2077"/>
          <w:tab w:val="left" w:pos="2079"/>
        </w:tabs>
        <w:spacing w:before="1" w:line="268" w:lineRule="auto"/>
        <w:ind w:right="642"/>
        <w:jc w:val="both"/>
      </w:pPr>
      <w:r>
        <w:t>to apply for corporate insolvency proceedings under the Insolvency and Bankruptcy Code, 2016;</w:t>
      </w:r>
    </w:p>
    <w:p w14:paraId="7AE4F382" w14:textId="77777777" w:rsidR="00917DB3" w:rsidRDefault="00917DB3">
      <w:pPr>
        <w:pStyle w:val="BodyText"/>
        <w:spacing w:before="2"/>
        <w:rPr>
          <w:sz w:val="24"/>
        </w:rPr>
      </w:pPr>
    </w:p>
    <w:p w14:paraId="3C5EB83D" w14:textId="77777777" w:rsidR="00917DB3" w:rsidRDefault="006C2466">
      <w:pPr>
        <w:numPr>
          <w:ilvl w:val="0"/>
          <w:numId w:val="100"/>
        </w:numPr>
        <w:tabs>
          <w:tab w:val="left" w:pos="2078"/>
        </w:tabs>
        <w:ind w:left="2078" w:hanging="719"/>
      </w:pPr>
      <w:r>
        <w:t>for</w:t>
      </w:r>
      <w:r>
        <w:rPr>
          <w:spacing w:val="-8"/>
        </w:rPr>
        <w:t xml:space="preserve"> </w:t>
      </w:r>
      <w:r>
        <w:t>various</w:t>
      </w:r>
      <w:r>
        <w:rPr>
          <w:spacing w:val="-5"/>
        </w:rPr>
        <w:t xml:space="preserve"> </w:t>
      </w:r>
      <w:r>
        <w:t>other</w:t>
      </w:r>
      <w:r>
        <w:rPr>
          <w:spacing w:val="-6"/>
        </w:rPr>
        <w:t xml:space="preserve"> </w:t>
      </w:r>
      <w:r>
        <w:t>matters</w:t>
      </w:r>
      <w:r>
        <w:rPr>
          <w:spacing w:val="-5"/>
        </w:rPr>
        <w:t xml:space="preserve"> </w:t>
      </w:r>
      <w:r>
        <w:t>pertaining</w:t>
      </w:r>
      <w:r>
        <w:rPr>
          <w:spacing w:val="-6"/>
        </w:rPr>
        <w:t xml:space="preserve"> </w:t>
      </w:r>
      <w:r>
        <w:t>to</w:t>
      </w:r>
      <w:r>
        <w:rPr>
          <w:spacing w:val="-5"/>
        </w:rPr>
        <w:t xml:space="preserve"> </w:t>
      </w:r>
      <w:r>
        <w:t>the</w:t>
      </w:r>
      <w:r>
        <w:rPr>
          <w:spacing w:val="-6"/>
        </w:rPr>
        <w:t xml:space="preserve"> </w:t>
      </w:r>
      <w:r>
        <w:t>winding</w:t>
      </w:r>
      <w:r>
        <w:rPr>
          <w:spacing w:val="-5"/>
        </w:rPr>
        <w:t xml:space="preserve"> </w:t>
      </w:r>
      <w:r>
        <w:t>up</w:t>
      </w:r>
      <w:r>
        <w:rPr>
          <w:spacing w:val="-6"/>
        </w:rPr>
        <w:t xml:space="preserve"> </w:t>
      </w:r>
      <w:r>
        <w:t>of</w:t>
      </w:r>
      <w:r>
        <w:rPr>
          <w:spacing w:val="-5"/>
        </w:rPr>
        <w:t xml:space="preserve"> </w:t>
      </w:r>
      <w:r>
        <w:t>the</w:t>
      </w:r>
      <w:r>
        <w:rPr>
          <w:spacing w:val="-2"/>
        </w:rPr>
        <w:t xml:space="preserve"> </w:t>
      </w:r>
      <w:r>
        <w:t>Concessionaire;</w:t>
      </w:r>
      <w:r>
        <w:rPr>
          <w:spacing w:val="-5"/>
        </w:rPr>
        <w:t xml:space="preserve"> and</w:t>
      </w:r>
    </w:p>
    <w:p w14:paraId="18CED94C" w14:textId="77777777" w:rsidR="00917DB3" w:rsidRDefault="00917DB3">
      <w:pPr>
        <w:pStyle w:val="BodyText"/>
        <w:spacing w:before="4"/>
        <w:rPr>
          <w:sz w:val="26"/>
        </w:rPr>
      </w:pPr>
    </w:p>
    <w:p w14:paraId="527309FB" w14:textId="77777777" w:rsidR="00917DB3" w:rsidRDefault="006C2466">
      <w:pPr>
        <w:numPr>
          <w:ilvl w:val="0"/>
          <w:numId w:val="100"/>
        </w:numPr>
        <w:tabs>
          <w:tab w:val="left" w:pos="2077"/>
          <w:tab w:val="left" w:pos="2079"/>
        </w:tabs>
        <w:spacing w:before="1" w:line="268" w:lineRule="auto"/>
        <w:ind w:right="639"/>
        <w:jc w:val="both"/>
      </w:pPr>
      <w:r>
        <w:t>any other matter which is required by the Companies Act to be passed by a special resolution of the shareholders of the Concessionaire.</w:t>
      </w:r>
    </w:p>
    <w:p w14:paraId="2252C611" w14:textId="095923DA" w:rsidR="00917DB3" w:rsidRDefault="00917DB3">
      <w:pPr>
        <w:spacing w:line="268" w:lineRule="auto"/>
        <w:jc w:val="both"/>
      </w:pPr>
    </w:p>
    <w:p w14:paraId="5C853285" w14:textId="49399317" w:rsidR="00917DB3" w:rsidRDefault="006C2466" w:rsidP="0048483B">
      <w:pPr>
        <w:pStyle w:val="Heading4"/>
        <w:numPr>
          <w:ilvl w:val="1"/>
          <w:numId w:val="106"/>
        </w:numPr>
      </w:pPr>
      <w:r>
        <w:t>Obligations</w:t>
      </w:r>
      <w:r>
        <w:rPr>
          <w:spacing w:val="-9"/>
        </w:rPr>
        <w:t xml:space="preserve"> </w:t>
      </w:r>
      <w:r>
        <w:t>relating</w:t>
      </w:r>
      <w:r>
        <w:rPr>
          <w:spacing w:val="-7"/>
        </w:rPr>
        <w:t xml:space="preserve"> </w:t>
      </w:r>
      <w:r>
        <w:t>to</w:t>
      </w:r>
      <w:r>
        <w:rPr>
          <w:spacing w:val="-6"/>
        </w:rPr>
        <w:t xml:space="preserve"> </w:t>
      </w:r>
      <w:r>
        <w:t>employment</w:t>
      </w:r>
      <w:r>
        <w:rPr>
          <w:spacing w:val="-7"/>
        </w:rPr>
        <w:t xml:space="preserve"> </w:t>
      </w:r>
      <w:r>
        <w:t>of</w:t>
      </w:r>
      <w:r>
        <w:rPr>
          <w:spacing w:val="-7"/>
        </w:rPr>
        <w:t xml:space="preserve"> </w:t>
      </w:r>
      <w:r>
        <w:t>foreign</w:t>
      </w:r>
      <w:r>
        <w:rPr>
          <w:spacing w:val="-6"/>
        </w:rPr>
        <w:t xml:space="preserve"> </w:t>
      </w:r>
      <w:r>
        <w:rPr>
          <w:spacing w:val="-2"/>
        </w:rPr>
        <w:t>nationals</w:t>
      </w:r>
    </w:p>
    <w:p w14:paraId="7CF008EE" w14:textId="77777777" w:rsidR="00917DB3" w:rsidRDefault="00917DB3">
      <w:pPr>
        <w:pStyle w:val="BodyText"/>
        <w:spacing w:before="9"/>
        <w:rPr>
          <w:b/>
          <w:sz w:val="26"/>
        </w:rPr>
      </w:pPr>
    </w:p>
    <w:p w14:paraId="1F9392E4" w14:textId="77777777" w:rsidR="00917DB3" w:rsidRDefault="006C2466">
      <w:pPr>
        <w:pStyle w:val="BodyText"/>
        <w:spacing w:before="1" w:line="266" w:lineRule="auto"/>
        <w:ind w:left="1359" w:right="635"/>
        <w:jc w:val="both"/>
      </w:pPr>
      <w:r>
        <w:t>The Concessionaire acknowledges, agrees and undertakes that employment of foreign personnel by the Concessionaire and/or its Contractors and their sub-contractors shall be in accordance with Applicable Laws and subject to grant of Applicable Permits, including employment or residential visas and work permits. The Concessionaire shall obtain such Applicable Permits at its own cost and expense. Notwithstanding anything to the contrary contained</w:t>
      </w:r>
      <w:r>
        <w:rPr>
          <w:spacing w:val="-9"/>
        </w:rPr>
        <w:t xml:space="preserve"> </w:t>
      </w:r>
      <w:r>
        <w:t>in</w:t>
      </w:r>
      <w:r>
        <w:rPr>
          <w:spacing w:val="-9"/>
        </w:rPr>
        <w:t xml:space="preserve"> </w:t>
      </w:r>
      <w:r>
        <w:t>this</w:t>
      </w:r>
      <w:r>
        <w:rPr>
          <w:spacing w:val="-9"/>
        </w:rPr>
        <w:t xml:space="preserve"> </w:t>
      </w:r>
      <w:r>
        <w:t>Agreement,</w:t>
      </w:r>
      <w:r>
        <w:rPr>
          <w:spacing w:val="-9"/>
        </w:rPr>
        <w:t xml:space="preserve"> </w:t>
      </w:r>
      <w:r>
        <w:t>refusal</w:t>
      </w:r>
      <w:r>
        <w:rPr>
          <w:spacing w:val="-9"/>
        </w:rPr>
        <w:t xml:space="preserve"> </w:t>
      </w:r>
      <w:r>
        <w:t>of</w:t>
      </w:r>
      <w:r>
        <w:rPr>
          <w:spacing w:val="-9"/>
        </w:rPr>
        <w:t xml:space="preserve"> </w:t>
      </w:r>
      <w:r>
        <w:t>or</w:t>
      </w:r>
      <w:r>
        <w:rPr>
          <w:spacing w:val="-9"/>
        </w:rPr>
        <w:t xml:space="preserve"> </w:t>
      </w:r>
      <w:r>
        <w:t>inability</w:t>
      </w:r>
      <w:r>
        <w:rPr>
          <w:spacing w:val="-9"/>
        </w:rPr>
        <w:t xml:space="preserve"> </w:t>
      </w:r>
      <w:r>
        <w:t>to</w:t>
      </w:r>
      <w:r>
        <w:rPr>
          <w:spacing w:val="-9"/>
        </w:rPr>
        <w:t xml:space="preserve"> </w:t>
      </w:r>
      <w:r>
        <w:t>obtain</w:t>
      </w:r>
      <w:r>
        <w:rPr>
          <w:spacing w:val="-9"/>
        </w:rPr>
        <w:t xml:space="preserve"> </w:t>
      </w:r>
      <w:r>
        <w:t>any</w:t>
      </w:r>
      <w:r>
        <w:rPr>
          <w:spacing w:val="-9"/>
        </w:rPr>
        <w:t xml:space="preserve"> </w:t>
      </w:r>
      <w:r>
        <w:t>such</w:t>
      </w:r>
      <w:r>
        <w:rPr>
          <w:spacing w:val="-9"/>
        </w:rPr>
        <w:t xml:space="preserve"> </w:t>
      </w:r>
      <w:r>
        <w:t>permit</w:t>
      </w:r>
      <w:r>
        <w:rPr>
          <w:spacing w:val="-9"/>
        </w:rPr>
        <w:t xml:space="preserve"> </w:t>
      </w:r>
      <w:r>
        <w:t>or</w:t>
      </w:r>
      <w:r>
        <w:rPr>
          <w:spacing w:val="-9"/>
        </w:rPr>
        <w:t xml:space="preserve"> </w:t>
      </w:r>
      <w:r>
        <w:t>approval</w:t>
      </w:r>
      <w:r>
        <w:rPr>
          <w:spacing w:val="-9"/>
        </w:rPr>
        <w:t xml:space="preserve"> </w:t>
      </w:r>
      <w:r>
        <w:t>by</w:t>
      </w:r>
      <w:r>
        <w:rPr>
          <w:spacing w:val="-9"/>
        </w:rPr>
        <w:t xml:space="preserve"> </w:t>
      </w:r>
      <w:r>
        <w:t>the Concessionaire</w:t>
      </w:r>
      <w:r>
        <w:rPr>
          <w:spacing w:val="-10"/>
        </w:rPr>
        <w:t xml:space="preserve"> </w:t>
      </w:r>
      <w:r>
        <w:t>or</w:t>
      </w:r>
      <w:r>
        <w:rPr>
          <w:spacing w:val="-10"/>
        </w:rPr>
        <w:t xml:space="preserve"> </w:t>
      </w:r>
      <w:r>
        <w:t>any</w:t>
      </w:r>
      <w:r>
        <w:rPr>
          <w:spacing w:val="-10"/>
        </w:rPr>
        <w:t xml:space="preserve"> </w:t>
      </w:r>
      <w:r>
        <w:t>of</w:t>
      </w:r>
      <w:r>
        <w:rPr>
          <w:spacing w:val="-10"/>
        </w:rPr>
        <w:t xml:space="preserve"> </w:t>
      </w:r>
      <w:r>
        <w:t>its</w:t>
      </w:r>
      <w:r>
        <w:rPr>
          <w:spacing w:val="-11"/>
        </w:rPr>
        <w:t xml:space="preserve"> </w:t>
      </w:r>
      <w:r>
        <w:t>Contractors</w:t>
      </w:r>
      <w:r>
        <w:rPr>
          <w:spacing w:val="-10"/>
        </w:rPr>
        <w:t xml:space="preserve"> </w:t>
      </w:r>
      <w:r>
        <w:t>or</w:t>
      </w:r>
      <w:r>
        <w:rPr>
          <w:spacing w:val="-10"/>
        </w:rPr>
        <w:t xml:space="preserve"> </w:t>
      </w:r>
      <w:r>
        <w:t>sub-contractors</w:t>
      </w:r>
      <w:r>
        <w:rPr>
          <w:spacing w:val="-10"/>
        </w:rPr>
        <w:t xml:space="preserve"> </w:t>
      </w:r>
      <w:r>
        <w:t>shall</w:t>
      </w:r>
      <w:r>
        <w:rPr>
          <w:spacing w:val="-10"/>
        </w:rPr>
        <w:t xml:space="preserve"> </w:t>
      </w:r>
      <w:r>
        <w:t>not</w:t>
      </w:r>
      <w:r>
        <w:rPr>
          <w:spacing w:val="-10"/>
        </w:rPr>
        <w:t xml:space="preserve"> </w:t>
      </w:r>
      <w:r>
        <w:t>constitute</w:t>
      </w:r>
      <w:r>
        <w:rPr>
          <w:spacing w:val="-11"/>
        </w:rPr>
        <w:t xml:space="preserve"> </w:t>
      </w:r>
      <w:r>
        <w:t>a</w:t>
      </w:r>
      <w:r>
        <w:rPr>
          <w:spacing w:val="-10"/>
        </w:rPr>
        <w:t xml:space="preserve"> </w:t>
      </w:r>
      <w:r>
        <w:t>Force</w:t>
      </w:r>
      <w:r>
        <w:rPr>
          <w:spacing w:val="-10"/>
        </w:rPr>
        <w:t xml:space="preserve"> </w:t>
      </w:r>
      <w:r>
        <w:t>Majeure Event, or allow any extension of time to the Concessionaire for performance of its obligations under this Agreement and shall not in any manner excuse the Concessionaire from the performance and discharge of its obligations and liabilities under this Agreement.</w:t>
      </w:r>
    </w:p>
    <w:p w14:paraId="7B76F530" w14:textId="77777777" w:rsidR="00917DB3" w:rsidRDefault="00917DB3">
      <w:pPr>
        <w:pStyle w:val="BodyText"/>
        <w:spacing w:before="8"/>
        <w:rPr>
          <w:sz w:val="23"/>
        </w:rPr>
      </w:pPr>
    </w:p>
    <w:p w14:paraId="1DA933C4" w14:textId="528EBCDC" w:rsidR="00917DB3" w:rsidRDefault="006C2466" w:rsidP="0048483B">
      <w:pPr>
        <w:pStyle w:val="Heading4"/>
        <w:numPr>
          <w:ilvl w:val="1"/>
          <w:numId w:val="106"/>
        </w:numPr>
      </w:pPr>
      <w:r>
        <w:t>Obligations</w:t>
      </w:r>
      <w:r>
        <w:rPr>
          <w:spacing w:val="-9"/>
        </w:rPr>
        <w:t xml:space="preserve"> </w:t>
      </w:r>
      <w:r>
        <w:t>relating</w:t>
      </w:r>
      <w:r>
        <w:rPr>
          <w:spacing w:val="-7"/>
        </w:rPr>
        <w:t xml:space="preserve"> </w:t>
      </w:r>
      <w:r>
        <w:t>to</w:t>
      </w:r>
      <w:r>
        <w:rPr>
          <w:spacing w:val="-6"/>
        </w:rPr>
        <w:t xml:space="preserve"> </w:t>
      </w:r>
      <w:r>
        <w:t>employment</w:t>
      </w:r>
      <w:r>
        <w:rPr>
          <w:spacing w:val="-7"/>
        </w:rPr>
        <w:t xml:space="preserve"> </w:t>
      </w:r>
      <w:r>
        <w:t>of</w:t>
      </w:r>
      <w:r>
        <w:rPr>
          <w:spacing w:val="-7"/>
        </w:rPr>
        <w:t xml:space="preserve"> </w:t>
      </w:r>
      <w:r>
        <w:t>trained</w:t>
      </w:r>
      <w:r>
        <w:rPr>
          <w:spacing w:val="-6"/>
        </w:rPr>
        <w:t xml:space="preserve"> </w:t>
      </w:r>
      <w:r>
        <w:rPr>
          <w:spacing w:val="-2"/>
        </w:rPr>
        <w:t>personnel</w:t>
      </w:r>
    </w:p>
    <w:p w14:paraId="7F33AD75" w14:textId="77777777" w:rsidR="00917DB3" w:rsidRDefault="00917DB3">
      <w:pPr>
        <w:pStyle w:val="BodyText"/>
        <w:spacing w:before="9"/>
        <w:rPr>
          <w:b/>
          <w:sz w:val="26"/>
        </w:rPr>
      </w:pPr>
    </w:p>
    <w:p w14:paraId="7C9257BD" w14:textId="40587293" w:rsidR="00917DB3" w:rsidRDefault="006C2466">
      <w:pPr>
        <w:pStyle w:val="BodyText"/>
        <w:spacing w:line="266" w:lineRule="auto"/>
        <w:ind w:left="1359" w:right="637"/>
        <w:jc w:val="both"/>
      </w:pPr>
      <w:r>
        <w:t>The Concessionaire shall ensure that the personnel engaged by it or by its Contractors in the performance</w:t>
      </w:r>
      <w:r>
        <w:rPr>
          <w:spacing w:val="-10"/>
        </w:rPr>
        <w:t xml:space="preserve"> </w:t>
      </w:r>
      <w:r>
        <w:t>of</w:t>
      </w:r>
      <w:r>
        <w:rPr>
          <w:spacing w:val="-10"/>
        </w:rPr>
        <w:t xml:space="preserve"> </w:t>
      </w:r>
      <w:r>
        <w:t>its</w:t>
      </w:r>
      <w:r>
        <w:rPr>
          <w:spacing w:val="-10"/>
        </w:rPr>
        <w:t xml:space="preserve"> </w:t>
      </w:r>
      <w:r>
        <w:t>obligations</w:t>
      </w:r>
      <w:r>
        <w:rPr>
          <w:spacing w:val="-10"/>
        </w:rPr>
        <w:t xml:space="preserve"> </w:t>
      </w:r>
      <w:r>
        <w:t>under</w:t>
      </w:r>
      <w:r>
        <w:rPr>
          <w:spacing w:val="-10"/>
        </w:rPr>
        <w:t xml:space="preserve"> </w:t>
      </w:r>
      <w:r>
        <w:t>this</w:t>
      </w:r>
      <w:r>
        <w:rPr>
          <w:spacing w:val="-10"/>
        </w:rPr>
        <w:t xml:space="preserve"> </w:t>
      </w:r>
      <w:r>
        <w:t>Agreement</w:t>
      </w:r>
      <w:r>
        <w:rPr>
          <w:spacing w:val="-10"/>
        </w:rPr>
        <w:t xml:space="preserve"> </w:t>
      </w:r>
      <w:r w:rsidR="00E34F92">
        <w:t>are</w:t>
      </w:r>
      <w:r w:rsidR="00E34F92">
        <w:rPr>
          <w:spacing w:val="-12"/>
        </w:rPr>
        <w:t xml:space="preserve"> </w:t>
      </w:r>
      <w:r w:rsidR="00E34F92">
        <w:t>always duly qualified and</w:t>
      </w:r>
      <w:r>
        <w:rPr>
          <w:spacing w:val="-10"/>
        </w:rPr>
        <w:t xml:space="preserve"> </w:t>
      </w:r>
      <w:r>
        <w:t>properly trained with adequate and state-of-the-art training for their respective functions.</w:t>
      </w:r>
    </w:p>
    <w:p w14:paraId="153CDFC7" w14:textId="77777777" w:rsidR="00917DB3" w:rsidRDefault="00917DB3">
      <w:pPr>
        <w:pStyle w:val="BodyText"/>
        <w:spacing w:before="5"/>
        <w:rPr>
          <w:sz w:val="24"/>
        </w:rPr>
      </w:pPr>
    </w:p>
    <w:p w14:paraId="5B61A158" w14:textId="298CCCD4" w:rsidR="00917DB3" w:rsidRDefault="006C2466" w:rsidP="0048483B">
      <w:pPr>
        <w:pStyle w:val="Heading4"/>
        <w:numPr>
          <w:ilvl w:val="1"/>
          <w:numId w:val="106"/>
        </w:numPr>
      </w:pPr>
      <w:r>
        <w:t>Obligations</w:t>
      </w:r>
      <w:r>
        <w:rPr>
          <w:spacing w:val="-9"/>
        </w:rPr>
        <w:t xml:space="preserve"> </w:t>
      </w:r>
      <w:r>
        <w:t>relating</w:t>
      </w:r>
      <w:r>
        <w:rPr>
          <w:spacing w:val="-7"/>
        </w:rPr>
        <w:t xml:space="preserve"> </w:t>
      </w:r>
      <w:r>
        <w:t>to</w:t>
      </w:r>
      <w:r>
        <w:rPr>
          <w:spacing w:val="-7"/>
        </w:rPr>
        <w:t xml:space="preserve"> </w:t>
      </w:r>
      <w:r>
        <w:t>medical</w:t>
      </w:r>
      <w:r>
        <w:rPr>
          <w:spacing w:val="-7"/>
        </w:rPr>
        <w:t xml:space="preserve"> </w:t>
      </w:r>
      <w:r>
        <w:rPr>
          <w:spacing w:val="-5"/>
        </w:rPr>
        <w:t>aid</w:t>
      </w:r>
    </w:p>
    <w:p w14:paraId="4B7794D2" w14:textId="77777777" w:rsidR="00917DB3" w:rsidRDefault="00917DB3">
      <w:pPr>
        <w:pStyle w:val="BodyText"/>
        <w:spacing w:before="10"/>
        <w:rPr>
          <w:b/>
          <w:sz w:val="26"/>
        </w:rPr>
      </w:pPr>
    </w:p>
    <w:p w14:paraId="45950CB0" w14:textId="0FD2FF06" w:rsidR="00917DB3" w:rsidRDefault="006C2466">
      <w:pPr>
        <w:pStyle w:val="BodyText"/>
        <w:spacing w:line="266" w:lineRule="auto"/>
        <w:ind w:left="1359" w:right="637"/>
        <w:jc w:val="both"/>
      </w:pPr>
      <w:r>
        <w:t xml:space="preserve">For providing aid and assistance in medical emergencies relating to the </w:t>
      </w:r>
      <w:r w:rsidR="00CA1DA8">
        <w:t>Project</w:t>
      </w:r>
      <w:r>
        <w:t xml:space="preserve"> and the Project Infrastructure, the Concessionaire shall set up and operate a medical aid post (the “</w:t>
      </w:r>
      <w:r>
        <w:rPr>
          <w:b/>
        </w:rPr>
        <w:t>Medical Aid</w:t>
      </w:r>
      <w:r>
        <w:rPr>
          <w:b/>
          <w:spacing w:val="-1"/>
        </w:rPr>
        <w:t xml:space="preserve"> </w:t>
      </w:r>
      <w:r>
        <w:rPr>
          <w:b/>
        </w:rPr>
        <w:t>Post</w:t>
      </w:r>
      <w:r>
        <w:t>”)</w:t>
      </w:r>
      <w:r>
        <w:rPr>
          <w:spacing w:val="-1"/>
        </w:rPr>
        <w:t xml:space="preserve"> </w:t>
      </w:r>
      <w:r>
        <w:t>equipped</w:t>
      </w:r>
      <w:r>
        <w:rPr>
          <w:spacing w:val="-1"/>
        </w:rPr>
        <w:t xml:space="preserve"> </w:t>
      </w:r>
      <w:r>
        <w:t>to</w:t>
      </w:r>
      <w:r>
        <w:rPr>
          <w:spacing w:val="-1"/>
        </w:rPr>
        <w:t xml:space="preserve"> </w:t>
      </w:r>
      <w:r>
        <w:t>render</w:t>
      </w:r>
      <w:r>
        <w:rPr>
          <w:spacing w:val="-1"/>
        </w:rPr>
        <w:t xml:space="preserve"> </w:t>
      </w:r>
      <w:r>
        <w:t>first</w:t>
      </w:r>
      <w:r>
        <w:rPr>
          <w:spacing w:val="-1"/>
        </w:rPr>
        <w:t xml:space="preserve"> </w:t>
      </w:r>
      <w:r>
        <w:t>aid</w:t>
      </w:r>
      <w:r>
        <w:rPr>
          <w:spacing w:val="-1"/>
        </w:rPr>
        <w:t xml:space="preserve"> </w:t>
      </w:r>
      <w:r>
        <w:t>and</w:t>
      </w:r>
      <w:r>
        <w:rPr>
          <w:spacing w:val="-1"/>
        </w:rPr>
        <w:t xml:space="preserve"> </w:t>
      </w:r>
      <w:r>
        <w:t>to</w:t>
      </w:r>
      <w:r>
        <w:rPr>
          <w:spacing w:val="-1"/>
        </w:rPr>
        <w:t xml:space="preserve"> </w:t>
      </w:r>
      <w:r>
        <w:t>assist</w:t>
      </w:r>
      <w:r>
        <w:rPr>
          <w:spacing w:val="-1"/>
        </w:rPr>
        <w:t xml:space="preserve"> </w:t>
      </w:r>
      <w:r>
        <w:t>in</w:t>
      </w:r>
      <w:r>
        <w:rPr>
          <w:spacing w:val="-1"/>
        </w:rPr>
        <w:t xml:space="preserve"> </w:t>
      </w:r>
      <w:r>
        <w:t>accessing Emergency</w:t>
      </w:r>
      <w:r>
        <w:rPr>
          <w:spacing w:val="-1"/>
        </w:rPr>
        <w:t xml:space="preserve"> </w:t>
      </w:r>
      <w:r>
        <w:t>medical</w:t>
      </w:r>
      <w:r>
        <w:rPr>
          <w:spacing w:val="-1"/>
        </w:rPr>
        <w:t xml:space="preserve"> </w:t>
      </w:r>
      <w:r>
        <w:t>aid</w:t>
      </w:r>
      <w:r>
        <w:rPr>
          <w:spacing w:val="-1"/>
        </w:rPr>
        <w:t xml:space="preserve"> </w:t>
      </w:r>
      <w:r>
        <w:t>from hospitals in vicinity.</w:t>
      </w:r>
    </w:p>
    <w:p w14:paraId="021491F6" w14:textId="77777777" w:rsidR="00917DB3" w:rsidRDefault="00917DB3">
      <w:pPr>
        <w:pStyle w:val="BodyText"/>
        <w:spacing w:before="2"/>
        <w:rPr>
          <w:sz w:val="24"/>
        </w:rPr>
      </w:pPr>
    </w:p>
    <w:p w14:paraId="6A302B8F" w14:textId="4FC8FC61" w:rsidR="00917DB3" w:rsidRDefault="006C2466" w:rsidP="0048483B">
      <w:pPr>
        <w:pStyle w:val="Heading4"/>
        <w:numPr>
          <w:ilvl w:val="1"/>
          <w:numId w:val="106"/>
        </w:numPr>
      </w:pPr>
      <w:r>
        <w:t>Obligations</w:t>
      </w:r>
      <w:r>
        <w:rPr>
          <w:spacing w:val="-8"/>
        </w:rPr>
        <w:t xml:space="preserve"> </w:t>
      </w:r>
      <w:r>
        <w:t>relating</w:t>
      </w:r>
      <w:r>
        <w:rPr>
          <w:spacing w:val="-6"/>
        </w:rPr>
        <w:t xml:space="preserve"> </w:t>
      </w:r>
      <w:r>
        <w:t>to</w:t>
      </w:r>
      <w:r>
        <w:rPr>
          <w:spacing w:val="-6"/>
        </w:rPr>
        <w:t xml:space="preserve"> </w:t>
      </w:r>
      <w:r>
        <w:t>aesthetic</w:t>
      </w:r>
      <w:r>
        <w:rPr>
          <w:spacing w:val="-6"/>
        </w:rPr>
        <w:t xml:space="preserve"> </w:t>
      </w:r>
      <w:r>
        <w:t>quality</w:t>
      </w:r>
      <w:r>
        <w:rPr>
          <w:spacing w:val="-6"/>
        </w:rPr>
        <w:t xml:space="preserve"> </w:t>
      </w:r>
      <w:r>
        <w:t>of</w:t>
      </w:r>
      <w:r>
        <w:rPr>
          <w:spacing w:val="-6"/>
        </w:rPr>
        <w:t xml:space="preserve"> </w:t>
      </w:r>
      <w:r>
        <w:t>the</w:t>
      </w:r>
      <w:r>
        <w:rPr>
          <w:spacing w:val="-6"/>
        </w:rPr>
        <w:t xml:space="preserve"> </w:t>
      </w:r>
      <w:r w:rsidR="00D92FB2">
        <w:rPr>
          <w:spacing w:val="-2"/>
        </w:rPr>
        <w:t>Project</w:t>
      </w:r>
    </w:p>
    <w:p w14:paraId="5503F8B3" w14:textId="77777777" w:rsidR="00917DB3" w:rsidRDefault="00917DB3">
      <w:pPr>
        <w:pStyle w:val="BodyText"/>
        <w:spacing w:before="10"/>
        <w:rPr>
          <w:b/>
          <w:sz w:val="26"/>
        </w:rPr>
      </w:pPr>
    </w:p>
    <w:p w14:paraId="1468BD27" w14:textId="60F33770" w:rsidR="00917DB3" w:rsidRDefault="006C2466">
      <w:pPr>
        <w:pStyle w:val="BodyText"/>
        <w:spacing w:line="266" w:lineRule="auto"/>
        <w:ind w:left="1359" w:right="633"/>
        <w:jc w:val="both"/>
      </w:pPr>
      <w:r>
        <w:t>The Concessionaire shall maintain a high standard in the appearance and aesthetic quality of the</w:t>
      </w:r>
      <w:r>
        <w:rPr>
          <w:spacing w:val="-11"/>
        </w:rPr>
        <w:t xml:space="preserve"> </w:t>
      </w:r>
      <w:r w:rsidR="00D92FB2">
        <w:t>Project</w:t>
      </w:r>
      <w:r>
        <w:rPr>
          <w:spacing w:val="-11"/>
        </w:rPr>
        <w:t xml:space="preserve"> </w:t>
      </w:r>
      <w:r>
        <w:t>and</w:t>
      </w:r>
      <w:r>
        <w:rPr>
          <w:spacing w:val="-11"/>
        </w:rPr>
        <w:t xml:space="preserve"> </w:t>
      </w:r>
      <w:r>
        <w:t>achieve</w:t>
      </w:r>
      <w:r>
        <w:rPr>
          <w:spacing w:val="-11"/>
        </w:rPr>
        <w:t xml:space="preserve"> </w:t>
      </w:r>
      <w:r>
        <w:t>integration</w:t>
      </w:r>
      <w:r>
        <w:rPr>
          <w:spacing w:val="-11"/>
        </w:rPr>
        <w:t xml:space="preserve"> </w:t>
      </w:r>
      <w:r>
        <w:t>of</w:t>
      </w:r>
      <w:r>
        <w:rPr>
          <w:spacing w:val="-10"/>
        </w:rPr>
        <w:t xml:space="preserve"> </w:t>
      </w:r>
      <w:r>
        <w:t>the</w:t>
      </w:r>
      <w:r>
        <w:rPr>
          <w:spacing w:val="-12"/>
        </w:rPr>
        <w:t xml:space="preserve"> </w:t>
      </w:r>
      <w:r w:rsidR="00CA1DA8">
        <w:t xml:space="preserve">Project, </w:t>
      </w:r>
      <w:r>
        <w:t>with</w:t>
      </w:r>
      <w:r>
        <w:rPr>
          <w:spacing w:val="-11"/>
        </w:rPr>
        <w:t xml:space="preserve"> </w:t>
      </w:r>
      <w:r>
        <w:t>the</w:t>
      </w:r>
      <w:r>
        <w:rPr>
          <w:spacing w:val="-11"/>
        </w:rPr>
        <w:t xml:space="preserve"> </w:t>
      </w:r>
      <w:r>
        <w:t>character</w:t>
      </w:r>
      <w:r>
        <w:rPr>
          <w:spacing w:val="-11"/>
        </w:rPr>
        <w:t xml:space="preserve"> </w:t>
      </w:r>
      <w:r>
        <w:t>of</w:t>
      </w:r>
      <w:r>
        <w:rPr>
          <w:spacing w:val="-11"/>
        </w:rPr>
        <w:t xml:space="preserve"> </w:t>
      </w:r>
      <w:r>
        <w:t>the</w:t>
      </w:r>
      <w:r>
        <w:rPr>
          <w:spacing w:val="-11"/>
        </w:rPr>
        <w:t xml:space="preserve"> </w:t>
      </w:r>
      <w:r>
        <w:t>surrounding</w:t>
      </w:r>
      <w:r>
        <w:rPr>
          <w:spacing w:val="-11"/>
        </w:rPr>
        <w:t xml:space="preserve"> </w:t>
      </w:r>
      <w:r>
        <w:t>landscape through both appropriate design and sensitive management of all visible elements. The Concessionaire</w:t>
      </w:r>
      <w:r>
        <w:rPr>
          <w:spacing w:val="-9"/>
        </w:rPr>
        <w:t xml:space="preserve"> </w:t>
      </w:r>
      <w:r>
        <w:t>shall</w:t>
      </w:r>
      <w:r>
        <w:rPr>
          <w:spacing w:val="-9"/>
        </w:rPr>
        <w:t xml:space="preserve"> </w:t>
      </w:r>
      <w:r>
        <w:t>engage</w:t>
      </w:r>
      <w:r>
        <w:rPr>
          <w:spacing w:val="-9"/>
        </w:rPr>
        <w:t xml:space="preserve"> </w:t>
      </w:r>
      <w:r>
        <w:t>professional</w:t>
      </w:r>
      <w:r>
        <w:rPr>
          <w:spacing w:val="-9"/>
        </w:rPr>
        <w:t xml:space="preserve"> </w:t>
      </w:r>
      <w:r>
        <w:t>architects</w:t>
      </w:r>
      <w:r>
        <w:rPr>
          <w:spacing w:val="-9"/>
        </w:rPr>
        <w:t xml:space="preserve"> </w:t>
      </w:r>
      <w:r>
        <w:t>of</w:t>
      </w:r>
      <w:r>
        <w:rPr>
          <w:spacing w:val="-9"/>
        </w:rPr>
        <w:t xml:space="preserve"> </w:t>
      </w:r>
      <w:r>
        <w:t>repute</w:t>
      </w:r>
      <w:r>
        <w:rPr>
          <w:spacing w:val="-9"/>
        </w:rPr>
        <w:t xml:space="preserve"> </w:t>
      </w:r>
      <w:r>
        <w:t>for</w:t>
      </w:r>
      <w:r>
        <w:rPr>
          <w:spacing w:val="-9"/>
        </w:rPr>
        <w:t xml:space="preserve"> </w:t>
      </w:r>
      <w:r>
        <w:t>ensuring</w:t>
      </w:r>
      <w:r>
        <w:rPr>
          <w:spacing w:val="-9"/>
        </w:rPr>
        <w:t xml:space="preserve"> </w:t>
      </w:r>
      <w:r>
        <w:t>that</w:t>
      </w:r>
      <w:r>
        <w:rPr>
          <w:spacing w:val="-9"/>
        </w:rPr>
        <w:t xml:space="preserve"> </w:t>
      </w:r>
      <w:r>
        <w:t>the</w:t>
      </w:r>
      <w:r>
        <w:rPr>
          <w:spacing w:val="-9"/>
        </w:rPr>
        <w:t xml:space="preserve"> </w:t>
      </w:r>
      <w:r>
        <w:t>design</w:t>
      </w:r>
      <w:r>
        <w:rPr>
          <w:spacing w:val="-9"/>
        </w:rPr>
        <w:t xml:space="preserve"> </w:t>
      </w:r>
      <w:r>
        <w:t>of</w:t>
      </w:r>
      <w:r>
        <w:rPr>
          <w:spacing w:val="-9"/>
        </w:rPr>
        <w:t xml:space="preserve"> </w:t>
      </w:r>
      <w:r>
        <w:t xml:space="preserve">the </w:t>
      </w:r>
      <w:r w:rsidR="00CA1DA8">
        <w:t>Project</w:t>
      </w:r>
      <w:r>
        <w:t xml:space="preserve"> meets the aforesaid aesthetic standards.</w:t>
      </w:r>
    </w:p>
    <w:p w14:paraId="112D37A5" w14:textId="77777777" w:rsidR="00917DB3" w:rsidRDefault="00917DB3">
      <w:pPr>
        <w:pStyle w:val="BodyText"/>
        <w:rPr>
          <w:sz w:val="24"/>
        </w:rPr>
      </w:pPr>
    </w:p>
    <w:p w14:paraId="0EBC6A72" w14:textId="0E05179C" w:rsidR="00917DB3" w:rsidRDefault="006C2466" w:rsidP="0048483B">
      <w:pPr>
        <w:pStyle w:val="Heading4"/>
        <w:numPr>
          <w:ilvl w:val="1"/>
          <w:numId w:val="106"/>
        </w:numPr>
      </w:pPr>
      <w:r>
        <w:lastRenderedPageBreak/>
        <w:t>Sole</w:t>
      </w:r>
      <w:r>
        <w:rPr>
          <w:spacing w:val="-4"/>
        </w:rPr>
        <w:t xml:space="preserve"> </w:t>
      </w:r>
      <w:r>
        <w:t>purpose</w:t>
      </w:r>
      <w:r>
        <w:rPr>
          <w:spacing w:val="-4"/>
        </w:rPr>
        <w:t xml:space="preserve"> </w:t>
      </w:r>
      <w:r>
        <w:t>of</w:t>
      </w:r>
      <w:r>
        <w:rPr>
          <w:spacing w:val="-4"/>
        </w:rPr>
        <w:t xml:space="preserve"> </w:t>
      </w:r>
      <w:r>
        <w:t>the</w:t>
      </w:r>
      <w:r>
        <w:rPr>
          <w:spacing w:val="-4"/>
        </w:rPr>
        <w:t xml:space="preserve"> </w:t>
      </w:r>
      <w:r>
        <w:rPr>
          <w:spacing w:val="-2"/>
        </w:rPr>
        <w:t>Concessionaire</w:t>
      </w:r>
    </w:p>
    <w:p w14:paraId="6D4C3F0C" w14:textId="77777777" w:rsidR="00917DB3" w:rsidRDefault="00917DB3">
      <w:pPr>
        <w:pStyle w:val="BodyText"/>
        <w:spacing w:before="9"/>
        <w:rPr>
          <w:b/>
          <w:sz w:val="26"/>
        </w:rPr>
      </w:pPr>
    </w:p>
    <w:p w14:paraId="211BB2F0" w14:textId="77777777" w:rsidR="00917DB3" w:rsidRDefault="006C2466">
      <w:pPr>
        <w:pStyle w:val="BodyText"/>
        <w:spacing w:line="266" w:lineRule="auto"/>
        <w:ind w:left="1359" w:right="636"/>
        <w:jc w:val="both"/>
      </w:pPr>
      <w:r>
        <w:t>The Concessionaire shall not, except with the prior written consent of the Authority, be or become directly or indirectly engaged, concerned or interested in any business other than the business</w:t>
      </w:r>
      <w:r>
        <w:rPr>
          <w:spacing w:val="-11"/>
        </w:rPr>
        <w:t xml:space="preserve"> </w:t>
      </w:r>
      <w:r>
        <w:t>incidental</w:t>
      </w:r>
      <w:r>
        <w:rPr>
          <w:spacing w:val="-11"/>
        </w:rPr>
        <w:t xml:space="preserve"> </w:t>
      </w:r>
      <w:r>
        <w:t>or</w:t>
      </w:r>
      <w:r>
        <w:rPr>
          <w:spacing w:val="-11"/>
        </w:rPr>
        <w:t xml:space="preserve"> </w:t>
      </w:r>
      <w:r>
        <w:t>consequential</w:t>
      </w:r>
      <w:r>
        <w:rPr>
          <w:spacing w:val="-11"/>
        </w:rPr>
        <w:t xml:space="preserve"> </w:t>
      </w:r>
      <w:r>
        <w:t>to</w:t>
      </w:r>
      <w:r>
        <w:rPr>
          <w:spacing w:val="-11"/>
        </w:rPr>
        <w:t xml:space="preserve"> </w:t>
      </w:r>
      <w:r>
        <w:t>the</w:t>
      </w:r>
      <w:r>
        <w:rPr>
          <w:spacing w:val="-11"/>
        </w:rPr>
        <w:t xml:space="preserve"> </w:t>
      </w:r>
      <w:r>
        <w:t>provisions</w:t>
      </w:r>
      <w:r>
        <w:rPr>
          <w:spacing w:val="-11"/>
        </w:rPr>
        <w:t xml:space="preserve"> </w:t>
      </w:r>
      <w:r>
        <w:t>of</w:t>
      </w:r>
      <w:r>
        <w:rPr>
          <w:spacing w:val="-11"/>
        </w:rPr>
        <w:t xml:space="preserve"> </w:t>
      </w:r>
      <w:r>
        <w:t>this</w:t>
      </w:r>
      <w:r>
        <w:rPr>
          <w:spacing w:val="-11"/>
        </w:rPr>
        <w:t xml:space="preserve"> </w:t>
      </w:r>
      <w:r>
        <w:t>Agreement</w:t>
      </w:r>
      <w:r>
        <w:rPr>
          <w:spacing w:val="-11"/>
        </w:rPr>
        <w:t xml:space="preserve"> </w:t>
      </w:r>
      <w:r>
        <w:t>or</w:t>
      </w:r>
      <w:r>
        <w:rPr>
          <w:spacing w:val="-11"/>
        </w:rPr>
        <w:t xml:space="preserve"> </w:t>
      </w:r>
      <w:r>
        <w:t>any</w:t>
      </w:r>
      <w:r>
        <w:rPr>
          <w:spacing w:val="-11"/>
        </w:rPr>
        <w:t xml:space="preserve"> </w:t>
      </w:r>
      <w:r>
        <w:t>similar</w:t>
      </w:r>
      <w:r>
        <w:rPr>
          <w:spacing w:val="-11"/>
        </w:rPr>
        <w:t xml:space="preserve"> </w:t>
      </w:r>
      <w:r>
        <w:t>business related to eco-tourism resort and hospitality services.</w:t>
      </w:r>
    </w:p>
    <w:p w14:paraId="3EAC532A" w14:textId="77777777" w:rsidR="00917DB3" w:rsidRDefault="00917DB3">
      <w:pPr>
        <w:pStyle w:val="BodyText"/>
        <w:spacing w:before="3"/>
        <w:rPr>
          <w:sz w:val="24"/>
        </w:rPr>
      </w:pPr>
    </w:p>
    <w:p w14:paraId="73FF5203" w14:textId="13383A7B" w:rsidR="00917DB3" w:rsidRDefault="006C2466" w:rsidP="0048483B">
      <w:pPr>
        <w:pStyle w:val="Heading4"/>
        <w:numPr>
          <w:ilvl w:val="1"/>
          <w:numId w:val="106"/>
        </w:numPr>
      </w:pPr>
      <w:r>
        <w:t>Branding</w:t>
      </w:r>
      <w:r>
        <w:rPr>
          <w:spacing w:val="-6"/>
        </w:rPr>
        <w:t xml:space="preserve"> </w:t>
      </w:r>
      <w:r>
        <w:t>of</w:t>
      </w:r>
      <w:r>
        <w:rPr>
          <w:spacing w:val="-5"/>
        </w:rPr>
        <w:t xml:space="preserve"> </w:t>
      </w:r>
      <w:r w:rsidR="00CA1DA8">
        <w:rPr>
          <w:spacing w:val="-2"/>
        </w:rPr>
        <w:t>Project</w:t>
      </w:r>
    </w:p>
    <w:p w14:paraId="24FA428A" w14:textId="77777777" w:rsidR="00917DB3" w:rsidRDefault="00917DB3">
      <w:pPr>
        <w:pStyle w:val="BodyText"/>
        <w:spacing w:before="9"/>
        <w:rPr>
          <w:b/>
          <w:sz w:val="26"/>
        </w:rPr>
      </w:pPr>
    </w:p>
    <w:p w14:paraId="2FD76EF1" w14:textId="720B6F46" w:rsidR="00917DB3" w:rsidRDefault="006C2466">
      <w:pPr>
        <w:pStyle w:val="BodyText"/>
        <w:spacing w:line="264" w:lineRule="auto"/>
        <w:ind w:left="1359" w:right="638"/>
        <w:jc w:val="both"/>
      </w:pPr>
      <w:r>
        <w:t xml:space="preserve">The Concessionaire may, in its discretion, name or brand the </w:t>
      </w:r>
      <w:r w:rsidR="00CA1DA8">
        <w:t>Project</w:t>
      </w:r>
      <w:r>
        <w:t xml:space="preserve"> or any part thereof in accordance with the Applicable Laws and Applicable Permits.</w:t>
      </w:r>
    </w:p>
    <w:p w14:paraId="6CE85E26" w14:textId="3FB00ABC" w:rsidR="00917DB3" w:rsidRDefault="006C2466" w:rsidP="0048483B">
      <w:pPr>
        <w:pStyle w:val="Heading4"/>
        <w:numPr>
          <w:ilvl w:val="1"/>
          <w:numId w:val="106"/>
        </w:numPr>
      </w:pPr>
      <w:r>
        <w:t>Facilities</w:t>
      </w:r>
      <w:r>
        <w:rPr>
          <w:spacing w:val="-10"/>
        </w:rPr>
        <w:t xml:space="preserve"> </w:t>
      </w:r>
      <w:r>
        <w:t>for</w:t>
      </w:r>
      <w:r>
        <w:rPr>
          <w:spacing w:val="-7"/>
        </w:rPr>
        <w:t xml:space="preserve"> </w:t>
      </w:r>
      <w:r>
        <w:t>physically</w:t>
      </w:r>
      <w:r>
        <w:rPr>
          <w:spacing w:val="-7"/>
        </w:rPr>
        <w:t xml:space="preserve"> </w:t>
      </w:r>
      <w:r>
        <w:t>challenged</w:t>
      </w:r>
      <w:r>
        <w:rPr>
          <w:spacing w:val="-7"/>
        </w:rPr>
        <w:t xml:space="preserve"> </w:t>
      </w:r>
      <w:r>
        <w:t>and</w:t>
      </w:r>
      <w:r>
        <w:rPr>
          <w:spacing w:val="-7"/>
        </w:rPr>
        <w:t xml:space="preserve"> </w:t>
      </w:r>
      <w:r>
        <w:t>elderly</w:t>
      </w:r>
      <w:r>
        <w:rPr>
          <w:spacing w:val="-7"/>
        </w:rPr>
        <w:t xml:space="preserve"> </w:t>
      </w:r>
      <w:r>
        <w:rPr>
          <w:spacing w:val="-2"/>
        </w:rPr>
        <w:t>persons</w:t>
      </w:r>
    </w:p>
    <w:p w14:paraId="2970BA0A" w14:textId="77777777" w:rsidR="00917DB3" w:rsidRDefault="00917DB3">
      <w:pPr>
        <w:pStyle w:val="BodyText"/>
        <w:spacing w:before="9"/>
        <w:rPr>
          <w:b/>
          <w:sz w:val="26"/>
        </w:rPr>
      </w:pPr>
    </w:p>
    <w:p w14:paraId="649DCA34" w14:textId="1B4A9EA4" w:rsidR="00917DB3" w:rsidRDefault="006C2466">
      <w:pPr>
        <w:pStyle w:val="BodyText"/>
        <w:spacing w:before="1" w:line="266" w:lineRule="auto"/>
        <w:ind w:left="1359" w:right="637"/>
        <w:jc w:val="both"/>
      </w:pPr>
      <w:r>
        <w:t>The Concessionaire shall, in conformity with the guidelines issued from time to time by the Ministry</w:t>
      </w:r>
      <w:r>
        <w:rPr>
          <w:spacing w:val="-10"/>
        </w:rPr>
        <w:t xml:space="preserve"> </w:t>
      </w:r>
      <w:r>
        <w:t>of</w:t>
      </w:r>
      <w:r>
        <w:rPr>
          <w:spacing w:val="-10"/>
        </w:rPr>
        <w:t xml:space="preserve"> </w:t>
      </w:r>
      <w:r>
        <w:t>Social</w:t>
      </w:r>
      <w:r>
        <w:rPr>
          <w:spacing w:val="-10"/>
        </w:rPr>
        <w:t xml:space="preserve"> </w:t>
      </w:r>
      <w:r>
        <w:t>Justice</w:t>
      </w:r>
      <w:r>
        <w:rPr>
          <w:spacing w:val="-10"/>
        </w:rPr>
        <w:t xml:space="preserve"> </w:t>
      </w:r>
      <w:r>
        <w:t>and</w:t>
      </w:r>
      <w:r>
        <w:rPr>
          <w:spacing w:val="-10"/>
        </w:rPr>
        <w:t xml:space="preserve"> </w:t>
      </w:r>
      <w:r>
        <w:t>Empowerment,</w:t>
      </w:r>
      <w:r>
        <w:rPr>
          <w:spacing w:val="-8"/>
        </w:rPr>
        <w:t xml:space="preserve"> </w:t>
      </w:r>
      <w:r>
        <w:t>GOI</w:t>
      </w:r>
      <w:r>
        <w:rPr>
          <w:spacing w:val="-10"/>
        </w:rPr>
        <w:t xml:space="preserve"> </w:t>
      </w:r>
      <w:r>
        <w:t>or</w:t>
      </w:r>
      <w:r>
        <w:rPr>
          <w:spacing w:val="-9"/>
        </w:rPr>
        <w:t xml:space="preserve"> </w:t>
      </w:r>
      <w:r>
        <w:t>a</w:t>
      </w:r>
      <w:r>
        <w:rPr>
          <w:spacing w:val="-10"/>
        </w:rPr>
        <w:t xml:space="preserve"> </w:t>
      </w:r>
      <w:r>
        <w:t>substitute</w:t>
      </w:r>
      <w:r>
        <w:rPr>
          <w:spacing w:val="-10"/>
        </w:rPr>
        <w:t xml:space="preserve"> </w:t>
      </w:r>
      <w:r>
        <w:t>thereof</w:t>
      </w:r>
      <w:r>
        <w:rPr>
          <w:spacing w:val="-10"/>
        </w:rPr>
        <w:t xml:space="preserve"> </w:t>
      </w:r>
      <w:r>
        <w:t>and</w:t>
      </w:r>
      <w:r>
        <w:rPr>
          <w:spacing w:val="-10"/>
        </w:rPr>
        <w:t xml:space="preserve"> </w:t>
      </w:r>
      <w:r>
        <w:t>any</w:t>
      </w:r>
      <w:r>
        <w:rPr>
          <w:spacing w:val="-10"/>
        </w:rPr>
        <w:t xml:space="preserve"> </w:t>
      </w:r>
      <w:r>
        <w:t>policy</w:t>
      </w:r>
      <w:r>
        <w:rPr>
          <w:spacing w:val="-10"/>
        </w:rPr>
        <w:t xml:space="preserve"> </w:t>
      </w:r>
      <w:r>
        <w:t>issued by</w:t>
      </w:r>
      <w:r>
        <w:rPr>
          <w:spacing w:val="-11"/>
        </w:rPr>
        <w:t xml:space="preserve"> </w:t>
      </w:r>
      <w:r>
        <w:t>the</w:t>
      </w:r>
      <w:r>
        <w:rPr>
          <w:spacing w:val="-11"/>
        </w:rPr>
        <w:t xml:space="preserve"> </w:t>
      </w:r>
      <w:r>
        <w:t>concerned</w:t>
      </w:r>
      <w:r>
        <w:rPr>
          <w:spacing w:val="-11"/>
        </w:rPr>
        <w:t xml:space="preserve"> </w:t>
      </w:r>
      <w:r>
        <w:t>UT</w:t>
      </w:r>
      <w:r>
        <w:rPr>
          <w:spacing w:val="-11"/>
        </w:rPr>
        <w:t xml:space="preserve"> </w:t>
      </w:r>
      <w:r>
        <w:t>Administration/</w:t>
      </w:r>
      <w:r>
        <w:rPr>
          <w:spacing w:val="-11"/>
        </w:rPr>
        <w:t xml:space="preserve"> </w:t>
      </w:r>
      <w:r>
        <w:t>State</w:t>
      </w:r>
      <w:r>
        <w:rPr>
          <w:spacing w:val="-11"/>
        </w:rPr>
        <w:t xml:space="preserve"> </w:t>
      </w:r>
      <w:r>
        <w:t>Government,</w:t>
      </w:r>
      <w:r>
        <w:rPr>
          <w:spacing w:val="-10"/>
        </w:rPr>
        <w:t xml:space="preserve"> </w:t>
      </w:r>
      <w:r>
        <w:t>procure</w:t>
      </w:r>
      <w:r>
        <w:rPr>
          <w:spacing w:val="-11"/>
        </w:rPr>
        <w:t xml:space="preserve"> </w:t>
      </w:r>
      <w:r>
        <w:t>a</w:t>
      </w:r>
      <w:r>
        <w:rPr>
          <w:spacing w:val="-11"/>
        </w:rPr>
        <w:t xml:space="preserve"> </w:t>
      </w:r>
      <w:r>
        <w:t>barrier</w:t>
      </w:r>
      <w:r>
        <w:rPr>
          <w:spacing w:val="-10"/>
        </w:rPr>
        <w:t xml:space="preserve"> </w:t>
      </w:r>
      <w:r>
        <w:t>free</w:t>
      </w:r>
      <w:r>
        <w:rPr>
          <w:spacing w:val="-11"/>
        </w:rPr>
        <w:t xml:space="preserve"> </w:t>
      </w:r>
      <w:r>
        <w:t>environment</w:t>
      </w:r>
      <w:r>
        <w:rPr>
          <w:spacing w:val="-10"/>
        </w:rPr>
        <w:t xml:space="preserve"> </w:t>
      </w:r>
      <w:r>
        <w:t xml:space="preserve">for the physically or visually challenged and for elderly persons using the </w:t>
      </w:r>
      <w:r w:rsidR="00CA1DA8">
        <w:t>Project</w:t>
      </w:r>
      <w:r>
        <w:t>.</w:t>
      </w:r>
    </w:p>
    <w:p w14:paraId="14630C0D" w14:textId="77777777" w:rsidR="00917DB3" w:rsidRDefault="00917DB3">
      <w:pPr>
        <w:pStyle w:val="BodyText"/>
        <w:spacing w:before="2"/>
        <w:rPr>
          <w:sz w:val="24"/>
        </w:rPr>
      </w:pPr>
    </w:p>
    <w:p w14:paraId="36D21C6D" w14:textId="78F8C348" w:rsidR="00917DB3" w:rsidRDefault="006C2466" w:rsidP="0048483B">
      <w:pPr>
        <w:pStyle w:val="Heading4"/>
        <w:numPr>
          <w:ilvl w:val="1"/>
          <w:numId w:val="106"/>
        </w:numPr>
      </w:pPr>
      <w:r>
        <w:t>EHS</w:t>
      </w:r>
      <w:r>
        <w:rPr>
          <w:spacing w:val="-5"/>
        </w:rPr>
        <w:t xml:space="preserve"> </w:t>
      </w:r>
      <w:r>
        <w:t>Standards</w:t>
      </w:r>
      <w:r>
        <w:rPr>
          <w:spacing w:val="-5"/>
        </w:rPr>
        <w:t xml:space="preserve"> </w:t>
      </w:r>
      <w:r>
        <w:t>and</w:t>
      </w:r>
      <w:r>
        <w:rPr>
          <w:spacing w:val="-5"/>
        </w:rPr>
        <w:t xml:space="preserve"> </w:t>
      </w:r>
      <w:r>
        <w:t>L&amp;FS</w:t>
      </w:r>
      <w:r>
        <w:rPr>
          <w:spacing w:val="-4"/>
        </w:rPr>
        <w:t xml:space="preserve"> </w:t>
      </w:r>
      <w:r>
        <w:rPr>
          <w:spacing w:val="-2"/>
        </w:rPr>
        <w:t>Standards</w:t>
      </w:r>
    </w:p>
    <w:p w14:paraId="359942F0" w14:textId="77777777" w:rsidR="00917DB3" w:rsidRDefault="00917DB3">
      <w:pPr>
        <w:pStyle w:val="BodyText"/>
        <w:spacing w:before="9"/>
        <w:rPr>
          <w:b/>
          <w:sz w:val="26"/>
        </w:rPr>
      </w:pPr>
    </w:p>
    <w:p w14:paraId="53A9B3A6" w14:textId="1C3052BD" w:rsidR="00917DB3" w:rsidRDefault="006C2466">
      <w:pPr>
        <w:numPr>
          <w:ilvl w:val="2"/>
          <w:numId w:val="106"/>
        </w:numPr>
        <w:tabs>
          <w:tab w:val="left" w:pos="1355"/>
          <w:tab w:val="left" w:pos="1359"/>
        </w:tabs>
        <w:spacing w:before="1" w:line="266" w:lineRule="auto"/>
        <w:ind w:right="637"/>
        <w:jc w:val="both"/>
      </w:pPr>
      <w:r>
        <w:t xml:space="preserve">The Concessionaire </w:t>
      </w:r>
      <w:r w:rsidR="00E34F92">
        <w:t>shall always</w:t>
      </w:r>
      <w:r>
        <w:t xml:space="preserve"> and throughout the Concession Period (designing, development, construction, operation and maintenance) comply with Applicable Laws including</w:t>
      </w:r>
      <w:r>
        <w:rPr>
          <w:spacing w:val="-1"/>
        </w:rPr>
        <w:t xml:space="preserve"> </w:t>
      </w:r>
      <w:r>
        <w:t>the relevant environmental, health</w:t>
      </w:r>
      <w:r>
        <w:rPr>
          <w:spacing w:val="-1"/>
        </w:rPr>
        <w:t xml:space="preserve"> </w:t>
      </w:r>
      <w:r>
        <w:t>and safety</w:t>
      </w:r>
      <w:r>
        <w:rPr>
          <w:spacing w:val="-1"/>
        </w:rPr>
        <w:t xml:space="preserve"> </w:t>
      </w:r>
      <w:r>
        <w:t>(the “</w:t>
      </w:r>
      <w:r>
        <w:rPr>
          <w:b/>
        </w:rPr>
        <w:t>EHS</w:t>
      </w:r>
      <w:r>
        <w:t>”) rules and regulations and life and fire safety Standards (the “</w:t>
      </w:r>
      <w:r>
        <w:rPr>
          <w:b/>
        </w:rPr>
        <w:t>L&amp;FS Standards</w:t>
      </w:r>
      <w:r>
        <w:t>”).</w:t>
      </w:r>
    </w:p>
    <w:p w14:paraId="305DC591" w14:textId="77777777" w:rsidR="00917DB3" w:rsidRDefault="00917DB3">
      <w:pPr>
        <w:pStyle w:val="BodyText"/>
        <w:spacing w:before="2"/>
        <w:rPr>
          <w:sz w:val="24"/>
        </w:rPr>
      </w:pPr>
    </w:p>
    <w:p w14:paraId="1871127C" w14:textId="77777777" w:rsidR="00917DB3" w:rsidRDefault="006C2466">
      <w:pPr>
        <w:numPr>
          <w:ilvl w:val="2"/>
          <w:numId w:val="106"/>
        </w:numPr>
        <w:tabs>
          <w:tab w:val="left" w:pos="1355"/>
          <w:tab w:val="left" w:pos="1359"/>
        </w:tabs>
        <w:spacing w:line="266" w:lineRule="auto"/>
        <w:ind w:right="638"/>
        <w:jc w:val="both"/>
      </w:pPr>
      <w:r>
        <w:t>The Concessionaire shall prepare and comply with the performance standards, including an environmental and sustainability plan stating how the Concessionaire intends to manage and mitigate</w:t>
      </w:r>
      <w:r>
        <w:rPr>
          <w:spacing w:val="-2"/>
        </w:rPr>
        <w:t xml:space="preserve"> </w:t>
      </w:r>
      <w:r>
        <w:t>risks</w:t>
      </w:r>
      <w:r>
        <w:rPr>
          <w:spacing w:val="-2"/>
        </w:rPr>
        <w:t xml:space="preserve"> </w:t>
      </w:r>
      <w:r>
        <w:t>in</w:t>
      </w:r>
      <w:r>
        <w:rPr>
          <w:spacing w:val="-2"/>
        </w:rPr>
        <w:t xml:space="preserve"> </w:t>
      </w:r>
      <w:r>
        <w:t>relation</w:t>
      </w:r>
      <w:r>
        <w:rPr>
          <w:spacing w:val="-2"/>
        </w:rPr>
        <w:t xml:space="preserve"> </w:t>
      </w:r>
      <w:r>
        <w:t>to</w:t>
      </w:r>
      <w:r>
        <w:rPr>
          <w:spacing w:val="-2"/>
        </w:rPr>
        <w:t xml:space="preserve"> </w:t>
      </w:r>
      <w:r>
        <w:t>EHS.</w:t>
      </w:r>
      <w:r>
        <w:rPr>
          <w:spacing w:val="-2"/>
        </w:rPr>
        <w:t xml:space="preserve"> </w:t>
      </w:r>
      <w:r>
        <w:t>Such</w:t>
      </w:r>
      <w:r>
        <w:rPr>
          <w:spacing w:val="-2"/>
        </w:rPr>
        <w:t xml:space="preserve"> </w:t>
      </w:r>
      <w:r>
        <w:t>performance</w:t>
      </w:r>
      <w:r>
        <w:rPr>
          <w:spacing w:val="-2"/>
        </w:rPr>
        <w:t xml:space="preserve"> </w:t>
      </w:r>
      <w:r>
        <w:t>standards</w:t>
      </w:r>
      <w:r>
        <w:rPr>
          <w:spacing w:val="-3"/>
        </w:rPr>
        <w:t xml:space="preserve"> </w:t>
      </w:r>
      <w:r>
        <w:t>shall</w:t>
      </w:r>
      <w:r>
        <w:rPr>
          <w:spacing w:val="-2"/>
        </w:rPr>
        <w:t xml:space="preserve"> </w:t>
      </w:r>
      <w:r>
        <w:t>take</w:t>
      </w:r>
      <w:r>
        <w:rPr>
          <w:spacing w:val="-2"/>
        </w:rPr>
        <w:t xml:space="preserve"> </w:t>
      </w:r>
      <w:r>
        <w:t>into</w:t>
      </w:r>
      <w:r>
        <w:rPr>
          <w:spacing w:val="-2"/>
        </w:rPr>
        <w:t xml:space="preserve"> </w:t>
      </w:r>
      <w:r>
        <w:t>consideration</w:t>
      </w:r>
      <w:r>
        <w:rPr>
          <w:spacing w:val="-2"/>
        </w:rPr>
        <w:t xml:space="preserve"> </w:t>
      </w:r>
      <w:r>
        <w:t>the principles set out in:</w:t>
      </w:r>
    </w:p>
    <w:p w14:paraId="44DEEB79" w14:textId="77777777" w:rsidR="00917DB3" w:rsidRDefault="00917DB3">
      <w:pPr>
        <w:pStyle w:val="BodyText"/>
        <w:spacing w:before="2"/>
        <w:rPr>
          <w:sz w:val="24"/>
        </w:rPr>
      </w:pPr>
    </w:p>
    <w:p w14:paraId="36FC6549" w14:textId="46C4A2A7" w:rsidR="00917DB3" w:rsidRDefault="006C2466">
      <w:pPr>
        <w:numPr>
          <w:ilvl w:val="3"/>
          <w:numId w:val="106"/>
        </w:numPr>
        <w:tabs>
          <w:tab w:val="left" w:pos="2056"/>
        </w:tabs>
        <w:ind w:left="2056" w:hanging="708"/>
      </w:pPr>
      <w:r>
        <w:t>National</w:t>
      </w:r>
      <w:r>
        <w:rPr>
          <w:spacing w:val="-10"/>
        </w:rPr>
        <w:t xml:space="preserve"> </w:t>
      </w:r>
      <w:r>
        <w:t>EHS</w:t>
      </w:r>
      <w:r>
        <w:rPr>
          <w:spacing w:val="-10"/>
        </w:rPr>
        <w:t xml:space="preserve"> </w:t>
      </w:r>
      <w:r>
        <w:t>regulations</w:t>
      </w:r>
      <w:r>
        <w:rPr>
          <w:spacing w:val="-10"/>
        </w:rPr>
        <w:t xml:space="preserve"> </w:t>
      </w:r>
      <w:r>
        <w:t>(</w:t>
      </w:r>
      <w:hyperlink r:id="rId12">
        <w:r>
          <w:t>http://www.moef.nic.in/</w:t>
        </w:r>
      </w:hyperlink>
      <w:r>
        <w:rPr>
          <w:spacing w:val="-10"/>
        </w:rPr>
        <w:t xml:space="preserve"> </w:t>
      </w:r>
      <w:r>
        <w:t>and</w:t>
      </w:r>
      <w:r>
        <w:rPr>
          <w:spacing w:val="-10"/>
        </w:rPr>
        <w:t xml:space="preserve"> </w:t>
      </w:r>
      <w:r>
        <w:rPr>
          <w:spacing w:val="-2"/>
        </w:rPr>
        <w:t>others);</w:t>
      </w:r>
    </w:p>
    <w:p w14:paraId="0BC683AE" w14:textId="77777777" w:rsidR="00917DB3" w:rsidRDefault="00917DB3">
      <w:pPr>
        <w:pStyle w:val="BodyText"/>
        <w:spacing w:before="10"/>
        <w:rPr>
          <w:sz w:val="26"/>
        </w:rPr>
      </w:pPr>
    </w:p>
    <w:p w14:paraId="59B65BBD" w14:textId="77777777" w:rsidR="00917DB3" w:rsidRDefault="006C2466">
      <w:pPr>
        <w:numPr>
          <w:ilvl w:val="3"/>
          <w:numId w:val="106"/>
        </w:numPr>
        <w:tabs>
          <w:tab w:val="left" w:pos="2078"/>
        </w:tabs>
        <w:ind w:left="2078" w:hanging="719"/>
      </w:pPr>
      <w:r>
        <w:t>Real</w:t>
      </w:r>
      <w:r>
        <w:rPr>
          <w:spacing w:val="-9"/>
        </w:rPr>
        <w:t xml:space="preserve"> </w:t>
      </w:r>
      <w:r>
        <w:t>Estate</w:t>
      </w:r>
      <w:r>
        <w:rPr>
          <w:spacing w:val="-7"/>
        </w:rPr>
        <w:t xml:space="preserve"> </w:t>
      </w:r>
      <w:r>
        <w:t>(Regulation</w:t>
      </w:r>
      <w:r>
        <w:rPr>
          <w:spacing w:val="-6"/>
        </w:rPr>
        <w:t xml:space="preserve"> </w:t>
      </w:r>
      <w:r>
        <w:t>and</w:t>
      </w:r>
      <w:r>
        <w:rPr>
          <w:spacing w:val="-7"/>
        </w:rPr>
        <w:t xml:space="preserve"> </w:t>
      </w:r>
      <w:r>
        <w:t>Development)</w:t>
      </w:r>
      <w:r>
        <w:rPr>
          <w:spacing w:val="-7"/>
        </w:rPr>
        <w:t xml:space="preserve"> </w:t>
      </w:r>
      <w:r>
        <w:t>Act,</w:t>
      </w:r>
      <w:r>
        <w:rPr>
          <w:spacing w:val="-5"/>
        </w:rPr>
        <w:t xml:space="preserve"> </w:t>
      </w:r>
      <w:r>
        <w:rPr>
          <w:spacing w:val="-2"/>
        </w:rPr>
        <w:t>2016;</w:t>
      </w:r>
    </w:p>
    <w:p w14:paraId="43EA3DF9" w14:textId="77777777" w:rsidR="00917DB3" w:rsidRDefault="00917DB3">
      <w:pPr>
        <w:pStyle w:val="BodyText"/>
        <w:spacing w:before="10"/>
        <w:rPr>
          <w:sz w:val="26"/>
        </w:rPr>
      </w:pPr>
    </w:p>
    <w:p w14:paraId="0C584AE8" w14:textId="77777777" w:rsidR="00917DB3" w:rsidRDefault="006C2466">
      <w:pPr>
        <w:numPr>
          <w:ilvl w:val="3"/>
          <w:numId w:val="106"/>
        </w:numPr>
        <w:tabs>
          <w:tab w:val="left" w:pos="2077"/>
          <w:tab w:val="left" w:pos="2079"/>
        </w:tabs>
        <w:spacing w:line="264" w:lineRule="auto"/>
        <w:ind w:left="2079" w:right="636" w:hanging="720"/>
        <w:jc w:val="both"/>
      </w:pPr>
      <w:r>
        <w:t>National Building Code of India published by BIS (</w:t>
      </w:r>
      <w:hyperlink r:id="rId13">
        <w:r>
          <w:t>http://www.bis.org.in/)</w:t>
        </w:r>
      </w:hyperlink>
      <w:r>
        <w:t xml:space="preserve"> and other statutory BIS standards applicable to projects of similar nature; and</w:t>
      </w:r>
    </w:p>
    <w:p w14:paraId="323E6AC4" w14:textId="77777777" w:rsidR="00917DB3" w:rsidRDefault="00917DB3">
      <w:pPr>
        <w:pStyle w:val="BodyText"/>
        <w:spacing w:before="7"/>
        <w:rPr>
          <w:sz w:val="24"/>
        </w:rPr>
      </w:pPr>
    </w:p>
    <w:p w14:paraId="1F92BBCB" w14:textId="0DF00E1B" w:rsidR="00917DB3" w:rsidRDefault="006C2466">
      <w:pPr>
        <w:numPr>
          <w:ilvl w:val="3"/>
          <w:numId w:val="106"/>
        </w:numPr>
        <w:tabs>
          <w:tab w:val="left" w:pos="2078"/>
        </w:tabs>
        <w:ind w:left="2078" w:hanging="719"/>
      </w:pPr>
      <w:r>
        <w:t>L&amp;FS</w:t>
      </w:r>
      <w:r>
        <w:rPr>
          <w:spacing w:val="-4"/>
        </w:rPr>
        <w:t xml:space="preserve"> </w:t>
      </w:r>
      <w:r w:rsidR="00CA1DA8">
        <w:rPr>
          <w:spacing w:val="-2"/>
        </w:rPr>
        <w:t>Standards.</w:t>
      </w:r>
    </w:p>
    <w:p w14:paraId="5B3B2560" w14:textId="77777777" w:rsidR="00917DB3" w:rsidRDefault="00917DB3">
      <w:pPr>
        <w:pStyle w:val="BodyText"/>
        <w:spacing w:before="10"/>
        <w:rPr>
          <w:sz w:val="26"/>
        </w:rPr>
      </w:pPr>
    </w:p>
    <w:p w14:paraId="0715AA6C" w14:textId="17B60731" w:rsidR="00917DB3" w:rsidRDefault="006C2466" w:rsidP="0048483B">
      <w:pPr>
        <w:pStyle w:val="Heading4"/>
        <w:numPr>
          <w:ilvl w:val="1"/>
          <w:numId w:val="106"/>
        </w:numPr>
      </w:pPr>
      <w:r>
        <w:t>Obligations</w:t>
      </w:r>
      <w:r>
        <w:rPr>
          <w:spacing w:val="-7"/>
        </w:rPr>
        <w:t xml:space="preserve"> </w:t>
      </w:r>
      <w:r>
        <w:t>relating</w:t>
      </w:r>
      <w:r>
        <w:rPr>
          <w:spacing w:val="-7"/>
        </w:rPr>
        <w:t xml:space="preserve"> </w:t>
      </w:r>
      <w:r>
        <w:t>to</w:t>
      </w:r>
      <w:r>
        <w:rPr>
          <w:spacing w:val="-7"/>
        </w:rPr>
        <w:t xml:space="preserve"> </w:t>
      </w:r>
      <w:r>
        <w:rPr>
          <w:spacing w:val="-2"/>
        </w:rPr>
        <w:t>Taxes</w:t>
      </w:r>
    </w:p>
    <w:p w14:paraId="65379CD7" w14:textId="77777777" w:rsidR="00917DB3" w:rsidRDefault="00917DB3">
      <w:pPr>
        <w:pStyle w:val="BodyText"/>
        <w:spacing w:before="4"/>
        <w:rPr>
          <w:b/>
          <w:sz w:val="26"/>
        </w:rPr>
      </w:pPr>
    </w:p>
    <w:p w14:paraId="2188D95F" w14:textId="1769480D" w:rsidR="00917DB3" w:rsidRDefault="006C2466">
      <w:pPr>
        <w:pStyle w:val="BodyText"/>
        <w:spacing w:before="1" w:line="266" w:lineRule="auto"/>
        <w:ind w:left="1359" w:right="636"/>
        <w:jc w:val="both"/>
      </w:pPr>
      <w:r>
        <w:t>The</w:t>
      </w:r>
      <w:r>
        <w:rPr>
          <w:spacing w:val="-1"/>
        </w:rPr>
        <w:t xml:space="preserve"> </w:t>
      </w:r>
      <w:r>
        <w:t>Concessionaire</w:t>
      </w:r>
      <w:r>
        <w:rPr>
          <w:spacing w:val="-1"/>
        </w:rPr>
        <w:t xml:space="preserve"> </w:t>
      </w:r>
      <w:r>
        <w:t>shall</w:t>
      </w:r>
      <w:r>
        <w:rPr>
          <w:spacing w:val="-1"/>
        </w:rPr>
        <w:t xml:space="preserve"> </w:t>
      </w:r>
      <w:r>
        <w:t>pay,</w:t>
      </w:r>
      <w:r>
        <w:rPr>
          <w:spacing w:val="-1"/>
        </w:rPr>
        <w:t xml:space="preserve"> </w:t>
      </w:r>
      <w:r w:rsidR="0057409F">
        <w:t>always</w:t>
      </w:r>
      <w:r>
        <w:rPr>
          <w:spacing w:val="-1"/>
        </w:rPr>
        <w:t xml:space="preserve"> </w:t>
      </w:r>
      <w:r>
        <w:t>during</w:t>
      </w:r>
      <w:r>
        <w:rPr>
          <w:spacing w:val="-1"/>
        </w:rPr>
        <w:t xml:space="preserve"> </w:t>
      </w:r>
      <w:r>
        <w:t>the</w:t>
      </w:r>
      <w:r>
        <w:rPr>
          <w:spacing w:val="-1"/>
        </w:rPr>
        <w:t xml:space="preserve"> </w:t>
      </w:r>
      <w:r>
        <w:t>subsistence</w:t>
      </w:r>
      <w:r>
        <w:rPr>
          <w:spacing w:val="-1"/>
        </w:rPr>
        <w:t xml:space="preserve"> </w:t>
      </w:r>
      <w:r>
        <w:t>of</w:t>
      </w:r>
      <w:r>
        <w:rPr>
          <w:spacing w:val="-1"/>
        </w:rPr>
        <w:t xml:space="preserve"> </w:t>
      </w:r>
      <w:r>
        <w:t>this</w:t>
      </w:r>
      <w:r>
        <w:rPr>
          <w:spacing w:val="-1"/>
        </w:rPr>
        <w:t xml:space="preserve"> </w:t>
      </w:r>
      <w:r>
        <w:t>Agreement,</w:t>
      </w:r>
      <w:r>
        <w:rPr>
          <w:spacing w:val="-1"/>
        </w:rPr>
        <w:t xml:space="preserve"> </w:t>
      </w:r>
      <w:r>
        <w:t>all</w:t>
      </w:r>
      <w:r>
        <w:rPr>
          <w:spacing w:val="-2"/>
        </w:rPr>
        <w:t xml:space="preserve"> </w:t>
      </w:r>
      <w:r>
        <w:t>Taxes, levies,</w:t>
      </w:r>
      <w:r>
        <w:rPr>
          <w:spacing w:val="-9"/>
        </w:rPr>
        <w:t xml:space="preserve"> </w:t>
      </w:r>
      <w:r>
        <w:t>duties,</w:t>
      </w:r>
      <w:r>
        <w:rPr>
          <w:spacing w:val="-9"/>
        </w:rPr>
        <w:t xml:space="preserve"> </w:t>
      </w:r>
      <w:r>
        <w:t>cesses</w:t>
      </w:r>
      <w:r>
        <w:rPr>
          <w:spacing w:val="-9"/>
        </w:rPr>
        <w:t xml:space="preserve"> </w:t>
      </w:r>
      <w:r>
        <w:t>and</w:t>
      </w:r>
      <w:r>
        <w:rPr>
          <w:spacing w:val="-9"/>
        </w:rPr>
        <w:t xml:space="preserve"> </w:t>
      </w:r>
      <w:r>
        <w:t>all</w:t>
      </w:r>
      <w:r>
        <w:rPr>
          <w:spacing w:val="-9"/>
        </w:rPr>
        <w:t xml:space="preserve"> </w:t>
      </w:r>
      <w:r>
        <w:t>other</w:t>
      </w:r>
      <w:r>
        <w:rPr>
          <w:spacing w:val="-9"/>
        </w:rPr>
        <w:t xml:space="preserve"> </w:t>
      </w:r>
      <w:r>
        <w:t>statutory</w:t>
      </w:r>
      <w:r>
        <w:rPr>
          <w:spacing w:val="-9"/>
        </w:rPr>
        <w:t xml:space="preserve"> </w:t>
      </w:r>
      <w:r>
        <w:t>charges</w:t>
      </w:r>
      <w:r>
        <w:rPr>
          <w:spacing w:val="-9"/>
        </w:rPr>
        <w:t xml:space="preserve"> </w:t>
      </w:r>
      <w:r>
        <w:t>payable</w:t>
      </w:r>
      <w:r>
        <w:rPr>
          <w:spacing w:val="-9"/>
        </w:rPr>
        <w:t xml:space="preserve"> </w:t>
      </w:r>
      <w:r>
        <w:t>in</w:t>
      </w:r>
      <w:r>
        <w:rPr>
          <w:spacing w:val="-9"/>
        </w:rPr>
        <w:t xml:space="preserve"> </w:t>
      </w:r>
      <w:r>
        <w:t>respect</w:t>
      </w:r>
      <w:r>
        <w:rPr>
          <w:spacing w:val="-9"/>
        </w:rPr>
        <w:t xml:space="preserve"> </w:t>
      </w:r>
      <w:r>
        <w:t>of</w:t>
      </w:r>
      <w:r>
        <w:rPr>
          <w:spacing w:val="-9"/>
        </w:rPr>
        <w:t xml:space="preserve"> </w:t>
      </w:r>
      <w:r>
        <w:t>the</w:t>
      </w:r>
      <w:r>
        <w:rPr>
          <w:spacing w:val="-9"/>
        </w:rPr>
        <w:t xml:space="preserve"> </w:t>
      </w:r>
      <w:r w:rsidR="00CA1DA8">
        <w:t>Project</w:t>
      </w:r>
      <w:r>
        <w:rPr>
          <w:spacing w:val="-6"/>
        </w:rPr>
        <w:t xml:space="preserve"> </w:t>
      </w:r>
      <w:r>
        <w:t>and</w:t>
      </w:r>
      <w:r>
        <w:rPr>
          <w:spacing w:val="-9"/>
        </w:rPr>
        <w:t xml:space="preserve"> </w:t>
      </w:r>
      <w:r>
        <w:t xml:space="preserve">Project Infrastructure. </w:t>
      </w:r>
    </w:p>
    <w:p w14:paraId="38A6BDDD" w14:textId="27979987" w:rsidR="00917DB3" w:rsidRDefault="006C2466" w:rsidP="0048483B">
      <w:pPr>
        <w:pStyle w:val="Heading4"/>
        <w:numPr>
          <w:ilvl w:val="1"/>
          <w:numId w:val="106"/>
        </w:numPr>
      </w:pPr>
      <w:r>
        <w:t>Obligations</w:t>
      </w:r>
      <w:r>
        <w:rPr>
          <w:spacing w:val="-7"/>
        </w:rPr>
        <w:t xml:space="preserve"> </w:t>
      </w:r>
      <w:r>
        <w:t>relating</w:t>
      </w:r>
      <w:r>
        <w:rPr>
          <w:spacing w:val="-7"/>
        </w:rPr>
        <w:t xml:space="preserve"> </w:t>
      </w:r>
      <w:r>
        <w:t>to</w:t>
      </w:r>
      <w:r>
        <w:rPr>
          <w:spacing w:val="-7"/>
        </w:rPr>
        <w:t xml:space="preserve"> </w:t>
      </w:r>
      <w:r w:rsidR="00CA1DA8">
        <w:rPr>
          <w:spacing w:val="-2"/>
        </w:rPr>
        <w:t>Project</w:t>
      </w:r>
    </w:p>
    <w:p w14:paraId="6FCEAB89" w14:textId="77777777" w:rsidR="00917DB3" w:rsidRDefault="00917DB3">
      <w:pPr>
        <w:pStyle w:val="BodyText"/>
        <w:spacing w:before="10"/>
        <w:rPr>
          <w:b/>
          <w:sz w:val="26"/>
        </w:rPr>
      </w:pPr>
    </w:p>
    <w:p w14:paraId="6697A852" w14:textId="3CFDD0E5" w:rsidR="00917DB3" w:rsidRDefault="006C2466">
      <w:pPr>
        <w:numPr>
          <w:ilvl w:val="0"/>
          <w:numId w:val="99"/>
        </w:numPr>
        <w:tabs>
          <w:tab w:val="left" w:pos="2077"/>
          <w:tab w:val="left" w:pos="2079"/>
        </w:tabs>
        <w:spacing w:line="266" w:lineRule="auto"/>
        <w:ind w:right="636"/>
        <w:jc w:val="both"/>
      </w:pPr>
      <w:r>
        <w:lastRenderedPageBreak/>
        <w:t xml:space="preserve">The Concessionaire shall </w:t>
      </w:r>
      <w:r w:rsidR="000252CC">
        <w:t>always</w:t>
      </w:r>
      <w:r>
        <w:t xml:space="preserve"> operate the </w:t>
      </w:r>
      <w:r w:rsidR="00CA1DA8">
        <w:t>Project</w:t>
      </w:r>
      <w:r>
        <w:t xml:space="preserve"> in accordance with the Applicable Laws, Applicable Permits, Good Industry Practice and the provisions of this Agreement.</w:t>
      </w:r>
    </w:p>
    <w:p w14:paraId="63212DE0" w14:textId="77777777" w:rsidR="00917DB3" w:rsidRDefault="00917DB3">
      <w:pPr>
        <w:pStyle w:val="BodyText"/>
        <w:spacing w:before="4"/>
        <w:rPr>
          <w:sz w:val="24"/>
        </w:rPr>
      </w:pPr>
    </w:p>
    <w:p w14:paraId="0AE9CD49" w14:textId="37C2A8B5" w:rsidR="00917DB3" w:rsidRPr="00CA1DA8" w:rsidRDefault="006C2466">
      <w:pPr>
        <w:numPr>
          <w:ilvl w:val="0"/>
          <w:numId w:val="99"/>
        </w:numPr>
        <w:tabs>
          <w:tab w:val="left" w:pos="2077"/>
          <w:tab w:val="left" w:pos="2079"/>
        </w:tabs>
        <w:spacing w:before="1" w:line="266" w:lineRule="auto"/>
        <w:ind w:right="636"/>
        <w:jc w:val="both"/>
      </w:pPr>
      <w:r>
        <w:t xml:space="preserve">The Concessionaire shall use the Project Site only for the development, operation and maintenance of the </w:t>
      </w:r>
      <w:r w:rsidR="00CA1DA8">
        <w:t>Project</w:t>
      </w:r>
      <w:r>
        <w:t xml:space="preserve"> and Project Infrastructure and any use thereof in violation of Applicable Laws or this Agreement shall constitute a Concessionaire's Event of </w:t>
      </w:r>
      <w:r>
        <w:rPr>
          <w:spacing w:val="-2"/>
        </w:rPr>
        <w:t>Default.</w:t>
      </w:r>
    </w:p>
    <w:p w14:paraId="1D75B44F" w14:textId="77777777" w:rsidR="00917DB3" w:rsidRDefault="00917DB3">
      <w:pPr>
        <w:pStyle w:val="BodyText"/>
        <w:spacing w:before="7"/>
        <w:rPr>
          <w:sz w:val="24"/>
        </w:rPr>
      </w:pPr>
    </w:p>
    <w:p w14:paraId="4792FA9D" w14:textId="6100FD4A" w:rsidR="00917DB3" w:rsidRDefault="006C2466">
      <w:pPr>
        <w:numPr>
          <w:ilvl w:val="0"/>
          <w:numId w:val="99"/>
        </w:numPr>
        <w:tabs>
          <w:tab w:val="left" w:pos="2079"/>
        </w:tabs>
        <w:spacing w:line="268" w:lineRule="auto"/>
        <w:ind w:right="638"/>
      </w:pPr>
      <w:r>
        <w:t xml:space="preserve">The Concessionaire shall complete the construction of the </w:t>
      </w:r>
      <w:r w:rsidR="00CA1DA8">
        <w:t>Project</w:t>
      </w:r>
      <w:r>
        <w:t xml:space="preserve"> to achieve Project COD in accordance with the provisions of Article 15.</w:t>
      </w:r>
    </w:p>
    <w:p w14:paraId="6CA5308D" w14:textId="77777777" w:rsidR="00917DB3" w:rsidRDefault="00917DB3">
      <w:pPr>
        <w:pStyle w:val="BodyText"/>
        <w:spacing w:before="9"/>
        <w:rPr>
          <w:sz w:val="23"/>
        </w:rPr>
      </w:pPr>
    </w:p>
    <w:p w14:paraId="1844710F" w14:textId="3873449C" w:rsidR="00917DB3" w:rsidRDefault="006C2466">
      <w:pPr>
        <w:numPr>
          <w:ilvl w:val="0"/>
          <w:numId w:val="99"/>
        </w:numPr>
        <w:tabs>
          <w:tab w:val="left" w:pos="2078"/>
        </w:tabs>
        <w:ind w:left="2078" w:hanging="719"/>
      </w:pPr>
      <w:r>
        <w:rPr>
          <w:spacing w:val="-2"/>
        </w:rPr>
        <w:t>The</w:t>
      </w:r>
      <w:r>
        <w:rPr>
          <w:spacing w:val="-4"/>
        </w:rPr>
        <w:t xml:space="preserve"> </w:t>
      </w:r>
      <w:r>
        <w:rPr>
          <w:spacing w:val="-2"/>
        </w:rPr>
        <w:t>Concessionaire</w:t>
      </w:r>
      <w:r>
        <w:rPr>
          <w:spacing w:val="-4"/>
        </w:rPr>
        <w:t xml:space="preserve"> </w:t>
      </w:r>
      <w:r>
        <w:rPr>
          <w:spacing w:val="-2"/>
        </w:rPr>
        <w:t>shall</w:t>
      </w:r>
      <w:r>
        <w:rPr>
          <w:spacing w:val="-3"/>
        </w:rPr>
        <w:t xml:space="preserve"> </w:t>
      </w:r>
      <w:r>
        <w:rPr>
          <w:spacing w:val="-2"/>
        </w:rPr>
        <w:t>employ</w:t>
      </w:r>
      <w:r>
        <w:rPr>
          <w:spacing w:val="-4"/>
        </w:rPr>
        <w:t xml:space="preserve"> </w:t>
      </w:r>
      <w:r>
        <w:rPr>
          <w:spacing w:val="-2"/>
        </w:rPr>
        <w:t>trained</w:t>
      </w:r>
      <w:r>
        <w:rPr>
          <w:spacing w:val="-3"/>
        </w:rPr>
        <w:t xml:space="preserve"> </w:t>
      </w:r>
      <w:r>
        <w:rPr>
          <w:spacing w:val="-2"/>
        </w:rPr>
        <w:t>personnel</w:t>
      </w:r>
      <w:r>
        <w:rPr>
          <w:spacing w:val="-4"/>
        </w:rPr>
        <w:t xml:space="preserve"> </w:t>
      </w:r>
      <w:r>
        <w:rPr>
          <w:spacing w:val="-2"/>
        </w:rPr>
        <w:t>for</w:t>
      </w:r>
      <w:r>
        <w:rPr>
          <w:spacing w:val="-3"/>
        </w:rPr>
        <w:t xml:space="preserve"> </w:t>
      </w:r>
      <w:r>
        <w:rPr>
          <w:spacing w:val="-2"/>
        </w:rPr>
        <w:t>providing</w:t>
      </w:r>
      <w:r>
        <w:rPr>
          <w:spacing w:val="-4"/>
        </w:rPr>
        <w:t xml:space="preserve"> </w:t>
      </w:r>
      <w:r>
        <w:rPr>
          <w:spacing w:val="-2"/>
        </w:rPr>
        <w:t>Hospitality</w:t>
      </w:r>
      <w:r>
        <w:rPr>
          <w:spacing w:val="-3"/>
        </w:rPr>
        <w:t xml:space="preserve"> </w:t>
      </w:r>
      <w:r w:rsidR="00CA1DA8">
        <w:rPr>
          <w:spacing w:val="-2"/>
        </w:rPr>
        <w:t>Services.</w:t>
      </w:r>
    </w:p>
    <w:p w14:paraId="14B20C37" w14:textId="77777777" w:rsidR="00917DB3" w:rsidRDefault="00917DB3">
      <w:pPr>
        <w:pStyle w:val="BodyText"/>
        <w:spacing w:before="10"/>
        <w:rPr>
          <w:sz w:val="26"/>
        </w:rPr>
      </w:pPr>
    </w:p>
    <w:p w14:paraId="0D8B6390" w14:textId="42C2F950" w:rsidR="00917DB3" w:rsidRDefault="006C2466" w:rsidP="0048483B">
      <w:pPr>
        <w:pStyle w:val="Heading4"/>
        <w:numPr>
          <w:ilvl w:val="1"/>
          <w:numId w:val="106"/>
        </w:numPr>
      </w:pPr>
      <w:r>
        <w:t>Website</w:t>
      </w:r>
      <w:r>
        <w:rPr>
          <w:spacing w:val="-4"/>
        </w:rPr>
        <w:t xml:space="preserve"> </w:t>
      </w:r>
      <w:r>
        <w:t>of</w:t>
      </w:r>
      <w:r>
        <w:rPr>
          <w:spacing w:val="-4"/>
        </w:rPr>
        <w:t xml:space="preserve"> </w:t>
      </w:r>
      <w:r>
        <w:t>the</w:t>
      </w:r>
      <w:r>
        <w:rPr>
          <w:spacing w:val="-4"/>
        </w:rPr>
        <w:t xml:space="preserve"> </w:t>
      </w:r>
      <w:r w:rsidR="003F2068">
        <w:rPr>
          <w:spacing w:val="-2"/>
        </w:rPr>
        <w:t>Project</w:t>
      </w:r>
    </w:p>
    <w:p w14:paraId="37774D07" w14:textId="77777777" w:rsidR="00917DB3" w:rsidRDefault="00917DB3">
      <w:pPr>
        <w:pStyle w:val="BodyText"/>
        <w:spacing w:before="9"/>
        <w:rPr>
          <w:b/>
          <w:sz w:val="26"/>
        </w:rPr>
      </w:pPr>
    </w:p>
    <w:p w14:paraId="76D2C47B" w14:textId="77DD9195" w:rsidR="00917DB3" w:rsidRDefault="006C2466">
      <w:pPr>
        <w:pStyle w:val="BodyText"/>
        <w:spacing w:before="1" w:line="266" w:lineRule="auto"/>
        <w:ind w:left="1359" w:right="635"/>
        <w:jc w:val="both"/>
      </w:pPr>
      <w:r>
        <w:t>The Concessionaire shall also commission, operate and maintain a comprehensive website exclusively</w:t>
      </w:r>
      <w:r>
        <w:rPr>
          <w:spacing w:val="-16"/>
        </w:rPr>
        <w:t xml:space="preserve"> </w:t>
      </w:r>
      <w:r>
        <w:t>for</w:t>
      </w:r>
      <w:r>
        <w:rPr>
          <w:spacing w:val="-14"/>
        </w:rPr>
        <w:t xml:space="preserve"> </w:t>
      </w:r>
      <w:r>
        <w:t>the</w:t>
      </w:r>
      <w:r>
        <w:rPr>
          <w:spacing w:val="-14"/>
        </w:rPr>
        <w:t xml:space="preserve"> </w:t>
      </w:r>
      <w:r w:rsidR="003F2068">
        <w:t>Project</w:t>
      </w:r>
      <w:r>
        <w:rPr>
          <w:spacing w:val="-13"/>
        </w:rPr>
        <w:t xml:space="preserve"> </w:t>
      </w:r>
      <w:r>
        <w:t>(the</w:t>
      </w:r>
      <w:r>
        <w:rPr>
          <w:spacing w:val="-14"/>
        </w:rPr>
        <w:t xml:space="preserve"> </w:t>
      </w:r>
      <w:r>
        <w:t>“</w:t>
      </w:r>
      <w:r w:rsidR="003F2068">
        <w:rPr>
          <w:b/>
        </w:rPr>
        <w:t>Project</w:t>
      </w:r>
      <w:r>
        <w:rPr>
          <w:b/>
          <w:spacing w:val="-14"/>
        </w:rPr>
        <w:t xml:space="preserve"> </w:t>
      </w:r>
      <w:r>
        <w:rPr>
          <w:b/>
        </w:rPr>
        <w:t>Website</w:t>
      </w:r>
      <w:r>
        <w:t>”).</w:t>
      </w:r>
      <w:r>
        <w:rPr>
          <w:spacing w:val="-14"/>
        </w:rPr>
        <w:t xml:space="preserve"> </w:t>
      </w:r>
      <w:r>
        <w:t>The</w:t>
      </w:r>
      <w:r>
        <w:rPr>
          <w:spacing w:val="-13"/>
        </w:rPr>
        <w:t xml:space="preserve"> </w:t>
      </w:r>
      <w:r>
        <w:t>following</w:t>
      </w:r>
      <w:r>
        <w:rPr>
          <w:spacing w:val="-14"/>
        </w:rPr>
        <w:t xml:space="preserve"> </w:t>
      </w:r>
      <w:r>
        <w:t>information</w:t>
      </w:r>
      <w:r>
        <w:rPr>
          <w:spacing w:val="-14"/>
        </w:rPr>
        <w:t xml:space="preserve"> </w:t>
      </w:r>
      <w:r>
        <w:t>shall</w:t>
      </w:r>
      <w:r>
        <w:rPr>
          <w:spacing w:val="-14"/>
        </w:rPr>
        <w:t xml:space="preserve"> </w:t>
      </w:r>
      <w:r>
        <w:t>be</w:t>
      </w:r>
      <w:r>
        <w:rPr>
          <w:spacing w:val="-13"/>
        </w:rPr>
        <w:t xml:space="preserve"> </w:t>
      </w:r>
      <w:r>
        <w:t>provided on the website and updated on a real-time basis, among others:</w:t>
      </w:r>
    </w:p>
    <w:p w14:paraId="0EC892B4" w14:textId="77777777" w:rsidR="00917DB3" w:rsidRDefault="00917DB3">
      <w:pPr>
        <w:pStyle w:val="BodyText"/>
        <w:spacing w:before="4"/>
        <w:rPr>
          <w:sz w:val="24"/>
        </w:rPr>
      </w:pPr>
    </w:p>
    <w:p w14:paraId="3FB0CC25" w14:textId="77777777" w:rsidR="00917DB3" w:rsidRDefault="006C2466">
      <w:pPr>
        <w:numPr>
          <w:ilvl w:val="0"/>
          <w:numId w:val="98"/>
        </w:numPr>
        <w:tabs>
          <w:tab w:val="left" w:pos="2078"/>
        </w:tabs>
        <w:ind w:left="2078" w:hanging="664"/>
      </w:pPr>
      <w:r>
        <w:t>availability</w:t>
      </w:r>
      <w:r>
        <w:rPr>
          <w:spacing w:val="-5"/>
        </w:rPr>
        <w:t xml:space="preserve"> </w:t>
      </w:r>
      <w:r>
        <w:t>of</w:t>
      </w:r>
      <w:r>
        <w:rPr>
          <w:spacing w:val="-4"/>
        </w:rPr>
        <w:t xml:space="preserve"> </w:t>
      </w:r>
      <w:r>
        <w:t>the</w:t>
      </w:r>
      <w:r>
        <w:rPr>
          <w:spacing w:val="-5"/>
        </w:rPr>
        <w:t xml:space="preserve"> </w:t>
      </w:r>
      <w:r>
        <w:t>number</w:t>
      </w:r>
      <w:r>
        <w:rPr>
          <w:spacing w:val="-4"/>
        </w:rPr>
        <w:t xml:space="preserve"> </w:t>
      </w:r>
      <w:r>
        <w:t>of</w:t>
      </w:r>
      <w:r>
        <w:rPr>
          <w:spacing w:val="-5"/>
        </w:rPr>
        <w:t xml:space="preserve"> </w:t>
      </w:r>
      <w:r>
        <w:t>Keys</w:t>
      </w:r>
      <w:r>
        <w:rPr>
          <w:spacing w:val="-5"/>
        </w:rPr>
        <w:t xml:space="preserve"> </w:t>
      </w:r>
      <w:r>
        <w:t>in</w:t>
      </w:r>
      <w:r>
        <w:rPr>
          <w:spacing w:val="-4"/>
        </w:rPr>
        <w:t xml:space="preserve"> </w:t>
      </w:r>
      <w:r>
        <w:t>each</w:t>
      </w:r>
      <w:r>
        <w:rPr>
          <w:spacing w:val="-4"/>
        </w:rPr>
        <w:t xml:space="preserve"> </w:t>
      </w:r>
      <w:r>
        <w:rPr>
          <w:spacing w:val="-2"/>
        </w:rPr>
        <w:t>category;</w:t>
      </w:r>
    </w:p>
    <w:p w14:paraId="7C948F97" w14:textId="77777777" w:rsidR="00917DB3" w:rsidRDefault="00917DB3">
      <w:pPr>
        <w:pStyle w:val="BodyText"/>
        <w:spacing w:before="10"/>
        <w:rPr>
          <w:sz w:val="26"/>
        </w:rPr>
      </w:pPr>
    </w:p>
    <w:p w14:paraId="6A558020" w14:textId="1630EB4C" w:rsidR="00917DB3" w:rsidRDefault="006C2466">
      <w:pPr>
        <w:numPr>
          <w:ilvl w:val="0"/>
          <w:numId w:val="98"/>
        </w:numPr>
        <w:tabs>
          <w:tab w:val="left" w:pos="2078"/>
        </w:tabs>
        <w:ind w:left="2078" w:hanging="719"/>
      </w:pPr>
      <w:r>
        <w:t>Hospitality</w:t>
      </w:r>
      <w:r>
        <w:rPr>
          <w:spacing w:val="-7"/>
        </w:rPr>
        <w:t xml:space="preserve"> </w:t>
      </w:r>
      <w:r>
        <w:t>Services</w:t>
      </w:r>
      <w:r>
        <w:rPr>
          <w:spacing w:val="-7"/>
        </w:rPr>
        <w:t xml:space="preserve"> </w:t>
      </w:r>
      <w:r>
        <w:t>available</w:t>
      </w:r>
      <w:r>
        <w:rPr>
          <w:spacing w:val="-6"/>
        </w:rPr>
        <w:t xml:space="preserve"> </w:t>
      </w:r>
      <w:r>
        <w:t>at</w:t>
      </w:r>
      <w:r>
        <w:rPr>
          <w:spacing w:val="-7"/>
        </w:rPr>
        <w:t xml:space="preserve"> </w:t>
      </w:r>
      <w:r>
        <w:t>the</w:t>
      </w:r>
      <w:r>
        <w:rPr>
          <w:spacing w:val="-6"/>
        </w:rPr>
        <w:t xml:space="preserve"> </w:t>
      </w:r>
      <w:r w:rsidR="00D92FB2">
        <w:rPr>
          <w:spacing w:val="-2"/>
        </w:rPr>
        <w:t>Project</w:t>
      </w:r>
      <w:r>
        <w:rPr>
          <w:spacing w:val="-2"/>
        </w:rPr>
        <w:t>;</w:t>
      </w:r>
    </w:p>
    <w:p w14:paraId="6D213798" w14:textId="77777777" w:rsidR="00917DB3" w:rsidRDefault="00917DB3">
      <w:pPr>
        <w:pStyle w:val="BodyText"/>
        <w:spacing w:before="5"/>
        <w:rPr>
          <w:sz w:val="26"/>
        </w:rPr>
      </w:pPr>
    </w:p>
    <w:p w14:paraId="2E5EB89B" w14:textId="77777777" w:rsidR="00917DB3" w:rsidRDefault="006C2466">
      <w:pPr>
        <w:numPr>
          <w:ilvl w:val="0"/>
          <w:numId w:val="98"/>
        </w:numPr>
        <w:tabs>
          <w:tab w:val="left" w:pos="2078"/>
        </w:tabs>
        <w:ind w:left="2078" w:hanging="719"/>
      </w:pPr>
      <w:r>
        <w:t>tariff</w:t>
      </w:r>
      <w:r>
        <w:rPr>
          <w:spacing w:val="-4"/>
        </w:rPr>
        <w:t xml:space="preserve"> </w:t>
      </w:r>
      <w:r>
        <w:t>for</w:t>
      </w:r>
      <w:r>
        <w:rPr>
          <w:spacing w:val="-4"/>
        </w:rPr>
        <w:t xml:space="preserve"> </w:t>
      </w:r>
      <w:r>
        <w:t>the</w:t>
      </w:r>
      <w:r>
        <w:rPr>
          <w:spacing w:val="-3"/>
        </w:rPr>
        <w:t xml:space="preserve"> </w:t>
      </w:r>
      <w:r>
        <w:t>Keys</w:t>
      </w:r>
      <w:r>
        <w:rPr>
          <w:spacing w:val="-3"/>
        </w:rPr>
        <w:t xml:space="preserve"> </w:t>
      </w:r>
      <w:r>
        <w:t>of</w:t>
      </w:r>
      <w:r>
        <w:rPr>
          <w:spacing w:val="-4"/>
        </w:rPr>
        <w:t xml:space="preserve"> </w:t>
      </w:r>
      <w:r>
        <w:t>each</w:t>
      </w:r>
      <w:r>
        <w:rPr>
          <w:spacing w:val="-3"/>
        </w:rPr>
        <w:t xml:space="preserve"> </w:t>
      </w:r>
      <w:r>
        <w:rPr>
          <w:spacing w:val="-2"/>
        </w:rPr>
        <w:t>category;</w:t>
      </w:r>
    </w:p>
    <w:p w14:paraId="02DCEBDA" w14:textId="77777777" w:rsidR="00917DB3" w:rsidRDefault="00917DB3">
      <w:pPr>
        <w:pStyle w:val="BodyText"/>
        <w:spacing w:before="9"/>
        <w:rPr>
          <w:sz w:val="26"/>
        </w:rPr>
      </w:pPr>
    </w:p>
    <w:p w14:paraId="7050BFFE" w14:textId="77777777" w:rsidR="00917DB3" w:rsidRDefault="006C2466" w:rsidP="00706CFF">
      <w:pPr>
        <w:numPr>
          <w:ilvl w:val="0"/>
          <w:numId w:val="98"/>
        </w:numPr>
        <w:tabs>
          <w:tab w:val="left" w:pos="2079"/>
        </w:tabs>
        <w:ind w:left="2078" w:hanging="719"/>
      </w:pPr>
      <w:r>
        <w:t>availability of conference rooms and rooms for hosting events and the procedure to</w:t>
      </w:r>
      <w:r>
        <w:rPr>
          <w:spacing w:val="40"/>
        </w:rPr>
        <w:t xml:space="preserve"> </w:t>
      </w:r>
      <w:r>
        <w:t>book them;</w:t>
      </w:r>
    </w:p>
    <w:p w14:paraId="64E25D26" w14:textId="77777777" w:rsidR="00917DB3" w:rsidRDefault="00917DB3">
      <w:pPr>
        <w:pStyle w:val="BodyText"/>
        <w:spacing w:before="2"/>
        <w:rPr>
          <w:sz w:val="24"/>
        </w:rPr>
      </w:pPr>
    </w:p>
    <w:p w14:paraId="5B1C5E88" w14:textId="77777777" w:rsidR="00917DB3" w:rsidRDefault="006C2466" w:rsidP="00706CFF">
      <w:pPr>
        <w:numPr>
          <w:ilvl w:val="0"/>
          <w:numId w:val="98"/>
        </w:numPr>
        <w:tabs>
          <w:tab w:val="left" w:pos="2078"/>
        </w:tabs>
        <w:ind w:left="2078" w:hanging="719"/>
      </w:pPr>
      <w:r>
        <w:t>facility</w:t>
      </w:r>
      <w:r>
        <w:rPr>
          <w:spacing w:val="-9"/>
        </w:rPr>
        <w:t xml:space="preserve"> </w:t>
      </w:r>
      <w:r>
        <w:t>for</w:t>
      </w:r>
      <w:r>
        <w:rPr>
          <w:spacing w:val="-8"/>
        </w:rPr>
        <w:t xml:space="preserve"> </w:t>
      </w:r>
      <w:r>
        <w:t>providing</w:t>
      </w:r>
      <w:r>
        <w:rPr>
          <w:spacing w:val="-8"/>
        </w:rPr>
        <w:t xml:space="preserve"> </w:t>
      </w:r>
      <w:r>
        <w:t>feedback,</w:t>
      </w:r>
      <w:r>
        <w:rPr>
          <w:spacing w:val="-9"/>
        </w:rPr>
        <w:t xml:space="preserve"> </w:t>
      </w:r>
      <w:r>
        <w:t>registering</w:t>
      </w:r>
      <w:r>
        <w:rPr>
          <w:spacing w:val="-8"/>
        </w:rPr>
        <w:t xml:space="preserve"> </w:t>
      </w:r>
      <w:r>
        <w:t>complaints</w:t>
      </w:r>
      <w:r>
        <w:rPr>
          <w:spacing w:val="-8"/>
        </w:rPr>
        <w:t xml:space="preserve"> </w:t>
      </w:r>
      <w:r>
        <w:rPr>
          <w:spacing w:val="-2"/>
        </w:rPr>
        <w:t>etc.;</w:t>
      </w:r>
    </w:p>
    <w:p w14:paraId="6A637E8A" w14:textId="77777777" w:rsidR="00917DB3" w:rsidRDefault="00917DB3">
      <w:pPr>
        <w:pStyle w:val="BodyText"/>
        <w:spacing w:before="4"/>
        <w:rPr>
          <w:sz w:val="26"/>
        </w:rPr>
      </w:pPr>
    </w:p>
    <w:p w14:paraId="05FA6CFF" w14:textId="77777777" w:rsidR="00917DB3" w:rsidRDefault="006C2466" w:rsidP="00706CFF">
      <w:pPr>
        <w:numPr>
          <w:ilvl w:val="0"/>
          <w:numId w:val="98"/>
        </w:numPr>
        <w:tabs>
          <w:tab w:val="left" w:pos="2078"/>
        </w:tabs>
        <w:ind w:left="2078" w:hanging="719"/>
      </w:pPr>
      <w:r>
        <w:t>address</w:t>
      </w:r>
      <w:r>
        <w:rPr>
          <w:spacing w:val="-8"/>
        </w:rPr>
        <w:t xml:space="preserve"> </w:t>
      </w:r>
      <w:r>
        <w:t>and</w:t>
      </w:r>
      <w:r>
        <w:rPr>
          <w:spacing w:val="-6"/>
        </w:rPr>
        <w:t xml:space="preserve"> </w:t>
      </w:r>
      <w:r>
        <w:t>contact</w:t>
      </w:r>
      <w:r>
        <w:rPr>
          <w:spacing w:val="-5"/>
        </w:rPr>
        <w:t xml:space="preserve"> </w:t>
      </w:r>
      <w:r>
        <w:t>information</w:t>
      </w:r>
      <w:r>
        <w:rPr>
          <w:spacing w:val="-6"/>
        </w:rPr>
        <w:t xml:space="preserve"> </w:t>
      </w:r>
      <w:r>
        <w:t>with</w:t>
      </w:r>
      <w:r>
        <w:rPr>
          <w:spacing w:val="-5"/>
        </w:rPr>
        <w:t xml:space="preserve"> </w:t>
      </w:r>
      <w:r>
        <w:t>email</w:t>
      </w:r>
      <w:r>
        <w:rPr>
          <w:spacing w:val="-5"/>
        </w:rPr>
        <w:t xml:space="preserve"> </w:t>
      </w:r>
      <w:r>
        <w:t>ID</w:t>
      </w:r>
      <w:r>
        <w:rPr>
          <w:spacing w:val="-6"/>
        </w:rPr>
        <w:t xml:space="preserve"> </w:t>
      </w:r>
      <w:r>
        <w:t>and</w:t>
      </w:r>
      <w:r>
        <w:rPr>
          <w:spacing w:val="-5"/>
        </w:rPr>
        <w:t xml:space="preserve"> </w:t>
      </w:r>
      <w:r>
        <w:t>contact</w:t>
      </w:r>
      <w:r>
        <w:rPr>
          <w:spacing w:val="-6"/>
        </w:rPr>
        <w:t xml:space="preserve"> </w:t>
      </w:r>
      <w:r>
        <w:t>number;</w:t>
      </w:r>
      <w:r>
        <w:rPr>
          <w:spacing w:val="-5"/>
        </w:rPr>
        <w:t xml:space="preserve"> and</w:t>
      </w:r>
    </w:p>
    <w:p w14:paraId="73342596" w14:textId="77777777" w:rsidR="00917DB3" w:rsidRDefault="00917DB3">
      <w:pPr>
        <w:pStyle w:val="BodyText"/>
        <w:spacing w:before="10"/>
        <w:rPr>
          <w:sz w:val="26"/>
        </w:rPr>
      </w:pPr>
    </w:p>
    <w:p w14:paraId="3292D91D" w14:textId="052FBA3E" w:rsidR="00917DB3" w:rsidRDefault="006C2466" w:rsidP="00706CFF">
      <w:pPr>
        <w:numPr>
          <w:ilvl w:val="0"/>
          <w:numId w:val="98"/>
        </w:numPr>
        <w:tabs>
          <w:tab w:val="left" w:pos="2079"/>
        </w:tabs>
        <w:ind w:left="2078" w:hanging="719"/>
      </w:pPr>
      <w:r>
        <w:t>information</w:t>
      </w:r>
      <w:r>
        <w:rPr>
          <w:spacing w:val="-9"/>
        </w:rPr>
        <w:t xml:space="preserve"> </w:t>
      </w:r>
      <w:r>
        <w:t>for</w:t>
      </w:r>
      <w:r>
        <w:rPr>
          <w:spacing w:val="-6"/>
        </w:rPr>
        <w:t xml:space="preserve"> </w:t>
      </w:r>
      <w:r>
        <w:t>tourists</w:t>
      </w:r>
      <w:r>
        <w:rPr>
          <w:spacing w:val="-6"/>
        </w:rPr>
        <w:t xml:space="preserve"> </w:t>
      </w:r>
      <w:r>
        <w:t>and</w:t>
      </w:r>
      <w:r>
        <w:rPr>
          <w:spacing w:val="-6"/>
        </w:rPr>
        <w:t xml:space="preserve"> </w:t>
      </w:r>
      <w:r>
        <w:rPr>
          <w:spacing w:val="-2"/>
        </w:rPr>
        <w:t>activities.</w:t>
      </w:r>
    </w:p>
    <w:p w14:paraId="469FFD7C" w14:textId="77777777" w:rsidR="00917DB3" w:rsidRDefault="00917DB3">
      <w:pPr>
        <w:pStyle w:val="BodyText"/>
        <w:spacing w:before="10"/>
        <w:rPr>
          <w:sz w:val="26"/>
        </w:rPr>
      </w:pPr>
    </w:p>
    <w:p w14:paraId="02CC509F" w14:textId="5FDF3159" w:rsidR="00917DB3" w:rsidRDefault="006C2466" w:rsidP="0048483B">
      <w:pPr>
        <w:pStyle w:val="Heading4"/>
        <w:numPr>
          <w:ilvl w:val="1"/>
          <w:numId w:val="106"/>
        </w:numPr>
      </w:pPr>
      <w:r>
        <w:t>Obligations</w:t>
      </w:r>
      <w:r>
        <w:rPr>
          <w:spacing w:val="-7"/>
        </w:rPr>
        <w:t xml:space="preserve"> </w:t>
      </w:r>
      <w:r>
        <w:t>relating</w:t>
      </w:r>
      <w:r>
        <w:rPr>
          <w:spacing w:val="-7"/>
        </w:rPr>
        <w:t xml:space="preserve"> </w:t>
      </w:r>
      <w:r>
        <w:t>to</w:t>
      </w:r>
      <w:r>
        <w:rPr>
          <w:spacing w:val="-7"/>
        </w:rPr>
        <w:t xml:space="preserve"> </w:t>
      </w:r>
      <w:r>
        <w:rPr>
          <w:spacing w:val="-2"/>
        </w:rPr>
        <w:t>information</w:t>
      </w:r>
    </w:p>
    <w:p w14:paraId="733D9DAE" w14:textId="77777777" w:rsidR="00917DB3" w:rsidRDefault="00917DB3">
      <w:pPr>
        <w:pStyle w:val="BodyText"/>
        <w:spacing w:before="9"/>
        <w:rPr>
          <w:b/>
          <w:sz w:val="26"/>
        </w:rPr>
      </w:pPr>
    </w:p>
    <w:p w14:paraId="1DD705B7" w14:textId="77777777" w:rsidR="00917DB3" w:rsidRDefault="006C2466">
      <w:pPr>
        <w:numPr>
          <w:ilvl w:val="2"/>
          <w:numId w:val="106"/>
        </w:numPr>
        <w:tabs>
          <w:tab w:val="left" w:pos="1355"/>
          <w:tab w:val="left" w:pos="1359"/>
        </w:tabs>
        <w:spacing w:line="266" w:lineRule="auto"/>
        <w:ind w:right="637"/>
        <w:jc w:val="both"/>
      </w:pPr>
      <w:r>
        <w:t>Without prejudice to the provisions of Applicable Laws, Applicable Permits and this Agreement, upon receiving a notice from the Authority for any information that it may reasonably require or that it considers may be necessary to enable it to perform any of its functions, the</w:t>
      </w:r>
      <w:r>
        <w:rPr>
          <w:spacing w:val="-1"/>
        </w:rPr>
        <w:t xml:space="preserve"> </w:t>
      </w:r>
      <w:r>
        <w:t>Concessionaire</w:t>
      </w:r>
      <w:r>
        <w:rPr>
          <w:spacing w:val="-1"/>
        </w:rPr>
        <w:t xml:space="preserve"> </w:t>
      </w:r>
      <w:r>
        <w:t>shall provide</w:t>
      </w:r>
      <w:r>
        <w:rPr>
          <w:spacing w:val="-1"/>
        </w:rPr>
        <w:t xml:space="preserve"> </w:t>
      </w:r>
      <w:r>
        <w:t>such</w:t>
      </w:r>
      <w:r>
        <w:rPr>
          <w:spacing w:val="-1"/>
        </w:rPr>
        <w:t xml:space="preserve"> </w:t>
      </w:r>
      <w:r>
        <w:t>information</w:t>
      </w:r>
      <w:r>
        <w:rPr>
          <w:spacing w:val="-1"/>
        </w:rPr>
        <w:t xml:space="preserve"> </w:t>
      </w:r>
      <w:r>
        <w:t>to</w:t>
      </w:r>
      <w:r>
        <w:rPr>
          <w:spacing w:val="-1"/>
        </w:rPr>
        <w:t xml:space="preserve"> </w:t>
      </w:r>
      <w:r>
        <w:t>the</w:t>
      </w:r>
      <w:r>
        <w:rPr>
          <w:spacing w:val="-1"/>
        </w:rPr>
        <w:t xml:space="preserve"> </w:t>
      </w:r>
      <w:r>
        <w:t>Authority</w:t>
      </w:r>
      <w:r>
        <w:rPr>
          <w:spacing w:val="-1"/>
        </w:rPr>
        <w:t xml:space="preserve"> </w:t>
      </w:r>
      <w:r>
        <w:t>forthwith</w:t>
      </w:r>
      <w:r>
        <w:rPr>
          <w:spacing w:val="-1"/>
        </w:rPr>
        <w:t xml:space="preserve"> </w:t>
      </w:r>
      <w:r>
        <w:t>and</w:t>
      </w:r>
      <w:r>
        <w:rPr>
          <w:spacing w:val="-1"/>
        </w:rPr>
        <w:t xml:space="preserve"> </w:t>
      </w:r>
      <w:r>
        <w:t>in the manner and form required by the Authority.</w:t>
      </w:r>
    </w:p>
    <w:p w14:paraId="5D02FE71" w14:textId="77777777" w:rsidR="00917DB3" w:rsidRDefault="00917DB3">
      <w:pPr>
        <w:pStyle w:val="BodyText"/>
        <w:rPr>
          <w:sz w:val="24"/>
        </w:rPr>
      </w:pPr>
    </w:p>
    <w:p w14:paraId="56E82165" w14:textId="77777777" w:rsidR="00917DB3" w:rsidRDefault="006C2466">
      <w:pPr>
        <w:numPr>
          <w:ilvl w:val="2"/>
          <w:numId w:val="106"/>
        </w:numPr>
        <w:tabs>
          <w:tab w:val="left" w:pos="1355"/>
          <w:tab w:val="left" w:pos="1359"/>
        </w:tabs>
        <w:spacing w:line="266" w:lineRule="auto"/>
        <w:ind w:right="635"/>
        <w:jc w:val="both"/>
      </w:pPr>
      <w:r>
        <w:t>After</w:t>
      </w:r>
      <w:r>
        <w:rPr>
          <w:spacing w:val="-4"/>
        </w:rPr>
        <w:t xml:space="preserve"> </w:t>
      </w:r>
      <w:r>
        <w:t>receiving</w:t>
      </w:r>
      <w:r>
        <w:rPr>
          <w:spacing w:val="-4"/>
        </w:rPr>
        <w:t xml:space="preserve"> </w:t>
      </w:r>
      <w:r>
        <w:t>a</w:t>
      </w:r>
      <w:r>
        <w:rPr>
          <w:spacing w:val="-4"/>
        </w:rPr>
        <w:t xml:space="preserve"> </w:t>
      </w:r>
      <w:r>
        <w:t>notice</w:t>
      </w:r>
      <w:r>
        <w:rPr>
          <w:spacing w:val="-4"/>
        </w:rPr>
        <w:t xml:space="preserve"> </w:t>
      </w:r>
      <w:r>
        <w:t>from</w:t>
      </w:r>
      <w:r>
        <w:rPr>
          <w:spacing w:val="-5"/>
        </w:rPr>
        <w:t xml:space="preserve"> </w:t>
      </w:r>
      <w:r>
        <w:t>the</w:t>
      </w:r>
      <w:r>
        <w:rPr>
          <w:spacing w:val="-4"/>
        </w:rPr>
        <w:t xml:space="preserve"> </w:t>
      </w:r>
      <w:r>
        <w:t>Authority</w:t>
      </w:r>
      <w:r>
        <w:rPr>
          <w:spacing w:val="-4"/>
        </w:rPr>
        <w:t xml:space="preserve"> </w:t>
      </w:r>
      <w:r>
        <w:t>for</w:t>
      </w:r>
      <w:r>
        <w:rPr>
          <w:spacing w:val="-4"/>
        </w:rPr>
        <w:t xml:space="preserve"> </w:t>
      </w:r>
      <w:r>
        <w:t>reasoned</w:t>
      </w:r>
      <w:r>
        <w:rPr>
          <w:spacing w:val="-4"/>
        </w:rPr>
        <w:t xml:space="preserve"> </w:t>
      </w:r>
      <w:r>
        <w:t>comments</w:t>
      </w:r>
      <w:r>
        <w:rPr>
          <w:spacing w:val="-4"/>
        </w:rPr>
        <w:t xml:space="preserve"> </w:t>
      </w:r>
      <w:r>
        <w:t>on</w:t>
      </w:r>
      <w:r>
        <w:rPr>
          <w:spacing w:val="-4"/>
        </w:rPr>
        <w:t xml:space="preserve"> </w:t>
      </w:r>
      <w:r>
        <w:t>the</w:t>
      </w:r>
      <w:r>
        <w:rPr>
          <w:spacing w:val="-4"/>
        </w:rPr>
        <w:t xml:space="preserve"> </w:t>
      </w:r>
      <w:r>
        <w:t>accuracy</w:t>
      </w:r>
      <w:r>
        <w:rPr>
          <w:spacing w:val="-4"/>
        </w:rPr>
        <w:t xml:space="preserve"> </w:t>
      </w:r>
      <w:r>
        <w:t>and</w:t>
      </w:r>
      <w:r>
        <w:rPr>
          <w:spacing w:val="-4"/>
        </w:rPr>
        <w:t xml:space="preserve"> </w:t>
      </w:r>
      <w:r>
        <w:t>text</w:t>
      </w:r>
      <w:r>
        <w:rPr>
          <w:spacing w:val="-4"/>
        </w:rPr>
        <w:t xml:space="preserve"> </w:t>
      </w:r>
      <w:r>
        <w:t>of any</w:t>
      </w:r>
      <w:r>
        <w:rPr>
          <w:spacing w:val="-2"/>
        </w:rPr>
        <w:t xml:space="preserve"> </w:t>
      </w:r>
      <w:r>
        <w:t>information</w:t>
      </w:r>
      <w:r>
        <w:rPr>
          <w:spacing w:val="-2"/>
        </w:rPr>
        <w:t xml:space="preserve"> </w:t>
      </w:r>
      <w:r>
        <w:t>relating</w:t>
      </w:r>
      <w:r>
        <w:rPr>
          <w:spacing w:val="-2"/>
        </w:rPr>
        <w:t xml:space="preserve"> </w:t>
      </w:r>
      <w:r>
        <w:t>to</w:t>
      </w:r>
      <w:r>
        <w:rPr>
          <w:spacing w:val="-2"/>
        </w:rPr>
        <w:t xml:space="preserve"> </w:t>
      </w:r>
      <w:r>
        <w:t>the</w:t>
      </w:r>
      <w:r>
        <w:rPr>
          <w:spacing w:val="-2"/>
        </w:rPr>
        <w:t xml:space="preserve"> </w:t>
      </w:r>
      <w:r>
        <w:t>Concessionaire's</w:t>
      </w:r>
      <w:r>
        <w:rPr>
          <w:spacing w:val="-2"/>
        </w:rPr>
        <w:t xml:space="preserve"> </w:t>
      </w:r>
      <w:r>
        <w:t>activities</w:t>
      </w:r>
      <w:r>
        <w:rPr>
          <w:spacing w:val="-2"/>
        </w:rPr>
        <w:t xml:space="preserve"> </w:t>
      </w:r>
      <w:r>
        <w:t>under</w:t>
      </w:r>
      <w:r>
        <w:rPr>
          <w:spacing w:val="-2"/>
        </w:rPr>
        <w:t xml:space="preserve"> </w:t>
      </w:r>
      <w:r>
        <w:t>or</w:t>
      </w:r>
      <w:r>
        <w:rPr>
          <w:spacing w:val="-2"/>
        </w:rPr>
        <w:t xml:space="preserve"> </w:t>
      </w:r>
      <w:r>
        <w:t>pursuant</w:t>
      </w:r>
      <w:r>
        <w:rPr>
          <w:spacing w:val="-2"/>
        </w:rPr>
        <w:t xml:space="preserve"> </w:t>
      </w:r>
      <w:r>
        <w:t>to</w:t>
      </w:r>
      <w:r>
        <w:rPr>
          <w:spacing w:val="-2"/>
        </w:rPr>
        <w:t xml:space="preserve"> </w:t>
      </w:r>
      <w:r>
        <w:t>this</w:t>
      </w:r>
      <w:r>
        <w:rPr>
          <w:spacing w:val="-2"/>
        </w:rPr>
        <w:t xml:space="preserve"> </w:t>
      </w:r>
      <w:r>
        <w:t>Agreement which the Authority proposes to publish, the Concessionaire shall provide such comments to the Authority in the manner and form required by the Authority.</w:t>
      </w:r>
    </w:p>
    <w:p w14:paraId="2256128F" w14:textId="77777777" w:rsidR="00917DB3" w:rsidRDefault="00917DB3">
      <w:pPr>
        <w:pStyle w:val="BodyText"/>
        <w:spacing w:before="3"/>
        <w:rPr>
          <w:sz w:val="24"/>
        </w:rPr>
      </w:pPr>
    </w:p>
    <w:p w14:paraId="5B12BCE2" w14:textId="40C2E28E" w:rsidR="00917DB3" w:rsidRDefault="00317095" w:rsidP="0048483B">
      <w:pPr>
        <w:pStyle w:val="Heading4"/>
        <w:numPr>
          <w:ilvl w:val="1"/>
          <w:numId w:val="106"/>
        </w:numPr>
      </w:pPr>
      <w:r>
        <w:lastRenderedPageBreak/>
        <w:t>Deleted</w:t>
      </w:r>
    </w:p>
    <w:p w14:paraId="7EAB38AE" w14:textId="77777777" w:rsidR="00917DB3" w:rsidRDefault="00917DB3">
      <w:pPr>
        <w:pStyle w:val="BodyText"/>
        <w:spacing w:before="5"/>
        <w:rPr>
          <w:sz w:val="24"/>
        </w:rPr>
      </w:pPr>
    </w:p>
    <w:p w14:paraId="09AA5BFB" w14:textId="4C34F001" w:rsidR="00917DB3" w:rsidRDefault="006C2466" w:rsidP="0048483B">
      <w:pPr>
        <w:pStyle w:val="Heading4"/>
        <w:numPr>
          <w:ilvl w:val="1"/>
          <w:numId w:val="106"/>
        </w:numPr>
      </w:pPr>
      <w:r>
        <w:t>Obligations</w:t>
      </w:r>
      <w:r>
        <w:rPr>
          <w:spacing w:val="-7"/>
        </w:rPr>
        <w:t xml:space="preserve"> </w:t>
      </w:r>
      <w:r>
        <w:t>relating</w:t>
      </w:r>
      <w:r>
        <w:rPr>
          <w:spacing w:val="-6"/>
        </w:rPr>
        <w:t xml:space="preserve"> </w:t>
      </w:r>
      <w:r>
        <w:t>to</w:t>
      </w:r>
      <w:r>
        <w:rPr>
          <w:spacing w:val="-7"/>
        </w:rPr>
        <w:t xml:space="preserve"> </w:t>
      </w:r>
      <w:r>
        <w:t>other</w:t>
      </w:r>
      <w:r>
        <w:rPr>
          <w:spacing w:val="-6"/>
        </w:rPr>
        <w:t xml:space="preserve"> </w:t>
      </w:r>
      <w:r>
        <w:rPr>
          <w:spacing w:val="-2"/>
        </w:rPr>
        <w:t>charges</w:t>
      </w:r>
    </w:p>
    <w:p w14:paraId="67976DE5" w14:textId="77777777" w:rsidR="00917DB3" w:rsidRDefault="00917DB3">
      <w:pPr>
        <w:pStyle w:val="BodyText"/>
        <w:spacing w:before="4"/>
        <w:rPr>
          <w:b/>
          <w:sz w:val="26"/>
        </w:rPr>
      </w:pPr>
    </w:p>
    <w:p w14:paraId="4E53E5A5" w14:textId="75F26715" w:rsidR="00917DB3" w:rsidRDefault="006C2466" w:rsidP="00706CFF">
      <w:pPr>
        <w:pStyle w:val="BodyText"/>
        <w:spacing w:before="1" w:line="268" w:lineRule="auto"/>
        <w:ind w:left="1359" w:right="635"/>
        <w:rPr>
          <w:sz w:val="20"/>
        </w:rPr>
      </w:pPr>
      <w:r>
        <w:t>The</w:t>
      </w:r>
      <w:r>
        <w:rPr>
          <w:spacing w:val="-5"/>
        </w:rPr>
        <w:t xml:space="preserve"> </w:t>
      </w:r>
      <w:r>
        <w:t>Concessionaire</w:t>
      </w:r>
      <w:r>
        <w:rPr>
          <w:spacing w:val="-5"/>
        </w:rPr>
        <w:t xml:space="preserve"> </w:t>
      </w:r>
      <w:r>
        <w:t>shall</w:t>
      </w:r>
      <w:r>
        <w:rPr>
          <w:spacing w:val="-5"/>
        </w:rPr>
        <w:t xml:space="preserve"> </w:t>
      </w:r>
      <w:r>
        <w:t>make</w:t>
      </w:r>
      <w:r>
        <w:rPr>
          <w:spacing w:val="-5"/>
        </w:rPr>
        <w:t xml:space="preserve"> </w:t>
      </w:r>
      <w:r>
        <w:t>timely</w:t>
      </w:r>
      <w:r>
        <w:rPr>
          <w:spacing w:val="-6"/>
        </w:rPr>
        <w:t xml:space="preserve"> </w:t>
      </w:r>
      <w:r>
        <w:t>payments</w:t>
      </w:r>
      <w:r>
        <w:rPr>
          <w:spacing w:val="-5"/>
        </w:rPr>
        <w:t xml:space="preserve"> </w:t>
      </w:r>
      <w:r>
        <w:t>for</w:t>
      </w:r>
      <w:r>
        <w:rPr>
          <w:spacing w:val="-5"/>
        </w:rPr>
        <w:t xml:space="preserve"> </w:t>
      </w:r>
      <w:r>
        <w:t>all</w:t>
      </w:r>
      <w:r>
        <w:rPr>
          <w:spacing w:val="-5"/>
        </w:rPr>
        <w:t xml:space="preserve"> </w:t>
      </w:r>
      <w:r>
        <w:t>utility</w:t>
      </w:r>
      <w:r>
        <w:rPr>
          <w:spacing w:val="-5"/>
        </w:rPr>
        <w:t xml:space="preserve"> </w:t>
      </w:r>
      <w:r>
        <w:t>services</w:t>
      </w:r>
      <w:r>
        <w:rPr>
          <w:spacing w:val="-5"/>
        </w:rPr>
        <w:t xml:space="preserve"> </w:t>
      </w:r>
      <w:r>
        <w:t>in</w:t>
      </w:r>
      <w:r>
        <w:rPr>
          <w:spacing w:val="-5"/>
        </w:rPr>
        <w:t xml:space="preserve"> </w:t>
      </w:r>
      <w:r>
        <w:t>respect</w:t>
      </w:r>
      <w:r>
        <w:rPr>
          <w:spacing w:val="-5"/>
        </w:rPr>
        <w:t xml:space="preserve"> </w:t>
      </w:r>
      <w:r>
        <w:t>of</w:t>
      </w:r>
      <w:r>
        <w:rPr>
          <w:spacing w:val="-5"/>
        </w:rPr>
        <w:t xml:space="preserve"> </w:t>
      </w:r>
      <w:r>
        <w:t>the</w:t>
      </w:r>
      <w:r>
        <w:rPr>
          <w:spacing w:val="-5"/>
        </w:rPr>
        <w:t xml:space="preserve"> </w:t>
      </w:r>
      <w:r>
        <w:t>Project Site, including water, sewage, electricity, telecommunication, internet and cable charges etc.</w:t>
      </w:r>
    </w:p>
    <w:p w14:paraId="2C1B50B9" w14:textId="77777777" w:rsidR="00917DB3" w:rsidRDefault="00917DB3">
      <w:pPr>
        <w:rPr>
          <w:sz w:val="18"/>
        </w:rPr>
        <w:sectPr w:rsidR="00917DB3">
          <w:pgSz w:w="11910" w:h="16840"/>
          <w:pgMar w:top="1380" w:right="780" w:bottom="1140" w:left="820" w:header="0" w:footer="947" w:gutter="0"/>
          <w:cols w:space="720"/>
        </w:sectPr>
      </w:pPr>
    </w:p>
    <w:p w14:paraId="2EF49C3B" w14:textId="17944EA4" w:rsidR="00917DB3" w:rsidRDefault="006C2466" w:rsidP="00504889">
      <w:pPr>
        <w:pStyle w:val="Heading1"/>
      </w:pPr>
      <w:bookmarkStart w:id="12" w:name="_Toc189583268"/>
      <w:r>
        <w:lastRenderedPageBreak/>
        <w:t>Article 6</w:t>
      </w:r>
      <w:r w:rsidR="00504889">
        <w:t xml:space="preserve">: </w:t>
      </w:r>
      <w:r>
        <w:t>OBLIGATIONS</w:t>
      </w:r>
      <w:r>
        <w:rPr>
          <w:spacing w:val="-11"/>
        </w:rPr>
        <w:t xml:space="preserve"> </w:t>
      </w:r>
      <w:r>
        <w:t>OF</w:t>
      </w:r>
      <w:r>
        <w:rPr>
          <w:spacing w:val="-11"/>
        </w:rPr>
        <w:t xml:space="preserve"> </w:t>
      </w:r>
      <w:r>
        <w:t>THE</w:t>
      </w:r>
      <w:r w:rsidR="00706CFF">
        <w:t xml:space="preserve"> </w:t>
      </w:r>
      <w:r>
        <w:t>AUTHORITY</w:t>
      </w:r>
      <w:bookmarkEnd w:id="12"/>
    </w:p>
    <w:p w14:paraId="791A40CC" w14:textId="77777777" w:rsidR="00917DB3" w:rsidRDefault="00917DB3">
      <w:pPr>
        <w:pStyle w:val="BodyText"/>
        <w:spacing w:before="7"/>
        <w:rPr>
          <w:b/>
          <w:sz w:val="24"/>
        </w:rPr>
      </w:pPr>
    </w:p>
    <w:p w14:paraId="7F34C93E" w14:textId="65FF666B" w:rsidR="00917DB3" w:rsidRDefault="006C2466" w:rsidP="0048483B">
      <w:pPr>
        <w:pStyle w:val="Heading4"/>
        <w:numPr>
          <w:ilvl w:val="1"/>
          <w:numId w:val="96"/>
        </w:numPr>
      </w:pPr>
      <w:r>
        <w:t>General</w:t>
      </w:r>
      <w:r>
        <w:rPr>
          <w:spacing w:val="-5"/>
        </w:rPr>
        <w:t xml:space="preserve"> </w:t>
      </w:r>
      <w:r>
        <w:t>Obligations</w:t>
      </w:r>
      <w:r>
        <w:rPr>
          <w:spacing w:val="-6"/>
        </w:rPr>
        <w:t xml:space="preserve"> </w:t>
      </w:r>
      <w:r>
        <w:t>of</w:t>
      </w:r>
      <w:r>
        <w:rPr>
          <w:spacing w:val="-6"/>
        </w:rPr>
        <w:t xml:space="preserve"> </w:t>
      </w:r>
      <w:r>
        <w:t>the</w:t>
      </w:r>
      <w:r>
        <w:rPr>
          <w:spacing w:val="-5"/>
        </w:rPr>
        <w:t xml:space="preserve"> </w:t>
      </w:r>
      <w:r>
        <w:rPr>
          <w:spacing w:val="-2"/>
        </w:rPr>
        <w:t>Authority</w:t>
      </w:r>
    </w:p>
    <w:p w14:paraId="27194889" w14:textId="77777777" w:rsidR="00917DB3" w:rsidRDefault="00917DB3">
      <w:pPr>
        <w:pStyle w:val="BodyText"/>
        <w:spacing w:before="10"/>
        <w:rPr>
          <w:b/>
          <w:sz w:val="26"/>
        </w:rPr>
      </w:pPr>
    </w:p>
    <w:p w14:paraId="100070BC" w14:textId="77777777" w:rsidR="00917DB3" w:rsidRDefault="006C2466">
      <w:pPr>
        <w:numPr>
          <w:ilvl w:val="2"/>
          <w:numId w:val="96"/>
        </w:numPr>
        <w:tabs>
          <w:tab w:val="left" w:pos="2077"/>
          <w:tab w:val="left" w:pos="2079"/>
        </w:tabs>
        <w:spacing w:line="264" w:lineRule="auto"/>
        <w:ind w:right="635"/>
        <w:jc w:val="both"/>
      </w:pPr>
      <w:r>
        <w:t>The</w:t>
      </w:r>
      <w:r>
        <w:rPr>
          <w:spacing w:val="-1"/>
        </w:rPr>
        <w:t xml:space="preserve"> </w:t>
      </w:r>
      <w:r>
        <w:t>Authority</w:t>
      </w:r>
      <w:r>
        <w:rPr>
          <w:spacing w:val="-1"/>
        </w:rPr>
        <w:t xml:space="preserve"> </w:t>
      </w:r>
      <w:r>
        <w:t>shall,</w:t>
      </w:r>
      <w:r>
        <w:rPr>
          <w:spacing w:val="-1"/>
        </w:rPr>
        <w:t xml:space="preserve"> </w:t>
      </w:r>
      <w:r>
        <w:t>at</w:t>
      </w:r>
      <w:r>
        <w:rPr>
          <w:spacing w:val="-1"/>
        </w:rPr>
        <w:t xml:space="preserve"> </w:t>
      </w:r>
      <w:r>
        <w:t>its</w:t>
      </w:r>
      <w:r>
        <w:rPr>
          <w:spacing w:val="-1"/>
        </w:rPr>
        <w:t xml:space="preserve"> </w:t>
      </w:r>
      <w:r>
        <w:t>own</w:t>
      </w:r>
      <w:r>
        <w:rPr>
          <w:spacing w:val="-1"/>
        </w:rPr>
        <w:t xml:space="preserve"> </w:t>
      </w:r>
      <w:r>
        <w:t>cost</w:t>
      </w:r>
      <w:r>
        <w:rPr>
          <w:spacing w:val="-1"/>
        </w:rPr>
        <w:t xml:space="preserve"> </w:t>
      </w:r>
      <w:r>
        <w:t>and</w:t>
      </w:r>
      <w:r>
        <w:rPr>
          <w:spacing w:val="-1"/>
        </w:rPr>
        <w:t xml:space="preserve"> </w:t>
      </w:r>
      <w:r>
        <w:t>expense,</w:t>
      </w:r>
      <w:r>
        <w:rPr>
          <w:spacing w:val="-1"/>
        </w:rPr>
        <w:t xml:space="preserve"> </w:t>
      </w:r>
      <w:r>
        <w:t>undertake,</w:t>
      </w:r>
      <w:r>
        <w:rPr>
          <w:spacing w:val="-1"/>
        </w:rPr>
        <w:t xml:space="preserve"> </w:t>
      </w:r>
      <w:r>
        <w:t>comply</w:t>
      </w:r>
      <w:r>
        <w:rPr>
          <w:spacing w:val="-1"/>
        </w:rPr>
        <w:t xml:space="preserve"> </w:t>
      </w:r>
      <w:r>
        <w:t>with</w:t>
      </w:r>
      <w:r>
        <w:rPr>
          <w:spacing w:val="-1"/>
        </w:rPr>
        <w:t xml:space="preserve"> </w:t>
      </w:r>
      <w:r>
        <w:t>and</w:t>
      </w:r>
      <w:r>
        <w:rPr>
          <w:spacing w:val="-1"/>
        </w:rPr>
        <w:t xml:space="preserve"> </w:t>
      </w:r>
      <w:r>
        <w:t>perform all its obligations set out in this Agreement.</w:t>
      </w:r>
    </w:p>
    <w:p w14:paraId="7BF1A247" w14:textId="77777777" w:rsidR="00917DB3" w:rsidRDefault="00917DB3">
      <w:pPr>
        <w:pStyle w:val="BodyText"/>
        <w:spacing w:before="7"/>
        <w:rPr>
          <w:sz w:val="24"/>
        </w:rPr>
      </w:pPr>
    </w:p>
    <w:p w14:paraId="7FEB70A8" w14:textId="77777777" w:rsidR="00917DB3" w:rsidRDefault="006C2466">
      <w:pPr>
        <w:numPr>
          <w:ilvl w:val="2"/>
          <w:numId w:val="96"/>
        </w:numPr>
        <w:tabs>
          <w:tab w:val="left" w:pos="2077"/>
          <w:tab w:val="left" w:pos="2079"/>
        </w:tabs>
        <w:spacing w:before="1" w:line="266" w:lineRule="auto"/>
        <w:ind w:right="637"/>
        <w:jc w:val="both"/>
      </w:pPr>
      <w:r>
        <w:t>Subject to and in accordance with the provisions of this Agreement and Applicable Laws,</w:t>
      </w:r>
      <w:r>
        <w:rPr>
          <w:spacing w:val="-4"/>
        </w:rPr>
        <w:t xml:space="preserve"> </w:t>
      </w:r>
      <w:r>
        <w:t>the</w:t>
      </w:r>
      <w:r>
        <w:rPr>
          <w:spacing w:val="-5"/>
        </w:rPr>
        <w:t xml:space="preserve"> </w:t>
      </w:r>
      <w:r>
        <w:t>Authority</w:t>
      </w:r>
      <w:r>
        <w:rPr>
          <w:spacing w:val="-5"/>
        </w:rPr>
        <w:t xml:space="preserve"> </w:t>
      </w:r>
      <w:r>
        <w:t>agrees</w:t>
      </w:r>
      <w:r>
        <w:rPr>
          <w:spacing w:val="-4"/>
        </w:rPr>
        <w:t xml:space="preserve"> </w:t>
      </w:r>
      <w:r>
        <w:t>to</w:t>
      </w:r>
      <w:r>
        <w:rPr>
          <w:spacing w:val="-5"/>
        </w:rPr>
        <w:t xml:space="preserve"> </w:t>
      </w:r>
      <w:r>
        <w:t>provide</w:t>
      </w:r>
      <w:r>
        <w:rPr>
          <w:spacing w:val="-5"/>
        </w:rPr>
        <w:t xml:space="preserve"> </w:t>
      </w:r>
      <w:r>
        <w:t>support</w:t>
      </w:r>
      <w:r>
        <w:rPr>
          <w:spacing w:val="-4"/>
        </w:rPr>
        <w:t xml:space="preserve"> </w:t>
      </w:r>
      <w:r>
        <w:t>to</w:t>
      </w:r>
      <w:r>
        <w:rPr>
          <w:spacing w:val="-5"/>
        </w:rPr>
        <w:t xml:space="preserve"> </w:t>
      </w:r>
      <w:r>
        <w:t>the</w:t>
      </w:r>
      <w:r>
        <w:rPr>
          <w:spacing w:val="-5"/>
        </w:rPr>
        <w:t xml:space="preserve"> </w:t>
      </w:r>
      <w:r>
        <w:t>Concessionaire</w:t>
      </w:r>
      <w:r>
        <w:rPr>
          <w:spacing w:val="-5"/>
        </w:rPr>
        <w:t xml:space="preserve"> </w:t>
      </w:r>
      <w:r>
        <w:t>and</w:t>
      </w:r>
      <w:r>
        <w:rPr>
          <w:spacing w:val="-5"/>
        </w:rPr>
        <w:t xml:space="preserve"> </w:t>
      </w:r>
      <w:r>
        <w:t>undertakes</w:t>
      </w:r>
      <w:r>
        <w:rPr>
          <w:spacing w:val="-4"/>
        </w:rPr>
        <w:t xml:space="preserve"> </w:t>
      </w:r>
      <w:r>
        <w:t>to observe, comply with and perform the following:</w:t>
      </w:r>
    </w:p>
    <w:p w14:paraId="064DC868" w14:textId="77777777" w:rsidR="00917DB3" w:rsidRDefault="00917DB3">
      <w:pPr>
        <w:pStyle w:val="BodyText"/>
        <w:spacing w:before="4"/>
        <w:rPr>
          <w:sz w:val="24"/>
        </w:rPr>
      </w:pPr>
    </w:p>
    <w:p w14:paraId="710DFC7E" w14:textId="77777777" w:rsidR="00917DB3" w:rsidRDefault="006C2466">
      <w:pPr>
        <w:numPr>
          <w:ilvl w:val="3"/>
          <w:numId w:val="96"/>
        </w:numPr>
        <w:tabs>
          <w:tab w:val="left" w:pos="2797"/>
          <w:tab w:val="left" w:pos="2799"/>
        </w:tabs>
        <w:spacing w:line="266" w:lineRule="auto"/>
        <w:ind w:right="637"/>
        <w:jc w:val="both"/>
      </w:pPr>
      <w:r>
        <w:t>upon written request from the Concessionaire, and subject to the Concessionaire complying with Applicable Laws, provide reasonable support and</w:t>
      </w:r>
      <w:r>
        <w:rPr>
          <w:spacing w:val="-5"/>
        </w:rPr>
        <w:t xml:space="preserve"> </w:t>
      </w:r>
      <w:r>
        <w:t>assistance</w:t>
      </w:r>
      <w:r>
        <w:rPr>
          <w:spacing w:val="-5"/>
        </w:rPr>
        <w:t xml:space="preserve"> </w:t>
      </w:r>
      <w:r>
        <w:t>to</w:t>
      </w:r>
      <w:r>
        <w:rPr>
          <w:spacing w:val="-5"/>
        </w:rPr>
        <w:t xml:space="preserve"> </w:t>
      </w:r>
      <w:r>
        <w:t>the</w:t>
      </w:r>
      <w:r>
        <w:rPr>
          <w:spacing w:val="-5"/>
        </w:rPr>
        <w:t xml:space="preserve"> </w:t>
      </w:r>
      <w:r>
        <w:t>Concessionaire</w:t>
      </w:r>
      <w:r>
        <w:rPr>
          <w:spacing w:val="-5"/>
        </w:rPr>
        <w:t xml:space="preserve"> </w:t>
      </w:r>
      <w:r>
        <w:t>in</w:t>
      </w:r>
      <w:r>
        <w:rPr>
          <w:spacing w:val="-5"/>
        </w:rPr>
        <w:t xml:space="preserve"> </w:t>
      </w:r>
      <w:r>
        <w:t>procuring</w:t>
      </w:r>
      <w:r>
        <w:rPr>
          <w:spacing w:val="-5"/>
        </w:rPr>
        <w:t xml:space="preserve"> </w:t>
      </w:r>
      <w:r>
        <w:t>Applicable</w:t>
      </w:r>
      <w:r>
        <w:rPr>
          <w:spacing w:val="-5"/>
        </w:rPr>
        <w:t xml:space="preserve"> </w:t>
      </w:r>
      <w:r>
        <w:t>Permits</w:t>
      </w:r>
      <w:r>
        <w:rPr>
          <w:spacing w:val="-5"/>
        </w:rPr>
        <w:t xml:space="preserve"> </w:t>
      </w:r>
      <w:r>
        <w:t>required from</w:t>
      </w:r>
      <w:r>
        <w:rPr>
          <w:spacing w:val="-10"/>
        </w:rPr>
        <w:t xml:space="preserve"> </w:t>
      </w:r>
      <w:r>
        <w:t>any</w:t>
      </w:r>
      <w:r>
        <w:rPr>
          <w:spacing w:val="-10"/>
        </w:rPr>
        <w:t xml:space="preserve"> </w:t>
      </w:r>
      <w:r>
        <w:t>Government</w:t>
      </w:r>
      <w:r>
        <w:rPr>
          <w:spacing w:val="-10"/>
        </w:rPr>
        <w:t xml:space="preserve"> </w:t>
      </w:r>
      <w:r>
        <w:t>Instrumentality</w:t>
      </w:r>
      <w:r>
        <w:rPr>
          <w:spacing w:val="-10"/>
        </w:rPr>
        <w:t xml:space="preserve"> </w:t>
      </w:r>
      <w:r>
        <w:t>for</w:t>
      </w:r>
      <w:r>
        <w:rPr>
          <w:spacing w:val="-10"/>
        </w:rPr>
        <w:t xml:space="preserve"> </w:t>
      </w:r>
      <w:r>
        <w:t>implementation</w:t>
      </w:r>
      <w:r>
        <w:rPr>
          <w:spacing w:val="-10"/>
        </w:rPr>
        <w:t xml:space="preserve"> </w:t>
      </w:r>
      <w:r>
        <w:t>and</w:t>
      </w:r>
      <w:r>
        <w:rPr>
          <w:spacing w:val="-10"/>
        </w:rPr>
        <w:t xml:space="preserve"> </w:t>
      </w:r>
      <w:r>
        <w:t>operation</w:t>
      </w:r>
      <w:r>
        <w:rPr>
          <w:spacing w:val="-10"/>
        </w:rPr>
        <w:t xml:space="preserve"> </w:t>
      </w:r>
      <w:r>
        <w:t>of</w:t>
      </w:r>
      <w:r>
        <w:rPr>
          <w:spacing w:val="-10"/>
        </w:rPr>
        <w:t xml:space="preserve"> </w:t>
      </w:r>
      <w:r>
        <w:t>the Project, subject to the Concessionaire submitting its applications complete in all</w:t>
      </w:r>
      <w:r>
        <w:rPr>
          <w:spacing w:val="-13"/>
        </w:rPr>
        <w:t xml:space="preserve"> </w:t>
      </w:r>
      <w:r>
        <w:t>respect</w:t>
      </w:r>
      <w:r>
        <w:rPr>
          <w:spacing w:val="-13"/>
        </w:rPr>
        <w:t xml:space="preserve"> </w:t>
      </w:r>
      <w:r>
        <w:t>in</w:t>
      </w:r>
      <w:r>
        <w:rPr>
          <w:spacing w:val="-13"/>
        </w:rPr>
        <w:t xml:space="preserve"> </w:t>
      </w:r>
      <w:r>
        <w:t>a</w:t>
      </w:r>
      <w:r>
        <w:rPr>
          <w:spacing w:val="-13"/>
        </w:rPr>
        <w:t xml:space="preserve"> </w:t>
      </w:r>
      <w:r>
        <w:t>timely</w:t>
      </w:r>
      <w:r>
        <w:rPr>
          <w:spacing w:val="-13"/>
        </w:rPr>
        <w:t xml:space="preserve"> </w:t>
      </w:r>
      <w:r>
        <w:t>manner.</w:t>
      </w:r>
      <w:r>
        <w:rPr>
          <w:spacing w:val="-13"/>
        </w:rPr>
        <w:t xml:space="preserve"> </w:t>
      </w:r>
      <w:r>
        <w:t>The</w:t>
      </w:r>
      <w:r>
        <w:rPr>
          <w:spacing w:val="-13"/>
        </w:rPr>
        <w:t xml:space="preserve"> </w:t>
      </w:r>
      <w:r>
        <w:t>Authority</w:t>
      </w:r>
      <w:r>
        <w:rPr>
          <w:spacing w:val="-13"/>
        </w:rPr>
        <w:t xml:space="preserve"> </w:t>
      </w:r>
      <w:r>
        <w:t>agrees</w:t>
      </w:r>
      <w:r>
        <w:rPr>
          <w:spacing w:val="-13"/>
        </w:rPr>
        <w:t xml:space="preserve"> </w:t>
      </w:r>
      <w:r>
        <w:t>and</w:t>
      </w:r>
      <w:r>
        <w:rPr>
          <w:spacing w:val="-13"/>
        </w:rPr>
        <w:t xml:space="preserve"> </w:t>
      </w:r>
      <w:r>
        <w:t>undertakes</w:t>
      </w:r>
      <w:r>
        <w:rPr>
          <w:spacing w:val="-13"/>
        </w:rPr>
        <w:t xml:space="preserve"> </w:t>
      </w:r>
      <w:r>
        <w:t>that</w:t>
      </w:r>
      <w:r>
        <w:rPr>
          <w:spacing w:val="-13"/>
        </w:rPr>
        <w:t xml:space="preserve"> </w:t>
      </w:r>
      <w:r>
        <w:t>it</w:t>
      </w:r>
      <w:r>
        <w:rPr>
          <w:spacing w:val="-13"/>
        </w:rPr>
        <w:t xml:space="preserve"> </w:t>
      </w:r>
      <w:r>
        <w:t>shall not unreasonably delay or withhold provision of any such reasonable support or assistance to the Concessionaire;</w:t>
      </w:r>
    </w:p>
    <w:p w14:paraId="409C6F40" w14:textId="77777777" w:rsidR="00917DB3" w:rsidRDefault="00917DB3">
      <w:pPr>
        <w:pStyle w:val="BodyText"/>
        <w:spacing w:before="3"/>
        <w:rPr>
          <w:sz w:val="24"/>
        </w:rPr>
      </w:pPr>
    </w:p>
    <w:p w14:paraId="4C64BF4B" w14:textId="77777777" w:rsidR="00917DB3" w:rsidRDefault="006C2466">
      <w:pPr>
        <w:numPr>
          <w:ilvl w:val="3"/>
          <w:numId w:val="96"/>
        </w:numPr>
        <w:tabs>
          <w:tab w:val="left" w:pos="2796"/>
          <w:tab w:val="left" w:pos="2799"/>
        </w:tabs>
        <w:spacing w:line="266" w:lineRule="auto"/>
        <w:ind w:right="637"/>
        <w:jc w:val="both"/>
      </w:pPr>
      <w:r>
        <w:t>upon written request from the Concessionaire, provide reasonable assistance to the Concessionaire in obtaining access to all necessary infrastructure facilities and utilities, including water and electricity at rates and on terms no less favourable to the Concessionaire than those generally available to commercial customers receiving substantially equivalent services;</w:t>
      </w:r>
    </w:p>
    <w:p w14:paraId="500B804E" w14:textId="77777777" w:rsidR="00917DB3" w:rsidRDefault="00917DB3">
      <w:pPr>
        <w:pStyle w:val="BodyText"/>
        <w:spacing w:before="11"/>
        <w:rPr>
          <w:sz w:val="23"/>
        </w:rPr>
      </w:pPr>
    </w:p>
    <w:p w14:paraId="644604EE" w14:textId="53E602FC" w:rsidR="00917DB3" w:rsidRDefault="006C2466">
      <w:pPr>
        <w:numPr>
          <w:ilvl w:val="3"/>
          <w:numId w:val="96"/>
        </w:numPr>
        <w:tabs>
          <w:tab w:val="left" w:pos="2795"/>
          <w:tab w:val="left" w:pos="2799"/>
        </w:tabs>
        <w:spacing w:line="266" w:lineRule="auto"/>
        <w:ind w:right="638"/>
        <w:jc w:val="both"/>
      </w:pPr>
      <w:r>
        <w:t>transfer the Project Site on leave and license basis free from Encumbrance to the</w:t>
      </w:r>
      <w:r>
        <w:rPr>
          <w:spacing w:val="-13"/>
        </w:rPr>
        <w:t xml:space="preserve"> </w:t>
      </w:r>
      <w:r>
        <w:t>Concessionaire</w:t>
      </w:r>
      <w:r>
        <w:rPr>
          <w:spacing w:val="-13"/>
        </w:rPr>
        <w:t xml:space="preserve"> </w:t>
      </w:r>
      <w:r>
        <w:t>and</w:t>
      </w:r>
      <w:r>
        <w:rPr>
          <w:spacing w:val="-12"/>
        </w:rPr>
        <w:t xml:space="preserve"> </w:t>
      </w:r>
      <w:r>
        <w:t>ensure</w:t>
      </w:r>
      <w:r>
        <w:rPr>
          <w:spacing w:val="-13"/>
        </w:rPr>
        <w:t xml:space="preserve"> </w:t>
      </w:r>
      <w:r>
        <w:t>that</w:t>
      </w:r>
      <w:r>
        <w:rPr>
          <w:spacing w:val="-13"/>
        </w:rPr>
        <w:t xml:space="preserve"> </w:t>
      </w:r>
      <w:r>
        <w:t>no</w:t>
      </w:r>
      <w:r>
        <w:rPr>
          <w:spacing w:val="-13"/>
        </w:rPr>
        <w:t xml:space="preserve"> </w:t>
      </w:r>
      <w:r>
        <w:t>barriers</w:t>
      </w:r>
      <w:r>
        <w:rPr>
          <w:spacing w:val="-13"/>
        </w:rPr>
        <w:t xml:space="preserve"> </w:t>
      </w:r>
      <w:r>
        <w:t>are</w:t>
      </w:r>
      <w:r>
        <w:rPr>
          <w:spacing w:val="-13"/>
        </w:rPr>
        <w:t xml:space="preserve"> </w:t>
      </w:r>
      <w:r>
        <w:t>erected</w:t>
      </w:r>
      <w:r>
        <w:rPr>
          <w:spacing w:val="-13"/>
        </w:rPr>
        <w:t xml:space="preserve"> </w:t>
      </w:r>
      <w:r>
        <w:t>or</w:t>
      </w:r>
      <w:r>
        <w:rPr>
          <w:spacing w:val="-13"/>
        </w:rPr>
        <w:t xml:space="preserve"> </w:t>
      </w:r>
      <w:r>
        <w:t>placed</w:t>
      </w:r>
      <w:r>
        <w:rPr>
          <w:spacing w:val="-13"/>
        </w:rPr>
        <w:t xml:space="preserve"> </w:t>
      </w:r>
      <w:r>
        <w:t>on</w:t>
      </w:r>
      <w:r>
        <w:rPr>
          <w:spacing w:val="-13"/>
        </w:rPr>
        <w:t xml:space="preserve"> </w:t>
      </w:r>
      <w:r>
        <w:t>or</w:t>
      </w:r>
      <w:r>
        <w:rPr>
          <w:spacing w:val="-13"/>
        </w:rPr>
        <w:t xml:space="preserve"> </w:t>
      </w:r>
      <w:r>
        <w:t xml:space="preserve">about the Project Site and/or </w:t>
      </w:r>
      <w:r w:rsidR="00FE0148">
        <w:t>Project</w:t>
      </w:r>
      <w:r>
        <w:t xml:space="preserve"> and Project Infrastructure by any Government Instrumentality or persons claiming through or under any Government Instrumentality, except for reasons of Safety Requirements, Emergency, national security, or law and order;</w:t>
      </w:r>
    </w:p>
    <w:p w14:paraId="6D37FB12" w14:textId="77777777" w:rsidR="00917DB3" w:rsidRDefault="00917DB3">
      <w:pPr>
        <w:pStyle w:val="BodyText"/>
        <w:spacing w:before="2"/>
        <w:rPr>
          <w:sz w:val="24"/>
        </w:rPr>
      </w:pPr>
    </w:p>
    <w:p w14:paraId="17A7CEDD" w14:textId="77777777" w:rsidR="00917DB3" w:rsidRDefault="006C2466">
      <w:pPr>
        <w:numPr>
          <w:ilvl w:val="3"/>
          <w:numId w:val="96"/>
        </w:numPr>
        <w:tabs>
          <w:tab w:val="left" w:pos="2796"/>
          <w:tab w:val="left" w:pos="2799"/>
        </w:tabs>
        <w:spacing w:before="1" w:line="264" w:lineRule="auto"/>
        <w:ind w:right="638"/>
        <w:jc w:val="both"/>
      </w:pPr>
      <w:r>
        <w:t>not do or omit to do any act, deed or thing which may in any manner violate the provisions of this Agreement;</w:t>
      </w:r>
    </w:p>
    <w:p w14:paraId="1BB7A85D" w14:textId="77777777" w:rsidR="00917DB3" w:rsidRDefault="00917DB3">
      <w:pPr>
        <w:pStyle w:val="BodyText"/>
        <w:spacing w:before="7"/>
        <w:rPr>
          <w:sz w:val="24"/>
        </w:rPr>
      </w:pPr>
    </w:p>
    <w:p w14:paraId="6FC2B479" w14:textId="77777777" w:rsidR="00917DB3" w:rsidRDefault="006C2466">
      <w:pPr>
        <w:numPr>
          <w:ilvl w:val="3"/>
          <w:numId w:val="96"/>
        </w:numPr>
        <w:tabs>
          <w:tab w:val="left" w:pos="2797"/>
          <w:tab w:val="left" w:pos="2799"/>
        </w:tabs>
        <w:spacing w:line="266" w:lineRule="auto"/>
        <w:ind w:right="638"/>
        <w:jc w:val="both"/>
      </w:pPr>
      <w:r>
        <w:t>support,</w:t>
      </w:r>
      <w:r>
        <w:rPr>
          <w:spacing w:val="-14"/>
        </w:rPr>
        <w:t xml:space="preserve"> </w:t>
      </w:r>
      <w:r>
        <w:t>cooperate</w:t>
      </w:r>
      <w:r>
        <w:rPr>
          <w:spacing w:val="-14"/>
        </w:rPr>
        <w:t xml:space="preserve"> </w:t>
      </w:r>
      <w:r>
        <w:t>with</w:t>
      </w:r>
      <w:r>
        <w:rPr>
          <w:spacing w:val="-14"/>
        </w:rPr>
        <w:t xml:space="preserve"> </w:t>
      </w:r>
      <w:r>
        <w:t>and</w:t>
      </w:r>
      <w:r>
        <w:rPr>
          <w:spacing w:val="-13"/>
        </w:rPr>
        <w:t xml:space="preserve"> </w:t>
      </w:r>
      <w:r>
        <w:t>facilitate</w:t>
      </w:r>
      <w:r>
        <w:rPr>
          <w:spacing w:val="-14"/>
        </w:rPr>
        <w:t xml:space="preserve"> </w:t>
      </w:r>
      <w:r>
        <w:t>the</w:t>
      </w:r>
      <w:r>
        <w:rPr>
          <w:spacing w:val="-14"/>
        </w:rPr>
        <w:t xml:space="preserve"> </w:t>
      </w:r>
      <w:r>
        <w:t>Concessionaire</w:t>
      </w:r>
      <w:r>
        <w:rPr>
          <w:spacing w:val="-14"/>
        </w:rPr>
        <w:t xml:space="preserve"> </w:t>
      </w:r>
      <w:r>
        <w:t>in</w:t>
      </w:r>
      <w:r>
        <w:rPr>
          <w:spacing w:val="-13"/>
        </w:rPr>
        <w:t xml:space="preserve"> </w:t>
      </w:r>
      <w:r>
        <w:t>the</w:t>
      </w:r>
      <w:r>
        <w:rPr>
          <w:spacing w:val="-14"/>
        </w:rPr>
        <w:t xml:space="preserve"> </w:t>
      </w:r>
      <w:r>
        <w:t xml:space="preserve">implementation and operation of the Project in accordance with the provisions of this </w:t>
      </w:r>
      <w:r>
        <w:rPr>
          <w:spacing w:val="-2"/>
        </w:rPr>
        <w:t>Agreement;</w:t>
      </w:r>
    </w:p>
    <w:p w14:paraId="1B928B1B" w14:textId="77777777" w:rsidR="00917DB3" w:rsidRDefault="00917DB3">
      <w:pPr>
        <w:pStyle w:val="BodyText"/>
        <w:spacing w:before="5"/>
        <w:rPr>
          <w:sz w:val="24"/>
        </w:rPr>
      </w:pPr>
    </w:p>
    <w:p w14:paraId="5FEF5C1B" w14:textId="77777777" w:rsidR="00917DB3" w:rsidRDefault="006C2466">
      <w:pPr>
        <w:numPr>
          <w:ilvl w:val="3"/>
          <w:numId w:val="96"/>
        </w:numPr>
        <w:tabs>
          <w:tab w:val="left" w:pos="2796"/>
          <w:tab w:val="left" w:pos="2799"/>
        </w:tabs>
        <w:spacing w:line="264" w:lineRule="auto"/>
        <w:ind w:right="637"/>
        <w:jc w:val="both"/>
      </w:pPr>
      <w:r>
        <w:t>upon written request from the Concessionaire, execute the Substitution Agreement; and</w:t>
      </w:r>
    </w:p>
    <w:p w14:paraId="7CAD54B7" w14:textId="77777777" w:rsidR="00917DB3" w:rsidRDefault="00917DB3">
      <w:pPr>
        <w:pStyle w:val="BodyText"/>
        <w:spacing w:before="7"/>
        <w:rPr>
          <w:sz w:val="24"/>
        </w:rPr>
      </w:pPr>
    </w:p>
    <w:p w14:paraId="52478684" w14:textId="77777777" w:rsidR="00917DB3" w:rsidRDefault="006C2466">
      <w:pPr>
        <w:pStyle w:val="BodyText"/>
        <w:spacing w:line="264" w:lineRule="auto"/>
        <w:ind w:left="2079" w:right="635"/>
      </w:pPr>
      <w:r>
        <w:t>Notwithstanding</w:t>
      </w:r>
      <w:r>
        <w:rPr>
          <w:spacing w:val="-9"/>
        </w:rPr>
        <w:t xml:space="preserve"> </w:t>
      </w:r>
      <w:r>
        <w:t>anything</w:t>
      </w:r>
      <w:r>
        <w:rPr>
          <w:spacing w:val="-9"/>
        </w:rPr>
        <w:t xml:space="preserve"> </w:t>
      </w:r>
      <w:r>
        <w:t>in</w:t>
      </w:r>
      <w:r>
        <w:rPr>
          <w:spacing w:val="-9"/>
        </w:rPr>
        <w:t xml:space="preserve"> </w:t>
      </w:r>
      <w:r>
        <w:t>this</w:t>
      </w:r>
      <w:r>
        <w:rPr>
          <w:spacing w:val="-10"/>
        </w:rPr>
        <w:t xml:space="preserve"> </w:t>
      </w:r>
      <w:r>
        <w:t>Article,</w:t>
      </w:r>
      <w:r>
        <w:rPr>
          <w:spacing w:val="-8"/>
        </w:rPr>
        <w:t xml:space="preserve"> </w:t>
      </w:r>
      <w:r>
        <w:t>the</w:t>
      </w:r>
      <w:r>
        <w:rPr>
          <w:spacing w:val="-9"/>
        </w:rPr>
        <w:t xml:space="preserve"> </w:t>
      </w:r>
      <w:r>
        <w:t>Authority</w:t>
      </w:r>
      <w:r>
        <w:rPr>
          <w:spacing w:val="-9"/>
        </w:rPr>
        <w:t xml:space="preserve"> </w:t>
      </w:r>
      <w:r>
        <w:t>shall</w:t>
      </w:r>
      <w:r>
        <w:rPr>
          <w:spacing w:val="-8"/>
        </w:rPr>
        <w:t xml:space="preserve"> </w:t>
      </w:r>
      <w:r>
        <w:t>not</w:t>
      </w:r>
      <w:r>
        <w:rPr>
          <w:spacing w:val="-8"/>
        </w:rPr>
        <w:t xml:space="preserve"> </w:t>
      </w:r>
      <w:r>
        <w:t>be</w:t>
      </w:r>
      <w:r>
        <w:rPr>
          <w:spacing w:val="-9"/>
        </w:rPr>
        <w:t xml:space="preserve"> </w:t>
      </w:r>
      <w:r>
        <w:t>required</w:t>
      </w:r>
      <w:r>
        <w:rPr>
          <w:spacing w:val="-9"/>
        </w:rPr>
        <w:t xml:space="preserve"> </w:t>
      </w:r>
      <w:r>
        <w:t>to</w:t>
      </w:r>
      <w:r>
        <w:rPr>
          <w:spacing w:val="-9"/>
        </w:rPr>
        <w:t xml:space="preserve"> </w:t>
      </w:r>
      <w:r>
        <w:t>provide any financial support or financial assistance to the Concessionaire.</w:t>
      </w:r>
    </w:p>
    <w:p w14:paraId="1D004B60" w14:textId="77777777" w:rsidR="00917DB3" w:rsidRDefault="00917DB3">
      <w:pPr>
        <w:pStyle w:val="BodyText"/>
        <w:spacing w:before="8"/>
        <w:rPr>
          <w:sz w:val="24"/>
        </w:rPr>
      </w:pPr>
    </w:p>
    <w:p w14:paraId="2F58580D" w14:textId="64BE64A0" w:rsidR="00917DB3" w:rsidRDefault="006C2466" w:rsidP="0048483B">
      <w:pPr>
        <w:pStyle w:val="Heading4"/>
        <w:numPr>
          <w:ilvl w:val="1"/>
          <w:numId w:val="96"/>
        </w:numPr>
      </w:pPr>
      <w:r>
        <w:t>Obligations</w:t>
      </w:r>
      <w:r>
        <w:rPr>
          <w:spacing w:val="-7"/>
        </w:rPr>
        <w:t xml:space="preserve"> </w:t>
      </w:r>
      <w:r>
        <w:t>relating</w:t>
      </w:r>
      <w:r>
        <w:rPr>
          <w:spacing w:val="-7"/>
        </w:rPr>
        <w:t xml:space="preserve"> </w:t>
      </w:r>
      <w:r>
        <w:t>to</w:t>
      </w:r>
      <w:r>
        <w:rPr>
          <w:spacing w:val="-7"/>
        </w:rPr>
        <w:t xml:space="preserve"> </w:t>
      </w:r>
      <w:r>
        <w:rPr>
          <w:spacing w:val="-2"/>
        </w:rPr>
        <w:t>refinancing</w:t>
      </w:r>
    </w:p>
    <w:p w14:paraId="6B36AAB6" w14:textId="77777777" w:rsidR="00917DB3" w:rsidRDefault="00917DB3">
      <w:pPr>
        <w:pStyle w:val="BodyText"/>
        <w:spacing w:before="9"/>
        <w:rPr>
          <w:b/>
          <w:sz w:val="26"/>
        </w:rPr>
      </w:pPr>
    </w:p>
    <w:p w14:paraId="2B3FE69A" w14:textId="566FC71F" w:rsidR="00917DB3" w:rsidRDefault="006C2466">
      <w:pPr>
        <w:pStyle w:val="BodyText"/>
        <w:spacing w:line="266" w:lineRule="auto"/>
        <w:ind w:left="1359" w:right="635"/>
        <w:jc w:val="both"/>
      </w:pPr>
      <w:r>
        <w:t>Without</w:t>
      </w:r>
      <w:r>
        <w:rPr>
          <w:spacing w:val="-14"/>
        </w:rPr>
        <w:t xml:space="preserve"> </w:t>
      </w:r>
      <w:r>
        <w:t>prejudice</w:t>
      </w:r>
      <w:r>
        <w:rPr>
          <w:spacing w:val="-14"/>
        </w:rPr>
        <w:t xml:space="preserve"> </w:t>
      </w:r>
      <w:r>
        <w:t>to</w:t>
      </w:r>
      <w:r>
        <w:rPr>
          <w:spacing w:val="-14"/>
        </w:rPr>
        <w:t xml:space="preserve"> </w:t>
      </w:r>
      <w:r>
        <w:t>any</w:t>
      </w:r>
      <w:r>
        <w:rPr>
          <w:spacing w:val="-13"/>
        </w:rPr>
        <w:t xml:space="preserve"> </w:t>
      </w:r>
      <w:r>
        <w:t>rights</w:t>
      </w:r>
      <w:r>
        <w:rPr>
          <w:spacing w:val="-14"/>
        </w:rPr>
        <w:t xml:space="preserve"> </w:t>
      </w:r>
      <w:r>
        <w:t>or</w:t>
      </w:r>
      <w:r>
        <w:rPr>
          <w:spacing w:val="-14"/>
        </w:rPr>
        <w:t xml:space="preserve"> </w:t>
      </w:r>
      <w:r>
        <w:t>remedies</w:t>
      </w:r>
      <w:r>
        <w:rPr>
          <w:spacing w:val="-14"/>
        </w:rPr>
        <w:t xml:space="preserve"> </w:t>
      </w:r>
      <w:r>
        <w:t>of</w:t>
      </w:r>
      <w:r>
        <w:rPr>
          <w:spacing w:val="-13"/>
        </w:rPr>
        <w:t xml:space="preserve"> </w:t>
      </w:r>
      <w:r>
        <w:t>the</w:t>
      </w:r>
      <w:r>
        <w:rPr>
          <w:spacing w:val="-14"/>
        </w:rPr>
        <w:t xml:space="preserve"> </w:t>
      </w:r>
      <w:r>
        <w:t>Authority</w:t>
      </w:r>
      <w:r>
        <w:rPr>
          <w:spacing w:val="-14"/>
        </w:rPr>
        <w:t xml:space="preserve"> </w:t>
      </w:r>
      <w:r>
        <w:t>under</w:t>
      </w:r>
      <w:r>
        <w:rPr>
          <w:spacing w:val="-14"/>
        </w:rPr>
        <w:t xml:space="preserve"> </w:t>
      </w:r>
      <w:r>
        <w:t>this</w:t>
      </w:r>
      <w:r>
        <w:rPr>
          <w:spacing w:val="-13"/>
        </w:rPr>
        <w:t xml:space="preserve"> </w:t>
      </w:r>
      <w:r>
        <w:t>Agreement</w:t>
      </w:r>
      <w:r>
        <w:rPr>
          <w:spacing w:val="-14"/>
        </w:rPr>
        <w:t xml:space="preserve"> </w:t>
      </w:r>
      <w:r>
        <w:t>or</w:t>
      </w:r>
      <w:r>
        <w:rPr>
          <w:spacing w:val="-14"/>
        </w:rPr>
        <w:t xml:space="preserve"> </w:t>
      </w:r>
      <w:r>
        <w:t>otherwise, upon</w:t>
      </w:r>
      <w:r>
        <w:rPr>
          <w:spacing w:val="-5"/>
        </w:rPr>
        <w:t xml:space="preserve"> </w:t>
      </w:r>
      <w:r>
        <w:t>request</w:t>
      </w:r>
      <w:r>
        <w:rPr>
          <w:spacing w:val="-5"/>
        </w:rPr>
        <w:t xml:space="preserve"> </w:t>
      </w:r>
      <w:r>
        <w:t>made</w:t>
      </w:r>
      <w:r>
        <w:rPr>
          <w:spacing w:val="-5"/>
        </w:rPr>
        <w:t xml:space="preserve"> </w:t>
      </w:r>
      <w:r>
        <w:t>by</w:t>
      </w:r>
      <w:r>
        <w:rPr>
          <w:spacing w:val="-5"/>
        </w:rPr>
        <w:t xml:space="preserve"> </w:t>
      </w:r>
      <w:r>
        <w:t>the</w:t>
      </w:r>
      <w:r>
        <w:rPr>
          <w:spacing w:val="-5"/>
        </w:rPr>
        <w:t xml:space="preserve"> </w:t>
      </w:r>
      <w:r>
        <w:t>Concessionaire</w:t>
      </w:r>
      <w:r>
        <w:rPr>
          <w:spacing w:val="-5"/>
        </w:rPr>
        <w:t xml:space="preserve"> </w:t>
      </w:r>
      <w:r>
        <w:t>to</w:t>
      </w:r>
      <w:r>
        <w:rPr>
          <w:spacing w:val="-5"/>
        </w:rPr>
        <w:t xml:space="preserve"> </w:t>
      </w:r>
      <w:r>
        <w:t>this</w:t>
      </w:r>
      <w:r>
        <w:rPr>
          <w:spacing w:val="-5"/>
        </w:rPr>
        <w:t xml:space="preserve"> </w:t>
      </w:r>
      <w:r>
        <w:t>effect,</w:t>
      </w:r>
      <w:r>
        <w:rPr>
          <w:spacing w:val="-5"/>
        </w:rPr>
        <w:t xml:space="preserve"> </w:t>
      </w:r>
      <w:r>
        <w:t>the</w:t>
      </w:r>
      <w:r>
        <w:rPr>
          <w:spacing w:val="-5"/>
        </w:rPr>
        <w:t xml:space="preserve"> </w:t>
      </w:r>
      <w:r>
        <w:t>Authority</w:t>
      </w:r>
      <w:r>
        <w:rPr>
          <w:spacing w:val="-5"/>
        </w:rPr>
        <w:t xml:space="preserve"> </w:t>
      </w:r>
      <w:r>
        <w:t>shall,</w:t>
      </w:r>
      <w:r>
        <w:rPr>
          <w:spacing w:val="-5"/>
        </w:rPr>
        <w:t xml:space="preserve"> </w:t>
      </w:r>
      <w:r>
        <w:t>in</w:t>
      </w:r>
      <w:r>
        <w:rPr>
          <w:spacing w:val="-5"/>
        </w:rPr>
        <w:t xml:space="preserve"> </w:t>
      </w:r>
      <w:r>
        <w:t>conformity</w:t>
      </w:r>
      <w:r>
        <w:rPr>
          <w:spacing w:val="-5"/>
        </w:rPr>
        <w:t xml:space="preserve"> </w:t>
      </w:r>
      <w:r>
        <w:t>with any regulations or guidelines that may be notified by the Government Instrumentality, permit and enable the Concessionaire to secure refinancing, in whole or in part, of the Debt Due on such terms as may be agreed upon between the Concessionaire and the entity providing such refinancing. Provided, however, that the refinancing hereunder shall always be subject to the prior</w:t>
      </w:r>
      <w:r>
        <w:rPr>
          <w:spacing w:val="-1"/>
        </w:rPr>
        <w:t xml:space="preserve"> </w:t>
      </w:r>
      <w:r>
        <w:t>consent</w:t>
      </w:r>
      <w:r>
        <w:rPr>
          <w:spacing w:val="-1"/>
        </w:rPr>
        <w:t xml:space="preserve"> </w:t>
      </w:r>
      <w:r>
        <w:t>of</w:t>
      </w:r>
      <w:r>
        <w:rPr>
          <w:spacing w:val="-1"/>
        </w:rPr>
        <w:t xml:space="preserve"> </w:t>
      </w:r>
      <w:r>
        <w:t>the</w:t>
      </w:r>
      <w:r>
        <w:rPr>
          <w:spacing w:val="-2"/>
        </w:rPr>
        <w:t xml:space="preserve"> </w:t>
      </w:r>
      <w:r>
        <w:t>Authority,</w:t>
      </w:r>
      <w:r>
        <w:rPr>
          <w:spacing w:val="-1"/>
        </w:rPr>
        <w:t xml:space="preserve"> </w:t>
      </w:r>
      <w:r>
        <w:t>and</w:t>
      </w:r>
      <w:r>
        <w:rPr>
          <w:spacing w:val="-2"/>
        </w:rPr>
        <w:t xml:space="preserve"> </w:t>
      </w:r>
      <w:r>
        <w:t>subject</w:t>
      </w:r>
      <w:r>
        <w:rPr>
          <w:spacing w:val="-1"/>
        </w:rPr>
        <w:t xml:space="preserve"> </w:t>
      </w:r>
      <w:r>
        <w:t>to</w:t>
      </w:r>
      <w:r>
        <w:rPr>
          <w:spacing w:val="-2"/>
        </w:rPr>
        <w:t xml:space="preserve"> </w:t>
      </w:r>
      <w:r>
        <w:t>the</w:t>
      </w:r>
      <w:r>
        <w:rPr>
          <w:spacing w:val="-2"/>
        </w:rPr>
        <w:t xml:space="preserve"> </w:t>
      </w:r>
      <w:r>
        <w:t>condition</w:t>
      </w:r>
      <w:r>
        <w:rPr>
          <w:spacing w:val="-2"/>
        </w:rPr>
        <w:t xml:space="preserve"> </w:t>
      </w:r>
      <w:r>
        <w:t>that</w:t>
      </w:r>
      <w:r>
        <w:rPr>
          <w:spacing w:val="-1"/>
        </w:rPr>
        <w:t xml:space="preserve"> </w:t>
      </w:r>
      <w:r>
        <w:t>the</w:t>
      </w:r>
      <w:r>
        <w:rPr>
          <w:spacing w:val="-2"/>
        </w:rPr>
        <w:t xml:space="preserve"> </w:t>
      </w:r>
      <w:r>
        <w:t>refinancing</w:t>
      </w:r>
      <w:r>
        <w:rPr>
          <w:spacing w:val="-2"/>
        </w:rPr>
        <w:t xml:space="preserve"> </w:t>
      </w:r>
      <w:r>
        <w:t>shall</w:t>
      </w:r>
      <w:r>
        <w:rPr>
          <w:spacing w:val="-1"/>
        </w:rPr>
        <w:t xml:space="preserve"> </w:t>
      </w:r>
      <w:r>
        <w:t>not</w:t>
      </w:r>
      <w:r>
        <w:rPr>
          <w:spacing w:val="-1"/>
        </w:rPr>
        <w:t xml:space="preserve"> </w:t>
      </w:r>
      <w:r>
        <w:t>result in</w:t>
      </w:r>
      <w:r>
        <w:rPr>
          <w:spacing w:val="-14"/>
        </w:rPr>
        <w:t xml:space="preserve"> </w:t>
      </w:r>
      <w:r>
        <w:t>any</w:t>
      </w:r>
      <w:r>
        <w:rPr>
          <w:spacing w:val="-14"/>
        </w:rPr>
        <w:t xml:space="preserve"> </w:t>
      </w:r>
      <w:r>
        <w:t>Encumbrances</w:t>
      </w:r>
      <w:r>
        <w:rPr>
          <w:spacing w:val="-14"/>
        </w:rPr>
        <w:t xml:space="preserve"> </w:t>
      </w:r>
      <w:r>
        <w:t>on</w:t>
      </w:r>
      <w:r>
        <w:rPr>
          <w:spacing w:val="-13"/>
        </w:rPr>
        <w:t xml:space="preserve"> </w:t>
      </w:r>
      <w:r>
        <w:t>the</w:t>
      </w:r>
      <w:r>
        <w:rPr>
          <w:spacing w:val="-14"/>
        </w:rPr>
        <w:t xml:space="preserve"> </w:t>
      </w:r>
      <w:r>
        <w:t>Project</w:t>
      </w:r>
      <w:r>
        <w:rPr>
          <w:spacing w:val="-14"/>
        </w:rPr>
        <w:t xml:space="preserve"> </w:t>
      </w:r>
      <w:r>
        <w:t>Site,</w:t>
      </w:r>
      <w:r>
        <w:rPr>
          <w:spacing w:val="-14"/>
        </w:rPr>
        <w:t xml:space="preserve"> </w:t>
      </w:r>
      <w:r>
        <w:t>for</w:t>
      </w:r>
      <w:r>
        <w:rPr>
          <w:spacing w:val="24"/>
        </w:rPr>
        <w:t xml:space="preserve"> </w:t>
      </w:r>
      <w:r>
        <w:t>which</w:t>
      </w:r>
      <w:r>
        <w:rPr>
          <w:spacing w:val="-14"/>
        </w:rPr>
        <w:t xml:space="preserve"> </w:t>
      </w:r>
      <w:r>
        <w:t>consent</w:t>
      </w:r>
      <w:r>
        <w:rPr>
          <w:spacing w:val="-14"/>
        </w:rPr>
        <w:t xml:space="preserve"> </w:t>
      </w:r>
      <w:r>
        <w:t>shall</w:t>
      </w:r>
      <w:r>
        <w:rPr>
          <w:spacing w:val="-14"/>
        </w:rPr>
        <w:t xml:space="preserve"> </w:t>
      </w:r>
      <w:r>
        <w:t>not</w:t>
      </w:r>
      <w:r>
        <w:rPr>
          <w:spacing w:val="-13"/>
        </w:rPr>
        <w:t xml:space="preserve"> </w:t>
      </w:r>
      <w:r>
        <w:t>be</w:t>
      </w:r>
      <w:r>
        <w:rPr>
          <w:spacing w:val="-14"/>
        </w:rPr>
        <w:t xml:space="preserve"> </w:t>
      </w:r>
      <w:r>
        <w:t>unreasonably</w:t>
      </w:r>
      <w:r>
        <w:rPr>
          <w:spacing w:val="-14"/>
        </w:rPr>
        <w:t xml:space="preserve"> </w:t>
      </w:r>
      <w:r>
        <w:t xml:space="preserve">withheld. For avoidance of doubt, the tenure of debt refinanced hereunder may be determined mutually between the Senior Lenders and the Concessionaire, but the repayment thereof shall be completed by no later than </w:t>
      </w:r>
      <w:r w:rsidR="009B1AC1">
        <w:t>1 (one) year</w:t>
      </w:r>
      <w:r>
        <w:t xml:space="preserve"> prior to the expiry of the Concession Period.</w:t>
      </w:r>
    </w:p>
    <w:p w14:paraId="4D7E7DBB" w14:textId="77777777" w:rsidR="00917DB3" w:rsidRDefault="00917DB3">
      <w:pPr>
        <w:spacing w:line="266" w:lineRule="auto"/>
        <w:jc w:val="both"/>
        <w:sectPr w:rsidR="00917DB3">
          <w:pgSz w:w="11910" w:h="16840"/>
          <w:pgMar w:top="1380" w:right="780" w:bottom="1140" w:left="820" w:header="0" w:footer="947" w:gutter="0"/>
          <w:cols w:space="720"/>
        </w:sectPr>
      </w:pPr>
    </w:p>
    <w:p w14:paraId="0AA4E3DA" w14:textId="0F8719FB" w:rsidR="00917DB3" w:rsidRDefault="006C2466" w:rsidP="00504889">
      <w:pPr>
        <w:pStyle w:val="Heading1"/>
        <w:ind w:left="1134"/>
      </w:pPr>
      <w:bookmarkStart w:id="13" w:name="_Toc189583269"/>
      <w:r>
        <w:lastRenderedPageBreak/>
        <w:t>Article</w:t>
      </w:r>
      <w:r>
        <w:rPr>
          <w:spacing w:val="-7"/>
        </w:rPr>
        <w:t xml:space="preserve"> </w:t>
      </w:r>
      <w:r>
        <w:rPr>
          <w:spacing w:val="-10"/>
        </w:rPr>
        <w:t>7</w:t>
      </w:r>
      <w:r w:rsidR="00504889">
        <w:t xml:space="preserve">: </w:t>
      </w:r>
      <w:r>
        <w:t>REPRESENTATIONS,</w:t>
      </w:r>
      <w:r>
        <w:rPr>
          <w:spacing w:val="-10"/>
        </w:rPr>
        <w:t xml:space="preserve"> </w:t>
      </w:r>
      <w:r>
        <w:t>WARRANTIES</w:t>
      </w:r>
      <w:r>
        <w:rPr>
          <w:spacing w:val="-10"/>
        </w:rPr>
        <w:t xml:space="preserve"> </w:t>
      </w:r>
      <w:r>
        <w:t>AND</w:t>
      </w:r>
      <w:r w:rsidR="00504889">
        <w:rPr>
          <w:spacing w:val="-9"/>
        </w:rPr>
        <w:t xml:space="preserve"> </w:t>
      </w:r>
      <w:r>
        <w:rPr>
          <w:spacing w:val="-2"/>
        </w:rPr>
        <w:t>UNDERTAKINGS</w:t>
      </w:r>
      <w:bookmarkEnd w:id="13"/>
    </w:p>
    <w:p w14:paraId="72C5D3CC" w14:textId="77777777" w:rsidR="00917DB3" w:rsidRDefault="00917DB3">
      <w:pPr>
        <w:pStyle w:val="BodyText"/>
        <w:spacing w:before="10"/>
        <w:rPr>
          <w:b/>
          <w:sz w:val="26"/>
        </w:rPr>
      </w:pPr>
    </w:p>
    <w:p w14:paraId="2A5B1C64" w14:textId="4663A7CB" w:rsidR="00917DB3" w:rsidRDefault="006C2466" w:rsidP="0048483B">
      <w:pPr>
        <w:pStyle w:val="Heading4"/>
        <w:numPr>
          <w:ilvl w:val="1"/>
          <w:numId w:val="95"/>
        </w:numPr>
      </w:pPr>
      <w:r>
        <w:t>Representations,</w:t>
      </w:r>
      <w:r>
        <w:rPr>
          <w:spacing w:val="-8"/>
        </w:rPr>
        <w:t xml:space="preserve"> </w:t>
      </w:r>
      <w:r>
        <w:t>warranties</w:t>
      </w:r>
      <w:r>
        <w:rPr>
          <w:spacing w:val="-8"/>
        </w:rPr>
        <w:t xml:space="preserve"> </w:t>
      </w:r>
      <w:r>
        <w:t>and</w:t>
      </w:r>
      <w:r>
        <w:rPr>
          <w:spacing w:val="-8"/>
        </w:rPr>
        <w:t xml:space="preserve"> </w:t>
      </w:r>
      <w:r>
        <w:t>undertakings</w:t>
      </w:r>
      <w:r>
        <w:rPr>
          <w:spacing w:val="-8"/>
        </w:rPr>
        <w:t xml:space="preserve"> </w:t>
      </w:r>
      <w:r>
        <w:t>of</w:t>
      </w:r>
      <w:r>
        <w:rPr>
          <w:spacing w:val="-8"/>
        </w:rPr>
        <w:t xml:space="preserve"> </w:t>
      </w:r>
      <w:r>
        <w:t>the</w:t>
      </w:r>
      <w:r>
        <w:rPr>
          <w:spacing w:val="-7"/>
        </w:rPr>
        <w:t xml:space="preserve"> </w:t>
      </w:r>
      <w:r>
        <w:rPr>
          <w:spacing w:val="-2"/>
        </w:rPr>
        <w:t>Concessionaire</w:t>
      </w:r>
    </w:p>
    <w:p w14:paraId="045CF5BC" w14:textId="77777777" w:rsidR="00917DB3" w:rsidRDefault="00917DB3">
      <w:pPr>
        <w:pStyle w:val="BodyText"/>
        <w:spacing w:before="9"/>
        <w:rPr>
          <w:b/>
          <w:sz w:val="26"/>
        </w:rPr>
      </w:pPr>
    </w:p>
    <w:p w14:paraId="7D4BD2C2" w14:textId="77777777" w:rsidR="00917DB3" w:rsidRDefault="006C2466">
      <w:pPr>
        <w:pStyle w:val="BodyText"/>
        <w:spacing w:before="1"/>
        <w:ind w:right="744"/>
        <w:jc w:val="center"/>
      </w:pPr>
      <w:r>
        <w:t>The</w:t>
      </w:r>
      <w:r>
        <w:rPr>
          <w:spacing w:val="-8"/>
        </w:rPr>
        <w:t xml:space="preserve"> </w:t>
      </w:r>
      <w:r>
        <w:t>Concessionaire</w:t>
      </w:r>
      <w:r>
        <w:rPr>
          <w:spacing w:val="-7"/>
        </w:rPr>
        <w:t xml:space="preserve"> </w:t>
      </w:r>
      <w:r>
        <w:t>represents,</w:t>
      </w:r>
      <w:r>
        <w:rPr>
          <w:spacing w:val="-7"/>
        </w:rPr>
        <w:t xml:space="preserve"> </w:t>
      </w:r>
      <w:r>
        <w:t>warrants</w:t>
      </w:r>
      <w:r>
        <w:rPr>
          <w:spacing w:val="-7"/>
        </w:rPr>
        <w:t xml:space="preserve"> </w:t>
      </w:r>
      <w:r>
        <w:t>and</w:t>
      </w:r>
      <w:r>
        <w:rPr>
          <w:spacing w:val="-7"/>
        </w:rPr>
        <w:t xml:space="preserve"> </w:t>
      </w:r>
      <w:r>
        <w:t>undertakes</w:t>
      </w:r>
      <w:r>
        <w:rPr>
          <w:spacing w:val="-7"/>
        </w:rPr>
        <w:t xml:space="preserve"> </w:t>
      </w:r>
      <w:r>
        <w:t>to</w:t>
      </w:r>
      <w:r>
        <w:rPr>
          <w:spacing w:val="-7"/>
        </w:rPr>
        <w:t xml:space="preserve"> </w:t>
      </w:r>
      <w:r>
        <w:t>the</w:t>
      </w:r>
      <w:r>
        <w:rPr>
          <w:spacing w:val="-7"/>
        </w:rPr>
        <w:t xml:space="preserve"> </w:t>
      </w:r>
      <w:r>
        <w:t>Authority</w:t>
      </w:r>
      <w:r>
        <w:rPr>
          <w:spacing w:val="-7"/>
        </w:rPr>
        <w:t xml:space="preserve"> </w:t>
      </w:r>
      <w:r>
        <w:rPr>
          <w:spacing w:val="-2"/>
        </w:rPr>
        <w:t>that:</w:t>
      </w:r>
    </w:p>
    <w:p w14:paraId="60E155C9" w14:textId="77777777" w:rsidR="00917DB3" w:rsidRDefault="00917DB3">
      <w:pPr>
        <w:pStyle w:val="BodyText"/>
        <w:spacing w:before="9"/>
        <w:rPr>
          <w:sz w:val="26"/>
        </w:rPr>
      </w:pPr>
    </w:p>
    <w:p w14:paraId="3FA4DCDB" w14:textId="77777777" w:rsidR="00917DB3" w:rsidRDefault="006C2466">
      <w:pPr>
        <w:numPr>
          <w:ilvl w:val="2"/>
          <w:numId w:val="95"/>
        </w:numPr>
        <w:tabs>
          <w:tab w:val="left" w:pos="2077"/>
          <w:tab w:val="left" w:pos="2079"/>
        </w:tabs>
        <w:spacing w:line="266" w:lineRule="auto"/>
        <w:ind w:right="634"/>
        <w:jc w:val="both"/>
      </w:pPr>
      <w:r>
        <w:t xml:space="preserve">it is duly organised and validly existing under the laws of India, and hereby expressly and irrevocably waives any immunity in any jurisdiction in respect of this Agreement or matters arising thereunder including any obligation, liability or responsibility </w:t>
      </w:r>
      <w:r>
        <w:rPr>
          <w:spacing w:val="-2"/>
        </w:rPr>
        <w:t>hereunder;</w:t>
      </w:r>
    </w:p>
    <w:p w14:paraId="32B9996C" w14:textId="77777777" w:rsidR="00917DB3" w:rsidRDefault="00917DB3">
      <w:pPr>
        <w:pStyle w:val="BodyText"/>
        <w:spacing w:before="2"/>
        <w:rPr>
          <w:sz w:val="24"/>
        </w:rPr>
      </w:pPr>
    </w:p>
    <w:p w14:paraId="153F923D" w14:textId="77777777" w:rsidR="00917DB3" w:rsidRDefault="006C2466">
      <w:pPr>
        <w:numPr>
          <w:ilvl w:val="2"/>
          <w:numId w:val="95"/>
        </w:numPr>
        <w:tabs>
          <w:tab w:val="left" w:pos="2077"/>
          <w:tab w:val="left" w:pos="2079"/>
        </w:tabs>
        <w:spacing w:before="1" w:line="264" w:lineRule="auto"/>
        <w:ind w:right="641"/>
        <w:jc w:val="both"/>
      </w:pPr>
      <w:r>
        <w:t>it has full power and authority to execute and perform its obligations under this Agreement and to carry out the transactions contemplated hereby;</w:t>
      </w:r>
    </w:p>
    <w:p w14:paraId="42D9E502" w14:textId="77777777" w:rsidR="00917DB3" w:rsidRDefault="00917DB3">
      <w:pPr>
        <w:pStyle w:val="BodyText"/>
        <w:spacing w:before="7"/>
        <w:rPr>
          <w:sz w:val="24"/>
        </w:rPr>
      </w:pPr>
    </w:p>
    <w:p w14:paraId="3C335611" w14:textId="77777777" w:rsidR="00917DB3" w:rsidRDefault="006C2466">
      <w:pPr>
        <w:numPr>
          <w:ilvl w:val="2"/>
          <w:numId w:val="95"/>
        </w:numPr>
        <w:tabs>
          <w:tab w:val="left" w:pos="2077"/>
          <w:tab w:val="left" w:pos="2079"/>
        </w:tabs>
        <w:spacing w:line="266" w:lineRule="auto"/>
        <w:ind w:right="636"/>
        <w:jc w:val="both"/>
      </w:pPr>
      <w:r>
        <w:t>it has taken all necessary corporate and other actions under Applicable Laws to authorise</w:t>
      </w:r>
      <w:r>
        <w:rPr>
          <w:spacing w:val="-11"/>
        </w:rPr>
        <w:t xml:space="preserve"> </w:t>
      </w:r>
      <w:r>
        <w:t>the</w:t>
      </w:r>
      <w:r>
        <w:rPr>
          <w:spacing w:val="-11"/>
        </w:rPr>
        <w:t xml:space="preserve"> </w:t>
      </w:r>
      <w:r>
        <w:t>execution</w:t>
      </w:r>
      <w:r>
        <w:rPr>
          <w:spacing w:val="-11"/>
        </w:rPr>
        <w:t xml:space="preserve"> </w:t>
      </w:r>
      <w:r>
        <w:t>and</w:t>
      </w:r>
      <w:r>
        <w:rPr>
          <w:spacing w:val="-11"/>
        </w:rPr>
        <w:t xml:space="preserve"> </w:t>
      </w:r>
      <w:r>
        <w:t>delivery</w:t>
      </w:r>
      <w:r>
        <w:rPr>
          <w:spacing w:val="-11"/>
        </w:rPr>
        <w:t xml:space="preserve"> </w:t>
      </w:r>
      <w:r>
        <w:t>of</w:t>
      </w:r>
      <w:r>
        <w:rPr>
          <w:spacing w:val="-11"/>
        </w:rPr>
        <w:t xml:space="preserve"> </w:t>
      </w:r>
      <w:r>
        <w:t>this</w:t>
      </w:r>
      <w:r>
        <w:rPr>
          <w:spacing w:val="-11"/>
        </w:rPr>
        <w:t xml:space="preserve"> </w:t>
      </w:r>
      <w:r>
        <w:t>Agreement</w:t>
      </w:r>
      <w:r>
        <w:rPr>
          <w:spacing w:val="-11"/>
        </w:rPr>
        <w:t xml:space="preserve"> </w:t>
      </w:r>
      <w:r>
        <w:t>and</w:t>
      </w:r>
      <w:r>
        <w:rPr>
          <w:spacing w:val="-11"/>
        </w:rPr>
        <w:t xml:space="preserve"> </w:t>
      </w:r>
      <w:r>
        <w:t>to</w:t>
      </w:r>
      <w:r>
        <w:rPr>
          <w:spacing w:val="-11"/>
        </w:rPr>
        <w:t xml:space="preserve"> </w:t>
      </w:r>
      <w:r>
        <w:t>validly</w:t>
      </w:r>
      <w:r>
        <w:rPr>
          <w:spacing w:val="-11"/>
        </w:rPr>
        <w:t xml:space="preserve"> </w:t>
      </w:r>
      <w:r>
        <w:t>exercise</w:t>
      </w:r>
      <w:r>
        <w:rPr>
          <w:spacing w:val="-11"/>
        </w:rPr>
        <w:t xml:space="preserve"> </w:t>
      </w:r>
      <w:r>
        <w:t>its</w:t>
      </w:r>
      <w:r>
        <w:rPr>
          <w:spacing w:val="-11"/>
        </w:rPr>
        <w:t xml:space="preserve"> </w:t>
      </w:r>
      <w:r>
        <w:t>rights and perform its obligations under this Agreement;</w:t>
      </w:r>
    </w:p>
    <w:p w14:paraId="1879A9F0" w14:textId="77777777" w:rsidR="00917DB3" w:rsidRDefault="00917DB3">
      <w:pPr>
        <w:pStyle w:val="BodyText"/>
        <w:spacing w:before="5"/>
        <w:rPr>
          <w:sz w:val="24"/>
        </w:rPr>
      </w:pPr>
    </w:p>
    <w:p w14:paraId="0E7914E9" w14:textId="77777777" w:rsidR="00917DB3" w:rsidRDefault="006C2466">
      <w:pPr>
        <w:numPr>
          <w:ilvl w:val="2"/>
          <w:numId w:val="95"/>
        </w:numPr>
        <w:tabs>
          <w:tab w:val="left" w:pos="2077"/>
          <w:tab w:val="left" w:pos="2079"/>
        </w:tabs>
        <w:spacing w:line="264" w:lineRule="auto"/>
        <w:ind w:right="642"/>
        <w:jc w:val="both"/>
      </w:pPr>
      <w:r>
        <w:t>it has the financial standing and capacity to undertake the Project in accordance with the terms of this Agreement;</w:t>
      </w:r>
    </w:p>
    <w:p w14:paraId="5623F560" w14:textId="77777777" w:rsidR="00917DB3" w:rsidRDefault="00917DB3">
      <w:pPr>
        <w:pStyle w:val="BodyText"/>
        <w:spacing w:before="7"/>
        <w:rPr>
          <w:sz w:val="24"/>
        </w:rPr>
      </w:pPr>
    </w:p>
    <w:p w14:paraId="3C894FB3" w14:textId="77777777" w:rsidR="00917DB3" w:rsidRDefault="006C2466">
      <w:pPr>
        <w:numPr>
          <w:ilvl w:val="2"/>
          <w:numId w:val="95"/>
        </w:numPr>
        <w:tabs>
          <w:tab w:val="left" w:pos="2077"/>
          <w:tab w:val="left" w:pos="2079"/>
        </w:tabs>
        <w:spacing w:line="266" w:lineRule="auto"/>
        <w:ind w:right="635"/>
        <w:jc w:val="both"/>
      </w:pPr>
      <w:r>
        <w:t>this Agreement constitutes its legal, valid and binding obligation, enforceable against it in accordance with the terms hereof, and its obligations under this Agreement shall be legally valid, binding and enforceable obligations against it in accordance with the terms hereof;</w:t>
      </w:r>
    </w:p>
    <w:p w14:paraId="7AC3481C" w14:textId="77777777" w:rsidR="00917DB3" w:rsidRDefault="00917DB3">
      <w:pPr>
        <w:pStyle w:val="BodyText"/>
        <w:spacing w:before="3"/>
        <w:rPr>
          <w:sz w:val="24"/>
        </w:rPr>
      </w:pPr>
    </w:p>
    <w:p w14:paraId="30B26251" w14:textId="77777777" w:rsidR="00917DB3" w:rsidRDefault="006C2466">
      <w:pPr>
        <w:numPr>
          <w:ilvl w:val="2"/>
          <w:numId w:val="95"/>
        </w:numPr>
        <w:tabs>
          <w:tab w:val="left" w:pos="2076"/>
          <w:tab w:val="left" w:pos="2079"/>
        </w:tabs>
        <w:spacing w:line="266" w:lineRule="auto"/>
        <w:ind w:right="636"/>
        <w:jc w:val="both"/>
      </w:pPr>
      <w:r>
        <w:t>it is subject to the laws of India, and hereby expressly and irrevocably waives any immunity</w:t>
      </w:r>
      <w:r>
        <w:rPr>
          <w:spacing w:val="-8"/>
        </w:rPr>
        <w:t xml:space="preserve"> </w:t>
      </w:r>
      <w:r>
        <w:t>in</w:t>
      </w:r>
      <w:r>
        <w:rPr>
          <w:spacing w:val="-8"/>
        </w:rPr>
        <w:t xml:space="preserve"> </w:t>
      </w:r>
      <w:r>
        <w:t>any</w:t>
      </w:r>
      <w:r>
        <w:rPr>
          <w:spacing w:val="-8"/>
        </w:rPr>
        <w:t xml:space="preserve"> </w:t>
      </w:r>
      <w:r>
        <w:t>jurisdiction</w:t>
      </w:r>
      <w:r>
        <w:rPr>
          <w:spacing w:val="-8"/>
        </w:rPr>
        <w:t xml:space="preserve"> </w:t>
      </w:r>
      <w:r>
        <w:t>in</w:t>
      </w:r>
      <w:r>
        <w:rPr>
          <w:spacing w:val="-8"/>
        </w:rPr>
        <w:t xml:space="preserve"> </w:t>
      </w:r>
      <w:r>
        <w:t>respect</w:t>
      </w:r>
      <w:r>
        <w:rPr>
          <w:spacing w:val="-8"/>
        </w:rPr>
        <w:t xml:space="preserve"> </w:t>
      </w:r>
      <w:r>
        <w:t>of</w:t>
      </w:r>
      <w:r>
        <w:rPr>
          <w:spacing w:val="-8"/>
        </w:rPr>
        <w:t xml:space="preserve"> </w:t>
      </w:r>
      <w:r>
        <w:t>this</w:t>
      </w:r>
      <w:r>
        <w:rPr>
          <w:spacing w:val="-8"/>
        </w:rPr>
        <w:t xml:space="preserve"> </w:t>
      </w:r>
      <w:r>
        <w:t>Agreement</w:t>
      </w:r>
      <w:r>
        <w:rPr>
          <w:spacing w:val="-8"/>
        </w:rPr>
        <w:t xml:space="preserve"> </w:t>
      </w:r>
      <w:r>
        <w:t>or</w:t>
      </w:r>
      <w:r>
        <w:rPr>
          <w:spacing w:val="-8"/>
        </w:rPr>
        <w:t xml:space="preserve"> </w:t>
      </w:r>
      <w:r>
        <w:t>matters</w:t>
      </w:r>
      <w:r>
        <w:rPr>
          <w:spacing w:val="-8"/>
        </w:rPr>
        <w:t xml:space="preserve"> </w:t>
      </w:r>
      <w:r>
        <w:t>arising</w:t>
      </w:r>
      <w:r>
        <w:rPr>
          <w:spacing w:val="-8"/>
        </w:rPr>
        <w:t xml:space="preserve"> </w:t>
      </w:r>
      <w:r>
        <w:t>thereunder including any obligation, liability or responsibility hereunder;</w:t>
      </w:r>
    </w:p>
    <w:p w14:paraId="467298EA" w14:textId="77777777" w:rsidR="00917DB3" w:rsidRDefault="00917DB3">
      <w:pPr>
        <w:pStyle w:val="BodyText"/>
        <w:spacing w:before="4"/>
        <w:rPr>
          <w:sz w:val="24"/>
        </w:rPr>
      </w:pPr>
    </w:p>
    <w:p w14:paraId="35611A88" w14:textId="77777777" w:rsidR="00917DB3" w:rsidRDefault="006C2466">
      <w:pPr>
        <w:numPr>
          <w:ilvl w:val="2"/>
          <w:numId w:val="95"/>
        </w:numPr>
        <w:tabs>
          <w:tab w:val="left" w:pos="2077"/>
          <w:tab w:val="left" w:pos="2079"/>
        </w:tabs>
        <w:spacing w:before="1" w:line="264" w:lineRule="auto"/>
        <w:ind w:right="638"/>
        <w:jc w:val="both"/>
      </w:pPr>
      <w:r>
        <w:t>the</w:t>
      </w:r>
      <w:r>
        <w:rPr>
          <w:spacing w:val="-4"/>
        </w:rPr>
        <w:t xml:space="preserve"> </w:t>
      </w:r>
      <w:r>
        <w:t>information</w:t>
      </w:r>
      <w:r>
        <w:rPr>
          <w:spacing w:val="-4"/>
        </w:rPr>
        <w:t xml:space="preserve"> </w:t>
      </w:r>
      <w:r>
        <w:t>furnished</w:t>
      </w:r>
      <w:r>
        <w:rPr>
          <w:spacing w:val="-4"/>
        </w:rPr>
        <w:t xml:space="preserve"> </w:t>
      </w:r>
      <w:r>
        <w:t>in</w:t>
      </w:r>
      <w:r>
        <w:rPr>
          <w:spacing w:val="-3"/>
        </w:rPr>
        <w:t xml:space="preserve"> </w:t>
      </w:r>
      <w:r>
        <w:t>the</w:t>
      </w:r>
      <w:r>
        <w:rPr>
          <w:spacing w:val="-4"/>
        </w:rPr>
        <w:t xml:space="preserve"> </w:t>
      </w:r>
      <w:r>
        <w:t>Bid</w:t>
      </w:r>
      <w:r>
        <w:rPr>
          <w:spacing w:val="-4"/>
        </w:rPr>
        <w:t xml:space="preserve"> </w:t>
      </w:r>
      <w:r>
        <w:t>and</w:t>
      </w:r>
      <w:r>
        <w:rPr>
          <w:spacing w:val="-4"/>
        </w:rPr>
        <w:t xml:space="preserve"> </w:t>
      </w:r>
      <w:r>
        <w:t>as</w:t>
      </w:r>
      <w:r>
        <w:rPr>
          <w:spacing w:val="-4"/>
        </w:rPr>
        <w:t xml:space="preserve"> </w:t>
      </w:r>
      <w:r>
        <w:t>updated</w:t>
      </w:r>
      <w:r>
        <w:rPr>
          <w:spacing w:val="-4"/>
        </w:rPr>
        <w:t xml:space="preserve"> </w:t>
      </w:r>
      <w:r>
        <w:t>on</w:t>
      </w:r>
      <w:r>
        <w:rPr>
          <w:spacing w:val="-4"/>
        </w:rPr>
        <w:t xml:space="preserve"> </w:t>
      </w:r>
      <w:r>
        <w:t>or</w:t>
      </w:r>
      <w:r>
        <w:rPr>
          <w:spacing w:val="-4"/>
        </w:rPr>
        <w:t xml:space="preserve"> </w:t>
      </w:r>
      <w:r>
        <w:t>before</w:t>
      </w:r>
      <w:r>
        <w:rPr>
          <w:spacing w:val="-4"/>
        </w:rPr>
        <w:t xml:space="preserve"> </w:t>
      </w:r>
      <w:r>
        <w:t>the</w:t>
      </w:r>
      <w:r>
        <w:rPr>
          <w:spacing w:val="-2"/>
        </w:rPr>
        <w:t xml:space="preserve"> </w:t>
      </w:r>
      <w:r>
        <w:t>Execution</w:t>
      </w:r>
      <w:r>
        <w:rPr>
          <w:spacing w:val="-4"/>
        </w:rPr>
        <w:t xml:space="preserve"> </w:t>
      </w:r>
      <w:r>
        <w:t>Date</w:t>
      </w:r>
      <w:r>
        <w:rPr>
          <w:spacing w:val="-5"/>
        </w:rPr>
        <w:t xml:space="preserve"> </w:t>
      </w:r>
      <w:r>
        <w:t>is true and accurate in all respects as on the Execution Date;</w:t>
      </w:r>
    </w:p>
    <w:p w14:paraId="69439EDB" w14:textId="77777777" w:rsidR="00917DB3" w:rsidRDefault="00917DB3">
      <w:pPr>
        <w:pStyle w:val="BodyText"/>
        <w:spacing w:before="7"/>
        <w:rPr>
          <w:sz w:val="24"/>
        </w:rPr>
      </w:pPr>
    </w:p>
    <w:p w14:paraId="62323463" w14:textId="77777777" w:rsidR="00917DB3" w:rsidRDefault="006C2466">
      <w:pPr>
        <w:numPr>
          <w:ilvl w:val="2"/>
          <w:numId w:val="95"/>
        </w:numPr>
        <w:tabs>
          <w:tab w:val="left" w:pos="2077"/>
          <w:tab w:val="left" w:pos="2079"/>
        </w:tabs>
        <w:spacing w:line="266" w:lineRule="auto"/>
        <w:ind w:right="634"/>
        <w:jc w:val="both"/>
      </w:pPr>
      <w:r>
        <w:t xml:space="preserve">the execution, delivery and performance of this Agreement shall not conflict with, result in the breach of, constitute a default under, or accelerate performance required by any of the terms of its memorandum and articles of association or any Applicable Laws or any covenant, contract, agreement, arrangement, understanding, decree or order to which it is a party or by which it or any of its properties or assets is bound or </w:t>
      </w:r>
      <w:r>
        <w:rPr>
          <w:spacing w:val="-2"/>
        </w:rPr>
        <w:t>affected;</w:t>
      </w:r>
    </w:p>
    <w:p w14:paraId="3B10AB55" w14:textId="77777777" w:rsidR="00917DB3" w:rsidRDefault="00917DB3">
      <w:pPr>
        <w:pStyle w:val="BodyText"/>
        <w:spacing w:before="2"/>
        <w:rPr>
          <w:sz w:val="24"/>
        </w:rPr>
      </w:pPr>
    </w:p>
    <w:p w14:paraId="0989AEE7" w14:textId="77777777" w:rsidR="00917DB3" w:rsidRDefault="006C2466">
      <w:pPr>
        <w:numPr>
          <w:ilvl w:val="2"/>
          <w:numId w:val="95"/>
        </w:numPr>
        <w:tabs>
          <w:tab w:val="left" w:pos="2077"/>
          <w:tab w:val="left" w:pos="2079"/>
        </w:tabs>
        <w:spacing w:line="266" w:lineRule="auto"/>
        <w:ind w:right="636"/>
        <w:jc w:val="both"/>
      </w:pPr>
      <w:r>
        <w:t>there</w:t>
      </w:r>
      <w:r>
        <w:rPr>
          <w:spacing w:val="-4"/>
        </w:rPr>
        <w:t xml:space="preserve"> </w:t>
      </w:r>
      <w:r>
        <w:t>are</w:t>
      </w:r>
      <w:r>
        <w:rPr>
          <w:spacing w:val="-4"/>
        </w:rPr>
        <w:t xml:space="preserve"> </w:t>
      </w:r>
      <w:r>
        <w:t>no</w:t>
      </w:r>
      <w:r>
        <w:rPr>
          <w:spacing w:val="-4"/>
        </w:rPr>
        <w:t xml:space="preserve"> </w:t>
      </w:r>
      <w:r>
        <w:t>actions,</w:t>
      </w:r>
      <w:r>
        <w:rPr>
          <w:spacing w:val="-3"/>
        </w:rPr>
        <w:t xml:space="preserve"> </w:t>
      </w:r>
      <w:r>
        <w:t>suits,</w:t>
      </w:r>
      <w:r>
        <w:rPr>
          <w:spacing w:val="-3"/>
        </w:rPr>
        <w:t xml:space="preserve"> </w:t>
      </w:r>
      <w:r>
        <w:t>proceedings,</w:t>
      </w:r>
      <w:r>
        <w:rPr>
          <w:spacing w:val="-3"/>
        </w:rPr>
        <w:t xml:space="preserve"> </w:t>
      </w:r>
      <w:r>
        <w:t>or</w:t>
      </w:r>
      <w:r>
        <w:rPr>
          <w:spacing w:val="-3"/>
        </w:rPr>
        <w:t xml:space="preserve"> </w:t>
      </w:r>
      <w:r>
        <w:t>investigations</w:t>
      </w:r>
      <w:r>
        <w:rPr>
          <w:spacing w:val="-4"/>
        </w:rPr>
        <w:t xml:space="preserve"> </w:t>
      </w:r>
      <w:r>
        <w:t>pending</w:t>
      </w:r>
      <w:r>
        <w:rPr>
          <w:spacing w:val="-4"/>
        </w:rPr>
        <w:t xml:space="preserve"> </w:t>
      </w:r>
      <w:r>
        <w:t>or,</w:t>
      </w:r>
      <w:r>
        <w:rPr>
          <w:spacing w:val="-3"/>
        </w:rPr>
        <w:t xml:space="preserve"> </w:t>
      </w:r>
      <w:r>
        <w:t>to</w:t>
      </w:r>
      <w:r>
        <w:rPr>
          <w:spacing w:val="-4"/>
        </w:rPr>
        <w:t xml:space="preserve"> </w:t>
      </w:r>
      <w:r>
        <w:t>its</w:t>
      </w:r>
      <w:r>
        <w:rPr>
          <w:spacing w:val="-4"/>
        </w:rPr>
        <w:t xml:space="preserve"> </w:t>
      </w:r>
      <w:r>
        <w:t>knowledge, threatened against it at law or in equity before any court or before any other judicial, quasi-judicial, Government Instrumentality or other authority, the outcome of which may result in the breach of this Agreement or which individually or in the aggregate may result in any material impairment of its ability to perform any of its obligations under this Agreement;</w:t>
      </w:r>
    </w:p>
    <w:p w14:paraId="0207914A" w14:textId="77777777" w:rsidR="00917DB3" w:rsidRDefault="00917DB3">
      <w:pPr>
        <w:spacing w:line="266" w:lineRule="auto"/>
        <w:jc w:val="both"/>
        <w:sectPr w:rsidR="00917DB3">
          <w:pgSz w:w="11910" w:h="16840"/>
          <w:pgMar w:top="1380" w:right="780" w:bottom="1140" w:left="820" w:header="0" w:footer="947" w:gutter="0"/>
          <w:cols w:space="720"/>
        </w:sectPr>
      </w:pPr>
    </w:p>
    <w:p w14:paraId="775D6E4A" w14:textId="77777777" w:rsidR="00917DB3" w:rsidRDefault="006C2466">
      <w:pPr>
        <w:numPr>
          <w:ilvl w:val="2"/>
          <w:numId w:val="95"/>
        </w:numPr>
        <w:tabs>
          <w:tab w:val="left" w:pos="2077"/>
          <w:tab w:val="left" w:pos="2079"/>
        </w:tabs>
        <w:spacing w:before="62" w:line="266" w:lineRule="auto"/>
        <w:ind w:right="635"/>
        <w:jc w:val="both"/>
      </w:pPr>
      <w:r>
        <w:lastRenderedPageBreak/>
        <w:t>it has no knowledge of any violation or default with respect to any order, writ, injunction or decree of any court or any legally binding order of any Government Instrumentality which may result in any Material Adverse Effect on its ability to perform</w:t>
      </w:r>
      <w:r>
        <w:rPr>
          <w:spacing w:val="-4"/>
        </w:rPr>
        <w:t xml:space="preserve"> </w:t>
      </w:r>
      <w:r>
        <w:t>its</w:t>
      </w:r>
      <w:r>
        <w:rPr>
          <w:spacing w:val="-4"/>
        </w:rPr>
        <w:t xml:space="preserve"> </w:t>
      </w:r>
      <w:r>
        <w:t>obligations</w:t>
      </w:r>
      <w:r>
        <w:rPr>
          <w:spacing w:val="-4"/>
        </w:rPr>
        <w:t xml:space="preserve"> </w:t>
      </w:r>
      <w:r>
        <w:t>under</w:t>
      </w:r>
      <w:r>
        <w:rPr>
          <w:spacing w:val="-4"/>
        </w:rPr>
        <w:t xml:space="preserve"> </w:t>
      </w:r>
      <w:r>
        <w:t>this</w:t>
      </w:r>
      <w:r>
        <w:rPr>
          <w:spacing w:val="-4"/>
        </w:rPr>
        <w:t xml:space="preserve"> </w:t>
      </w:r>
      <w:r>
        <w:t>Agreement</w:t>
      </w:r>
      <w:r>
        <w:rPr>
          <w:spacing w:val="-4"/>
        </w:rPr>
        <w:t xml:space="preserve"> </w:t>
      </w:r>
      <w:r>
        <w:t>and</w:t>
      </w:r>
      <w:r>
        <w:rPr>
          <w:spacing w:val="-4"/>
        </w:rPr>
        <w:t xml:space="preserve"> </w:t>
      </w:r>
      <w:r>
        <w:t>no</w:t>
      </w:r>
      <w:r>
        <w:rPr>
          <w:spacing w:val="-4"/>
        </w:rPr>
        <w:t xml:space="preserve"> </w:t>
      </w:r>
      <w:r>
        <w:t>fact</w:t>
      </w:r>
      <w:r>
        <w:rPr>
          <w:spacing w:val="-4"/>
        </w:rPr>
        <w:t xml:space="preserve"> </w:t>
      </w:r>
      <w:r>
        <w:t>or</w:t>
      </w:r>
      <w:r>
        <w:rPr>
          <w:spacing w:val="-4"/>
        </w:rPr>
        <w:t xml:space="preserve"> </w:t>
      </w:r>
      <w:r>
        <w:t>circumstance</w:t>
      </w:r>
      <w:r>
        <w:rPr>
          <w:spacing w:val="-4"/>
        </w:rPr>
        <w:t xml:space="preserve"> </w:t>
      </w:r>
      <w:r>
        <w:t>exists</w:t>
      </w:r>
      <w:r>
        <w:rPr>
          <w:spacing w:val="-4"/>
        </w:rPr>
        <w:t xml:space="preserve"> </w:t>
      </w:r>
      <w:r>
        <w:t>which may give rise to such proceedings that would adversely affect the performance of its obligations under this Agreement;</w:t>
      </w:r>
    </w:p>
    <w:p w14:paraId="565D05BE" w14:textId="77777777" w:rsidR="00917DB3" w:rsidRDefault="00917DB3">
      <w:pPr>
        <w:pStyle w:val="BodyText"/>
        <w:spacing w:before="2"/>
        <w:rPr>
          <w:sz w:val="24"/>
        </w:rPr>
      </w:pPr>
    </w:p>
    <w:p w14:paraId="49B23A57" w14:textId="77777777" w:rsidR="00917DB3" w:rsidRDefault="006C2466">
      <w:pPr>
        <w:numPr>
          <w:ilvl w:val="2"/>
          <w:numId w:val="95"/>
        </w:numPr>
        <w:tabs>
          <w:tab w:val="left" w:pos="2077"/>
          <w:tab w:val="left" w:pos="2079"/>
        </w:tabs>
        <w:spacing w:line="266" w:lineRule="auto"/>
        <w:ind w:right="637"/>
        <w:jc w:val="both"/>
      </w:pPr>
      <w:r>
        <w:t>it</w:t>
      </w:r>
      <w:r>
        <w:rPr>
          <w:spacing w:val="-3"/>
        </w:rPr>
        <w:t xml:space="preserve"> </w:t>
      </w:r>
      <w:r>
        <w:t>has</w:t>
      </w:r>
      <w:r>
        <w:rPr>
          <w:spacing w:val="-3"/>
        </w:rPr>
        <w:t xml:space="preserve"> </w:t>
      </w:r>
      <w:r>
        <w:t>complied</w:t>
      </w:r>
      <w:r>
        <w:rPr>
          <w:spacing w:val="-3"/>
        </w:rPr>
        <w:t xml:space="preserve"> </w:t>
      </w:r>
      <w:r>
        <w:t>with</w:t>
      </w:r>
      <w:r>
        <w:rPr>
          <w:spacing w:val="-3"/>
        </w:rPr>
        <w:t xml:space="preserve"> </w:t>
      </w:r>
      <w:r>
        <w:t>Applicable</w:t>
      </w:r>
      <w:r>
        <w:rPr>
          <w:spacing w:val="-3"/>
        </w:rPr>
        <w:t xml:space="preserve"> </w:t>
      </w:r>
      <w:r>
        <w:t>Laws</w:t>
      </w:r>
      <w:r>
        <w:rPr>
          <w:spacing w:val="-3"/>
        </w:rPr>
        <w:t xml:space="preserve"> </w:t>
      </w:r>
      <w:r>
        <w:t>in</w:t>
      </w:r>
      <w:r>
        <w:rPr>
          <w:spacing w:val="-3"/>
        </w:rPr>
        <w:t xml:space="preserve"> </w:t>
      </w:r>
      <w:r>
        <w:t>all</w:t>
      </w:r>
      <w:r>
        <w:rPr>
          <w:spacing w:val="-3"/>
        </w:rPr>
        <w:t xml:space="preserve"> </w:t>
      </w:r>
      <w:r>
        <w:t>material</w:t>
      </w:r>
      <w:r>
        <w:rPr>
          <w:spacing w:val="-3"/>
        </w:rPr>
        <w:t xml:space="preserve"> </w:t>
      </w:r>
      <w:r>
        <w:t>respects</w:t>
      </w:r>
      <w:r>
        <w:rPr>
          <w:spacing w:val="-1"/>
        </w:rPr>
        <w:t xml:space="preserve"> </w:t>
      </w:r>
      <w:r>
        <w:t>and</w:t>
      </w:r>
      <w:r>
        <w:rPr>
          <w:spacing w:val="-3"/>
        </w:rPr>
        <w:t xml:space="preserve"> </w:t>
      </w:r>
      <w:r>
        <w:t>has</w:t>
      </w:r>
      <w:r>
        <w:rPr>
          <w:spacing w:val="-3"/>
        </w:rPr>
        <w:t xml:space="preserve"> </w:t>
      </w:r>
      <w:r>
        <w:t>not</w:t>
      </w:r>
      <w:r>
        <w:rPr>
          <w:spacing w:val="-3"/>
        </w:rPr>
        <w:t xml:space="preserve"> </w:t>
      </w:r>
      <w:r>
        <w:t>been</w:t>
      </w:r>
      <w:r>
        <w:rPr>
          <w:spacing w:val="-3"/>
        </w:rPr>
        <w:t xml:space="preserve"> </w:t>
      </w:r>
      <w:r>
        <w:t>subject to any fines, penalties, injunctive relief or any other civil or criminal liabilities which in the aggregate have or may have a Material Adverse Effect on its ability to perform its obligations under this Agreement;</w:t>
      </w:r>
    </w:p>
    <w:p w14:paraId="55750029" w14:textId="77777777" w:rsidR="00917DB3" w:rsidRDefault="00917DB3">
      <w:pPr>
        <w:pStyle w:val="BodyText"/>
        <w:spacing w:before="3"/>
        <w:rPr>
          <w:sz w:val="24"/>
        </w:rPr>
      </w:pPr>
    </w:p>
    <w:p w14:paraId="0493F599" w14:textId="3335ED2B" w:rsidR="00917DB3" w:rsidRDefault="006C2466">
      <w:pPr>
        <w:numPr>
          <w:ilvl w:val="2"/>
          <w:numId w:val="95"/>
        </w:numPr>
        <w:tabs>
          <w:tab w:val="left" w:pos="2077"/>
          <w:tab w:val="left" w:pos="2079"/>
        </w:tabs>
        <w:spacing w:line="266" w:lineRule="auto"/>
        <w:ind w:right="637"/>
        <w:jc w:val="both"/>
      </w:pPr>
      <w:r>
        <w:t>it</w:t>
      </w:r>
      <w:r>
        <w:rPr>
          <w:spacing w:val="-1"/>
        </w:rPr>
        <w:t xml:space="preserve"> </w:t>
      </w:r>
      <w:r>
        <w:t>shall</w:t>
      </w:r>
      <w:r>
        <w:rPr>
          <w:spacing w:val="-1"/>
        </w:rPr>
        <w:t xml:space="preserve"> </w:t>
      </w:r>
      <w:r>
        <w:t>at</w:t>
      </w:r>
      <w:r>
        <w:rPr>
          <w:spacing w:val="-1"/>
        </w:rPr>
        <w:t xml:space="preserve"> </w:t>
      </w:r>
      <w:r>
        <w:t>no</w:t>
      </w:r>
      <w:r>
        <w:rPr>
          <w:spacing w:val="-1"/>
        </w:rPr>
        <w:t xml:space="preserve"> </w:t>
      </w:r>
      <w:r>
        <w:t>time</w:t>
      </w:r>
      <w:r>
        <w:rPr>
          <w:spacing w:val="-1"/>
        </w:rPr>
        <w:t xml:space="preserve"> </w:t>
      </w:r>
      <w:r>
        <w:t>undertake</w:t>
      </w:r>
      <w:r>
        <w:rPr>
          <w:spacing w:val="-1"/>
        </w:rPr>
        <w:t xml:space="preserve"> </w:t>
      </w:r>
      <w:r>
        <w:t>or</w:t>
      </w:r>
      <w:r>
        <w:rPr>
          <w:spacing w:val="-1"/>
        </w:rPr>
        <w:t xml:space="preserve"> </w:t>
      </w:r>
      <w:r>
        <w:t>permit</w:t>
      </w:r>
      <w:r>
        <w:rPr>
          <w:spacing w:val="-1"/>
        </w:rPr>
        <w:t xml:space="preserve"> </w:t>
      </w:r>
      <w:r>
        <w:t>any</w:t>
      </w:r>
      <w:r>
        <w:rPr>
          <w:spacing w:val="-1"/>
        </w:rPr>
        <w:t xml:space="preserve"> </w:t>
      </w:r>
      <w:r>
        <w:t>Change</w:t>
      </w:r>
      <w:r>
        <w:rPr>
          <w:spacing w:val="-1"/>
        </w:rPr>
        <w:t xml:space="preserve"> </w:t>
      </w:r>
      <w:r>
        <w:t>in</w:t>
      </w:r>
      <w:r>
        <w:rPr>
          <w:spacing w:val="-1"/>
        </w:rPr>
        <w:t xml:space="preserve"> </w:t>
      </w:r>
      <w:r>
        <w:t>Ownership</w:t>
      </w:r>
      <w:r>
        <w:rPr>
          <w:spacing w:val="-1"/>
        </w:rPr>
        <w:t xml:space="preserve"> </w:t>
      </w:r>
      <w:r>
        <w:t>except</w:t>
      </w:r>
      <w:r>
        <w:rPr>
          <w:spacing w:val="-1"/>
        </w:rPr>
        <w:t xml:space="preserve"> </w:t>
      </w:r>
      <w:r>
        <w:t>in</w:t>
      </w:r>
      <w:r>
        <w:rPr>
          <w:spacing w:val="-1"/>
        </w:rPr>
        <w:t xml:space="preserve"> </w:t>
      </w:r>
      <w:r>
        <w:t xml:space="preserve">accordance with the provisions of Clause 5.3; </w:t>
      </w:r>
    </w:p>
    <w:p w14:paraId="3B4193BF" w14:textId="77777777" w:rsidR="00917DB3" w:rsidRDefault="00917DB3">
      <w:pPr>
        <w:pStyle w:val="BodyText"/>
        <w:spacing w:before="11"/>
        <w:rPr>
          <w:sz w:val="23"/>
        </w:rPr>
      </w:pPr>
    </w:p>
    <w:p w14:paraId="5DCDE3D2" w14:textId="77777777" w:rsidR="00917DB3" w:rsidRDefault="006C2466">
      <w:pPr>
        <w:numPr>
          <w:ilvl w:val="2"/>
          <w:numId w:val="95"/>
        </w:numPr>
        <w:tabs>
          <w:tab w:val="left" w:pos="2077"/>
          <w:tab w:val="left" w:pos="2079"/>
        </w:tabs>
        <w:spacing w:line="266" w:lineRule="auto"/>
        <w:ind w:right="637"/>
        <w:jc w:val="both"/>
      </w:pPr>
      <w:r>
        <w:t xml:space="preserve">the {Selected Bidder/Consortium Members} and {its/their} Associates have the financial standing and resources to fund the required Equity and to raise the debt necessary for undertaking and implementing the Project in accordance with this </w:t>
      </w:r>
      <w:r>
        <w:rPr>
          <w:spacing w:val="-2"/>
        </w:rPr>
        <w:t>Agreement;</w:t>
      </w:r>
    </w:p>
    <w:p w14:paraId="3EA9DC89" w14:textId="77777777" w:rsidR="00917DB3" w:rsidRDefault="00917DB3">
      <w:pPr>
        <w:pStyle w:val="BodyText"/>
        <w:spacing w:before="2"/>
        <w:rPr>
          <w:sz w:val="24"/>
        </w:rPr>
      </w:pPr>
    </w:p>
    <w:p w14:paraId="157E472B" w14:textId="77777777" w:rsidR="00917DB3" w:rsidRDefault="006C2466">
      <w:pPr>
        <w:numPr>
          <w:ilvl w:val="2"/>
          <w:numId w:val="95"/>
        </w:numPr>
        <w:tabs>
          <w:tab w:val="left" w:pos="2077"/>
          <w:tab w:val="left" w:pos="2079"/>
        </w:tabs>
        <w:spacing w:before="1" w:line="266" w:lineRule="auto"/>
        <w:ind w:right="635"/>
        <w:jc w:val="both"/>
      </w:pPr>
      <w:r>
        <w:t>the {Selected Bidder/Consortium Members} is duly organised and validly existing under the laws of the jurisdiction of its incorporation, and has requested the Authority to enter into this Agreement with the Concessionaire pursuant to the Letter of Award, and has agreed to and unconditionally accepted the terms and conditions set forth in this Agreement;</w:t>
      </w:r>
    </w:p>
    <w:p w14:paraId="287CF678" w14:textId="77777777" w:rsidR="00917DB3" w:rsidRDefault="00917DB3">
      <w:pPr>
        <w:pStyle w:val="BodyText"/>
        <w:spacing w:before="4"/>
        <w:rPr>
          <w:sz w:val="24"/>
        </w:rPr>
      </w:pPr>
    </w:p>
    <w:p w14:paraId="5D0815C2" w14:textId="77777777" w:rsidR="00917DB3" w:rsidRDefault="006C2466">
      <w:pPr>
        <w:numPr>
          <w:ilvl w:val="2"/>
          <w:numId w:val="95"/>
        </w:numPr>
        <w:tabs>
          <w:tab w:val="left" w:pos="2077"/>
          <w:tab w:val="left" w:pos="2079"/>
        </w:tabs>
        <w:spacing w:line="266" w:lineRule="auto"/>
        <w:ind w:right="634"/>
        <w:jc w:val="both"/>
      </w:pPr>
      <w:r>
        <w:t>all its rights and interests in the Project shall pass to and vest in the Authority on the Transfer</w:t>
      </w:r>
      <w:r>
        <w:rPr>
          <w:spacing w:val="-9"/>
        </w:rPr>
        <w:t xml:space="preserve"> </w:t>
      </w:r>
      <w:r>
        <w:t>Date</w:t>
      </w:r>
      <w:r>
        <w:rPr>
          <w:spacing w:val="-9"/>
        </w:rPr>
        <w:t xml:space="preserve"> </w:t>
      </w:r>
      <w:r>
        <w:t>free</w:t>
      </w:r>
      <w:r>
        <w:rPr>
          <w:spacing w:val="-9"/>
        </w:rPr>
        <w:t xml:space="preserve"> </w:t>
      </w:r>
      <w:r>
        <w:t>and</w:t>
      </w:r>
      <w:r>
        <w:rPr>
          <w:spacing w:val="-9"/>
        </w:rPr>
        <w:t xml:space="preserve"> </w:t>
      </w:r>
      <w:r>
        <w:t>clear</w:t>
      </w:r>
      <w:r>
        <w:rPr>
          <w:spacing w:val="-9"/>
        </w:rPr>
        <w:t xml:space="preserve"> </w:t>
      </w:r>
      <w:r>
        <w:t>of</w:t>
      </w:r>
      <w:r>
        <w:rPr>
          <w:spacing w:val="-9"/>
        </w:rPr>
        <w:t xml:space="preserve"> </w:t>
      </w:r>
      <w:r>
        <w:t>all</w:t>
      </w:r>
      <w:r>
        <w:rPr>
          <w:spacing w:val="-9"/>
        </w:rPr>
        <w:t xml:space="preserve"> </w:t>
      </w:r>
      <w:r>
        <w:t>liens,</w:t>
      </w:r>
      <w:r>
        <w:rPr>
          <w:spacing w:val="-9"/>
        </w:rPr>
        <w:t xml:space="preserve"> </w:t>
      </w:r>
      <w:r>
        <w:t>claims</w:t>
      </w:r>
      <w:r>
        <w:rPr>
          <w:spacing w:val="-9"/>
        </w:rPr>
        <w:t xml:space="preserve"> </w:t>
      </w:r>
      <w:r>
        <w:t>and</w:t>
      </w:r>
      <w:r>
        <w:rPr>
          <w:spacing w:val="-9"/>
        </w:rPr>
        <w:t xml:space="preserve"> </w:t>
      </w:r>
      <w:r>
        <w:t>Encumbrances,</w:t>
      </w:r>
      <w:r>
        <w:rPr>
          <w:spacing w:val="-9"/>
        </w:rPr>
        <w:t xml:space="preserve"> </w:t>
      </w:r>
      <w:r>
        <w:t>without</w:t>
      </w:r>
      <w:r>
        <w:rPr>
          <w:spacing w:val="-9"/>
        </w:rPr>
        <w:t xml:space="preserve"> </w:t>
      </w:r>
      <w:r>
        <w:t>any</w:t>
      </w:r>
      <w:r>
        <w:rPr>
          <w:spacing w:val="-9"/>
        </w:rPr>
        <w:t xml:space="preserve"> </w:t>
      </w:r>
      <w:r>
        <w:t>further act</w:t>
      </w:r>
      <w:r>
        <w:rPr>
          <w:spacing w:val="-5"/>
        </w:rPr>
        <w:t xml:space="preserve"> </w:t>
      </w:r>
      <w:r>
        <w:t>or</w:t>
      </w:r>
      <w:r>
        <w:rPr>
          <w:spacing w:val="-5"/>
        </w:rPr>
        <w:t xml:space="preserve"> </w:t>
      </w:r>
      <w:r>
        <w:t>deed</w:t>
      </w:r>
      <w:r>
        <w:rPr>
          <w:spacing w:val="-5"/>
        </w:rPr>
        <w:t xml:space="preserve"> </w:t>
      </w:r>
      <w:r>
        <w:t>on</w:t>
      </w:r>
      <w:r>
        <w:rPr>
          <w:spacing w:val="-5"/>
        </w:rPr>
        <w:t xml:space="preserve"> </w:t>
      </w:r>
      <w:r>
        <w:t>its</w:t>
      </w:r>
      <w:r>
        <w:rPr>
          <w:spacing w:val="-5"/>
        </w:rPr>
        <w:t xml:space="preserve"> </w:t>
      </w:r>
      <w:r>
        <w:t>part</w:t>
      </w:r>
      <w:r>
        <w:rPr>
          <w:spacing w:val="-5"/>
        </w:rPr>
        <w:t xml:space="preserve"> </w:t>
      </w:r>
      <w:r>
        <w:t>or</w:t>
      </w:r>
      <w:r>
        <w:rPr>
          <w:spacing w:val="-5"/>
        </w:rPr>
        <w:t xml:space="preserve"> </w:t>
      </w:r>
      <w:r>
        <w:t>that</w:t>
      </w:r>
      <w:r>
        <w:rPr>
          <w:spacing w:val="-5"/>
        </w:rPr>
        <w:t xml:space="preserve"> </w:t>
      </w:r>
      <w:r>
        <w:t>of</w:t>
      </w:r>
      <w:r>
        <w:rPr>
          <w:spacing w:val="-5"/>
        </w:rPr>
        <w:t xml:space="preserve"> </w:t>
      </w:r>
      <w:r>
        <w:t>the</w:t>
      </w:r>
      <w:r>
        <w:rPr>
          <w:spacing w:val="-5"/>
        </w:rPr>
        <w:t xml:space="preserve"> </w:t>
      </w:r>
      <w:r>
        <w:t>Authority,</w:t>
      </w:r>
      <w:r>
        <w:rPr>
          <w:spacing w:val="-5"/>
        </w:rPr>
        <w:t xml:space="preserve"> </w:t>
      </w:r>
      <w:r>
        <w:t>and</w:t>
      </w:r>
      <w:r>
        <w:rPr>
          <w:spacing w:val="-5"/>
        </w:rPr>
        <w:t xml:space="preserve"> </w:t>
      </w:r>
      <w:r>
        <w:t>that</w:t>
      </w:r>
      <w:r>
        <w:rPr>
          <w:spacing w:val="-5"/>
        </w:rPr>
        <w:t xml:space="preserve"> </w:t>
      </w:r>
      <w:r>
        <w:t>none</w:t>
      </w:r>
      <w:r>
        <w:rPr>
          <w:spacing w:val="-5"/>
        </w:rPr>
        <w:t xml:space="preserve"> </w:t>
      </w:r>
      <w:r>
        <w:t>of</w:t>
      </w:r>
      <w:r>
        <w:rPr>
          <w:spacing w:val="-5"/>
        </w:rPr>
        <w:t xml:space="preserve"> </w:t>
      </w:r>
      <w:r>
        <w:t>the</w:t>
      </w:r>
      <w:r>
        <w:rPr>
          <w:spacing w:val="-5"/>
        </w:rPr>
        <w:t xml:space="preserve"> </w:t>
      </w:r>
      <w:r>
        <w:t>Project</w:t>
      </w:r>
      <w:r>
        <w:rPr>
          <w:spacing w:val="-5"/>
        </w:rPr>
        <w:t xml:space="preserve"> </w:t>
      </w:r>
      <w:r>
        <w:t>Assets</w:t>
      </w:r>
      <w:r>
        <w:rPr>
          <w:spacing w:val="-5"/>
        </w:rPr>
        <w:t xml:space="preserve"> </w:t>
      </w:r>
      <w:r>
        <w:t>shall be</w:t>
      </w:r>
      <w:r>
        <w:rPr>
          <w:spacing w:val="-7"/>
        </w:rPr>
        <w:t xml:space="preserve"> </w:t>
      </w:r>
      <w:r>
        <w:t>acquired</w:t>
      </w:r>
      <w:r>
        <w:rPr>
          <w:spacing w:val="-7"/>
        </w:rPr>
        <w:t xml:space="preserve"> </w:t>
      </w:r>
      <w:r>
        <w:t>by</w:t>
      </w:r>
      <w:r>
        <w:rPr>
          <w:spacing w:val="-7"/>
        </w:rPr>
        <w:t xml:space="preserve"> </w:t>
      </w:r>
      <w:r>
        <w:t>it,</w:t>
      </w:r>
      <w:r>
        <w:rPr>
          <w:spacing w:val="-7"/>
        </w:rPr>
        <w:t xml:space="preserve"> </w:t>
      </w:r>
      <w:r>
        <w:t>subject</w:t>
      </w:r>
      <w:r>
        <w:rPr>
          <w:spacing w:val="-7"/>
        </w:rPr>
        <w:t xml:space="preserve"> </w:t>
      </w:r>
      <w:r>
        <w:t>to</w:t>
      </w:r>
      <w:r>
        <w:rPr>
          <w:spacing w:val="-7"/>
        </w:rPr>
        <w:t xml:space="preserve"> </w:t>
      </w:r>
      <w:r>
        <w:t>any</w:t>
      </w:r>
      <w:r>
        <w:rPr>
          <w:spacing w:val="-7"/>
        </w:rPr>
        <w:t xml:space="preserve"> </w:t>
      </w:r>
      <w:r>
        <w:t>agreement</w:t>
      </w:r>
      <w:r>
        <w:rPr>
          <w:spacing w:val="-7"/>
        </w:rPr>
        <w:t xml:space="preserve"> </w:t>
      </w:r>
      <w:r>
        <w:t>under</w:t>
      </w:r>
      <w:r>
        <w:rPr>
          <w:spacing w:val="-7"/>
        </w:rPr>
        <w:t xml:space="preserve"> </w:t>
      </w:r>
      <w:r>
        <w:t>which</w:t>
      </w:r>
      <w:r>
        <w:rPr>
          <w:spacing w:val="-7"/>
        </w:rPr>
        <w:t xml:space="preserve"> </w:t>
      </w:r>
      <w:r>
        <w:t>a</w:t>
      </w:r>
      <w:r>
        <w:rPr>
          <w:spacing w:val="-7"/>
        </w:rPr>
        <w:t xml:space="preserve"> </w:t>
      </w:r>
      <w:r>
        <w:t>security</w:t>
      </w:r>
      <w:r>
        <w:rPr>
          <w:spacing w:val="-7"/>
        </w:rPr>
        <w:t xml:space="preserve"> </w:t>
      </w:r>
      <w:r>
        <w:t>interest</w:t>
      </w:r>
      <w:r>
        <w:rPr>
          <w:spacing w:val="-7"/>
        </w:rPr>
        <w:t xml:space="preserve"> </w:t>
      </w:r>
      <w:r>
        <w:t>or</w:t>
      </w:r>
      <w:r>
        <w:rPr>
          <w:spacing w:val="-7"/>
        </w:rPr>
        <w:t xml:space="preserve"> </w:t>
      </w:r>
      <w:r>
        <w:t>other</w:t>
      </w:r>
      <w:r>
        <w:rPr>
          <w:spacing w:val="-7"/>
        </w:rPr>
        <w:t xml:space="preserve"> </w:t>
      </w:r>
      <w:r>
        <w:t>lien or Encumbrance is retained by any person, save and except as expressly provided in this Agreement;</w:t>
      </w:r>
    </w:p>
    <w:p w14:paraId="1A37AE36" w14:textId="77777777" w:rsidR="00917DB3" w:rsidRDefault="00917DB3">
      <w:pPr>
        <w:pStyle w:val="BodyText"/>
        <w:spacing w:before="3"/>
        <w:rPr>
          <w:sz w:val="24"/>
        </w:rPr>
      </w:pPr>
    </w:p>
    <w:p w14:paraId="65231552" w14:textId="77777777" w:rsidR="00917DB3" w:rsidRDefault="006C2466">
      <w:pPr>
        <w:numPr>
          <w:ilvl w:val="2"/>
          <w:numId w:val="95"/>
        </w:numPr>
        <w:tabs>
          <w:tab w:val="left" w:pos="2077"/>
          <w:tab w:val="left" w:pos="2079"/>
        </w:tabs>
        <w:spacing w:line="266" w:lineRule="auto"/>
        <w:ind w:right="637"/>
        <w:jc w:val="both"/>
      </w:pPr>
      <w:r>
        <w:t>no representation or warranty given by it contained herein or in any other document furnished by it to the Authority, including the Bid or to any Government Instrumentality in relation to Applicable Permits contains or shall contain any untrue or misleading statement of material fact or omits or shall omit to state a material fact necessary to make such representation or warranty not misleading;</w:t>
      </w:r>
    </w:p>
    <w:p w14:paraId="0DF5E47A" w14:textId="77777777" w:rsidR="00917DB3" w:rsidRDefault="00917DB3">
      <w:pPr>
        <w:pStyle w:val="BodyText"/>
        <w:rPr>
          <w:sz w:val="24"/>
        </w:rPr>
      </w:pPr>
    </w:p>
    <w:p w14:paraId="65BC28F6" w14:textId="7B9E8268" w:rsidR="00917DB3" w:rsidRDefault="006C2466" w:rsidP="005112B3">
      <w:pPr>
        <w:numPr>
          <w:ilvl w:val="2"/>
          <w:numId w:val="95"/>
        </w:numPr>
        <w:tabs>
          <w:tab w:val="left" w:pos="2077"/>
          <w:tab w:val="left" w:pos="2079"/>
        </w:tabs>
        <w:spacing w:line="264" w:lineRule="auto"/>
        <w:ind w:right="637"/>
        <w:jc w:val="both"/>
      </w:pPr>
      <w:r>
        <w:t>no sums, in cash or kind, have been paid or shall be paid, by it or on its behalf, to any person</w:t>
      </w:r>
      <w:r>
        <w:rPr>
          <w:spacing w:val="40"/>
        </w:rPr>
        <w:t xml:space="preserve"> </w:t>
      </w:r>
      <w:r>
        <w:t>by</w:t>
      </w:r>
      <w:r>
        <w:rPr>
          <w:spacing w:val="40"/>
        </w:rPr>
        <w:t xml:space="preserve"> </w:t>
      </w:r>
      <w:r>
        <w:t>way</w:t>
      </w:r>
      <w:r>
        <w:rPr>
          <w:spacing w:val="40"/>
        </w:rPr>
        <w:t xml:space="preserve"> </w:t>
      </w:r>
      <w:r>
        <w:t>of</w:t>
      </w:r>
      <w:r>
        <w:rPr>
          <w:spacing w:val="40"/>
        </w:rPr>
        <w:t xml:space="preserve"> </w:t>
      </w:r>
      <w:r>
        <w:t>fees,</w:t>
      </w:r>
      <w:r>
        <w:rPr>
          <w:spacing w:val="40"/>
        </w:rPr>
        <w:t xml:space="preserve"> </w:t>
      </w:r>
      <w:r>
        <w:t>commission</w:t>
      </w:r>
      <w:r>
        <w:rPr>
          <w:spacing w:val="40"/>
        </w:rPr>
        <w:t xml:space="preserve"> </w:t>
      </w:r>
      <w:r>
        <w:t>or</w:t>
      </w:r>
      <w:r>
        <w:rPr>
          <w:spacing w:val="40"/>
        </w:rPr>
        <w:t xml:space="preserve"> </w:t>
      </w:r>
      <w:r>
        <w:t>otherwise</w:t>
      </w:r>
      <w:r>
        <w:rPr>
          <w:spacing w:val="40"/>
        </w:rPr>
        <w:t xml:space="preserve"> </w:t>
      </w:r>
      <w:r>
        <w:t>for</w:t>
      </w:r>
      <w:r>
        <w:rPr>
          <w:spacing w:val="40"/>
        </w:rPr>
        <w:t xml:space="preserve"> </w:t>
      </w:r>
      <w:r>
        <w:t>securing</w:t>
      </w:r>
      <w:r>
        <w:rPr>
          <w:spacing w:val="40"/>
        </w:rPr>
        <w:t xml:space="preserve"> </w:t>
      </w:r>
      <w:r>
        <w:t>the</w:t>
      </w:r>
      <w:r>
        <w:rPr>
          <w:spacing w:val="40"/>
        </w:rPr>
        <w:t xml:space="preserve"> </w:t>
      </w:r>
      <w:r>
        <w:t>Concession</w:t>
      </w:r>
      <w:r>
        <w:rPr>
          <w:spacing w:val="40"/>
        </w:rPr>
        <w:t xml:space="preserve"> </w:t>
      </w:r>
      <w:r>
        <w:t>or</w:t>
      </w:r>
      <w:r w:rsidR="005112B3">
        <w:t xml:space="preserve"> </w:t>
      </w:r>
      <w:r>
        <w:t>entering into this Agreement or for influencing or attempting to influence any officer or employee of the Authority in connection therewith;</w:t>
      </w:r>
    </w:p>
    <w:p w14:paraId="7E7C4D4A" w14:textId="77777777" w:rsidR="00917DB3" w:rsidRDefault="00917DB3">
      <w:pPr>
        <w:pStyle w:val="BodyText"/>
        <w:spacing w:before="7"/>
        <w:rPr>
          <w:sz w:val="24"/>
        </w:rPr>
      </w:pPr>
    </w:p>
    <w:p w14:paraId="01AE0D9E" w14:textId="185C632B" w:rsidR="00917DB3" w:rsidRDefault="006C2466">
      <w:pPr>
        <w:numPr>
          <w:ilvl w:val="2"/>
          <w:numId w:val="95"/>
        </w:numPr>
        <w:tabs>
          <w:tab w:val="left" w:pos="2076"/>
          <w:tab w:val="left" w:pos="2079"/>
        </w:tabs>
        <w:spacing w:line="266" w:lineRule="auto"/>
        <w:ind w:right="638"/>
        <w:jc w:val="both"/>
      </w:pPr>
      <w:r>
        <w:t>all information provided by the {Selected Bidder/Consortium Members} in response to</w:t>
      </w:r>
      <w:r>
        <w:rPr>
          <w:spacing w:val="-12"/>
        </w:rPr>
        <w:t xml:space="preserve"> </w:t>
      </w:r>
      <w:r>
        <w:t>the</w:t>
      </w:r>
      <w:r>
        <w:rPr>
          <w:spacing w:val="-12"/>
        </w:rPr>
        <w:t xml:space="preserve"> </w:t>
      </w:r>
      <w:r>
        <w:t>Request</w:t>
      </w:r>
      <w:r>
        <w:rPr>
          <w:spacing w:val="-12"/>
        </w:rPr>
        <w:t xml:space="preserve"> </w:t>
      </w:r>
      <w:r>
        <w:t>for</w:t>
      </w:r>
      <w:r>
        <w:rPr>
          <w:spacing w:val="-13"/>
        </w:rPr>
        <w:t xml:space="preserve"> </w:t>
      </w:r>
      <w:r w:rsidR="008D5DC7">
        <w:t>Proposal</w:t>
      </w:r>
      <w:r>
        <w:t>,</w:t>
      </w:r>
      <w:r>
        <w:rPr>
          <w:spacing w:val="-12"/>
        </w:rPr>
        <w:t xml:space="preserve"> </w:t>
      </w:r>
      <w:r>
        <w:t>is</w:t>
      </w:r>
      <w:r>
        <w:rPr>
          <w:spacing w:val="-12"/>
        </w:rPr>
        <w:t xml:space="preserve"> </w:t>
      </w:r>
      <w:r>
        <w:t>to</w:t>
      </w:r>
      <w:r>
        <w:rPr>
          <w:spacing w:val="-12"/>
        </w:rPr>
        <w:t xml:space="preserve"> </w:t>
      </w:r>
      <w:r>
        <w:t>the</w:t>
      </w:r>
      <w:r>
        <w:rPr>
          <w:spacing w:val="-12"/>
        </w:rPr>
        <w:t xml:space="preserve"> </w:t>
      </w:r>
      <w:r>
        <w:t>best of its knowledge and belief, true and accurate in all material respects;</w:t>
      </w:r>
    </w:p>
    <w:p w14:paraId="0D4D1216" w14:textId="77777777" w:rsidR="00917DB3" w:rsidRDefault="00917DB3">
      <w:pPr>
        <w:pStyle w:val="BodyText"/>
        <w:spacing w:before="5"/>
        <w:rPr>
          <w:sz w:val="24"/>
        </w:rPr>
      </w:pPr>
    </w:p>
    <w:p w14:paraId="60BB857F" w14:textId="77777777" w:rsidR="00917DB3" w:rsidRDefault="006C2466">
      <w:pPr>
        <w:numPr>
          <w:ilvl w:val="2"/>
          <w:numId w:val="95"/>
        </w:numPr>
        <w:tabs>
          <w:tab w:val="left" w:pos="2076"/>
          <w:tab w:val="left" w:pos="2079"/>
        </w:tabs>
        <w:spacing w:line="266" w:lineRule="auto"/>
        <w:ind w:right="636"/>
        <w:jc w:val="both"/>
      </w:pPr>
      <w:r>
        <w:t>agree</w:t>
      </w:r>
      <w:r>
        <w:rPr>
          <w:spacing w:val="-12"/>
        </w:rPr>
        <w:t xml:space="preserve"> </w:t>
      </w:r>
      <w:r>
        <w:t>that</w:t>
      </w:r>
      <w:r>
        <w:rPr>
          <w:spacing w:val="-12"/>
        </w:rPr>
        <w:t xml:space="preserve"> </w:t>
      </w:r>
      <w:r>
        <w:t>the</w:t>
      </w:r>
      <w:r>
        <w:rPr>
          <w:spacing w:val="-12"/>
        </w:rPr>
        <w:t xml:space="preserve"> </w:t>
      </w:r>
      <w:r>
        <w:t>execution,</w:t>
      </w:r>
      <w:r>
        <w:rPr>
          <w:spacing w:val="-12"/>
        </w:rPr>
        <w:t xml:space="preserve"> </w:t>
      </w:r>
      <w:r>
        <w:t>delivery</w:t>
      </w:r>
      <w:r>
        <w:rPr>
          <w:spacing w:val="-12"/>
        </w:rPr>
        <w:t xml:space="preserve"> </w:t>
      </w:r>
      <w:r>
        <w:t>and</w:t>
      </w:r>
      <w:r>
        <w:rPr>
          <w:spacing w:val="-12"/>
        </w:rPr>
        <w:t xml:space="preserve"> </w:t>
      </w:r>
      <w:r>
        <w:t>performance</w:t>
      </w:r>
      <w:r>
        <w:rPr>
          <w:spacing w:val="-12"/>
        </w:rPr>
        <w:t xml:space="preserve"> </w:t>
      </w:r>
      <w:r>
        <w:t>by</w:t>
      </w:r>
      <w:r>
        <w:rPr>
          <w:spacing w:val="-12"/>
        </w:rPr>
        <w:t xml:space="preserve"> </w:t>
      </w:r>
      <w:r>
        <w:t>it</w:t>
      </w:r>
      <w:r>
        <w:rPr>
          <w:spacing w:val="-12"/>
        </w:rPr>
        <w:t xml:space="preserve"> </w:t>
      </w:r>
      <w:r>
        <w:t>of</w:t>
      </w:r>
      <w:r>
        <w:rPr>
          <w:spacing w:val="-12"/>
        </w:rPr>
        <w:t xml:space="preserve"> </w:t>
      </w:r>
      <w:r>
        <w:t>this</w:t>
      </w:r>
      <w:r>
        <w:rPr>
          <w:spacing w:val="-12"/>
        </w:rPr>
        <w:t xml:space="preserve"> </w:t>
      </w:r>
      <w:r>
        <w:t>Agreement</w:t>
      </w:r>
      <w:r>
        <w:rPr>
          <w:spacing w:val="-12"/>
        </w:rPr>
        <w:t xml:space="preserve"> </w:t>
      </w:r>
      <w:r>
        <w:t>and</w:t>
      </w:r>
      <w:r>
        <w:rPr>
          <w:spacing w:val="-12"/>
        </w:rPr>
        <w:t xml:space="preserve"> </w:t>
      </w:r>
      <w:r>
        <w:t>all</w:t>
      </w:r>
      <w:r>
        <w:rPr>
          <w:spacing w:val="-12"/>
        </w:rPr>
        <w:t xml:space="preserve"> </w:t>
      </w:r>
      <w:r>
        <w:t>other agreements, contracts, documents and writings relating to this Agreement constitute private and commercial acts and not public or government acts;</w:t>
      </w:r>
    </w:p>
    <w:p w14:paraId="14FD501E" w14:textId="77777777" w:rsidR="00917DB3" w:rsidRDefault="00917DB3">
      <w:pPr>
        <w:pStyle w:val="BodyText"/>
        <w:spacing w:before="5"/>
        <w:rPr>
          <w:sz w:val="24"/>
        </w:rPr>
      </w:pPr>
    </w:p>
    <w:p w14:paraId="54F7442C" w14:textId="77777777" w:rsidR="00917DB3" w:rsidRDefault="006C2466">
      <w:pPr>
        <w:numPr>
          <w:ilvl w:val="2"/>
          <w:numId w:val="95"/>
        </w:numPr>
        <w:tabs>
          <w:tab w:val="left" w:pos="2077"/>
          <w:tab w:val="left" w:pos="2079"/>
        </w:tabs>
        <w:spacing w:line="264" w:lineRule="auto"/>
        <w:ind w:right="635"/>
        <w:jc w:val="both"/>
      </w:pPr>
      <w:r>
        <w:t>consents generally in respect of the enforcement of any judgment against it in any proceedings</w:t>
      </w:r>
      <w:r>
        <w:rPr>
          <w:spacing w:val="-5"/>
        </w:rPr>
        <w:t xml:space="preserve"> </w:t>
      </w:r>
      <w:r>
        <w:t>in</w:t>
      </w:r>
      <w:r>
        <w:rPr>
          <w:spacing w:val="-5"/>
        </w:rPr>
        <w:t xml:space="preserve"> </w:t>
      </w:r>
      <w:r>
        <w:t>any</w:t>
      </w:r>
      <w:r>
        <w:rPr>
          <w:spacing w:val="-5"/>
        </w:rPr>
        <w:t xml:space="preserve"> </w:t>
      </w:r>
      <w:r>
        <w:t>jurisdiction</w:t>
      </w:r>
      <w:r>
        <w:rPr>
          <w:spacing w:val="-5"/>
        </w:rPr>
        <w:t xml:space="preserve"> </w:t>
      </w:r>
      <w:r>
        <w:t>to</w:t>
      </w:r>
      <w:r>
        <w:rPr>
          <w:spacing w:val="-5"/>
        </w:rPr>
        <w:t xml:space="preserve"> </w:t>
      </w:r>
      <w:r>
        <w:t>the</w:t>
      </w:r>
      <w:r>
        <w:rPr>
          <w:spacing w:val="-5"/>
        </w:rPr>
        <w:t xml:space="preserve"> </w:t>
      </w:r>
      <w:r>
        <w:t>giving</w:t>
      </w:r>
      <w:r>
        <w:rPr>
          <w:spacing w:val="-5"/>
        </w:rPr>
        <w:t xml:space="preserve"> </w:t>
      </w:r>
      <w:r>
        <w:t>of</w:t>
      </w:r>
      <w:r>
        <w:rPr>
          <w:spacing w:val="-5"/>
        </w:rPr>
        <w:t xml:space="preserve"> </w:t>
      </w:r>
      <w:r>
        <w:t>any</w:t>
      </w:r>
      <w:r>
        <w:rPr>
          <w:spacing w:val="-5"/>
        </w:rPr>
        <w:t xml:space="preserve"> </w:t>
      </w:r>
      <w:r>
        <w:t>relief</w:t>
      </w:r>
      <w:r>
        <w:rPr>
          <w:spacing w:val="-5"/>
        </w:rPr>
        <w:t xml:space="preserve"> </w:t>
      </w:r>
      <w:r>
        <w:t>or</w:t>
      </w:r>
      <w:r>
        <w:rPr>
          <w:spacing w:val="-5"/>
        </w:rPr>
        <w:t xml:space="preserve"> </w:t>
      </w:r>
      <w:r>
        <w:t>the</w:t>
      </w:r>
      <w:r>
        <w:rPr>
          <w:spacing w:val="-5"/>
        </w:rPr>
        <w:t xml:space="preserve"> </w:t>
      </w:r>
      <w:r>
        <w:t>issue</w:t>
      </w:r>
      <w:r>
        <w:rPr>
          <w:spacing w:val="-5"/>
        </w:rPr>
        <w:t xml:space="preserve"> </w:t>
      </w:r>
      <w:r>
        <w:t>of</w:t>
      </w:r>
      <w:r>
        <w:rPr>
          <w:spacing w:val="-5"/>
        </w:rPr>
        <w:t xml:space="preserve"> </w:t>
      </w:r>
      <w:r>
        <w:t>any</w:t>
      </w:r>
      <w:r>
        <w:rPr>
          <w:spacing w:val="-5"/>
        </w:rPr>
        <w:t xml:space="preserve"> </w:t>
      </w:r>
      <w:r>
        <w:t>process</w:t>
      </w:r>
      <w:r>
        <w:rPr>
          <w:spacing w:val="-5"/>
        </w:rPr>
        <w:t xml:space="preserve"> </w:t>
      </w:r>
      <w:r>
        <w:t>in connection with such proceedings; and</w:t>
      </w:r>
    </w:p>
    <w:p w14:paraId="2CFF2B72" w14:textId="77777777" w:rsidR="00917DB3" w:rsidRDefault="00917DB3">
      <w:pPr>
        <w:pStyle w:val="BodyText"/>
        <w:spacing w:before="7"/>
        <w:rPr>
          <w:sz w:val="24"/>
        </w:rPr>
      </w:pPr>
    </w:p>
    <w:p w14:paraId="543277A0" w14:textId="77777777" w:rsidR="00917DB3" w:rsidRDefault="006C2466">
      <w:pPr>
        <w:numPr>
          <w:ilvl w:val="2"/>
          <w:numId w:val="95"/>
        </w:numPr>
        <w:tabs>
          <w:tab w:val="left" w:pos="2077"/>
          <w:tab w:val="left" w:pos="2079"/>
        </w:tabs>
        <w:spacing w:before="1" w:line="268" w:lineRule="auto"/>
        <w:ind w:right="641"/>
        <w:jc w:val="both"/>
      </w:pPr>
      <w:r>
        <w:t>further</w:t>
      </w:r>
      <w:r>
        <w:rPr>
          <w:spacing w:val="-11"/>
        </w:rPr>
        <w:t xml:space="preserve"> </w:t>
      </w:r>
      <w:r>
        <w:t>representations</w:t>
      </w:r>
      <w:r>
        <w:rPr>
          <w:spacing w:val="-11"/>
        </w:rPr>
        <w:t xml:space="preserve"> </w:t>
      </w:r>
      <w:r>
        <w:t>as</w:t>
      </w:r>
      <w:r>
        <w:rPr>
          <w:spacing w:val="-11"/>
        </w:rPr>
        <w:t xml:space="preserve"> </w:t>
      </w:r>
      <w:r>
        <w:t>may</w:t>
      </w:r>
      <w:r>
        <w:rPr>
          <w:spacing w:val="-11"/>
        </w:rPr>
        <w:t xml:space="preserve"> </w:t>
      </w:r>
      <w:r>
        <w:t>be</w:t>
      </w:r>
      <w:r>
        <w:rPr>
          <w:spacing w:val="-11"/>
        </w:rPr>
        <w:t xml:space="preserve"> </w:t>
      </w:r>
      <w:r>
        <w:t>added</w:t>
      </w:r>
      <w:r>
        <w:rPr>
          <w:spacing w:val="-11"/>
        </w:rPr>
        <w:t xml:space="preserve"> </w:t>
      </w:r>
      <w:r>
        <w:t>depending</w:t>
      </w:r>
      <w:r>
        <w:rPr>
          <w:spacing w:val="-11"/>
        </w:rPr>
        <w:t xml:space="preserve"> </w:t>
      </w:r>
      <w:r>
        <w:t>on</w:t>
      </w:r>
      <w:r>
        <w:rPr>
          <w:spacing w:val="-11"/>
        </w:rPr>
        <w:t xml:space="preserve"> </w:t>
      </w:r>
      <w:r>
        <w:t>the</w:t>
      </w:r>
      <w:r>
        <w:rPr>
          <w:spacing w:val="-11"/>
        </w:rPr>
        <w:t xml:space="preserve"> </w:t>
      </w:r>
      <w:r>
        <w:t>specific</w:t>
      </w:r>
      <w:r>
        <w:rPr>
          <w:spacing w:val="-11"/>
        </w:rPr>
        <w:t xml:space="preserve"> </w:t>
      </w:r>
      <w:r>
        <w:t>circumstances</w:t>
      </w:r>
      <w:r>
        <w:rPr>
          <w:spacing w:val="-11"/>
        </w:rPr>
        <w:t xml:space="preserve"> </w:t>
      </w:r>
      <w:r>
        <w:t>of</w:t>
      </w:r>
      <w:r>
        <w:rPr>
          <w:spacing w:val="-11"/>
        </w:rPr>
        <w:t xml:space="preserve"> </w:t>
      </w:r>
      <w:r>
        <w:t xml:space="preserve">the </w:t>
      </w:r>
      <w:r>
        <w:rPr>
          <w:spacing w:val="-2"/>
        </w:rPr>
        <w:t>Concessionaire.</w:t>
      </w:r>
    </w:p>
    <w:p w14:paraId="2F240C58" w14:textId="77777777" w:rsidR="00917DB3" w:rsidRDefault="00917DB3">
      <w:pPr>
        <w:pStyle w:val="BodyText"/>
        <w:spacing w:before="8"/>
        <w:rPr>
          <w:sz w:val="23"/>
        </w:rPr>
      </w:pPr>
    </w:p>
    <w:p w14:paraId="14FA4FEF" w14:textId="64207CDF" w:rsidR="00917DB3" w:rsidRDefault="006C2466" w:rsidP="0048483B">
      <w:pPr>
        <w:pStyle w:val="Heading4"/>
        <w:numPr>
          <w:ilvl w:val="1"/>
          <w:numId w:val="95"/>
        </w:numPr>
      </w:pPr>
      <w:r>
        <w:t>Representations,</w:t>
      </w:r>
      <w:r>
        <w:rPr>
          <w:spacing w:val="-10"/>
        </w:rPr>
        <w:t xml:space="preserve"> </w:t>
      </w:r>
      <w:r>
        <w:t>warranties</w:t>
      </w:r>
      <w:r>
        <w:rPr>
          <w:spacing w:val="-7"/>
        </w:rPr>
        <w:t xml:space="preserve"> </w:t>
      </w:r>
      <w:r>
        <w:t>and</w:t>
      </w:r>
      <w:r>
        <w:rPr>
          <w:spacing w:val="-7"/>
        </w:rPr>
        <w:t xml:space="preserve"> </w:t>
      </w:r>
      <w:r>
        <w:t>covenants</w:t>
      </w:r>
      <w:r>
        <w:rPr>
          <w:spacing w:val="-7"/>
        </w:rPr>
        <w:t xml:space="preserve"> </w:t>
      </w:r>
      <w:r>
        <w:t>of</w:t>
      </w:r>
      <w:r>
        <w:rPr>
          <w:spacing w:val="-7"/>
        </w:rPr>
        <w:t xml:space="preserve"> </w:t>
      </w:r>
      <w:r>
        <w:t>the</w:t>
      </w:r>
      <w:r>
        <w:rPr>
          <w:spacing w:val="-7"/>
        </w:rPr>
        <w:t xml:space="preserve"> </w:t>
      </w:r>
      <w:r>
        <w:rPr>
          <w:spacing w:val="-2"/>
        </w:rPr>
        <w:t>Authority</w:t>
      </w:r>
    </w:p>
    <w:p w14:paraId="61D92DA2" w14:textId="77777777" w:rsidR="00917DB3" w:rsidRDefault="00917DB3">
      <w:pPr>
        <w:pStyle w:val="BodyText"/>
        <w:spacing w:before="10"/>
        <w:rPr>
          <w:b/>
          <w:sz w:val="26"/>
        </w:rPr>
      </w:pPr>
    </w:p>
    <w:p w14:paraId="63B88753" w14:textId="77777777" w:rsidR="00917DB3" w:rsidRDefault="006C2466">
      <w:pPr>
        <w:pStyle w:val="BodyText"/>
        <w:ind w:left="1359"/>
      </w:pPr>
      <w:r>
        <w:t>The</w:t>
      </w:r>
      <w:r>
        <w:rPr>
          <w:spacing w:val="-9"/>
        </w:rPr>
        <w:t xml:space="preserve"> </w:t>
      </w:r>
      <w:r>
        <w:t>Authority</w:t>
      </w:r>
      <w:r>
        <w:rPr>
          <w:spacing w:val="-7"/>
        </w:rPr>
        <w:t xml:space="preserve"> </w:t>
      </w:r>
      <w:r>
        <w:t>represents,</w:t>
      </w:r>
      <w:r>
        <w:rPr>
          <w:spacing w:val="-7"/>
        </w:rPr>
        <w:t xml:space="preserve"> </w:t>
      </w:r>
      <w:r>
        <w:t>warrants</w:t>
      </w:r>
      <w:r>
        <w:rPr>
          <w:spacing w:val="-7"/>
        </w:rPr>
        <w:t xml:space="preserve"> </w:t>
      </w:r>
      <w:r>
        <w:t>and</w:t>
      </w:r>
      <w:r>
        <w:rPr>
          <w:spacing w:val="-7"/>
        </w:rPr>
        <w:t xml:space="preserve"> </w:t>
      </w:r>
      <w:r>
        <w:t>covenants</w:t>
      </w:r>
      <w:r>
        <w:rPr>
          <w:spacing w:val="-7"/>
        </w:rPr>
        <w:t xml:space="preserve"> </w:t>
      </w:r>
      <w:r>
        <w:t>to</w:t>
      </w:r>
      <w:r>
        <w:rPr>
          <w:spacing w:val="-7"/>
        </w:rPr>
        <w:t xml:space="preserve"> </w:t>
      </w:r>
      <w:r>
        <w:t>the</w:t>
      </w:r>
      <w:r>
        <w:rPr>
          <w:spacing w:val="-7"/>
        </w:rPr>
        <w:t xml:space="preserve"> </w:t>
      </w:r>
      <w:r>
        <w:t>Concessionaire</w:t>
      </w:r>
      <w:r>
        <w:rPr>
          <w:spacing w:val="-7"/>
        </w:rPr>
        <w:t xml:space="preserve"> </w:t>
      </w:r>
      <w:r>
        <w:rPr>
          <w:spacing w:val="-2"/>
        </w:rPr>
        <w:t>that:</w:t>
      </w:r>
    </w:p>
    <w:p w14:paraId="392C7570" w14:textId="77777777" w:rsidR="00917DB3" w:rsidRDefault="00917DB3">
      <w:pPr>
        <w:pStyle w:val="BodyText"/>
        <w:spacing w:before="10"/>
        <w:rPr>
          <w:sz w:val="26"/>
        </w:rPr>
      </w:pPr>
    </w:p>
    <w:p w14:paraId="79A20DF2" w14:textId="77777777" w:rsidR="00917DB3" w:rsidRDefault="006C2466">
      <w:pPr>
        <w:numPr>
          <w:ilvl w:val="2"/>
          <w:numId w:val="95"/>
        </w:numPr>
        <w:tabs>
          <w:tab w:val="left" w:pos="2077"/>
          <w:tab w:val="left" w:pos="2079"/>
        </w:tabs>
        <w:spacing w:line="266" w:lineRule="auto"/>
        <w:ind w:right="635"/>
        <w:jc w:val="both"/>
      </w:pPr>
      <w:r>
        <w:t>it</w:t>
      </w:r>
      <w:r>
        <w:rPr>
          <w:spacing w:val="-10"/>
        </w:rPr>
        <w:t xml:space="preserve"> </w:t>
      </w:r>
      <w:r>
        <w:t>has</w:t>
      </w:r>
      <w:r>
        <w:rPr>
          <w:spacing w:val="-10"/>
        </w:rPr>
        <w:t xml:space="preserve"> </w:t>
      </w:r>
      <w:r>
        <w:t>full</w:t>
      </w:r>
      <w:r>
        <w:rPr>
          <w:spacing w:val="-10"/>
        </w:rPr>
        <w:t xml:space="preserve"> </w:t>
      </w:r>
      <w:r>
        <w:t>power</w:t>
      </w:r>
      <w:r>
        <w:rPr>
          <w:spacing w:val="-10"/>
        </w:rPr>
        <w:t xml:space="preserve"> </w:t>
      </w:r>
      <w:r>
        <w:t>and</w:t>
      </w:r>
      <w:r>
        <w:rPr>
          <w:spacing w:val="-11"/>
        </w:rPr>
        <w:t xml:space="preserve"> </w:t>
      </w:r>
      <w:r>
        <w:t>authority</w:t>
      </w:r>
      <w:r>
        <w:rPr>
          <w:spacing w:val="-11"/>
        </w:rPr>
        <w:t xml:space="preserve"> </w:t>
      </w:r>
      <w:r>
        <w:t>to</w:t>
      </w:r>
      <w:r>
        <w:rPr>
          <w:spacing w:val="-11"/>
        </w:rPr>
        <w:t xml:space="preserve"> </w:t>
      </w:r>
      <w:r>
        <w:t>execute,</w:t>
      </w:r>
      <w:r>
        <w:rPr>
          <w:spacing w:val="-10"/>
        </w:rPr>
        <w:t xml:space="preserve"> </w:t>
      </w:r>
      <w:r>
        <w:t>deliver</w:t>
      </w:r>
      <w:r>
        <w:rPr>
          <w:spacing w:val="-10"/>
        </w:rPr>
        <w:t xml:space="preserve"> </w:t>
      </w:r>
      <w:r>
        <w:t>and</w:t>
      </w:r>
      <w:r>
        <w:rPr>
          <w:spacing w:val="-11"/>
        </w:rPr>
        <w:t xml:space="preserve"> </w:t>
      </w:r>
      <w:r>
        <w:t>perform</w:t>
      </w:r>
      <w:r>
        <w:rPr>
          <w:spacing w:val="-11"/>
        </w:rPr>
        <w:t xml:space="preserve"> </w:t>
      </w:r>
      <w:r>
        <w:t>its</w:t>
      </w:r>
      <w:r>
        <w:rPr>
          <w:spacing w:val="-10"/>
        </w:rPr>
        <w:t xml:space="preserve"> </w:t>
      </w:r>
      <w:r>
        <w:t>obligations</w:t>
      </w:r>
      <w:r>
        <w:rPr>
          <w:spacing w:val="-10"/>
        </w:rPr>
        <w:t xml:space="preserve"> </w:t>
      </w:r>
      <w:r>
        <w:t>under</w:t>
      </w:r>
      <w:r>
        <w:rPr>
          <w:spacing w:val="-10"/>
        </w:rPr>
        <w:t xml:space="preserve"> </w:t>
      </w:r>
      <w:r>
        <w:t>this Agreement and to carry out the transactions contemplated herein and that it has taken all actions necessary to execute this Agreement, exercise its rights and perform its obligations, under this Agreement;</w:t>
      </w:r>
    </w:p>
    <w:p w14:paraId="58FDE8F6" w14:textId="77777777" w:rsidR="00917DB3" w:rsidRDefault="00917DB3">
      <w:pPr>
        <w:pStyle w:val="BodyText"/>
        <w:spacing w:before="2"/>
        <w:rPr>
          <w:sz w:val="24"/>
        </w:rPr>
      </w:pPr>
    </w:p>
    <w:p w14:paraId="1FDEFC83" w14:textId="77777777" w:rsidR="00917DB3" w:rsidRDefault="006C2466">
      <w:pPr>
        <w:numPr>
          <w:ilvl w:val="2"/>
          <w:numId w:val="95"/>
        </w:numPr>
        <w:tabs>
          <w:tab w:val="left" w:pos="2077"/>
          <w:tab w:val="left" w:pos="2079"/>
        </w:tabs>
        <w:spacing w:line="268" w:lineRule="auto"/>
        <w:ind w:right="638"/>
        <w:jc w:val="both"/>
      </w:pPr>
      <w:r>
        <w:t>it has taken all necessary actions under Applicable Laws to authorise the execution, delivery and performance of this Agreement;</w:t>
      </w:r>
    </w:p>
    <w:p w14:paraId="0ADD5857" w14:textId="77777777" w:rsidR="00917DB3" w:rsidRDefault="00917DB3">
      <w:pPr>
        <w:pStyle w:val="BodyText"/>
        <w:spacing w:before="2"/>
        <w:rPr>
          <w:sz w:val="24"/>
        </w:rPr>
      </w:pPr>
    </w:p>
    <w:p w14:paraId="6892B2AE" w14:textId="77777777" w:rsidR="00917DB3" w:rsidRDefault="006C2466">
      <w:pPr>
        <w:numPr>
          <w:ilvl w:val="2"/>
          <w:numId w:val="95"/>
        </w:numPr>
        <w:tabs>
          <w:tab w:val="left" w:pos="2077"/>
          <w:tab w:val="left" w:pos="2079"/>
        </w:tabs>
        <w:spacing w:line="264" w:lineRule="auto"/>
        <w:ind w:right="642"/>
        <w:jc w:val="both"/>
      </w:pPr>
      <w:r>
        <w:t>this Agreement constitutes a legal, valid and binding obligation enforceable against it in accordance with the terms hereof;</w:t>
      </w:r>
    </w:p>
    <w:p w14:paraId="5EDDBC70" w14:textId="77777777" w:rsidR="00917DB3" w:rsidRDefault="00917DB3">
      <w:pPr>
        <w:pStyle w:val="BodyText"/>
        <w:spacing w:before="7"/>
        <w:rPr>
          <w:sz w:val="24"/>
        </w:rPr>
      </w:pPr>
    </w:p>
    <w:p w14:paraId="7B92FEDC" w14:textId="77777777" w:rsidR="00917DB3" w:rsidRDefault="006C2466">
      <w:pPr>
        <w:numPr>
          <w:ilvl w:val="2"/>
          <w:numId w:val="95"/>
        </w:numPr>
        <w:tabs>
          <w:tab w:val="left" w:pos="2077"/>
          <w:tab w:val="left" w:pos="2079"/>
        </w:tabs>
        <w:spacing w:before="1" w:line="266" w:lineRule="auto"/>
        <w:ind w:right="638"/>
        <w:jc w:val="both"/>
      </w:pPr>
      <w:r>
        <w:t>it has no knowledge of any violation or default with respect to any order, writ, injunction or any decree of any court or any legally binding order of any Government Instrumentality which may result in any Material Adverse Effect on the Authority's ability to perform its obligations under this Agreement; and</w:t>
      </w:r>
    </w:p>
    <w:p w14:paraId="51482685" w14:textId="77777777" w:rsidR="00917DB3" w:rsidRDefault="00917DB3">
      <w:pPr>
        <w:pStyle w:val="BodyText"/>
        <w:spacing w:before="2"/>
        <w:rPr>
          <w:sz w:val="24"/>
        </w:rPr>
      </w:pPr>
    </w:p>
    <w:p w14:paraId="57FAAC09" w14:textId="77777777" w:rsidR="00917DB3" w:rsidRDefault="006C2466">
      <w:pPr>
        <w:numPr>
          <w:ilvl w:val="2"/>
          <w:numId w:val="95"/>
        </w:numPr>
        <w:tabs>
          <w:tab w:val="left" w:pos="2076"/>
          <w:tab w:val="left" w:pos="2079"/>
        </w:tabs>
        <w:spacing w:line="266" w:lineRule="auto"/>
        <w:ind w:right="638"/>
        <w:jc w:val="both"/>
      </w:pPr>
      <w:r>
        <w:t>it has good, legal and valid right and title to the Project Site and has the power and authority</w:t>
      </w:r>
      <w:r>
        <w:rPr>
          <w:spacing w:val="-6"/>
        </w:rPr>
        <w:t xml:space="preserve"> </w:t>
      </w:r>
      <w:r>
        <w:t>to</w:t>
      </w:r>
      <w:r>
        <w:rPr>
          <w:spacing w:val="-7"/>
        </w:rPr>
        <w:t xml:space="preserve"> </w:t>
      </w:r>
      <w:r>
        <w:t>handover</w:t>
      </w:r>
      <w:r>
        <w:rPr>
          <w:spacing w:val="-6"/>
        </w:rPr>
        <w:t xml:space="preserve"> </w:t>
      </w:r>
      <w:r>
        <w:t>the</w:t>
      </w:r>
      <w:r>
        <w:rPr>
          <w:spacing w:val="-6"/>
        </w:rPr>
        <w:t xml:space="preserve"> </w:t>
      </w:r>
      <w:r>
        <w:t>Project</w:t>
      </w:r>
      <w:r>
        <w:rPr>
          <w:spacing w:val="-6"/>
        </w:rPr>
        <w:t xml:space="preserve"> </w:t>
      </w:r>
      <w:r>
        <w:t>Site</w:t>
      </w:r>
      <w:r>
        <w:rPr>
          <w:spacing w:val="-6"/>
        </w:rPr>
        <w:t xml:space="preserve"> </w:t>
      </w:r>
      <w:r>
        <w:t>to</w:t>
      </w:r>
      <w:r>
        <w:rPr>
          <w:spacing w:val="-6"/>
        </w:rPr>
        <w:t xml:space="preserve"> </w:t>
      </w:r>
      <w:r>
        <w:t>the</w:t>
      </w:r>
      <w:r>
        <w:rPr>
          <w:spacing w:val="-6"/>
        </w:rPr>
        <w:t xml:space="preserve"> </w:t>
      </w:r>
      <w:r>
        <w:t>Concessionaire</w:t>
      </w:r>
      <w:r>
        <w:rPr>
          <w:spacing w:val="-6"/>
        </w:rPr>
        <w:t xml:space="preserve"> </w:t>
      </w:r>
      <w:r>
        <w:t>for</w:t>
      </w:r>
      <w:r>
        <w:rPr>
          <w:spacing w:val="-6"/>
        </w:rPr>
        <w:t xml:space="preserve"> </w:t>
      </w:r>
      <w:r>
        <w:t>the</w:t>
      </w:r>
      <w:r>
        <w:rPr>
          <w:spacing w:val="-6"/>
        </w:rPr>
        <w:t xml:space="preserve"> </w:t>
      </w:r>
      <w:r>
        <w:t>development</w:t>
      </w:r>
      <w:r>
        <w:rPr>
          <w:spacing w:val="-6"/>
        </w:rPr>
        <w:t xml:space="preserve"> </w:t>
      </w:r>
      <w:r>
        <w:t>of</w:t>
      </w:r>
      <w:r>
        <w:rPr>
          <w:spacing w:val="-6"/>
        </w:rPr>
        <w:t xml:space="preserve"> </w:t>
      </w:r>
      <w:r>
        <w:t>the Project in accordance with the provisions of this Agreement.</w:t>
      </w:r>
    </w:p>
    <w:p w14:paraId="579676FD" w14:textId="77777777" w:rsidR="00762FDF" w:rsidRPr="00762FDF" w:rsidRDefault="00762FDF" w:rsidP="005112B3">
      <w:pPr>
        <w:pStyle w:val="Heading4"/>
        <w:numPr>
          <w:ilvl w:val="0"/>
          <w:numId w:val="0"/>
        </w:numPr>
      </w:pPr>
    </w:p>
    <w:p w14:paraId="69FDA8AF" w14:textId="76E202E8" w:rsidR="00917DB3" w:rsidRDefault="006C2466" w:rsidP="0048483B">
      <w:pPr>
        <w:pStyle w:val="Heading4"/>
        <w:numPr>
          <w:ilvl w:val="1"/>
          <w:numId w:val="95"/>
        </w:numPr>
      </w:pPr>
      <w:r>
        <w:t>Disclosure</w:t>
      </w:r>
    </w:p>
    <w:p w14:paraId="433D3783" w14:textId="77777777" w:rsidR="00917DB3" w:rsidRDefault="00917DB3">
      <w:pPr>
        <w:pStyle w:val="BodyText"/>
        <w:spacing w:before="9"/>
        <w:rPr>
          <w:b/>
          <w:sz w:val="26"/>
        </w:rPr>
      </w:pPr>
    </w:p>
    <w:p w14:paraId="1E8772AF" w14:textId="0A054D79" w:rsidR="00917DB3" w:rsidRDefault="006552E1">
      <w:pPr>
        <w:numPr>
          <w:ilvl w:val="2"/>
          <w:numId w:val="95"/>
        </w:numPr>
        <w:tabs>
          <w:tab w:val="left" w:pos="2077"/>
          <w:tab w:val="left" w:pos="2079"/>
        </w:tabs>
        <w:spacing w:before="1" w:line="266" w:lineRule="auto"/>
        <w:ind w:right="637"/>
        <w:jc w:val="both"/>
      </w:pPr>
      <w:r>
        <w:t>If</w:t>
      </w:r>
      <w:r w:rsidR="006C2466">
        <w:rPr>
          <w:spacing w:val="-2"/>
        </w:rPr>
        <w:t xml:space="preserve"> </w:t>
      </w:r>
      <w:r w:rsidR="006C2466">
        <w:t>any</w:t>
      </w:r>
      <w:r w:rsidR="006C2466">
        <w:rPr>
          <w:spacing w:val="-2"/>
        </w:rPr>
        <w:t xml:space="preserve"> </w:t>
      </w:r>
      <w:r w:rsidR="006C2466">
        <w:t>occurrence</w:t>
      </w:r>
      <w:r w:rsidR="006C2466">
        <w:rPr>
          <w:spacing w:val="-2"/>
        </w:rPr>
        <w:t xml:space="preserve"> </w:t>
      </w:r>
      <w:r w:rsidR="006C2466">
        <w:t>or</w:t>
      </w:r>
      <w:r w:rsidR="006C2466">
        <w:rPr>
          <w:spacing w:val="-2"/>
        </w:rPr>
        <w:t xml:space="preserve"> </w:t>
      </w:r>
      <w:r w:rsidR="006C2466">
        <w:t>circumstance</w:t>
      </w:r>
      <w:r w:rsidR="006C2466">
        <w:rPr>
          <w:spacing w:val="-2"/>
        </w:rPr>
        <w:t xml:space="preserve"> </w:t>
      </w:r>
      <w:r w:rsidR="006C2466">
        <w:t>comes</w:t>
      </w:r>
      <w:r w:rsidR="006C2466">
        <w:rPr>
          <w:spacing w:val="-2"/>
        </w:rPr>
        <w:t xml:space="preserve"> </w:t>
      </w:r>
      <w:r w:rsidR="006C2466">
        <w:t>to</w:t>
      </w:r>
      <w:r w:rsidR="006C2466">
        <w:rPr>
          <w:spacing w:val="-2"/>
        </w:rPr>
        <w:t xml:space="preserve"> </w:t>
      </w:r>
      <w:r w:rsidR="006C2466">
        <w:t>the</w:t>
      </w:r>
      <w:r w:rsidR="006C2466">
        <w:rPr>
          <w:spacing w:val="-2"/>
        </w:rPr>
        <w:t xml:space="preserve"> </w:t>
      </w:r>
      <w:r w:rsidR="006C2466">
        <w:t>attention</w:t>
      </w:r>
      <w:r w:rsidR="006C2466">
        <w:rPr>
          <w:spacing w:val="-2"/>
        </w:rPr>
        <w:t xml:space="preserve"> </w:t>
      </w:r>
      <w:r w:rsidR="006C2466">
        <w:t>of</w:t>
      </w:r>
      <w:r w:rsidR="006C2466">
        <w:rPr>
          <w:spacing w:val="-2"/>
        </w:rPr>
        <w:t xml:space="preserve"> </w:t>
      </w:r>
      <w:r w:rsidR="006C2466">
        <w:t>either</w:t>
      </w:r>
      <w:r w:rsidR="006C2466">
        <w:rPr>
          <w:spacing w:val="-2"/>
        </w:rPr>
        <w:t xml:space="preserve"> </w:t>
      </w:r>
      <w:r w:rsidR="006C2466">
        <w:t>Party that</w:t>
      </w:r>
      <w:r w:rsidR="006C2466">
        <w:rPr>
          <w:spacing w:val="-2"/>
        </w:rPr>
        <w:t xml:space="preserve"> </w:t>
      </w:r>
      <w:r w:rsidR="006C2466">
        <w:t>renders</w:t>
      </w:r>
      <w:r w:rsidR="006C2466">
        <w:rPr>
          <w:spacing w:val="-2"/>
        </w:rPr>
        <w:t xml:space="preserve"> </w:t>
      </w:r>
      <w:r w:rsidR="006C2466">
        <w:t>any</w:t>
      </w:r>
      <w:r w:rsidR="006C2466">
        <w:rPr>
          <w:spacing w:val="-2"/>
        </w:rPr>
        <w:t xml:space="preserve"> </w:t>
      </w:r>
      <w:r w:rsidR="006C2466">
        <w:t>of</w:t>
      </w:r>
      <w:r w:rsidR="006C2466">
        <w:rPr>
          <w:spacing w:val="-2"/>
        </w:rPr>
        <w:t xml:space="preserve"> </w:t>
      </w:r>
      <w:r w:rsidR="006C2466">
        <w:t>its</w:t>
      </w:r>
      <w:r w:rsidR="006C2466">
        <w:rPr>
          <w:spacing w:val="-2"/>
        </w:rPr>
        <w:t xml:space="preserve"> </w:t>
      </w:r>
      <w:r w:rsidR="006C2466">
        <w:t>aforesaid</w:t>
      </w:r>
      <w:r w:rsidR="006C2466">
        <w:rPr>
          <w:spacing w:val="-2"/>
        </w:rPr>
        <w:t xml:space="preserve"> </w:t>
      </w:r>
      <w:r w:rsidR="006C2466">
        <w:t>representations</w:t>
      </w:r>
      <w:r w:rsidR="006C2466">
        <w:rPr>
          <w:spacing w:val="-2"/>
        </w:rPr>
        <w:t xml:space="preserve"> </w:t>
      </w:r>
      <w:r w:rsidR="006C2466">
        <w:t>or warranties</w:t>
      </w:r>
      <w:r w:rsidR="006C2466">
        <w:rPr>
          <w:spacing w:val="-2"/>
        </w:rPr>
        <w:t xml:space="preserve"> </w:t>
      </w:r>
      <w:r w:rsidR="006C2466">
        <w:t>untrue</w:t>
      </w:r>
      <w:r w:rsidR="006C2466">
        <w:rPr>
          <w:spacing w:val="-2"/>
        </w:rPr>
        <w:t xml:space="preserve"> </w:t>
      </w:r>
      <w:r w:rsidR="006C2466">
        <w:t>or</w:t>
      </w:r>
      <w:r w:rsidR="006C2466">
        <w:rPr>
          <w:spacing w:val="-2"/>
        </w:rPr>
        <w:t xml:space="preserve"> </w:t>
      </w:r>
      <w:r w:rsidR="006C2466">
        <w:t>incorrect,</w:t>
      </w:r>
      <w:r w:rsidR="006C2466">
        <w:rPr>
          <w:spacing w:val="-2"/>
        </w:rPr>
        <w:t xml:space="preserve"> </w:t>
      </w:r>
      <w:r w:rsidR="006C2466">
        <w:t>such Party</w:t>
      </w:r>
      <w:r w:rsidR="006C2466">
        <w:rPr>
          <w:spacing w:val="-8"/>
        </w:rPr>
        <w:t xml:space="preserve"> </w:t>
      </w:r>
      <w:r w:rsidR="006C2466">
        <w:t>shall</w:t>
      </w:r>
      <w:r w:rsidR="006C2466">
        <w:rPr>
          <w:spacing w:val="-8"/>
        </w:rPr>
        <w:t xml:space="preserve"> </w:t>
      </w:r>
      <w:r w:rsidR="006C2466">
        <w:t>immediately</w:t>
      </w:r>
      <w:r w:rsidR="006C2466">
        <w:rPr>
          <w:spacing w:val="-8"/>
        </w:rPr>
        <w:t xml:space="preserve"> </w:t>
      </w:r>
      <w:r w:rsidR="006C2466">
        <w:t>notify</w:t>
      </w:r>
      <w:r w:rsidR="006C2466">
        <w:rPr>
          <w:spacing w:val="-8"/>
        </w:rPr>
        <w:t xml:space="preserve"> </w:t>
      </w:r>
      <w:r w:rsidR="006C2466">
        <w:t>the</w:t>
      </w:r>
      <w:r w:rsidR="006C2466">
        <w:rPr>
          <w:spacing w:val="-8"/>
        </w:rPr>
        <w:t xml:space="preserve"> </w:t>
      </w:r>
      <w:r w:rsidR="006C2466">
        <w:t>other</w:t>
      </w:r>
      <w:r w:rsidR="006C2466">
        <w:rPr>
          <w:spacing w:val="-8"/>
        </w:rPr>
        <w:t xml:space="preserve"> </w:t>
      </w:r>
      <w:r w:rsidR="006C2466">
        <w:t>Party</w:t>
      </w:r>
      <w:r w:rsidR="006C2466">
        <w:rPr>
          <w:spacing w:val="-8"/>
        </w:rPr>
        <w:t xml:space="preserve"> </w:t>
      </w:r>
      <w:r w:rsidR="006C2466">
        <w:t>of</w:t>
      </w:r>
      <w:r w:rsidR="006C2466">
        <w:rPr>
          <w:spacing w:val="-8"/>
        </w:rPr>
        <w:t xml:space="preserve"> </w:t>
      </w:r>
      <w:r w:rsidR="006C2466">
        <w:t>it.</w:t>
      </w:r>
      <w:r w:rsidR="006C2466">
        <w:rPr>
          <w:spacing w:val="-8"/>
        </w:rPr>
        <w:t xml:space="preserve"> </w:t>
      </w:r>
      <w:r w:rsidR="006C2466">
        <w:t>Such</w:t>
      </w:r>
      <w:r w:rsidR="006C2466">
        <w:rPr>
          <w:spacing w:val="-8"/>
        </w:rPr>
        <w:t xml:space="preserve"> </w:t>
      </w:r>
      <w:r w:rsidR="006C2466">
        <w:t>notification</w:t>
      </w:r>
      <w:r w:rsidR="006C2466">
        <w:rPr>
          <w:spacing w:val="-8"/>
        </w:rPr>
        <w:t xml:space="preserve"> </w:t>
      </w:r>
      <w:r w:rsidR="006C2466">
        <w:t>shall</w:t>
      </w:r>
      <w:r w:rsidR="006C2466">
        <w:rPr>
          <w:spacing w:val="-8"/>
        </w:rPr>
        <w:t xml:space="preserve"> </w:t>
      </w:r>
      <w:r w:rsidR="006C2466">
        <w:t>not</w:t>
      </w:r>
      <w:r w:rsidR="006C2466">
        <w:rPr>
          <w:spacing w:val="-8"/>
        </w:rPr>
        <w:t xml:space="preserve"> </w:t>
      </w:r>
      <w:r w:rsidR="006C2466">
        <w:t>have</w:t>
      </w:r>
      <w:r w:rsidR="006C2466">
        <w:rPr>
          <w:spacing w:val="-8"/>
        </w:rPr>
        <w:t xml:space="preserve"> </w:t>
      </w:r>
      <w:r w:rsidR="006C2466">
        <w:t>the effect of remedying any breach of the representation or warranty that has been found to be untrue or incorrect nor shall it adversely affect or waive any right, remedy or obligation of a Party under this Agreement.</w:t>
      </w:r>
    </w:p>
    <w:p w14:paraId="4D477219" w14:textId="77777777" w:rsidR="00917DB3" w:rsidRDefault="00917DB3">
      <w:pPr>
        <w:pStyle w:val="BodyText"/>
        <w:spacing w:before="2"/>
        <w:rPr>
          <w:sz w:val="24"/>
        </w:rPr>
      </w:pPr>
    </w:p>
    <w:p w14:paraId="48F110B5" w14:textId="0879C55F" w:rsidR="00917DB3" w:rsidRDefault="006C2466">
      <w:pPr>
        <w:numPr>
          <w:ilvl w:val="2"/>
          <w:numId w:val="95"/>
        </w:numPr>
        <w:tabs>
          <w:tab w:val="left" w:pos="2077"/>
          <w:tab w:val="left" w:pos="2079"/>
        </w:tabs>
        <w:spacing w:line="266" w:lineRule="auto"/>
        <w:ind w:right="635"/>
        <w:jc w:val="both"/>
      </w:pPr>
      <w:r>
        <w:t xml:space="preserve">Neither the Authority nor any of its agents or employees shall be liable to the Concessionaire in contract, tort, including negligence or breach of statutory duty, statute or otherwise </w:t>
      </w:r>
      <w:r w:rsidR="006552E1">
        <w:t>because of</w:t>
      </w:r>
      <w:r>
        <w:t>:</w:t>
      </w:r>
    </w:p>
    <w:p w14:paraId="631AD19C" w14:textId="77777777" w:rsidR="00917DB3" w:rsidRDefault="00917DB3">
      <w:pPr>
        <w:pStyle w:val="BodyText"/>
        <w:rPr>
          <w:sz w:val="24"/>
        </w:rPr>
      </w:pPr>
    </w:p>
    <w:p w14:paraId="16E8300E" w14:textId="77777777" w:rsidR="00917DB3" w:rsidRDefault="006C2466">
      <w:pPr>
        <w:numPr>
          <w:ilvl w:val="3"/>
          <w:numId w:val="95"/>
        </w:numPr>
        <w:tabs>
          <w:tab w:val="left" w:pos="2797"/>
          <w:tab w:val="left" w:pos="2799"/>
        </w:tabs>
        <w:spacing w:line="266" w:lineRule="auto"/>
        <w:ind w:right="636"/>
        <w:jc w:val="both"/>
      </w:pPr>
      <w:r>
        <w:t>any</w:t>
      </w:r>
      <w:r>
        <w:rPr>
          <w:spacing w:val="-8"/>
        </w:rPr>
        <w:t xml:space="preserve"> </w:t>
      </w:r>
      <w:r>
        <w:t>inaccuracy,</w:t>
      </w:r>
      <w:r>
        <w:rPr>
          <w:spacing w:val="-8"/>
        </w:rPr>
        <w:t xml:space="preserve"> </w:t>
      </w:r>
      <w:r>
        <w:t>omission,</w:t>
      </w:r>
      <w:r>
        <w:rPr>
          <w:spacing w:val="-8"/>
        </w:rPr>
        <w:t xml:space="preserve"> </w:t>
      </w:r>
      <w:r>
        <w:t>unfitness</w:t>
      </w:r>
      <w:r>
        <w:rPr>
          <w:spacing w:val="-8"/>
        </w:rPr>
        <w:t xml:space="preserve"> </w:t>
      </w:r>
      <w:r>
        <w:t>for</w:t>
      </w:r>
      <w:r>
        <w:rPr>
          <w:spacing w:val="-8"/>
        </w:rPr>
        <w:t xml:space="preserve"> </w:t>
      </w:r>
      <w:r>
        <w:t>any</w:t>
      </w:r>
      <w:r>
        <w:rPr>
          <w:spacing w:val="-8"/>
        </w:rPr>
        <w:t xml:space="preserve"> </w:t>
      </w:r>
      <w:r>
        <w:t>purpose</w:t>
      </w:r>
      <w:r>
        <w:rPr>
          <w:spacing w:val="-8"/>
        </w:rPr>
        <w:t xml:space="preserve"> </w:t>
      </w:r>
      <w:r>
        <w:t>of</w:t>
      </w:r>
      <w:r>
        <w:rPr>
          <w:spacing w:val="-8"/>
        </w:rPr>
        <w:t xml:space="preserve"> </w:t>
      </w:r>
      <w:r>
        <w:t>inadequacy</w:t>
      </w:r>
      <w:r>
        <w:rPr>
          <w:spacing w:val="-8"/>
        </w:rPr>
        <w:t xml:space="preserve"> </w:t>
      </w:r>
      <w:r>
        <w:t>of</w:t>
      </w:r>
      <w:r>
        <w:rPr>
          <w:spacing w:val="-8"/>
        </w:rPr>
        <w:t xml:space="preserve"> </w:t>
      </w:r>
      <w:r>
        <w:t>any</w:t>
      </w:r>
      <w:r>
        <w:rPr>
          <w:spacing w:val="-8"/>
        </w:rPr>
        <w:t xml:space="preserve"> </w:t>
      </w:r>
      <w:r>
        <w:t>kind whatsoever in the data disclosed by the Authority to the Concessionaire in relation to the Project; and/or</w:t>
      </w:r>
    </w:p>
    <w:p w14:paraId="64884F84" w14:textId="77777777" w:rsidR="00917DB3" w:rsidRDefault="00917DB3">
      <w:pPr>
        <w:pStyle w:val="BodyText"/>
        <w:spacing w:before="5"/>
        <w:rPr>
          <w:sz w:val="24"/>
        </w:rPr>
      </w:pPr>
    </w:p>
    <w:p w14:paraId="5C5F7143" w14:textId="77777777" w:rsidR="00917DB3" w:rsidRDefault="006C2466">
      <w:pPr>
        <w:numPr>
          <w:ilvl w:val="3"/>
          <w:numId w:val="95"/>
        </w:numPr>
        <w:tabs>
          <w:tab w:val="left" w:pos="2795"/>
          <w:tab w:val="left" w:pos="2799"/>
        </w:tabs>
        <w:spacing w:line="264" w:lineRule="auto"/>
        <w:ind w:right="637"/>
        <w:jc w:val="both"/>
      </w:pPr>
      <w:r>
        <w:t>any</w:t>
      </w:r>
      <w:r>
        <w:rPr>
          <w:spacing w:val="-2"/>
        </w:rPr>
        <w:t xml:space="preserve"> </w:t>
      </w:r>
      <w:r>
        <w:t>failure</w:t>
      </w:r>
      <w:r>
        <w:rPr>
          <w:spacing w:val="-2"/>
        </w:rPr>
        <w:t xml:space="preserve"> </w:t>
      </w:r>
      <w:r>
        <w:t>to</w:t>
      </w:r>
      <w:r>
        <w:rPr>
          <w:spacing w:val="-2"/>
        </w:rPr>
        <w:t xml:space="preserve"> </w:t>
      </w:r>
      <w:r>
        <w:t>make</w:t>
      </w:r>
      <w:r>
        <w:rPr>
          <w:spacing w:val="-2"/>
        </w:rPr>
        <w:t xml:space="preserve"> </w:t>
      </w:r>
      <w:r>
        <w:t>available</w:t>
      </w:r>
      <w:r>
        <w:rPr>
          <w:spacing w:val="-2"/>
        </w:rPr>
        <w:t xml:space="preserve"> </w:t>
      </w:r>
      <w:r>
        <w:t>to</w:t>
      </w:r>
      <w:r>
        <w:rPr>
          <w:spacing w:val="-2"/>
        </w:rPr>
        <w:t xml:space="preserve"> </w:t>
      </w:r>
      <w:r>
        <w:t>the</w:t>
      </w:r>
      <w:r>
        <w:rPr>
          <w:spacing w:val="-2"/>
        </w:rPr>
        <w:t xml:space="preserve"> </w:t>
      </w:r>
      <w:r>
        <w:t>Concessionaire</w:t>
      </w:r>
      <w:r>
        <w:rPr>
          <w:spacing w:val="-2"/>
        </w:rPr>
        <w:t xml:space="preserve"> </w:t>
      </w:r>
      <w:r>
        <w:t>any</w:t>
      </w:r>
      <w:r>
        <w:rPr>
          <w:spacing w:val="-2"/>
        </w:rPr>
        <w:t xml:space="preserve"> </w:t>
      </w:r>
      <w:r>
        <w:t>materials,</w:t>
      </w:r>
      <w:r>
        <w:rPr>
          <w:spacing w:val="-2"/>
        </w:rPr>
        <w:t xml:space="preserve"> </w:t>
      </w:r>
      <w:r>
        <w:t>documents, drawings, plans or other information relating to the Project.</w:t>
      </w:r>
    </w:p>
    <w:p w14:paraId="54891046" w14:textId="77777777" w:rsidR="00917DB3" w:rsidRDefault="00917DB3">
      <w:pPr>
        <w:spacing w:line="264" w:lineRule="auto"/>
        <w:jc w:val="both"/>
        <w:sectPr w:rsidR="00917DB3">
          <w:footerReference w:type="default" r:id="rId14"/>
          <w:pgSz w:w="11910" w:h="16840"/>
          <w:pgMar w:top="1380" w:right="780" w:bottom="1060" w:left="820" w:header="0" w:footer="867" w:gutter="0"/>
          <w:pgNumType w:start="34"/>
          <w:cols w:space="720"/>
        </w:sectPr>
      </w:pPr>
    </w:p>
    <w:p w14:paraId="29422DB7" w14:textId="501D9E4B" w:rsidR="00917DB3" w:rsidRDefault="006C2466" w:rsidP="00504889">
      <w:pPr>
        <w:pStyle w:val="Heading1"/>
      </w:pPr>
      <w:bookmarkStart w:id="14" w:name="_Toc189583270"/>
      <w:r>
        <w:lastRenderedPageBreak/>
        <w:t>Article 8</w:t>
      </w:r>
      <w:r w:rsidR="00504889">
        <w:t>:</w:t>
      </w:r>
      <w:r>
        <w:t xml:space="preserve"> </w:t>
      </w:r>
      <w:r>
        <w:rPr>
          <w:spacing w:val="-2"/>
        </w:rPr>
        <w:t>DISCLAIMER</w:t>
      </w:r>
      <w:bookmarkEnd w:id="14"/>
    </w:p>
    <w:p w14:paraId="6AE0889D" w14:textId="77777777" w:rsidR="00917DB3" w:rsidRDefault="00917DB3">
      <w:pPr>
        <w:pStyle w:val="BodyText"/>
        <w:spacing w:before="3"/>
        <w:rPr>
          <w:b/>
          <w:sz w:val="21"/>
        </w:rPr>
      </w:pPr>
    </w:p>
    <w:p w14:paraId="42E5E5A6" w14:textId="77777777" w:rsidR="00917DB3" w:rsidRDefault="006C2466">
      <w:pPr>
        <w:numPr>
          <w:ilvl w:val="1"/>
          <w:numId w:val="94"/>
        </w:numPr>
        <w:tabs>
          <w:tab w:val="left" w:pos="1356"/>
          <w:tab w:val="left" w:pos="1359"/>
        </w:tabs>
        <w:spacing w:line="266" w:lineRule="auto"/>
        <w:ind w:right="634"/>
        <w:jc w:val="both"/>
      </w:pPr>
      <w:r>
        <w:t>The Concessionaire acknowledges that prior to the execution of this Agreement, the Concessionaire</w:t>
      </w:r>
      <w:r>
        <w:rPr>
          <w:spacing w:val="-7"/>
        </w:rPr>
        <w:t xml:space="preserve"> </w:t>
      </w:r>
      <w:r>
        <w:t>has,</w:t>
      </w:r>
      <w:r>
        <w:rPr>
          <w:spacing w:val="-7"/>
        </w:rPr>
        <w:t xml:space="preserve"> </w:t>
      </w:r>
      <w:r>
        <w:t>after</w:t>
      </w:r>
      <w:r>
        <w:rPr>
          <w:spacing w:val="-7"/>
        </w:rPr>
        <w:t xml:space="preserve"> </w:t>
      </w:r>
      <w:r>
        <w:t>a</w:t>
      </w:r>
      <w:r>
        <w:rPr>
          <w:spacing w:val="-7"/>
        </w:rPr>
        <w:t xml:space="preserve"> </w:t>
      </w:r>
      <w:r>
        <w:t>complete</w:t>
      </w:r>
      <w:r>
        <w:rPr>
          <w:spacing w:val="-7"/>
        </w:rPr>
        <w:t xml:space="preserve"> </w:t>
      </w:r>
      <w:r>
        <w:t>and</w:t>
      </w:r>
      <w:r>
        <w:rPr>
          <w:spacing w:val="-7"/>
        </w:rPr>
        <w:t xml:space="preserve"> </w:t>
      </w:r>
      <w:r>
        <w:t>careful</w:t>
      </w:r>
      <w:r>
        <w:rPr>
          <w:spacing w:val="-7"/>
        </w:rPr>
        <w:t xml:space="preserve"> </w:t>
      </w:r>
      <w:r>
        <w:t>examination,</w:t>
      </w:r>
      <w:r>
        <w:rPr>
          <w:spacing w:val="-7"/>
        </w:rPr>
        <w:t xml:space="preserve"> </w:t>
      </w:r>
      <w:r>
        <w:t>made</w:t>
      </w:r>
      <w:r>
        <w:rPr>
          <w:spacing w:val="-7"/>
        </w:rPr>
        <w:t xml:space="preserve"> </w:t>
      </w:r>
      <w:r>
        <w:t>an</w:t>
      </w:r>
      <w:r>
        <w:rPr>
          <w:spacing w:val="-7"/>
        </w:rPr>
        <w:t xml:space="preserve"> </w:t>
      </w:r>
      <w:r>
        <w:t>independent</w:t>
      </w:r>
      <w:r>
        <w:rPr>
          <w:spacing w:val="-7"/>
        </w:rPr>
        <w:t xml:space="preserve"> </w:t>
      </w:r>
      <w:r>
        <w:t>evaluation of the Request for Proposals, Scope of the Project, Specifications and Standards, Project Site, existing structures, local conditions, physical qualities of ground, subsoil and geology, availability of Users and all information provided by the Authority or obtained procured or gathered</w:t>
      </w:r>
      <w:r>
        <w:rPr>
          <w:spacing w:val="-10"/>
        </w:rPr>
        <w:t xml:space="preserve"> </w:t>
      </w:r>
      <w:r>
        <w:t>otherwise,</w:t>
      </w:r>
      <w:r>
        <w:rPr>
          <w:spacing w:val="-9"/>
        </w:rPr>
        <w:t xml:space="preserve"> </w:t>
      </w:r>
      <w:r>
        <w:t>and</w:t>
      </w:r>
      <w:r>
        <w:rPr>
          <w:spacing w:val="-10"/>
        </w:rPr>
        <w:t xml:space="preserve"> </w:t>
      </w:r>
      <w:r>
        <w:t>has</w:t>
      </w:r>
      <w:r>
        <w:rPr>
          <w:spacing w:val="-10"/>
        </w:rPr>
        <w:t xml:space="preserve"> </w:t>
      </w:r>
      <w:r>
        <w:t>determined</w:t>
      </w:r>
      <w:r>
        <w:rPr>
          <w:spacing w:val="-10"/>
        </w:rPr>
        <w:t xml:space="preserve"> </w:t>
      </w:r>
      <w:r>
        <w:t>to</w:t>
      </w:r>
      <w:r>
        <w:rPr>
          <w:spacing w:val="-10"/>
        </w:rPr>
        <w:t xml:space="preserve"> </w:t>
      </w:r>
      <w:r>
        <w:t>its</w:t>
      </w:r>
      <w:r>
        <w:rPr>
          <w:spacing w:val="-10"/>
        </w:rPr>
        <w:t xml:space="preserve"> </w:t>
      </w:r>
      <w:r>
        <w:t>satisfaction</w:t>
      </w:r>
      <w:r>
        <w:rPr>
          <w:spacing w:val="-10"/>
        </w:rPr>
        <w:t xml:space="preserve"> </w:t>
      </w:r>
      <w:r>
        <w:t>the</w:t>
      </w:r>
      <w:r>
        <w:rPr>
          <w:spacing w:val="-10"/>
        </w:rPr>
        <w:t xml:space="preserve"> </w:t>
      </w:r>
      <w:r>
        <w:t>accuracy</w:t>
      </w:r>
      <w:r>
        <w:rPr>
          <w:spacing w:val="-10"/>
        </w:rPr>
        <w:t xml:space="preserve"> </w:t>
      </w:r>
      <w:r>
        <w:t>or</w:t>
      </w:r>
      <w:r>
        <w:rPr>
          <w:spacing w:val="-9"/>
        </w:rPr>
        <w:t xml:space="preserve"> </w:t>
      </w:r>
      <w:r>
        <w:t>otherwise</w:t>
      </w:r>
      <w:r>
        <w:rPr>
          <w:spacing w:val="-10"/>
        </w:rPr>
        <w:t xml:space="preserve"> </w:t>
      </w:r>
      <w:r>
        <w:t>thereof</w:t>
      </w:r>
      <w:r>
        <w:rPr>
          <w:spacing w:val="-9"/>
        </w:rPr>
        <w:t xml:space="preserve"> </w:t>
      </w:r>
      <w:r>
        <w:t>and the nature and extent of difficulties, risks and hazards as are likely to arise or may be faced by it in the course of performance of its obligations hereunder. The Authority makes no representation whatsoever, express, implicit or otherwise, regarding the accuracy, adequacy, correctness, reliability or completeness of any assessment, assumption, statement or information provided by it and the Concessionaire confirms that it shall have no claim whatsoever against the Authority in this regard.</w:t>
      </w:r>
    </w:p>
    <w:p w14:paraId="08A7D977" w14:textId="77777777" w:rsidR="00917DB3" w:rsidRDefault="00917DB3">
      <w:pPr>
        <w:pStyle w:val="BodyText"/>
        <w:spacing w:before="5"/>
        <w:rPr>
          <w:sz w:val="20"/>
        </w:rPr>
      </w:pPr>
    </w:p>
    <w:p w14:paraId="2A4E5AA3" w14:textId="77777777" w:rsidR="00917DB3" w:rsidRDefault="006C2466">
      <w:pPr>
        <w:numPr>
          <w:ilvl w:val="1"/>
          <w:numId w:val="94"/>
        </w:numPr>
        <w:tabs>
          <w:tab w:val="left" w:pos="1356"/>
          <w:tab w:val="left" w:pos="1359"/>
        </w:tabs>
        <w:spacing w:before="1" w:line="266" w:lineRule="auto"/>
        <w:ind w:right="635"/>
        <w:jc w:val="both"/>
      </w:pPr>
      <w:r>
        <w:t>The</w:t>
      </w:r>
      <w:r>
        <w:rPr>
          <w:spacing w:val="-1"/>
        </w:rPr>
        <w:t xml:space="preserve"> </w:t>
      </w:r>
      <w:r>
        <w:t>Concessionaire</w:t>
      </w:r>
      <w:r>
        <w:rPr>
          <w:spacing w:val="-1"/>
        </w:rPr>
        <w:t xml:space="preserve"> </w:t>
      </w:r>
      <w:r>
        <w:t>acknowledges</w:t>
      </w:r>
      <w:r>
        <w:rPr>
          <w:spacing w:val="-1"/>
        </w:rPr>
        <w:t xml:space="preserve"> </w:t>
      </w:r>
      <w:r>
        <w:t>and</w:t>
      </w:r>
      <w:r>
        <w:rPr>
          <w:spacing w:val="-1"/>
        </w:rPr>
        <w:t xml:space="preserve"> </w:t>
      </w:r>
      <w:r>
        <w:t>hereby</w:t>
      </w:r>
      <w:r>
        <w:rPr>
          <w:spacing w:val="-1"/>
        </w:rPr>
        <w:t xml:space="preserve"> </w:t>
      </w:r>
      <w:r>
        <w:t>accepts</w:t>
      </w:r>
      <w:r>
        <w:rPr>
          <w:spacing w:val="-1"/>
        </w:rPr>
        <w:t xml:space="preserve"> </w:t>
      </w:r>
      <w:r>
        <w:t>the</w:t>
      </w:r>
      <w:r>
        <w:rPr>
          <w:spacing w:val="-1"/>
        </w:rPr>
        <w:t xml:space="preserve"> </w:t>
      </w:r>
      <w:r>
        <w:t>risk</w:t>
      </w:r>
      <w:r>
        <w:rPr>
          <w:spacing w:val="-1"/>
        </w:rPr>
        <w:t xml:space="preserve"> </w:t>
      </w:r>
      <w:r>
        <w:t>of</w:t>
      </w:r>
      <w:r>
        <w:rPr>
          <w:spacing w:val="-1"/>
        </w:rPr>
        <w:t xml:space="preserve"> </w:t>
      </w:r>
      <w:r>
        <w:t>inadequacy,</w:t>
      </w:r>
      <w:r>
        <w:rPr>
          <w:spacing w:val="-1"/>
        </w:rPr>
        <w:t xml:space="preserve"> </w:t>
      </w:r>
      <w:r>
        <w:t>mistake</w:t>
      </w:r>
      <w:r>
        <w:rPr>
          <w:spacing w:val="-1"/>
        </w:rPr>
        <w:t xml:space="preserve"> </w:t>
      </w:r>
      <w:r>
        <w:t>or</w:t>
      </w:r>
      <w:r>
        <w:rPr>
          <w:spacing w:val="-1"/>
        </w:rPr>
        <w:t xml:space="preserve"> </w:t>
      </w:r>
      <w:r>
        <w:t>error in</w:t>
      </w:r>
      <w:r>
        <w:rPr>
          <w:spacing w:val="-1"/>
        </w:rPr>
        <w:t xml:space="preserve"> </w:t>
      </w:r>
      <w:r>
        <w:t>or relating</w:t>
      </w:r>
      <w:r>
        <w:rPr>
          <w:spacing w:val="-1"/>
        </w:rPr>
        <w:t xml:space="preserve"> </w:t>
      </w:r>
      <w:r>
        <w:t>to</w:t>
      </w:r>
      <w:r>
        <w:rPr>
          <w:spacing w:val="-1"/>
        </w:rPr>
        <w:t xml:space="preserve"> </w:t>
      </w:r>
      <w:r>
        <w:t>any</w:t>
      </w:r>
      <w:r>
        <w:rPr>
          <w:spacing w:val="-1"/>
        </w:rPr>
        <w:t xml:space="preserve"> </w:t>
      </w:r>
      <w:r>
        <w:t>of the</w:t>
      </w:r>
      <w:r>
        <w:rPr>
          <w:spacing w:val="-1"/>
        </w:rPr>
        <w:t xml:space="preserve"> </w:t>
      </w:r>
      <w:r>
        <w:t>matters</w:t>
      </w:r>
      <w:r>
        <w:rPr>
          <w:spacing w:val="-1"/>
        </w:rPr>
        <w:t xml:space="preserve"> </w:t>
      </w:r>
      <w:r>
        <w:t>set forth</w:t>
      </w:r>
      <w:r>
        <w:rPr>
          <w:spacing w:val="-1"/>
        </w:rPr>
        <w:t xml:space="preserve"> </w:t>
      </w:r>
      <w:r>
        <w:t>in Article</w:t>
      </w:r>
      <w:r>
        <w:rPr>
          <w:spacing w:val="-1"/>
        </w:rPr>
        <w:t xml:space="preserve"> </w:t>
      </w:r>
      <w:r>
        <w:t>8.1</w:t>
      </w:r>
      <w:r>
        <w:rPr>
          <w:spacing w:val="-1"/>
        </w:rPr>
        <w:t xml:space="preserve"> </w:t>
      </w:r>
      <w:r>
        <w:t>above</w:t>
      </w:r>
      <w:r>
        <w:rPr>
          <w:spacing w:val="-1"/>
        </w:rPr>
        <w:t xml:space="preserve"> </w:t>
      </w:r>
      <w:r>
        <w:t>and</w:t>
      </w:r>
      <w:r>
        <w:rPr>
          <w:spacing w:val="-1"/>
        </w:rPr>
        <w:t xml:space="preserve"> </w:t>
      </w:r>
      <w:r>
        <w:t>hereby</w:t>
      </w:r>
      <w:r>
        <w:rPr>
          <w:spacing w:val="-1"/>
        </w:rPr>
        <w:t xml:space="preserve"> </w:t>
      </w:r>
      <w:r>
        <w:t>acknowledges and agrees that the Authority shall not be liable for the same in any manner whatsoever to the Concessionaire, Associates or any person claiming through or under any of them.</w:t>
      </w:r>
    </w:p>
    <w:p w14:paraId="1AF7DFBB" w14:textId="77777777" w:rsidR="00917DB3" w:rsidRDefault="00917DB3">
      <w:pPr>
        <w:pStyle w:val="BodyText"/>
        <w:spacing w:before="5"/>
        <w:rPr>
          <w:sz w:val="20"/>
        </w:rPr>
      </w:pPr>
    </w:p>
    <w:p w14:paraId="324ECB79" w14:textId="77777777" w:rsidR="00917DB3" w:rsidRDefault="006C2466">
      <w:pPr>
        <w:numPr>
          <w:ilvl w:val="1"/>
          <w:numId w:val="94"/>
        </w:numPr>
        <w:tabs>
          <w:tab w:val="left" w:pos="1358"/>
        </w:tabs>
        <w:ind w:left="1358" w:hanging="719"/>
      </w:pPr>
      <w:r>
        <w:t>The</w:t>
      </w:r>
      <w:r>
        <w:rPr>
          <w:spacing w:val="-16"/>
        </w:rPr>
        <w:t xml:space="preserve"> </w:t>
      </w:r>
      <w:r>
        <w:t>Parties</w:t>
      </w:r>
      <w:r>
        <w:rPr>
          <w:spacing w:val="-13"/>
        </w:rPr>
        <w:t xml:space="preserve"> </w:t>
      </w:r>
      <w:r>
        <w:t>agree</w:t>
      </w:r>
      <w:r>
        <w:rPr>
          <w:spacing w:val="-12"/>
        </w:rPr>
        <w:t xml:space="preserve"> </w:t>
      </w:r>
      <w:r>
        <w:t>that</w:t>
      </w:r>
      <w:r>
        <w:rPr>
          <w:spacing w:val="-12"/>
        </w:rPr>
        <w:t xml:space="preserve"> </w:t>
      </w:r>
      <w:r>
        <w:t>any</w:t>
      </w:r>
      <w:r>
        <w:rPr>
          <w:spacing w:val="-13"/>
        </w:rPr>
        <w:t xml:space="preserve"> </w:t>
      </w:r>
      <w:r>
        <w:t>mistake</w:t>
      </w:r>
      <w:r>
        <w:rPr>
          <w:spacing w:val="-13"/>
        </w:rPr>
        <w:t xml:space="preserve"> </w:t>
      </w:r>
      <w:r>
        <w:t>or</w:t>
      </w:r>
      <w:r>
        <w:rPr>
          <w:spacing w:val="-12"/>
        </w:rPr>
        <w:t xml:space="preserve"> </w:t>
      </w:r>
      <w:r>
        <w:t>error</w:t>
      </w:r>
      <w:r>
        <w:rPr>
          <w:spacing w:val="-12"/>
        </w:rPr>
        <w:t xml:space="preserve"> </w:t>
      </w:r>
      <w:r>
        <w:t>in</w:t>
      </w:r>
      <w:r>
        <w:rPr>
          <w:spacing w:val="-13"/>
        </w:rPr>
        <w:t xml:space="preserve"> </w:t>
      </w:r>
      <w:r>
        <w:t>or</w:t>
      </w:r>
      <w:r>
        <w:rPr>
          <w:spacing w:val="-12"/>
        </w:rPr>
        <w:t xml:space="preserve"> </w:t>
      </w:r>
      <w:r>
        <w:t>relating</w:t>
      </w:r>
      <w:r>
        <w:rPr>
          <w:spacing w:val="-13"/>
        </w:rPr>
        <w:t xml:space="preserve"> </w:t>
      </w:r>
      <w:r>
        <w:t>to</w:t>
      </w:r>
      <w:r>
        <w:rPr>
          <w:spacing w:val="-13"/>
        </w:rPr>
        <w:t xml:space="preserve"> </w:t>
      </w:r>
      <w:r>
        <w:t>any</w:t>
      </w:r>
      <w:r>
        <w:rPr>
          <w:spacing w:val="-13"/>
        </w:rPr>
        <w:t xml:space="preserve"> </w:t>
      </w:r>
      <w:r>
        <w:t>of</w:t>
      </w:r>
      <w:r>
        <w:rPr>
          <w:spacing w:val="-12"/>
        </w:rPr>
        <w:t xml:space="preserve"> </w:t>
      </w:r>
      <w:r>
        <w:t>the</w:t>
      </w:r>
      <w:r>
        <w:rPr>
          <w:spacing w:val="-13"/>
        </w:rPr>
        <w:t xml:space="preserve"> </w:t>
      </w:r>
      <w:r>
        <w:t>matters</w:t>
      </w:r>
      <w:r>
        <w:rPr>
          <w:spacing w:val="-13"/>
        </w:rPr>
        <w:t xml:space="preserve"> </w:t>
      </w:r>
      <w:r>
        <w:t>set</w:t>
      </w:r>
      <w:r>
        <w:rPr>
          <w:spacing w:val="-12"/>
        </w:rPr>
        <w:t xml:space="preserve"> </w:t>
      </w:r>
      <w:r>
        <w:t>forth</w:t>
      </w:r>
      <w:r>
        <w:rPr>
          <w:spacing w:val="-13"/>
        </w:rPr>
        <w:t xml:space="preserve"> </w:t>
      </w:r>
      <w:r>
        <w:t>in</w:t>
      </w:r>
      <w:r>
        <w:rPr>
          <w:spacing w:val="-13"/>
        </w:rPr>
        <w:t xml:space="preserve"> </w:t>
      </w:r>
      <w:r>
        <w:rPr>
          <w:spacing w:val="-2"/>
        </w:rPr>
        <w:t>Article</w:t>
      </w:r>
    </w:p>
    <w:p w14:paraId="13E09FD3" w14:textId="77777777" w:rsidR="00917DB3" w:rsidRDefault="006C2466">
      <w:pPr>
        <w:pStyle w:val="BodyText"/>
        <w:spacing w:before="30"/>
        <w:ind w:left="1359"/>
      </w:pPr>
      <w:r>
        <w:t>8.1</w:t>
      </w:r>
      <w:r>
        <w:rPr>
          <w:spacing w:val="-5"/>
        </w:rPr>
        <w:t xml:space="preserve"> </w:t>
      </w:r>
      <w:r>
        <w:t>above</w:t>
      </w:r>
      <w:r>
        <w:rPr>
          <w:spacing w:val="-5"/>
        </w:rPr>
        <w:t xml:space="preserve"> </w:t>
      </w:r>
      <w:r>
        <w:t>shall</w:t>
      </w:r>
      <w:r>
        <w:rPr>
          <w:spacing w:val="-4"/>
        </w:rPr>
        <w:t xml:space="preserve"> </w:t>
      </w:r>
      <w:r>
        <w:t>not</w:t>
      </w:r>
      <w:r>
        <w:rPr>
          <w:spacing w:val="-5"/>
        </w:rPr>
        <w:t xml:space="preserve"> </w:t>
      </w:r>
      <w:r>
        <w:t>vitiate</w:t>
      </w:r>
      <w:r>
        <w:rPr>
          <w:spacing w:val="-4"/>
        </w:rPr>
        <w:t xml:space="preserve"> </w:t>
      </w:r>
      <w:r>
        <w:t>this</w:t>
      </w:r>
      <w:r>
        <w:rPr>
          <w:spacing w:val="-5"/>
        </w:rPr>
        <w:t xml:space="preserve"> </w:t>
      </w:r>
      <w:r>
        <w:t>Agreement</w:t>
      </w:r>
      <w:r>
        <w:rPr>
          <w:spacing w:val="-5"/>
        </w:rPr>
        <w:t xml:space="preserve"> </w:t>
      </w:r>
      <w:r>
        <w:t>or</w:t>
      </w:r>
      <w:r>
        <w:rPr>
          <w:spacing w:val="-4"/>
        </w:rPr>
        <w:t xml:space="preserve"> </w:t>
      </w:r>
      <w:r>
        <w:t>render</w:t>
      </w:r>
      <w:r>
        <w:rPr>
          <w:spacing w:val="-5"/>
        </w:rPr>
        <w:t xml:space="preserve"> </w:t>
      </w:r>
      <w:r>
        <w:t>it</w:t>
      </w:r>
      <w:r>
        <w:rPr>
          <w:spacing w:val="-4"/>
        </w:rPr>
        <w:t xml:space="preserve"> </w:t>
      </w:r>
      <w:r>
        <w:rPr>
          <w:spacing w:val="-2"/>
        </w:rPr>
        <w:t>voidable.</w:t>
      </w:r>
    </w:p>
    <w:p w14:paraId="2B602457" w14:textId="77777777" w:rsidR="00917DB3" w:rsidRDefault="00917DB3">
      <w:pPr>
        <w:pStyle w:val="BodyText"/>
        <w:spacing w:before="1"/>
        <w:rPr>
          <w:sz w:val="23"/>
        </w:rPr>
      </w:pPr>
    </w:p>
    <w:p w14:paraId="225EEA69" w14:textId="77777777" w:rsidR="00917DB3" w:rsidRDefault="006C2466">
      <w:pPr>
        <w:numPr>
          <w:ilvl w:val="1"/>
          <w:numId w:val="94"/>
        </w:numPr>
        <w:tabs>
          <w:tab w:val="left" w:pos="1356"/>
          <w:tab w:val="left" w:pos="1359"/>
        </w:tabs>
        <w:spacing w:line="266" w:lineRule="auto"/>
        <w:ind w:right="638"/>
        <w:jc w:val="both"/>
      </w:pPr>
      <w:r>
        <w:t>In the event that either Party becomes aware of any mistake or error relating to any of the matters set forth in Article 8.1 above, that Party shall immediately notify the other Party, specifying the mistake or error; provided, however, that a failure on part of the Authority to give any notice pursuant to this Article 8.4 shall not prejudice the disclaimer of the Authority contained in Article 8.1 and shall not in any manner shift to the Authority any risks assumed by the Concessionaire pursuant to this Agreement.</w:t>
      </w:r>
    </w:p>
    <w:p w14:paraId="2E537897" w14:textId="77777777" w:rsidR="00917DB3" w:rsidRDefault="00917DB3">
      <w:pPr>
        <w:pStyle w:val="BodyText"/>
        <w:spacing w:before="10"/>
        <w:rPr>
          <w:sz w:val="20"/>
        </w:rPr>
      </w:pPr>
    </w:p>
    <w:p w14:paraId="58F947D2" w14:textId="1EEA2136" w:rsidR="00917DB3" w:rsidRDefault="006C2466" w:rsidP="004E3A0B">
      <w:pPr>
        <w:numPr>
          <w:ilvl w:val="1"/>
          <w:numId w:val="94"/>
        </w:numPr>
        <w:tabs>
          <w:tab w:val="left" w:pos="1356"/>
          <w:tab w:val="left" w:pos="1359"/>
        </w:tabs>
        <w:spacing w:line="266" w:lineRule="auto"/>
        <w:ind w:right="634"/>
        <w:jc w:val="both"/>
        <w:rPr>
          <w:sz w:val="17"/>
        </w:rPr>
        <w:sectPr w:rsidR="00917DB3">
          <w:pgSz w:w="11910" w:h="16840"/>
          <w:pgMar w:top="1920" w:right="780" w:bottom="1060" w:left="820" w:header="0" w:footer="867" w:gutter="0"/>
          <w:cols w:space="720"/>
        </w:sectPr>
      </w:pPr>
      <w:r>
        <w:t>Except as</w:t>
      </w:r>
      <w:r>
        <w:rPr>
          <w:spacing w:val="-1"/>
        </w:rPr>
        <w:t xml:space="preserve"> </w:t>
      </w:r>
      <w:r>
        <w:t>otherwise provided in this</w:t>
      </w:r>
      <w:r>
        <w:rPr>
          <w:spacing w:val="-1"/>
        </w:rPr>
        <w:t xml:space="preserve"> </w:t>
      </w:r>
      <w:r>
        <w:t>Agreement, all risks</w:t>
      </w:r>
      <w:r>
        <w:rPr>
          <w:spacing w:val="-1"/>
        </w:rPr>
        <w:t xml:space="preserve"> </w:t>
      </w:r>
      <w:r>
        <w:t>relating to the Project shall be borne by</w:t>
      </w:r>
      <w:r>
        <w:rPr>
          <w:spacing w:val="-1"/>
        </w:rPr>
        <w:t xml:space="preserve"> </w:t>
      </w:r>
      <w:r>
        <w:t>the</w:t>
      </w:r>
      <w:r>
        <w:rPr>
          <w:spacing w:val="-1"/>
        </w:rPr>
        <w:t xml:space="preserve"> </w:t>
      </w:r>
      <w:r>
        <w:t>Concessionaire</w:t>
      </w:r>
      <w:r>
        <w:rPr>
          <w:spacing w:val="-1"/>
        </w:rPr>
        <w:t xml:space="preserve"> </w:t>
      </w:r>
      <w:r>
        <w:t>and</w:t>
      </w:r>
      <w:r>
        <w:rPr>
          <w:spacing w:val="-1"/>
        </w:rPr>
        <w:t xml:space="preserve"> </w:t>
      </w:r>
      <w:r>
        <w:t>the</w:t>
      </w:r>
      <w:r>
        <w:rPr>
          <w:spacing w:val="-1"/>
        </w:rPr>
        <w:t xml:space="preserve"> </w:t>
      </w:r>
      <w:r>
        <w:t>Authority</w:t>
      </w:r>
      <w:r>
        <w:rPr>
          <w:spacing w:val="-1"/>
        </w:rPr>
        <w:t xml:space="preserve"> </w:t>
      </w:r>
      <w:r>
        <w:t>shall</w:t>
      </w:r>
      <w:r>
        <w:rPr>
          <w:spacing w:val="-1"/>
        </w:rPr>
        <w:t xml:space="preserve"> </w:t>
      </w:r>
      <w:r>
        <w:t>not</w:t>
      </w:r>
      <w:r>
        <w:rPr>
          <w:spacing w:val="-1"/>
        </w:rPr>
        <w:t xml:space="preserve"> </w:t>
      </w:r>
      <w:r>
        <w:t>be</w:t>
      </w:r>
      <w:r>
        <w:rPr>
          <w:spacing w:val="-1"/>
        </w:rPr>
        <w:t xml:space="preserve"> </w:t>
      </w:r>
      <w:r>
        <w:t>liable</w:t>
      </w:r>
      <w:r>
        <w:rPr>
          <w:spacing w:val="-1"/>
        </w:rPr>
        <w:t xml:space="preserve"> </w:t>
      </w:r>
      <w:r>
        <w:t>in</w:t>
      </w:r>
      <w:r>
        <w:rPr>
          <w:spacing w:val="-1"/>
        </w:rPr>
        <w:t xml:space="preserve"> </w:t>
      </w:r>
      <w:r>
        <w:t>any</w:t>
      </w:r>
      <w:r>
        <w:rPr>
          <w:spacing w:val="-1"/>
        </w:rPr>
        <w:t xml:space="preserve"> </w:t>
      </w:r>
      <w:r>
        <w:t>manner</w:t>
      </w:r>
      <w:r>
        <w:rPr>
          <w:spacing w:val="-1"/>
        </w:rPr>
        <w:t xml:space="preserve"> </w:t>
      </w:r>
      <w:r>
        <w:t>for</w:t>
      </w:r>
      <w:r>
        <w:rPr>
          <w:spacing w:val="-1"/>
        </w:rPr>
        <w:t xml:space="preserve"> </w:t>
      </w:r>
      <w:r>
        <w:t>such</w:t>
      </w:r>
      <w:r>
        <w:rPr>
          <w:spacing w:val="-2"/>
        </w:rPr>
        <w:t xml:space="preserve"> </w:t>
      </w:r>
      <w:r>
        <w:t>risks</w:t>
      </w:r>
      <w:r>
        <w:rPr>
          <w:spacing w:val="-1"/>
        </w:rPr>
        <w:t xml:space="preserve"> </w:t>
      </w:r>
      <w:r>
        <w:t>or</w:t>
      </w:r>
      <w:r>
        <w:rPr>
          <w:spacing w:val="-1"/>
        </w:rPr>
        <w:t xml:space="preserve"> </w:t>
      </w:r>
      <w:r>
        <w:t xml:space="preserve">the </w:t>
      </w:r>
    </w:p>
    <w:p w14:paraId="6E453780" w14:textId="77777777" w:rsidR="00917DB3" w:rsidRDefault="00917DB3">
      <w:pPr>
        <w:pStyle w:val="BodyText"/>
        <w:rPr>
          <w:sz w:val="20"/>
        </w:rPr>
      </w:pPr>
    </w:p>
    <w:p w14:paraId="706F1F23" w14:textId="77777777" w:rsidR="00917DB3" w:rsidRDefault="00917DB3">
      <w:pPr>
        <w:pStyle w:val="BodyText"/>
        <w:rPr>
          <w:sz w:val="20"/>
        </w:rPr>
      </w:pPr>
    </w:p>
    <w:p w14:paraId="720A6272" w14:textId="77777777" w:rsidR="00917DB3" w:rsidRDefault="00917DB3">
      <w:pPr>
        <w:pStyle w:val="BodyText"/>
        <w:rPr>
          <w:sz w:val="20"/>
        </w:rPr>
      </w:pPr>
    </w:p>
    <w:p w14:paraId="136F9C70" w14:textId="77777777" w:rsidR="00917DB3" w:rsidRDefault="00917DB3">
      <w:pPr>
        <w:pStyle w:val="BodyText"/>
        <w:rPr>
          <w:sz w:val="20"/>
        </w:rPr>
      </w:pPr>
    </w:p>
    <w:p w14:paraId="3BD13341" w14:textId="77777777" w:rsidR="00917DB3" w:rsidRDefault="00917DB3">
      <w:pPr>
        <w:pStyle w:val="BodyText"/>
        <w:rPr>
          <w:sz w:val="20"/>
        </w:rPr>
      </w:pPr>
    </w:p>
    <w:p w14:paraId="63A811CA" w14:textId="77777777" w:rsidR="00917DB3" w:rsidRDefault="00917DB3">
      <w:pPr>
        <w:pStyle w:val="BodyText"/>
        <w:rPr>
          <w:sz w:val="20"/>
        </w:rPr>
      </w:pPr>
    </w:p>
    <w:p w14:paraId="41BF4FAB" w14:textId="77777777" w:rsidR="00917DB3" w:rsidRDefault="00917DB3">
      <w:pPr>
        <w:pStyle w:val="BodyText"/>
        <w:rPr>
          <w:sz w:val="20"/>
        </w:rPr>
      </w:pPr>
    </w:p>
    <w:p w14:paraId="6360326E" w14:textId="77777777" w:rsidR="00917DB3" w:rsidRDefault="00917DB3">
      <w:pPr>
        <w:pStyle w:val="BodyText"/>
        <w:rPr>
          <w:sz w:val="20"/>
        </w:rPr>
      </w:pPr>
    </w:p>
    <w:p w14:paraId="7C7B8198" w14:textId="77777777" w:rsidR="00917DB3" w:rsidRDefault="00917DB3">
      <w:pPr>
        <w:pStyle w:val="BodyText"/>
        <w:rPr>
          <w:sz w:val="20"/>
        </w:rPr>
      </w:pPr>
    </w:p>
    <w:p w14:paraId="2927AA0B" w14:textId="77777777" w:rsidR="00917DB3" w:rsidRDefault="00917DB3">
      <w:pPr>
        <w:pStyle w:val="BodyText"/>
        <w:rPr>
          <w:sz w:val="20"/>
        </w:rPr>
      </w:pPr>
    </w:p>
    <w:p w14:paraId="71B32B5B" w14:textId="77777777" w:rsidR="00917DB3" w:rsidRDefault="00917DB3">
      <w:pPr>
        <w:pStyle w:val="BodyText"/>
        <w:rPr>
          <w:sz w:val="20"/>
        </w:rPr>
      </w:pPr>
    </w:p>
    <w:p w14:paraId="01932737" w14:textId="77777777" w:rsidR="00917DB3" w:rsidRDefault="00917DB3">
      <w:pPr>
        <w:pStyle w:val="BodyText"/>
        <w:rPr>
          <w:sz w:val="20"/>
        </w:rPr>
      </w:pPr>
    </w:p>
    <w:p w14:paraId="055424DA" w14:textId="77777777" w:rsidR="00917DB3" w:rsidRDefault="00917DB3">
      <w:pPr>
        <w:pStyle w:val="BodyText"/>
        <w:rPr>
          <w:sz w:val="20"/>
        </w:rPr>
      </w:pPr>
    </w:p>
    <w:p w14:paraId="081677B2" w14:textId="77777777" w:rsidR="00917DB3" w:rsidRDefault="00917DB3">
      <w:pPr>
        <w:pStyle w:val="BodyText"/>
        <w:rPr>
          <w:sz w:val="20"/>
        </w:rPr>
      </w:pPr>
    </w:p>
    <w:p w14:paraId="60FAA4FD" w14:textId="77777777" w:rsidR="00917DB3" w:rsidRDefault="00917DB3">
      <w:pPr>
        <w:pStyle w:val="BodyText"/>
        <w:rPr>
          <w:sz w:val="20"/>
        </w:rPr>
      </w:pPr>
    </w:p>
    <w:p w14:paraId="0A9856C3" w14:textId="77777777" w:rsidR="00917DB3" w:rsidRDefault="00917DB3">
      <w:pPr>
        <w:pStyle w:val="BodyText"/>
        <w:rPr>
          <w:sz w:val="20"/>
        </w:rPr>
      </w:pPr>
    </w:p>
    <w:p w14:paraId="11451C28" w14:textId="77777777" w:rsidR="00917DB3" w:rsidRDefault="00917DB3">
      <w:pPr>
        <w:pStyle w:val="BodyText"/>
        <w:rPr>
          <w:sz w:val="20"/>
        </w:rPr>
      </w:pPr>
    </w:p>
    <w:p w14:paraId="2355EF8B" w14:textId="77777777" w:rsidR="00917DB3" w:rsidRDefault="00917DB3">
      <w:pPr>
        <w:pStyle w:val="BodyText"/>
        <w:rPr>
          <w:sz w:val="20"/>
        </w:rPr>
      </w:pPr>
    </w:p>
    <w:p w14:paraId="32D36623" w14:textId="77777777" w:rsidR="00917DB3" w:rsidRDefault="00917DB3">
      <w:pPr>
        <w:pStyle w:val="BodyText"/>
        <w:rPr>
          <w:sz w:val="20"/>
        </w:rPr>
      </w:pPr>
    </w:p>
    <w:p w14:paraId="730220DB" w14:textId="77777777" w:rsidR="00917DB3" w:rsidRDefault="00917DB3">
      <w:pPr>
        <w:pStyle w:val="BodyText"/>
        <w:spacing w:before="4"/>
        <w:rPr>
          <w:sz w:val="29"/>
        </w:rPr>
      </w:pPr>
    </w:p>
    <w:p w14:paraId="060638D4" w14:textId="4E02A116" w:rsidR="00917DB3" w:rsidRPr="000D26BF" w:rsidRDefault="006C2466" w:rsidP="00F311FB">
      <w:pPr>
        <w:pStyle w:val="Heading1"/>
        <w:sectPr w:rsidR="00917DB3" w:rsidRPr="000D26BF">
          <w:pgSz w:w="11910" w:h="16840"/>
          <w:pgMar w:top="1920" w:right="780" w:bottom="1060" w:left="820" w:header="0" w:footer="867" w:gutter="0"/>
          <w:cols w:space="720"/>
        </w:sectPr>
      </w:pPr>
      <w:bookmarkStart w:id="15" w:name="_Toc189583271"/>
      <w:r>
        <w:t>Part III</w:t>
      </w:r>
      <w:r w:rsidR="00F311FB">
        <w:t xml:space="preserve">: </w:t>
      </w:r>
      <w:r w:rsidRPr="000D26BF">
        <w:t>DEVELOPMENT</w:t>
      </w:r>
      <w:r w:rsidRPr="000D26BF">
        <w:rPr>
          <w:spacing w:val="-18"/>
        </w:rPr>
        <w:t xml:space="preserve"> </w:t>
      </w:r>
      <w:r w:rsidRPr="000D26BF">
        <w:t>AND</w:t>
      </w:r>
      <w:r w:rsidRPr="000D26BF">
        <w:rPr>
          <w:spacing w:val="-17"/>
        </w:rPr>
        <w:t xml:space="preserve"> </w:t>
      </w:r>
      <w:r w:rsidRPr="000D26BF">
        <w:t>OPERATION</w:t>
      </w:r>
      <w:bookmarkEnd w:id="15"/>
    </w:p>
    <w:p w14:paraId="356AB1FC" w14:textId="374FAAA2" w:rsidR="00917DB3" w:rsidRDefault="006C2466" w:rsidP="00504889">
      <w:pPr>
        <w:pStyle w:val="Heading1"/>
      </w:pPr>
      <w:bookmarkStart w:id="16" w:name="_Toc189583272"/>
      <w:r>
        <w:lastRenderedPageBreak/>
        <w:t>Article 9</w:t>
      </w:r>
      <w:r w:rsidR="00504889">
        <w:t xml:space="preserve">: </w:t>
      </w:r>
      <w:r>
        <w:t>PERFORMANCE</w:t>
      </w:r>
      <w:r>
        <w:rPr>
          <w:spacing w:val="-14"/>
        </w:rPr>
        <w:t xml:space="preserve"> </w:t>
      </w:r>
      <w:r>
        <w:t>SECURITY</w:t>
      </w:r>
      <w:bookmarkEnd w:id="16"/>
    </w:p>
    <w:p w14:paraId="593ACF1C" w14:textId="77777777" w:rsidR="00917DB3" w:rsidRDefault="00917DB3">
      <w:pPr>
        <w:pStyle w:val="BodyText"/>
        <w:spacing w:before="3"/>
        <w:rPr>
          <w:b/>
          <w:sz w:val="16"/>
        </w:rPr>
      </w:pPr>
    </w:p>
    <w:p w14:paraId="402858B6" w14:textId="651045A4" w:rsidR="00917DB3" w:rsidRDefault="006C2466" w:rsidP="0048483B">
      <w:pPr>
        <w:pStyle w:val="Heading4"/>
        <w:numPr>
          <w:ilvl w:val="1"/>
          <w:numId w:val="93"/>
        </w:numPr>
      </w:pPr>
      <w:r>
        <w:t>Performance</w:t>
      </w:r>
      <w:r>
        <w:rPr>
          <w:spacing w:val="-11"/>
        </w:rPr>
        <w:t xml:space="preserve"> </w:t>
      </w:r>
      <w:r>
        <w:rPr>
          <w:spacing w:val="-2"/>
        </w:rPr>
        <w:t>Security</w:t>
      </w:r>
    </w:p>
    <w:p w14:paraId="66E01B67" w14:textId="77777777" w:rsidR="00917DB3" w:rsidRDefault="00917DB3">
      <w:pPr>
        <w:pStyle w:val="BodyText"/>
        <w:spacing w:before="5"/>
        <w:rPr>
          <w:b/>
          <w:sz w:val="26"/>
        </w:rPr>
      </w:pPr>
    </w:p>
    <w:p w14:paraId="3E881DBA" w14:textId="4924B1B5" w:rsidR="00917DB3" w:rsidRDefault="006C2466" w:rsidP="004E3A0B">
      <w:pPr>
        <w:numPr>
          <w:ilvl w:val="2"/>
          <w:numId w:val="93"/>
        </w:numPr>
        <w:tabs>
          <w:tab w:val="left" w:pos="2077"/>
          <w:tab w:val="left" w:pos="2079"/>
        </w:tabs>
        <w:spacing w:line="266" w:lineRule="auto"/>
        <w:ind w:right="636"/>
        <w:jc w:val="both"/>
      </w:pPr>
      <w:r>
        <w:t xml:space="preserve">The Concessionaire shall, for the performance of its obligations hereunder </w:t>
      </w:r>
      <w:r w:rsidR="004F6A08">
        <w:t>relating to the Project</w:t>
      </w:r>
      <w:r>
        <w:t xml:space="preserve">, provide to the Authority, an irrevocable and unconditional guarantee from a Bank for a sum equivalent to Rs. </w:t>
      </w:r>
      <w:r w:rsidR="005112B3">
        <w:t>_____</w:t>
      </w:r>
      <w:r w:rsidR="004E3A0B" w:rsidRPr="004E3A0B">
        <w:t xml:space="preserve"> Crores/- (Rupees </w:t>
      </w:r>
      <w:r w:rsidR="005112B3">
        <w:t>_______</w:t>
      </w:r>
      <w:r w:rsidR="004E3A0B" w:rsidRPr="004E3A0B">
        <w:t xml:space="preserve"> Only)</w:t>
      </w:r>
      <w:r w:rsidR="004E3A0B">
        <w:t xml:space="preserve">, </w:t>
      </w:r>
      <w:r>
        <w:t>substantially in the format set forth in Schedule F (the “</w:t>
      </w:r>
      <w:r>
        <w:rPr>
          <w:b/>
        </w:rPr>
        <w:t>Performance Security</w:t>
      </w:r>
      <w:r>
        <w:t>”). The Concessionaire shall maintain and keep in force the Performance Security for the entire duration of the Performance Security Period in accordance with this Article 9. Until such time the Performance Security is provided by the Concessionaire pursuant hereto and the same comes into effect,</w:t>
      </w:r>
      <w:r>
        <w:rPr>
          <w:spacing w:val="-8"/>
        </w:rPr>
        <w:t xml:space="preserve"> </w:t>
      </w:r>
      <w:r>
        <w:t>the</w:t>
      </w:r>
      <w:r>
        <w:rPr>
          <w:spacing w:val="-8"/>
        </w:rPr>
        <w:t xml:space="preserve"> </w:t>
      </w:r>
      <w:r>
        <w:t>Bid</w:t>
      </w:r>
      <w:r>
        <w:rPr>
          <w:spacing w:val="-8"/>
        </w:rPr>
        <w:t xml:space="preserve"> </w:t>
      </w:r>
      <w:r>
        <w:t>Security</w:t>
      </w:r>
      <w:r>
        <w:rPr>
          <w:spacing w:val="-8"/>
        </w:rPr>
        <w:t xml:space="preserve"> </w:t>
      </w:r>
      <w:r>
        <w:t>shall</w:t>
      </w:r>
      <w:r>
        <w:rPr>
          <w:spacing w:val="-8"/>
        </w:rPr>
        <w:t xml:space="preserve"> </w:t>
      </w:r>
      <w:r>
        <w:t>remain</w:t>
      </w:r>
      <w:r>
        <w:rPr>
          <w:spacing w:val="-8"/>
        </w:rPr>
        <w:t xml:space="preserve"> </w:t>
      </w:r>
      <w:r>
        <w:t>in</w:t>
      </w:r>
      <w:r>
        <w:rPr>
          <w:spacing w:val="-8"/>
        </w:rPr>
        <w:t xml:space="preserve"> </w:t>
      </w:r>
      <w:r>
        <w:t>force</w:t>
      </w:r>
      <w:r>
        <w:rPr>
          <w:spacing w:val="-8"/>
        </w:rPr>
        <w:t xml:space="preserve"> </w:t>
      </w:r>
      <w:r>
        <w:t>and</w:t>
      </w:r>
      <w:r>
        <w:rPr>
          <w:spacing w:val="-8"/>
        </w:rPr>
        <w:t xml:space="preserve"> </w:t>
      </w:r>
      <w:r>
        <w:t>effect,</w:t>
      </w:r>
      <w:r>
        <w:rPr>
          <w:spacing w:val="-8"/>
        </w:rPr>
        <w:t xml:space="preserve"> </w:t>
      </w:r>
      <w:r>
        <w:t>and</w:t>
      </w:r>
      <w:r>
        <w:rPr>
          <w:spacing w:val="-8"/>
        </w:rPr>
        <w:t xml:space="preserve"> </w:t>
      </w:r>
      <w:r>
        <w:t>upon</w:t>
      </w:r>
      <w:r>
        <w:rPr>
          <w:spacing w:val="-8"/>
        </w:rPr>
        <w:t xml:space="preserve"> </w:t>
      </w:r>
      <w:r>
        <w:t>such</w:t>
      </w:r>
      <w:r>
        <w:rPr>
          <w:spacing w:val="-8"/>
        </w:rPr>
        <w:t xml:space="preserve"> </w:t>
      </w:r>
      <w:r>
        <w:t>provision</w:t>
      </w:r>
      <w:r>
        <w:rPr>
          <w:spacing w:val="-8"/>
        </w:rPr>
        <w:t xml:space="preserve"> </w:t>
      </w:r>
      <w:r>
        <w:t>of</w:t>
      </w:r>
      <w:r>
        <w:rPr>
          <w:spacing w:val="-8"/>
        </w:rPr>
        <w:t xml:space="preserve"> </w:t>
      </w:r>
      <w:r>
        <w:t>the Performance Security pursuant hereto, the Authority shall release the Bid Security to the Concessionaire.</w:t>
      </w:r>
    </w:p>
    <w:p w14:paraId="06E94436" w14:textId="77777777" w:rsidR="00917DB3" w:rsidRDefault="00917DB3">
      <w:pPr>
        <w:pStyle w:val="BodyText"/>
        <w:rPr>
          <w:sz w:val="24"/>
        </w:rPr>
      </w:pPr>
    </w:p>
    <w:p w14:paraId="3DEA84B7" w14:textId="77777777" w:rsidR="00917DB3" w:rsidRDefault="006C2466">
      <w:pPr>
        <w:numPr>
          <w:ilvl w:val="2"/>
          <w:numId w:val="93"/>
        </w:numPr>
        <w:tabs>
          <w:tab w:val="left" w:pos="2077"/>
          <w:tab w:val="left" w:pos="2079"/>
        </w:tabs>
        <w:spacing w:line="266" w:lineRule="auto"/>
        <w:ind w:right="637"/>
        <w:jc w:val="both"/>
      </w:pPr>
      <w:r>
        <w:t>Notwithstanding</w:t>
      </w:r>
      <w:r>
        <w:rPr>
          <w:spacing w:val="-12"/>
        </w:rPr>
        <w:t xml:space="preserve"> </w:t>
      </w:r>
      <w:r>
        <w:t>anything</w:t>
      </w:r>
      <w:r>
        <w:rPr>
          <w:spacing w:val="-12"/>
        </w:rPr>
        <w:t xml:space="preserve"> </w:t>
      </w:r>
      <w:r>
        <w:t>to</w:t>
      </w:r>
      <w:r>
        <w:rPr>
          <w:spacing w:val="-12"/>
        </w:rPr>
        <w:t xml:space="preserve"> </w:t>
      </w:r>
      <w:r>
        <w:t>the</w:t>
      </w:r>
      <w:r>
        <w:rPr>
          <w:spacing w:val="-12"/>
        </w:rPr>
        <w:t xml:space="preserve"> </w:t>
      </w:r>
      <w:r>
        <w:t>contrary</w:t>
      </w:r>
      <w:r>
        <w:rPr>
          <w:spacing w:val="-12"/>
        </w:rPr>
        <w:t xml:space="preserve"> </w:t>
      </w:r>
      <w:r>
        <w:t>contained</w:t>
      </w:r>
      <w:r>
        <w:rPr>
          <w:spacing w:val="-12"/>
        </w:rPr>
        <w:t xml:space="preserve"> </w:t>
      </w:r>
      <w:r>
        <w:t>in</w:t>
      </w:r>
      <w:r>
        <w:rPr>
          <w:spacing w:val="-12"/>
        </w:rPr>
        <w:t xml:space="preserve"> </w:t>
      </w:r>
      <w:r>
        <w:t>this</w:t>
      </w:r>
      <w:r>
        <w:rPr>
          <w:spacing w:val="-12"/>
        </w:rPr>
        <w:t xml:space="preserve"> </w:t>
      </w:r>
      <w:r>
        <w:t>Agreement,</w:t>
      </w:r>
      <w:r>
        <w:rPr>
          <w:spacing w:val="-12"/>
        </w:rPr>
        <w:t xml:space="preserve"> </w:t>
      </w:r>
      <w:r>
        <w:t>in</w:t>
      </w:r>
      <w:r>
        <w:rPr>
          <w:spacing w:val="-12"/>
        </w:rPr>
        <w:t xml:space="preserve"> </w:t>
      </w:r>
      <w:r>
        <w:t>the</w:t>
      </w:r>
      <w:r>
        <w:rPr>
          <w:spacing w:val="-12"/>
        </w:rPr>
        <w:t xml:space="preserve"> </w:t>
      </w:r>
      <w:r>
        <w:t>event</w:t>
      </w:r>
      <w:r>
        <w:rPr>
          <w:spacing w:val="-12"/>
        </w:rPr>
        <w:t xml:space="preserve"> </w:t>
      </w:r>
      <w:r>
        <w:t>that the Performance Security is not provided by the Concessionaire within the above specified period, the Authority shall have the right to encash the Bid Security and appropriate the proceeds thereof as Damages, and thereupon all rights, privileges, claims and entitlements of the Concessionaire under or arising out of this Agreement shall be deemed to have been waived by, and to have ceased with the concurrence of the Concessionaire, and this Agreement shall be deemed to have been terminated by mutual agreement of the Parties.</w:t>
      </w:r>
    </w:p>
    <w:p w14:paraId="68F223B0" w14:textId="77777777" w:rsidR="00917DB3" w:rsidRDefault="00917DB3">
      <w:pPr>
        <w:pStyle w:val="BodyText"/>
        <w:spacing w:before="2"/>
        <w:rPr>
          <w:sz w:val="24"/>
        </w:rPr>
      </w:pPr>
    </w:p>
    <w:p w14:paraId="2C501485" w14:textId="783C9682" w:rsidR="00917DB3" w:rsidRDefault="006C2466" w:rsidP="0048483B">
      <w:pPr>
        <w:pStyle w:val="Heading4"/>
        <w:numPr>
          <w:ilvl w:val="1"/>
          <w:numId w:val="93"/>
        </w:numPr>
      </w:pPr>
      <w:r>
        <w:t>Appropriation</w:t>
      </w:r>
      <w:r>
        <w:rPr>
          <w:spacing w:val="-9"/>
        </w:rPr>
        <w:t xml:space="preserve"> </w:t>
      </w:r>
      <w:r>
        <w:t>of</w:t>
      </w:r>
      <w:r>
        <w:rPr>
          <w:spacing w:val="-9"/>
        </w:rPr>
        <w:t xml:space="preserve"> </w:t>
      </w:r>
      <w:r>
        <w:t>Performance</w:t>
      </w:r>
      <w:r>
        <w:rPr>
          <w:spacing w:val="-8"/>
        </w:rPr>
        <w:t xml:space="preserve"> </w:t>
      </w:r>
      <w:r>
        <w:rPr>
          <w:spacing w:val="-2"/>
        </w:rPr>
        <w:t>Security</w:t>
      </w:r>
    </w:p>
    <w:p w14:paraId="172FF647" w14:textId="77777777" w:rsidR="00917DB3" w:rsidRDefault="00917DB3">
      <w:pPr>
        <w:pStyle w:val="BodyText"/>
        <w:spacing w:before="9"/>
        <w:rPr>
          <w:b/>
          <w:sz w:val="26"/>
        </w:rPr>
      </w:pPr>
    </w:p>
    <w:p w14:paraId="2CFCAB9C" w14:textId="181DAC65" w:rsidR="00917DB3" w:rsidRPr="00172EEB" w:rsidRDefault="006C2466" w:rsidP="00172EEB">
      <w:pPr>
        <w:pStyle w:val="BodyText"/>
        <w:spacing w:line="266" w:lineRule="auto"/>
        <w:ind w:left="1359" w:right="635"/>
        <w:jc w:val="both"/>
        <w:sectPr w:rsidR="00917DB3" w:rsidRPr="00172EEB">
          <w:pgSz w:w="11910" w:h="16840"/>
          <w:pgMar w:top="1640" w:right="780" w:bottom="1060" w:left="820" w:header="0" w:footer="867" w:gutter="0"/>
          <w:cols w:space="720"/>
        </w:sectPr>
      </w:pPr>
      <w:r>
        <w:t>Upon occurrence of a Concessionaire Default or failure to meet any Condition Precedent or failure to make any payment which becomes due and payable to the Authority under and in accordance with this Agreement, the Authority shall, without prejudice to its other rights and remedies hereunder or in law, be entitled to encash and appropriate the amounts due and payable as liquidated damages from the Performance Security as Damages for such Concessionaire Default or failure to meet any Condition Precedent or failure to pay such amounts which are due and payable by the Concessionaire to the Authority under and in accordance</w:t>
      </w:r>
      <w:r>
        <w:rPr>
          <w:spacing w:val="-9"/>
        </w:rPr>
        <w:t xml:space="preserve"> </w:t>
      </w:r>
      <w:r>
        <w:t>with</w:t>
      </w:r>
      <w:r>
        <w:rPr>
          <w:spacing w:val="-9"/>
        </w:rPr>
        <w:t xml:space="preserve"> </w:t>
      </w:r>
      <w:r>
        <w:t>the</w:t>
      </w:r>
      <w:r>
        <w:rPr>
          <w:spacing w:val="-9"/>
        </w:rPr>
        <w:t xml:space="preserve"> </w:t>
      </w:r>
      <w:r>
        <w:t>provisions</w:t>
      </w:r>
      <w:r>
        <w:rPr>
          <w:spacing w:val="-9"/>
        </w:rPr>
        <w:t xml:space="preserve"> </w:t>
      </w:r>
      <w:r>
        <w:t>of</w:t>
      </w:r>
      <w:r>
        <w:rPr>
          <w:spacing w:val="-9"/>
        </w:rPr>
        <w:t xml:space="preserve"> </w:t>
      </w:r>
      <w:r>
        <w:t>this</w:t>
      </w:r>
      <w:r>
        <w:rPr>
          <w:spacing w:val="-9"/>
        </w:rPr>
        <w:t xml:space="preserve"> </w:t>
      </w:r>
      <w:r>
        <w:t>Agreement.</w:t>
      </w:r>
      <w:r>
        <w:rPr>
          <w:spacing w:val="-9"/>
        </w:rPr>
        <w:t xml:space="preserve"> </w:t>
      </w:r>
      <w:r>
        <w:t>Upon</w:t>
      </w:r>
      <w:r>
        <w:rPr>
          <w:spacing w:val="-9"/>
        </w:rPr>
        <w:t xml:space="preserve"> </w:t>
      </w:r>
      <w:r>
        <w:t>such</w:t>
      </w:r>
      <w:r>
        <w:rPr>
          <w:spacing w:val="-9"/>
        </w:rPr>
        <w:t xml:space="preserve"> </w:t>
      </w:r>
      <w:r>
        <w:t>encashment</w:t>
      </w:r>
      <w:r>
        <w:rPr>
          <w:spacing w:val="-9"/>
        </w:rPr>
        <w:t xml:space="preserve"> </w:t>
      </w:r>
      <w:r>
        <w:t>and</w:t>
      </w:r>
      <w:r>
        <w:rPr>
          <w:spacing w:val="-9"/>
        </w:rPr>
        <w:t xml:space="preserve"> </w:t>
      </w:r>
      <w:r>
        <w:t>appropriation</w:t>
      </w:r>
      <w:r>
        <w:rPr>
          <w:spacing w:val="-7"/>
        </w:rPr>
        <w:t xml:space="preserve"> </w:t>
      </w:r>
      <w:r>
        <w:t xml:space="preserve">of the Performance Security, the Concessionaire shall, within </w:t>
      </w:r>
      <w:r w:rsidR="008F7E86">
        <w:t>30</w:t>
      </w:r>
      <w:r>
        <w:t xml:space="preserve"> (</w:t>
      </w:r>
      <w:r w:rsidR="008F7E86">
        <w:t>Thirty</w:t>
      </w:r>
      <w:r>
        <w:t>) days thereof, replenish,</w:t>
      </w:r>
      <w:r>
        <w:rPr>
          <w:spacing w:val="-4"/>
        </w:rPr>
        <w:t xml:space="preserve"> </w:t>
      </w:r>
      <w:r>
        <w:t>in</w:t>
      </w:r>
      <w:r>
        <w:rPr>
          <w:spacing w:val="-4"/>
        </w:rPr>
        <w:t xml:space="preserve"> </w:t>
      </w:r>
      <w:r>
        <w:t>case</w:t>
      </w:r>
      <w:r>
        <w:rPr>
          <w:spacing w:val="-5"/>
        </w:rPr>
        <w:t xml:space="preserve"> </w:t>
      </w:r>
      <w:r>
        <w:t>of</w:t>
      </w:r>
      <w:r>
        <w:rPr>
          <w:spacing w:val="-4"/>
        </w:rPr>
        <w:t xml:space="preserve"> </w:t>
      </w:r>
      <w:r>
        <w:t>partial</w:t>
      </w:r>
      <w:r>
        <w:rPr>
          <w:spacing w:val="-4"/>
        </w:rPr>
        <w:t xml:space="preserve"> </w:t>
      </w:r>
      <w:r>
        <w:t>appropriation,</w:t>
      </w:r>
      <w:r>
        <w:rPr>
          <w:spacing w:val="-4"/>
        </w:rPr>
        <w:t xml:space="preserve"> </w:t>
      </w:r>
      <w:r>
        <w:t>the</w:t>
      </w:r>
      <w:r>
        <w:rPr>
          <w:spacing w:val="-4"/>
        </w:rPr>
        <w:t xml:space="preserve"> </w:t>
      </w:r>
      <w:r>
        <w:t>Performance</w:t>
      </w:r>
      <w:r>
        <w:rPr>
          <w:spacing w:val="-4"/>
        </w:rPr>
        <w:t xml:space="preserve"> </w:t>
      </w:r>
      <w:r>
        <w:t>Security</w:t>
      </w:r>
      <w:r>
        <w:rPr>
          <w:spacing w:val="-1"/>
        </w:rPr>
        <w:t xml:space="preserve"> </w:t>
      </w:r>
      <w:r>
        <w:t>to</w:t>
      </w:r>
      <w:r>
        <w:rPr>
          <w:spacing w:val="-4"/>
        </w:rPr>
        <w:t xml:space="preserve"> </w:t>
      </w:r>
      <w:r>
        <w:t>its</w:t>
      </w:r>
      <w:r>
        <w:rPr>
          <w:spacing w:val="-4"/>
        </w:rPr>
        <w:t xml:space="preserve"> </w:t>
      </w:r>
      <w:r>
        <w:t>original</w:t>
      </w:r>
      <w:r>
        <w:rPr>
          <w:spacing w:val="-4"/>
        </w:rPr>
        <w:t xml:space="preserve"> </w:t>
      </w:r>
      <w:r>
        <w:t>level,</w:t>
      </w:r>
      <w:r>
        <w:rPr>
          <w:spacing w:val="-4"/>
        </w:rPr>
        <w:t xml:space="preserve"> </w:t>
      </w:r>
      <w:r>
        <w:t>and</w:t>
      </w:r>
      <w:r>
        <w:rPr>
          <w:spacing w:val="-4"/>
        </w:rPr>
        <w:t xml:space="preserve"> </w:t>
      </w:r>
      <w:r>
        <w:t>in case</w:t>
      </w:r>
      <w:r>
        <w:rPr>
          <w:spacing w:val="-5"/>
        </w:rPr>
        <w:t xml:space="preserve"> </w:t>
      </w:r>
      <w:r>
        <w:t>of</w:t>
      </w:r>
      <w:r>
        <w:rPr>
          <w:spacing w:val="-5"/>
        </w:rPr>
        <w:t xml:space="preserve"> </w:t>
      </w:r>
      <w:r>
        <w:t>appropriation</w:t>
      </w:r>
      <w:r>
        <w:rPr>
          <w:spacing w:val="-6"/>
        </w:rPr>
        <w:t xml:space="preserve"> </w:t>
      </w:r>
      <w:r>
        <w:t>of</w:t>
      </w:r>
      <w:r>
        <w:rPr>
          <w:spacing w:val="-5"/>
        </w:rPr>
        <w:t xml:space="preserve"> </w:t>
      </w:r>
      <w:r>
        <w:t>the</w:t>
      </w:r>
      <w:r>
        <w:rPr>
          <w:spacing w:val="-5"/>
        </w:rPr>
        <w:t xml:space="preserve"> </w:t>
      </w:r>
      <w:r>
        <w:t>entire</w:t>
      </w:r>
      <w:r>
        <w:rPr>
          <w:spacing w:val="-5"/>
        </w:rPr>
        <w:t xml:space="preserve"> </w:t>
      </w:r>
      <w:r>
        <w:t>Performance</w:t>
      </w:r>
      <w:r>
        <w:rPr>
          <w:spacing w:val="-5"/>
        </w:rPr>
        <w:t xml:space="preserve"> </w:t>
      </w:r>
      <w:r>
        <w:t>Security</w:t>
      </w:r>
      <w:r>
        <w:rPr>
          <w:spacing w:val="-6"/>
        </w:rPr>
        <w:t xml:space="preserve"> </w:t>
      </w:r>
      <w:r>
        <w:t>provide</w:t>
      </w:r>
      <w:r>
        <w:rPr>
          <w:spacing w:val="-5"/>
        </w:rPr>
        <w:t xml:space="preserve"> </w:t>
      </w:r>
      <w:r>
        <w:t>a</w:t>
      </w:r>
      <w:r>
        <w:rPr>
          <w:spacing w:val="-5"/>
        </w:rPr>
        <w:t xml:space="preserve"> </w:t>
      </w:r>
      <w:r>
        <w:t>fresh</w:t>
      </w:r>
      <w:r>
        <w:rPr>
          <w:spacing w:val="-6"/>
        </w:rPr>
        <w:t xml:space="preserve"> </w:t>
      </w:r>
      <w:r>
        <w:t>Performance</w:t>
      </w:r>
      <w:r>
        <w:rPr>
          <w:spacing w:val="-5"/>
        </w:rPr>
        <w:t xml:space="preserve"> </w:t>
      </w:r>
      <w:r>
        <w:t>Security, as</w:t>
      </w:r>
      <w:r>
        <w:rPr>
          <w:spacing w:val="-5"/>
        </w:rPr>
        <w:t xml:space="preserve"> </w:t>
      </w:r>
      <w:r>
        <w:t>the</w:t>
      </w:r>
      <w:r>
        <w:rPr>
          <w:spacing w:val="-5"/>
        </w:rPr>
        <w:t xml:space="preserve"> </w:t>
      </w:r>
      <w:r>
        <w:t>case</w:t>
      </w:r>
      <w:r>
        <w:rPr>
          <w:spacing w:val="-5"/>
        </w:rPr>
        <w:t xml:space="preserve"> </w:t>
      </w:r>
      <w:r>
        <w:t>may</w:t>
      </w:r>
      <w:r>
        <w:rPr>
          <w:spacing w:val="-5"/>
        </w:rPr>
        <w:t xml:space="preserve"> </w:t>
      </w:r>
      <w:r>
        <w:t>be,</w:t>
      </w:r>
      <w:r>
        <w:rPr>
          <w:spacing w:val="-4"/>
        </w:rPr>
        <w:t xml:space="preserve"> </w:t>
      </w:r>
      <w:r>
        <w:t>failing</w:t>
      </w:r>
      <w:r>
        <w:rPr>
          <w:spacing w:val="-5"/>
        </w:rPr>
        <w:t xml:space="preserve"> </w:t>
      </w:r>
      <w:r>
        <w:t>which</w:t>
      </w:r>
      <w:r>
        <w:rPr>
          <w:spacing w:val="-5"/>
        </w:rPr>
        <w:t xml:space="preserve"> </w:t>
      </w:r>
      <w:r>
        <w:t>the</w:t>
      </w:r>
      <w:r>
        <w:rPr>
          <w:spacing w:val="-5"/>
        </w:rPr>
        <w:t xml:space="preserve"> </w:t>
      </w:r>
      <w:r>
        <w:t>Authority</w:t>
      </w:r>
      <w:r>
        <w:rPr>
          <w:spacing w:val="-5"/>
        </w:rPr>
        <w:t xml:space="preserve"> </w:t>
      </w:r>
      <w:r>
        <w:t>shall</w:t>
      </w:r>
      <w:r>
        <w:rPr>
          <w:spacing w:val="-5"/>
        </w:rPr>
        <w:t xml:space="preserve"> </w:t>
      </w:r>
      <w:r>
        <w:t>be</w:t>
      </w:r>
      <w:r>
        <w:rPr>
          <w:spacing w:val="-5"/>
        </w:rPr>
        <w:t xml:space="preserve"> </w:t>
      </w:r>
      <w:r>
        <w:t>entitled</w:t>
      </w:r>
      <w:r>
        <w:rPr>
          <w:spacing w:val="-5"/>
        </w:rPr>
        <w:t xml:space="preserve"> </w:t>
      </w:r>
      <w:r>
        <w:t>to</w:t>
      </w:r>
      <w:r>
        <w:rPr>
          <w:spacing w:val="-5"/>
        </w:rPr>
        <w:t xml:space="preserve"> </w:t>
      </w:r>
      <w:r>
        <w:t>terminate</w:t>
      </w:r>
      <w:r>
        <w:rPr>
          <w:spacing w:val="-5"/>
        </w:rPr>
        <w:t xml:space="preserve"> </w:t>
      </w:r>
      <w:r>
        <w:t>this</w:t>
      </w:r>
      <w:r>
        <w:rPr>
          <w:spacing w:val="-5"/>
        </w:rPr>
        <w:t xml:space="preserve"> </w:t>
      </w:r>
      <w:r>
        <w:t>Agreement</w:t>
      </w:r>
      <w:r>
        <w:rPr>
          <w:spacing w:val="-5"/>
        </w:rPr>
        <w:t xml:space="preserve"> </w:t>
      </w:r>
      <w:r>
        <w:t>in accordance with Article 32. Upon such replenishment or furnishing of a fresh Performance Security, as the case may be, the Concessionaire shall be entitled to an addi</w:t>
      </w:r>
      <w:r w:rsidR="00172EEB">
        <w:t>tional Cure Period of 120 (one hundred and twenty)</w:t>
      </w:r>
      <w:r>
        <w:t xml:space="preserve"> days for remedying the Concessionaire Default or for satisfying</w:t>
      </w:r>
      <w:r>
        <w:rPr>
          <w:spacing w:val="-12"/>
        </w:rPr>
        <w:t xml:space="preserve"> </w:t>
      </w:r>
      <w:r>
        <w:t>any</w:t>
      </w:r>
      <w:r>
        <w:rPr>
          <w:spacing w:val="-12"/>
        </w:rPr>
        <w:t xml:space="preserve"> </w:t>
      </w:r>
      <w:r>
        <w:t>Condition</w:t>
      </w:r>
      <w:r>
        <w:rPr>
          <w:spacing w:val="-12"/>
        </w:rPr>
        <w:t xml:space="preserve"> </w:t>
      </w:r>
      <w:r>
        <w:t>Precedent,</w:t>
      </w:r>
      <w:r>
        <w:rPr>
          <w:spacing w:val="-12"/>
        </w:rPr>
        <w:t xml:space="preserve"> </w:t>
      </w:r>
      <w:r>
        <w:t>and</w:t>
      </w:r>
      <w:r>
        <w:rPr>
          <w:spacing w:val="-12"/>
        </w:rPr>
        <w:t xml:space="preserve"> </w:t>
      </w:r>
      <w:r>
        <w:t>in</w:t>
      </w:r>
      <w:r>
        <w:rPr>
          <w:spacing w:val="-12"/>
        </w:rPr>
        <w:t xml:space="preserve"> </w:t>
      </w:r>
      <w:r>
        <w:t>the</w:t>
      </w:r>
      <w:r>
        <w:rPr>
          <w:spacing w:val="-12"/>
        </w:rPr>
        <w:t xml:space="preserve"> </w:t>
      </w:r>
      <w:r>
        <w:t>event</w:t>
      </w:r>
      <w:r>
        <w:rPr>
          <w:spacing w:val="-12"/>
        </w:rPr>
        <w:t xml:space="preserve"> </w:t>
      </w:r>
      <w:r>
        <w:t>of</w:t>
      </w:r>
      <w:r>
        <w:rPr>
          <w:spacing w:val="-12"/>
        </w:rPr>
        <w:t xml:space="preserve"> </w:t>
      </w:r>
      <w:r>
        <w:t>the</w:t>
      </w:r>
      <w:r>
        <w:rPr>
          <w:spacing w:val="-12"/>
        </w:rPr>
        <w:t xml:space="preserve"> </w:t>
      </w:r>
      <w:r>
        <w:t>Concessionaire</w:t>
      </w:r>
      <w:r>
        <w:rPr>
          <w:spacing w:val="-12"/>
        </w:rPr>
        <w:t xml:space="preserve"> </w:t>
      </w:r>
      <w:r>
        <w:t>not</w:t>
      </w:r>
      <w:r>
        <w:rPr>
          <w:spacing w:val="-12"/>
        </w:rPr>
        <w:t xml:space="preserve"> </w:t>
      </w:r>
      <w:r>
        <w:t>curing</w:t>
      </w:r>
      <w:r>
        <w:rPr>
          <w:spacing w:val="-12"/>
        </w:rPr>
        <w:t xml:space="preserve"> </w:t>
      </w:r>
      <w:r>
        <w:t>its</w:t>
      </w:r>
      <w:r>
        <w:rPr>
          <w:spacing w:val="-12"/>
        </w:rPr>
        <w:t xml:space="preserve"> </w:t>
      </w:r>
      <w:r>
        <w:t>default or meeting such Condition Precedent within such Cure Period, the Authority shall be entitled to encash and appropriate such Performance Security as Damages, and to terminate this Agreement in in accordance with Article 32.</w:t>
      </w:r>
    </w:p>
    <w:p w14:paraId="7450456D" w14:textId="62179E54" w:rsidR="00917DB3" w:rsidRDefault="006C2466" w:rsidP="0048483B">
      <w:pPr>
        <w:pStyle w:val="Heading4"/>
        <w:numPr>
          <w:ilvl w:val="1"/>
          <w:numId w:val="93"/>
        </w:numPr>
      </w:pPr>
      <w:r>
        <w:lastRenderedPageBreak/>
        <w:t>Release</w:t>
      </w:r>
      <w:r>
        <w:rPr>
          <w:spacing w:val="-7"/>
        </w:rPr>
        <w:t xml:space="preserve"> </w:t>
      </w:r>
      <w:r>
        <w:t>of</w:t>
      </w:r>
      <w:r>
        <w:rPr>
          <w:spacing w:val="-7"/>
        </w:rPr>
        <w:t xml:space="preserve"> </w:t>
      </w:r>
      <w:r>
        <w:t>Performance</w:t>
      </w:r>
      <w:r>
        <w:rPr>
          <w:spacing w:val="-6"/>
        </w:rPr>
        <w:t xml:space="preserve"> </w:t>
      </w:r>
      <w:r>
        <w:rPr>
          <w:spacing w:val="-2"/>
        </w:rPr>
        <w:t>Security</w:t>
      </w:r>
    </w:p>
    <w:p w14:paraId="46846AEC" w14:textId="77777777" w:rsidR="00917DB3" w:rsidRDefault="00917DB3">
      <w:pPr>
        <w:pStyle w:val="BodyText"/>
        <w:spacing w:before="9"/>
        <w:rPr>
          <w:b/>
          <w:sz w:val="26"/>
        </w:rPr>
      </w:pPr>
    </w:p>
    <w:p w14:paraId="6106B12E" w14:textId="58A66F45" w:rsidR="00917DB3" w:rsidRDefault="006C2466">
      <w:pPr>
        <w:pStyle w:val="BodyText"/>
        <w:spacing w:line="266" w:lineRule="auto"/>
        <w:ind w:left="1359" w:right="634"/>
        <w:jc w:val="both"/>
      </w:pPr>
      <w:r>
        <w:t>The</w:t>
      </w:r>
      <w:r>
        <w:rPr>
          <w:spacing w:val="-7"/>
        </w:rPr>
        <w:t xml:space="preserve"> </w:t>
      </w:r>
      <w:r>
        <w:t>Performance</w:t>
      </w:r>
      <w:r>
        <w:rPr>
          <w:spacing w:val="-7"/>
        </w:rPr>
        <w:t xml:space="preserve"> </w:t>
      </w:r>
      <w:r>
        <w:t>Security</w:t>
      </w:r>
      <w:r>
        <w:rPr>
          <w:spacing w:val="-7"/>
        </w:rPr>
        <w:t xml:space="preserve"> </w:t>
      </w:r>
      <w:r>
        <w:t>shall</w:t>
      </w:r>
      <w:r>
        <w:rPr>
          <w:spacing w:val="-7"/>
        </w:rPr>
        <w:t xml:space="preserve"> </w:t>
      </w:r>
      <w:r>
        <w:t>remain</w:t>
      </w:r>
      <w:r>
        <w:rPr>
          <w:spacing w:val="-7"/>
        </w:rPr>
        <w:t xml:space="preserve"> </w:t>
      </w:r>
      <w:r>
        <w:t>in</w:t>
      </w:r>
      <w:r>
        <w:rPr>
          <w:spacing w:val="-7"/>
        </w:rPr>
        <w:t xml:space="preserve"> </w:t>
      </w:r>
      <w:r>
        <w:t>force</w:t>
      </w:r>
      <w:r>
        <w:rPr>
          <w:spacing w:val="-7"/>
        </w:rPr>
        <w:t xml:space="preserve"> </w:t>
      </w:r>
      <w:r>
        <w:t>and</w:t>
      </w:r>
      <w:r>
        <w:rPr>
          <w:spacing w:val="-7"/>
        </w:rPr>
        <w:t xml:space="preserve"> </w:t>
      </w:r>
      <w:r>
        <w:t>effect</w:t>
      </w:r>
      <w:r>
        <w:rPr>
          <w:spacing w:val="-7"/>
        </w:rPr>
        <w:t xml:space="preserve"> </w:t>
      </w:r>
      <w:r>
        <w:t>for</w:t>
      </w:r>
      <w:r>
        <w:rPr>
          <w:spacing w:val="-7"/>
        </w:rPr>
        <w:t xml:space="preserve"> </w:t>
      </w:r>
      <w:r>
        <w:t>a</w:t>
      </w:r>
      <w:r>
        <w:rPr>
          <w:spacing w:val="-7"/>
        </w:rPr>
        <w:t xml:space="preserve"> </w:t>
      </w:r>
      <w:r>
        <w:t>period</w:t>
      </w:r>
      <w:r>
        <w:rPr>
          <w:spacing w:val="-7"/>
        </w:rPr>
        <w:t xml:space="preserve"> </w:t>
      </w:r>
      <w:r>
        <w:t>of</w:t>
      </w:r>
      <w:r>
        <w:rPr>
          <w:spacing w:val="-8"/>
        </w:rPr>
        <w:t xml:space="preserve"> </w:t>
      </w:r>
      <w:r>
        <w:t>6</w:t>
      </w:r>
      <w:r>
        <w:rPr>
          <w:spacing w:val="-7"/>
        </w:rPr>
        <w:t xml:space="preserve"> </w:t>
      </w:r>
      <w:r>
        <w:t>(six)</w:t>
      </w:r>
      <w:r>
        <w:rPr>
          <w:spacing w:val="-6"/>
        </w:rPr>
        <w:t xml:space="preserve"> </w:t>
      </w:r>
      <w:r w:rsidR="00172EEB">
        <w:t>months</w:t>
      </w:r>
      <w:r>
        <w:rPr>
          <w:spacing w:val="-6"/>
        </w:rPr>
        <w:t xml:space="preserve"> </w:t>
      </w:r>
      <w:r>
        <w:t>from the Project COD (the “</w:t>
      </w:r>
      <w:r>
        <w:rPr>
          <w:b/>
        </w:rPr>
        <w:t>Performance Security Period</w:t>
      </w:r>
      <w:r>
        <w:t>”); provided, however, that the Performance</w:t>
      </w:r>
      <w:r>
        <w:rPr>
          <w:spacing w:val="-12"/>
        </w:rPr>
        <w:t xml:space="preserve"> </w:t>
      </w:r>
      <w:r>
        <w:t>Security</w:t>
      </w:r>
      <w:r>
        <w:rPr>
          <w:spacing w:val="-12"/>
        </w:rPr>
        <w:t xml:space="preserve"> </w:t>
      </w:r>
      <w:r>
        <w:t>shall</w:t>
      </w:r>
      <w:r>
        <w:rPr>
          <w:spacing w:val="-12"/>
        </w:rPr>
        <w:t xml:space="preserve"> </w:t>
      </w:r>
      <w:r>
        <w:t>not</w:t>
      </w:r>
      <w:r>
        <w:rPr>
          <w:spacing w:val="-12"/>
        </w:rPr>
        <w:t xml:space="preserve"> </w:t>
      </w:r>
      <w:r>
        <w:t>be</w:t>
      </w:r>
      <w:r>
        <w:rPr>
          <w:spacing w:val="-13"/>
        </w:rPr>
        <w:t xml:space="preserve"> </w:t>
      </w:r>
      <w:r>
        <w:t>released</w:t>
      </w:r>
      <w:r>
        <w:rPr>
          <w:spacing w:val="-12"/>
        </w:rPr>
        <w:t xml:space="preserve"> </w:t>
      </w:r>
      <w:r>
        <w:t>if</w:t>
      </w:r>
      <w:r>
        <w:rPr>
          <w:spacing w:val="-12"/>
        </w:rPr>
        <w:t xml:space="preserve"> </w:t>
      </w:r>
      <w:r>
        <w:t>the</w:t>
      </w:r>
      <w:r>
        <w:rPr>
          <w:spacing w:val="-12"/>
        </w:rPr>
        <w:t xml:space="preserve"> </w:t>
      </w:r>
      <w:r>
        <w:t>Concessionaire</w:t>
      </w:r>
      <w:r>
        <w:rPr>
          <w:spacing w:val="-12"/>
        </w:rPr>
        <w:t xml:space="preserve"> </w:t>
      </w:r>
      <w:r>
        <w:t>is</w:t>
      </w:r>
      <w:r>
        <w:rPr>
          <w:spacing w:val="-12"/>
        </w:rPr>
        <w:t xml:space="preserve"> </w:t>
      </w:r>
      <w:r>
        <w:t>in</w:t>
      </w:r>
      <w:r>
        <w:rPr>
          <w:spacing w:val="-12"/>
        </w:rPr>
        <w:t xml:space="preserve"> </w:t>
      </w:r>
      <w:r>
        <w:t>breach</w:t>
      </w:r>
      <w:r>
        <w:rPr>
          <w:spacing w:val="-12"/>
        </w:rPr>
        <w:t xml:space="preserve"> </w:t>
      </w:r>
      <w:r>
        <w:t>of</w:t>
      </w:r>
      <w:r>
        <w:rPr>
          <w:spacing w:val="-12"/>
        </w:rPr>
        <w:t xml:space="preserve"> </w:t>
      </w:r>
      <w:r>
        <w:t>this</w:t>
      </w:r>
      <w:r>
        <w:rPr>
          <w:spacing w:val="-12"/>
        </w:rPr>
        <w:t xml:space="preserve"> </w:t>
      </w:r>
      <w:r>
        <w:t>Agreement. Upon request made by the Concessionaire for release of the Performance Security along with the</w:t>
      </w:r>
      <w:r>
        <w:rPr>
          <w:spacing w:val="-2"/>
        </w:rPr>
        <w:t xml:space="preserve"> </w:t>
      </w:r>
      <w:r>
        <w:t>particulars</w:t>
      </w:r>
      <w:r>
        <w:rPr>
          <w:spacing w:val="-2"/>
        </w:rPr>
        <w:t xml:space="preserve"> </w:t>
      </w:r>
      <w:r>
        <w:t>which</w:t>
      </w:r>
      <w:r>
        <w:rPr>
          <w:spacing w:val="-2"/>
        </w:rPr>
        <w:t xml:space="preserve"> </w:t>
      </w:r>
      <w:r>
        <w:t>establish</w:t>
      </w:r>
      <w:r>
        <w:rPr>
          <w:spacing w:val="-2"/>
        </w:rPr>
        <w:t xml:space="preserve"> </w:t>
      </w:r>
      <w:r>
        <w:t>satisfaction</w:t>
      </w:r>
      <w:r>
        <w:rPr>
          <w:spacing w:val="-2"/>
        </w:rPr>
        <w:t xml:space="preserve"> </w:t>
      </w:r>
      <w:r>
        <w:t>of</w:t>
      </w:r>
      <w:r>
        <w:rPr>
          <w:spacing w:val="-2"/>
        </w:rPr>
        <w:t xml:space="preserve"> </w:t>
      </w:r>
      <w:r>
        <w:t>the</w:t>
      </w:r>
      <w:r>
        <w:rPr>
          <w:spacing w:val="-2"/>
        </w:rPr>
        <w:t xml:space="preserve"> </w:t>
      </w:r>
      <w:r>
        <w:t>requirements</w:t>
      </w:r>
      <w:r>
        <w:rPr>
          <w:spacing w:val="-2"/>
        </w:rPr>
        <w:t xml:space="preserve"> </w:t>
      </w:r>
      <w:r>
        <w:t>specified</w:t>
      </w:r>
      <w:r>
        <w:rPr>
          <w:spacing w:val="-2"/>
        </w:rPr>
        <w:t xml:space="preserve"> </w:t>
      </w:r>
      <w:r>
        <w:t>in</w:t>
      </w:r>
      <w:r>
        <w:rPr>
          <w:spacing w:val="-2"/>
        </w:rPr>
        <w:t xml:space="preserve"> </w:t>
      </w:r>
      <w:r>
        <w:t>this</w:t>
      </w:r>
      <w:r>
        <w:rPr>
          <w:spacing w:val="-3"/>
        </w:rPr>
        <w:t xml:space="preserve"> </w:t>
      </w:r>
      <w:r>
        <w:t>Clause</w:t>
      </w:r>
      <w:r>
        <w:rPr>
          <w:spacing w:val="-2"/>
        </w:rPr>
        <w:t xml:space="preserve"> </w:t>
      </w:r>
      <w:r>
        <w:t>9.3</w:t>
      </w:r>
      <w:r>
        <w:rPr>
          <w:spacing w:val="-2"/>
        </w:rPr>
        <w:t xml:space="preserve"> </w:t>
      </w:r>
      <w:r>
        <w:t>and subject to the creation of Deemed Performance Security in accordance with Clause 9.4, the Authority shall release the Performance Security forthwith.</w:t>
      </w:r>
    </w:p>
    <w:p w14:paraId="58C81C8F" w14:textId="77777777" w:rsidR="00917DB3" w:rsidRDefault="00917DB3">
      <w:pPr>
        <w:pStyle w:val="BodyText"/>
        <w:rPr>
          <w:sz w:val="24"/>
        </w:rPr>
      </w:pPr>
    </w:p>
    <w:p w14:paraId="68FDBB61" w14:textId="19741C45" w:rsidR="00917DB3" w:rsidRDefault="006C2466" w:rsidP="0048483B">
      <w:pPr>
        <w:pStyle w:val="Heading4"/>
        <w:numPr>
          <w:ilvl w:val="1"/>
          <w:numId w:val="93"/>
        </w:numPr>
      </w:pPr>
      <w:r>
        <w:t>Deemed</w:t>
      </w:r>
      <w:r>
        <w:rPr>
          <w:spacing w:val="-9"/>
        </w:rPr>
        <w:t xml:space="preserve"> </w:t>
      </w:r>
      <w:r>
        <w:t>Performance</w:t>
      </w:r>
      <w:r>
        <w:rPr>
          <w:spacing w:val="-8"/>
        </w:rPr>
        <w:t xml:space="preserve"> </w:t>
      </w:r>
      <w:r>
        <w:rPr>
          <w:spacing w:val="-2"/>
        </w:rPr>
        <w:t>Security</w:t>
      </w:r>
    </w:p>
    <w:p w14:paraId="690A7092" w14:textId="77777777" w:rsidR="00917DB3" w:rsidRDefault="00917DB3">
      <w:pPr>
        <w:pStyle w:val="BodyText"/>
        <w:spacing w:before="10"/>
        <w:rPr>
          <w:b/>
          <w:sz w:val="26"/>
        </w:rPr>
      </w:pPr>
    </w:p>
    <w:p w14:paraId="508D864D" w14:textId="2D386DA7" w:rsidR="00917DB3" w:rsidRDefault="006C2466">
      <w:pPr>
        <w:pStyle w:val="BodyText"/>
        <w:spacing w:line="266" w:lineRule="auto"/>
        <w:ind w:left="1359" w:right="634"/>
        <w:jc w:val="both"/>
      </w:pPr>
      <w:r>
        <w:t>The Parties</w:t>
      </w:r>
      <w:r w:rsidR="00172EEB">
        <w:t xml:space="preserve"> expressly agree that at least 15 (fifteen)</w:t>
      </w:r>
      <w:r>
        <w:t xml:space="preserve"> days prior to release of the Performance Security</w:t>
      </w:r>
      <w:r>
        <w:rPr>
          <w:spacing w:val="-6"/>
        </w:rPr>
        <w:t xml:space="preserve"> </w:t>
      </w:r>
      <w:r>
        <w:t>in</w:t>
      </w:r>
      <w:r>
        <w:rPr>
          <w:spacing w:val="-6"/>
        </w:rPr>
        <w:t xml:space="preserve"> </w:t>
      </w:r>
      <w:r>
        <w:t>accordance</w:t>
      </w:r>
      <w:r>
        <w:rPr>
          <w:spacing w:val="-6"/>
        </w:rPr>
        <w:t xml:space="preserve"> </w:t>
      </w:r>
      <w:r>
        <w:t>with</w:t>
      </w:r>
      <w:r>
        <w:rPr>
          <w:spacing w:val="-6"/>
        </w:rPr>
        <w:t xml:space="preserve"> </w:t>
      </w:r>
      <w:r>
        <w:t>the</w:t>
      </w:r>
      <w:r>
        <w:rPr>
          <w:spacing w:val="-6"/>
        </w:rPr>
        <w:t xml:space="preserve"> </w:t>
      </w:r>
      <w:r>
        <w:t>provisions</w:t>
      </w:r>
      <w:r>
        <w:rPr>
          <w:spacing w:val="-6"/>
        </w:rPr>
        <w:t xml:space="preserve"> </w:t>
      </w:r>
      <w:r>
        <w:t>of</w:t>
      </w:r>
      <w:r>
        <w:rPr>
          <w:spacing w:val="-6"/>
        </w:rPr>
        <w:t xml:space="preserve"> </w:t>
      </w:r>
      <w:r>
        <w:t>Clause</w:t>
      </w:r>
      <w:r>
        <w:rPr>
          <w:spacing w:val="-6"/>
        </w:rPr>
        <w:t xml:space="preserve"> </w:t>
      </w:r>
      <w:r>
        <w:t>9.3,</w:t>
      </w:r>
      <w:r>
        <w:rPr>
          <w:spacing w:val="-6"/>
        </w:rPr>
        <w:t xml:space="preserve"> </w:t>
      </w:r>
      <w:r>
        <w:t>a</w:t>
      </w:r>
      <w:r>
        <w:rPr>
          <w:spacing w:val="-6"/>
        </w:rPr>
        <w:t xml:space="preserve"> </w:t>
      </w:r>
      <w:r>
        <w:t>substitute</w:t>
      </w:r>
      <w:r>
        <w:rPr>
          <w:spacing w:val="-6"/>
        </w:rPr>
        <w:t xml:space="preserve"> </w:t>
      </w:r>
      <w:r>
        <w:t>Performance</w:t>
      </w:r>
      <w:r>
        <w:rPr>
          <w:spacing w:val="-6"/>
        </w:rPr>
        <w:t xml:space="preserve"> </w:t>
      </w:r>
      <w:r>
        <w:t>Security</w:t>
      </w:r>
      <w:r>
        <w:rPr>
          <w:spacing w:val="-6"/>
        </w:rPr>
        <w:t xml:space="preserve"> </w:t>
      </w:r>
      <w:r>
        <w:t>for the same amount shall be deemed to be created under this Clause 9.4, as if it is a Performance Security under Clause 9.1 for and in respect of the entire remaining Concession Period (the “</w:t>
      </w:r>
      <w:r>
        <w:rPr>
          <w:b/>
        </w:rPr>
        <w:t>Deemed</w:t>
      </w:r>
      <w:r>
        <w:rPr>
          <w:b/>
          <w:spacing w:val="-8"/>
        </w:rPr>
        <w:t xml:space="preserve"> </w:t>
      </w:r>
      <w:r>
        <w:rPr>
          <w:b/>
        </w:rPr>
        <w:t>Performance</w:t>
      </w:r>
      <w:r>
        <w:rPr>
          <w:b/>
          <w:spacing w:val="-9"/>
        </w:rPr>
        <w:t xml:space="preserve"> </w:t>
      </w:r>
      <w:r>
        <w:rPr>
          <w:b/>
        </w:rPr>
        <w:t>Security</w:t>
      </w:r>
      <w:r>
        <w:t>”).</w:t>
      </w:r>
      <w:r>
        <w:rPr>
          <w:spacing w:val="-8"/>
        </w:rPr>
        <w:t xml:space="preserve"> </w:t>
      </w:r>
      <w:r>
        <w:t>The</w:t>
      </w:r>
      <w:r>
        <w:rPr>
          <w:spacing w:val="-8"/>
        </w:rPr>
        <w:t xml:space="preserve"> </w:t>
      </w:r>
      <w:r>
        <w:t>Deemed</w:t>
      </w:r>
      <w:r>
        <w:rPr>
          <w:spacing w:val="-8"/>
        </w:rPr>
        <w:t xml:space="preserve"> </w:t>
      </w:r>
      <w:r>
        <w:t>Performance</w:t>
      </w:r>
      <w:r>
        <w:rPr>
          <w:spacing w:val="-7"/>
        </w:rPr>
        <w:t xml:space="preserve"> </w:t>
      </w:r>
      <w:r>
        <w:t>Security</w:t>
      </w:r>
      <w:r>
        <w:rPr>
          <w:spacing w:val="-8"/>
        </w:rPr>
        <w:t xml:space="preserve"> </w:t>
      </w:r>
      <w:r>
        <w:t>shall</w:t>
      </w:r>
      <w:r>
        <w:rPr>
          <w:spacing w:val="-8"/>
        </w:rPr>
        <w:t xml:space="preserve"> </w:t>
      </w:r>
      <w:r>
        <w:t>be</w:t>
      </w:r>
      <w:r>
        <w:rPr>
          <w:spacing w:val="-8"/>
        </w:rPr>
        <w:t xml:space="preserve"> </w:t>
      </w:r>
      <w:r>
        <w:t xml:space="preserve">unconditional and irrevocable, and shall, notwithstanding anything to the contrary contained in Article 26, constitute the first and exclusive charge on the payments accrued or payments due and payable subsequently, as the case may be, to the Concessionaire under this Agreement and over which the Authority shall have the first and exclusive charge, including to the exclusion of the Senior Lenders, and shall be entitled to appropriate any amount therefrom as if it is an appropriation from the Deemed Performance Security under Clause 9.5. </w:t>
      </w:r>
    </w:p>
    <w:p w14:paraId="60661C13" w14:textId="77777777" w:rsidR="00917DB3" w:rsidRDefault="00917DB3">
      <w:pPr>
        <w:pStyle w:val="BodyText"/>
        <w:spacing w:before="9"/>
        <w:rPr>
          <w:sz w:val="23"/>
        </w:rPr>
      </w:pPr>
    </w:p>
    <w:p w14:paraId="484FF884" w14:textId="0366A9EA" w:rsidR="00917DB3" w:rsidRDefault="006C2466" w:rsidP="0048483B">
      <w:pPr>
        <w:pStyle w:val="Heading4"/>
        <w:numPr>
          <w:ilvl w:val="1"/>
          <w:numId w:val="93"/>
        </w:numPr>
      </w:pPr>
      <w:r>
        <w:t>Appropriation</w:t>
      </w:r>
      <w:r>
        <w:rPr>
          <w:spacing w:val="-9"/>
        </w:rPr>
        <w:t xml:space="preserve"> </w:t>
      </w:r>
      <w:r>
        <w:t>of</w:t>
      </w:r>
      <w:r>
        <w:rPr>
          <w:spacing w:val="-8"/>
        </w:rPr>
        <w:t xml:space="preserve"> </w:t>
      </w:r>
      <w:r>
        <w:t>Deemed</w:t>
      </w:r>
      <w:r>
        <w:rPr>
          <w:spacing w:val="-8"/>
        </w:rPr>
        <w:t xml:space="preserve"> </w:t>
      </w:r>
      <w:r>
        <w:t>Performance</w:t>
      </w:r>
      <w:r>
        <w:rPr>
          <w:spacing w:val="-8"/>
        </w:rPr>
        <w:t xml:space="preserve"> </w:t>
      </w:r>
      <w:r>
        <w:rPr>
          <w:spacing w:val="-2"/>
        </w:rPr>
        <w:t>Security</w:t>
      </w:r>
    </w:p>
    <w:p w14:paraId="3EFDC435" w14:textId="77777777" w:rsidR="00917DB3" w:rsidRDefault="00917DB3">
      <w:pPr>
        <w:pStyle w:val="BodyText"/>
        <w:spacing w:before="9"/>
        <w:rPr>
          <w:b/>
          <w:sz w:val="26"/>
        </w:rPr>
      </w:pPr>
    </w:p>
    <w:p w14:paraId="25325DEF" w14:textId="33A5DDEB" w:rsidR="00917DB3" w:rsidRDefault="006C2466" w:rsidP="00172EEB">
      <w:pPr>
        <w:pStyle w:val="BodyText"/>
        <w:spacing w:line="266" w:lineRule="auto"/>
        <w:ind w:left="1359" w:right="635"/>
        <w:jc w:val="both"/>
      </w:pPr>
      <w:r>
        <w:t>Upon any amounts becoming due and payable by the Concessionaire to the Authority under and in accordance with the terms of this Agreement, the Authority shall, without prejudice to its other rights and remedies hereunder or in law, be entitled to appropriate the amounts due and payable. For avoidance of doubt, the Parties expressly agree that upon the Deemed Performance Security being appropriated, in whole or in part, it shall be deemed to be replenished to the extent of such appropriation.</w:t>
      </w:r>
    </w:p>
    <w:p w14:paraId="7D3F618D" w14:textId="038E4E9E" w:rsidR="00172EEB" w:rsidRDefault="00172EEB" w:rsidP="00172EEB">
      <w:pPr>
        <w:pStyle w:val="BodyText"/>
        <w:spacing w:line="266" w:lineRule="auto"/>
        <w:ind w:left="1359" w:right="635"/>
        <w:jc w:val="both"/>
      </w:pPr>
    </w:p>
    <w:p w14:paraId="184A728B" w14:textId="4AF8B2C2" w:rsidR="00917DB3" w:rsidRDefault="006C2466" w:rsidP="0048483B">
      <w:pPr>
        <w:pStyle w:val="Heading4"/>
        <w:numPr>
          <w:ilvl w:val="1"/>
          <w:numId w:val="93"/>
        </w:numPr>
      </w:pPr>
      <w:r>
        <w:t>References</w:t>
      </w:r>
      <w:r>
        <w:rPr>
          <w:spacing w:val="-8"/>
        </w:rPr>
        <w:t xml:space="preserve"> </w:t>
      </w:r>
      <w:r>
        <w:t>to</w:t>
      </w:r>
      <w:r>
        <w:rPr>
          <w:spacing w:val="-9"/>
        </w:rPr>
        <w:t xml:space="preserve"> </w:t>
      </w:r>
      <w:r>
        <w:t>Performance</w:t>
      </w:r>
      <w:r>
        <w:rPr>
          <w:spacing w:val="-7"/>
        </w:rPr>
        <w:t xml:space="preserve"> </w:t>
      </w:r>
      <w:r>
        <w:rPr>
          <w:spacing w:val="-2"/>
        </w:rPr>
        <w:t>Security</w:t>
      </w:r>
    </w:p>
    <w:p w14:paraId="7B18F45E" w14:textId="77777777" w:rsidR="00917DB3" w:rsidRDefault="00917DB3">
      <w:pPr>
        <w:pStyle w:val="BodyText"/>
        <w:spacing w:before="9"/>
        <w:rPr>
          <w:b/>
          <w:sz w:val="26"/>
        </w:rPr>
      </w:pPr>
    </w:p>
    <w:p w14:paraId="0763AAFF" w14:textId="77777777" w:rsidR="00917DB3" w:rsidRDefault="006C2466">
      <w:pPr>
        <w:pStyle w:val="BodyText"/>
        <w:spacing w:line="266" w:lineRule="auto"/>
        <w:ind w:left="1359" w:right="637"/>
        <w:jc w:val="both"/>
      </w:pPr>
      <w:r>
        <w:t>References to the Performance Security occurring in this Agreement for and in respect of any period</w:t>
      </w:r>
      <w:r>
        <w:rPr>
          <w:spacing w:val="-11"/>
        </w:rPr>
        <w:t xml:space="preserve"> </w:t>
      </w:r>
      <w:r>
        <w:t>prior</w:t>
      </w:r>
      <w:r>
        <w:rPr>
          <w:spacing w:val="-10"/>
        </w:rPr>
        <w:t xml:space="preserve"> </w:t>
      </w:r>
      <w:r>
        <w:t>to</w:t>
      </w:r>
      <w:r>
        <w:rPr>
          <w:spacing w:val="-11"/>
        </w:rPr>
        <w:t xml:space="preserve"> </w:t>
      </w:r>
      <w:r>
        <w:t>the</w:t>
      </w:r>
      <w:r>
        <w:rPr>
          <w:spacing w:val="-11"/>
        </w:rPr>
        <w:t xml:space="preserve"> </w:t>
      </w:r>
      <w:r>
        <w:t>delivery</w:t>
      </w:r>
      <w:r>
        <w:rPr>
          <w:spacing w:val="-11"/>
        </w:rPr>
        <w:t xml:space="preserve"> </w:t>
      </w:r>
      <w:r>
        <w:t>of</w:t>
      </w:r>
      <w:r>
        <w:rPr>
          <w:spacing w:val="-10"/>
        </w:rPr>
        <w:t xml:space="preserve"> </w:t>
      </w:r>
      <w:r>
        <w:t>the</w:t>
      </w:r>
      <w:r>
        <w:rPr>
          <w:spacing w:val="-11"/>
        </w:rPr>
        <w:t xml:space="preserve"> </w:t>
      </w:r>
      <w:r>
        <w:t>Performance</w:t>
      </w:r>
      <w:r>
        <w:rPr>
          <w:spacing w:val="-11"/>
        </w:rPr>
        <w:t xml:space="preserve"> </w:t>
      </w:r>
      <w:r>
        <w:t>Security</w:t>
      </w:r>
      <w:r>
        <w:rPr>
          <w:spacing w:val="-11"/>
        </w:rPr>
        <w:t xml:space="preserve"> </w:t>
      </w:r>
      <w:r>
        <w:t>by</w:t>
      </w:r>
      <w:r>
        <w:rPr>
          <w:spacing w:val="-11"/>
        </w:rPr>
        <w:t xml:space="preserve"> </w:t>
      </w:r>
      <w:r>
        <w:t>the</w:t>
      </w:r>
      <w:r>
        <w:rPr>
          <w:spacing w:val="-11"/>
        </w:rPr>
        <w:t xml:space="preserve"> </w:t>
      </w:r>
      <w:r>
        <w:t>Concessionaire</w:t>
      </w:r>
      <w:r>
        <w:rPr>
          <w:spacing w:val="-11"/>
        </w:rPr>
        <w:t xml:space="preserve"> </w:t>
      </w:r>
      <w:r>
        <w:t>to</w:t>
      </w:r>
      <w:r>
        <w:rPr>
          <w:spacing w:val="-11"/>
        </w:rPr>
        <w:t xml:space="preserve"> </w:t>
      </w:r>
      <w:r>
        <w:t>the</w:t>
      </w:r>
      <w:r>
        <w:rPr>
          <w:spacing w:val="-11"/>
        </w:rPr>
        <w:t xml:space="preserve"> </w:t>
      </w:r>
      <w:r>
        <w:t>Authority, or</w:t>
      </w:r>
      <w:r>
        <w:rPr>
          <w:spacing w:val="-5"/>
        </w:rPr>
        <w:t xml:space="preserve"> </w:t>
      </w:r>
      <w:r>
        <w:t>in</w:t>
      </w:r>
      <w:r>
        <w:rPr>
          <w:spacing w:val="-5"/>
        </w:rPr>
        <w:t xml:space="preserve"> </w:t>
      </w:r>
      <w:r>
        <w:t>respect</w:t>
      </w:r>
      <w:r>
        <w:rPr>
          <w:spacing w:val="-5"/>
        </w:rPr>
        <w:t xml:space="preserve"> </w:t>
      </w:r>
      <w:r>
        <w:t>of</w:t>
      </w:r>
      <w:r>
        <w:rPr>
          <w:spacing w:val="-5"/>
        </w:rPr>
        <w:t xml:space="preserve"> </w:t>
      </w:r>
      <w:r>
        <w:t>any</w:t>
      </w:r>
      <w:r>
        <w:rPr>
          <w:spacing w:val="-5"/>
        </w:rPr>
        <w:t xml:space="preserve"> </w:t>
      </w:r>
      <w:r>
        <w:t>period</w:t>
      </w:r>
      <w:r>
        <w:rPr>
          <w:spacing w:val="-5"/>
        </w:rPr>
        <w:t xml:space="preserve"> </w:t>
      </w:r>
      <w:r>
        <w:t>subsequent</w:t>
      </w:r>
      <w:r>
        <w:rPr>
          <w:spacing w:val="-6"/>
        </w:rPr>
        <w:t xml:space="preserve"> </w:t>
      </w:r>
      <w:r>
        <w:t>to</w:t>
      </w:r>
      <w:r>
        <w:rPr>
          <w:spacing w:val="-6"/>
        </w:rPr>
        <w:t xml:space="preserve"> </w:t>
      </w:r>
      <w:r>
        <w:t>the</w:t>
      </w:r>
      <w:r>
        <w:rPr>
          <w:spacing w:val="-6"/>
        </w:rPr>
        <w:t xml:space="preserve"> </w:t>
      </w:r>
      <w:r>
        <w:t>expiry</w:t>
      </w:r>
      <w:r>
        <w:rPr>
          <w:spacing w:val="-6"/>
        </w:rPr>
        <w:t xml:space="preserve"> </w:t>
      </w:r>
      <w:r>
        <w:t>or</w:t>
      </w:r>
      <w:r>
        <w:rPr>
          <w:spacing w:val="-5"/>
        </w:rPr>
        <w:t xml:space="preserve"> </w:t>
      </w:r>
      <w:r>
        <w:t>release</w:t>
      </w:r>
      <w:r>
        <w:rPr>
          <w:spacing w:val="-6"/>
        </w:rPr>
        <w:t xml:space="preserve"> </w:t>
      </w:r>
      <w:r>
        <w:t>thereof,</w:t>
      </w:r>
      <w:r>
        <w:rPr>
          <w:spacing w:val="-5"/>
        </w:rPr>
        <w:t xml:space="preserve"> </w:t>
      </w:r>
      <w:r>
        <w:t>as</w:t>
      </w:r>
      <w:r>
        <w:rPr>
          <w:spacing w:val="-5"/>
        </w:rPr>
        <w:t xml:space="preserve"> </w:t>
      </w:r>
      <w:r>
        <w:t>the</w:t>
      </w:r>
      <w:r>
        <w:rPr>
          <w:spacing w:val="-6"/>
        </w:rPr>
        <w:t xml:space="preserve"> </w:t>
      </w:r>
      <w:r>
        <w:t>case</w:t>
      </w:r>
      <w:r>
        <w:rPr>
          <w:spacing w:val="-6"/>
        </w:rPr>
        <w:t xml:space="preserve"> </w:t>
      </w:r>
      <w:r>
        <w:t>may</w:t>
      </w:r>
      <w:r>
        <w:rPr>
          <w:spacing w:val="-6"/>
        </w:rPr>
        <w:t xml:space="preserve"> </w:t>
      </w:r>
      <w:r>
        <w:t>be,</w:t>
      </w:r>
      <w:r>
        <w:rPr>
          <w:spacing w:val="-5"/>
        </w:rPr>
        <w:t xml:space="preserve"> </w:t>
      </w:r>
      <w:r>
        <w:t>shall be construed solely for the purposes of calculating the amount of Damages payable by the Concessionaire and/or any amounts due and payable by the Concessionaire to the Authority under</w:t>
      </w:r>
      <w:r>
        <w:rPr>
          <w:spacing w:val="-2"/>
        </w:rPr>
        <w:t xml:space="preserve"> </w:t>
      </w:r>
      <w:r>
        <w:t>and</w:t>
      </w:r>
      <w:r>
        <w:rPr>
          <w:spacing w:val="-2"/>
        </w:rPr>
        <w:t xml:space="preserve"> </w:t>
      </w:r>
      <w:r>
        <w:t>in</w:t>
      </w:r>
      <w:r>
        <w:rPr>
          <w:spacing w:val="-2"/>
        </w:rPr>
        <w:t xml:space="preserve"> </w:t>
      </w:r>
      <w:r>
        <w:t>accordance</w:t>
      </w:r>
      <w:r>
        <w:rPr>
          <w:spacing w:val="-2"/>
        </w:rPr>
        <w:t xml:space="preserve"> </w:t>
      </w:r>
      <w:r>
        <w:t>with</w:t>
      </w:r>
      <w:r>
        <w:rPr>
          <w:spacing w:val="-2"/>
        </w:rPr>
        <w:t xml:space="preserve"> </w:t>
      </w:r>
      <w:r>
        <w:t>the</w:t>
      </w:r>
      <w:r>
        <w:rPr>
          <w:spacing w:val="-2"/>
        </w:rPr>
        <w:t xml:space="preserve"> </w:t>
      </w:r>
      <w:r>
        <w:t>provisions</w:t>
      </w:r>
      <w:r>
        <w:rPr>
          <w:spacing w:val="-2"/>
        </w:rPr>
        <w:t xml:space="preserve"> </w:t>
      </w:r>
      <w:r>
        <w:t>of</w:t>
      </w:r>
      <w:r>
        <w:rPr>
          <w:spacing w:val="-2"/>
        </w:rPr>
        <w:t xml:space="preserve"> </w:t>
      </w:r>
      <w:r>
        <w:t>this</w:t>
      </w:r>
      <w:r>
        <w:rPr>
          <w:spacing w:val="-2"/>
        </w:rPr>
        <w:t xml:space="preserve"> </w:t>
      </w:r>
      <w:r>
        <w:t>Agreement,</w:t>
      </w:r>
      <w:r>
        <w:rPr>
          <w:spacing w:val="-2"/>
        </w:rPr>
        <w:t xml:space="preserve"> </w:t>
      </w:r>
      <w:r>
        <w:t>and</w:t>
      </w:r>
      <w:r>
        <w:rPr>
          <w:spacing w:val="-2"/>
        </w:rPr>
        <w:t xml:space="preserve"> </w:t>
      </w:r>
      <w:r>
        <w:t>the</w:t>
      </w:r>
      <w:r>
        <w:rPr>
          <w:spacing w:val="-2"/>
        </w:rPr>
        <w:t xml:space="preserve"> </w:t>
      </w:r>
      <w:r>
        <w:t>amount</w:t>
      </w:r>
      <w:r>
        <w:rPr>
          <w:spacing w:val="-1"/>
        </w:rPr>
        <w:t xml:space="preserve"> </w:t>
      </w:r>
      <w:r>
        <w:t>so</w:t>
      </w:r>
      <w:r>
        <w:rPr>
          <w:spacing w:val="-2"/>
        </w:rPr>
        <w:t xml:space="preserve"> </w:t>
      </w:r>
      <w:r>
        <w:t>determined shall</w:t>
      </w:r>
      <w:r>
        <w:rPr>
          <w:spacing w:val="-1"/>
        </w:rPr>
        <w:t xml:space="preserve"> </w:t>
      </w:r>
      <w:r>
        <w:t>be</w:t>
      </w:r>
      <w:r>
        <w:rPr>
          <w:spacing w:val="-2"/>
        </w:rPr>
        <w:t xml:space="preserve"> </w:t>
      </w:r>
      <w:r>
        <w:t>appropriated</w:t>
      </w:r>
      <w:r>
        <w:rPr>
          <w:spacing w:val="-2"/>
        </w:rPr>
        <w:t xml:space="preserve"> </w:t>
      </w:r>
      <w:r>
        <w:t>from</w:t>
      </w:r>
      <w:r>
        <w:rPr>
          <w:spacing w:val="-2"/>
        </w:rPr>
        <w:t xml:space="preserve"> </w:t>
      </w:r>
      <w:r>
        <w:t>the</w:t>
      </w:r>
      <w:r>
        <w:rPr>
          <w:spacing w:val="-2"/>
        </w:rPr>
        <w:t xml:space="preserve"> </w:t>
      </w:r>
      <w:r>
        <w:t>Bid</w:t>
      </w:r>
      <w:r>
        <w:rPr>
          <w:spacing w:val="-2"/>
        </w:rPr>
        <w:t xml:space="preserve"> </w:t>
      </w:r>
      <w:r>
        <w:t>Security</w:t>
      </w:r>
      <w:r>
        <w:rPr>
          <w:spacing w:val="-2"/>
        </w:rPr>
        <w:t xml:space="preserve"> </w:t>
      </w:r>
      <w:r>
        <w:t>or</w:t>
      </w:r>
      <w:r>
        <w:rPr>
          <w:spacing w:val="-1"/>
        </w:rPr>
        <w:t xml:space="preserve"> </w:t>
      </w:r>
      <w:r>
        <w:t>Deemed</w:t>
      </w:r>
      <w:r>
        <w:rPr>
          <w:spacing w:val="-2"/>
        </w:rPr>
        <w:t xml:space="preserve"> </w:t>
      </w:r>
      <w:r>
        <w:t>Performance</w:t>
      </w:r>
      <w:r>
        <w:rPr>
          <w:spacing w:val="-2"/>
        </w:rPr>
        <w:t xml:space="preserve"> </w:t>
      </w:r>
      <w:r>
        <w:t>Security,</w:t>
      </w:r>
      <w:r>
        <w:rPr>
          <w:spacing w:val="-1"/>
        </w:rPr>
        <w:t xml:space="preserve"> </w:t>
      </w:r>
      <w:r>
        <w:t>as</w:t>
      </w:r>
      <w:r>
        <w:rPr>
          <w:spacing w:val="-2"/>
        </w:rPr>
        <w:t xml:space="preserve"> </w:t>
      </w:r>
      <w:r>
        <w:t>the</w:t>
      </w:r>
      <w:r>
        <w:rPr>
          <w:spacing w:val="-2"/>
        </w:rPr>
        <w:t xml:space="preserve"> </w:t>
      </w:r>
      <w:r>
        <w:t>case</w:t>
      </w:r>
      <w:r>
        <w:rPr>
          <w:spacing w:val="-2"/>
        </w:rPr>
        <w:t xml:space="preserve"> </w:t>
      </w:r>
      <w:r>
        <w:t xml:space="preserve">may </w:t>
      </w:r>
      <w:r>
        <w:rPr>
          <w:spacing w:val="-4"/>
        </w:rPr>
        <w:t>be.</w:t>
      </w:r>
    </w:p>
    <w:p w14:paraId="15A39B08" w14:textId="77777777" w:rsidR="00917DB3" w:rsidRDefault="00917DB3">
      <w:pPr>
        <w:spacing w:line="266" w:lineRule="auto"/>
        <w:jc w:val="both"/>
        <w:sectPr w:rsidR="00917DB3">
          <w:pgSz w:w="11910" w:h="16840"/>
          <w:pgMar w:top="1920" w:right="780" w:bottom="1140" w:left="820" w:header="0" w:footer="867" w:gutter="0"/>
          <w:cols w:space="720"/>
        </w:sectPr>
      </w:pPr>
    </w:p>
    <w:p w14:paraId="407F43B2" w14:textId="53CE94F9" w:rsidR="00917DB3" w:rsidRPr="00504889" w:rsidRDefault="006C2466" w:rsidP="00504889">
      <w:pPr>
        <w:pStyle w:val="Heading1"/>
        <w:rPr>
          <w:spacing w:val="80"/>
        </w:rPr>
      </w:pPr>
      <w:bookmarkStart w:id="17" w:name="_Toc189583273"/>
      <w:r>
        <w:lastRenderedPageBreak/>
        <w:t>Article 10</w:t>
      </w:r>
      <w:r w:rsidR="00504889">
        <w:t xml:space="preserve">: </w:t>
      </w:r>
      <w:r>
        <w:t>RIGHT</w:t>
      </w:r>
      <w:r>
        <w:rPr>
          <w:spacing w:val="-14"/>
        </w:rPr>
        <w:t xml:space="preserve"> </w:t>
      </w:r>
      <w:r>
        <w:t>OF</w:t>
      </w:r>
      <w:r>
        <w:rPr>
          <w:spacing w:val="-14"/>
        </w:rPr>
        <w:t xml:space="preserve"> </w:t>
      </w:r>
      <w:r>
        <w:t>WAY</w:t>
      </w:r>
      <w:bookmarkEnd w:id="17"/>
    </w:p>
    <w:p w14:paraId="6D54C992" w14:textId="77777777" w:rsidR="00917DB3" w:rsidRDefault="00917DB3">
      <w:pPr>
        <w:pStyle w:val="BodyText"/>
        <w:spacing w:before="8"/>
        <w:rPr>
          <w:b/>
          <w:sz w:val="16"/>
        </w:rPr>
      </w:pPr>
    </w:p>
    <w:p w14:paraId="68C5D1EF" w14:textId="513AB078" w:rsidR="00917DB3" w:rsidRDefault="006C2466" w:rsidP="0048483B">
      <w:pPr>
        <w:pStyle w:val="Heading4"/>
        <w:numPr>
          <w:ilvl w:val="1"/>
          <w:numId w:val="92"/>
        </w:numPr>
      </w:pPr>
      <w:r>
        <w:t>The</w:t>
      </w:r>
      <w:r>
        <w:rPr>
          <w:spacing w:val="-5"/>
        </w:rPr>
        <w:t xml:space="preserve"> </w:t>
      </w:r>
      <w:r>
        <w:t>Project</w:t>
      </w:r>
      <w:r>
        <w:rPr>
          <w:spacing w:val="-5"/>
        </w:rPr>
        <w:t xml:space="preserve"> </w:t>
      </w:r>
      <w:r>
        <w:rPr>
          <w:spacing w:val="-4"/>
        </w:rPr>
        <w:t>Site</w:t>
      </w:r>
    </w:p>
    <w:p w14:paraId="0813AD3F" w14:textId="77777777" w:rsidR="00917DB3" w:rsidRDefault="00917DB3">
      <w:pPr>
        <w:pStyle w:val="BodyText"/>
        <w:spacing w:before="10"/>
        <w:rPr>
          <w:b/>
          <w:sz w:val="26"/>
        </w:rPr>
      </w:pPr>
    </w:p>
    <w:p w14:paraId="75EA012E" w14:textId="68D35DEE" w:rsidR="00917DB3" w:rsidRDefault="006C2466">
      <w:pPr>
        <w:pStyle w:val="BodyText"/>
        <w:spacing w:line="266" w:lineRule="auto"/>
        <w:ind w:left="1359" w:right="634"/>
        <w:jc w:val="both"/>
      </w:pPr>
      <w:r>
        <w:t xml:space="preserve">The site of the </w:t>
      </w:r>
      <w:r w:rsidR="00220273">
        <w:t>Project</w:t>
      </w:r>
      <w:r>
        <w:t xml:space="preserve"> and the Project Infrastructure shall comprise the land as described in Schedule A, and in respect of which the Right of Way shall be granted by the Authority</w:t>
      </w:r>
      <w:r>
        <w:rPr>
          <w:spacing w:val="-9"/>
        </w:rPr>
        <w:t xml:space="preserve"> </w:t>
      </w:r>
      <w:r>
        <w:t>to</w:t>
      </w:r>
      <w:r>
        <w:rPr>
          <w:spacing w:val="-9"/>
        </w:rPr>
        <w:t xml:space="preserve"> </w:t>
      </w:r>
      <w:r>
        <w:t>the</w:t>
      </w:r>
      <w:r>
        <w:rPr>
          <w:spacing w:val="-9"/>
        </w:rPr>
        <w:t xml:space="preserve"> </w:t>
      </w:r>
      <w:r>
        <w:t>Concessionaire</w:t>
      </w:r>
      <w:r>
        <w:rPr>
          <w:spacing w:val="-10"/>
        </w:rPr>
        <w:t xml:space="preserve"> </w:t>
      </w:r>
      <w:r>
        <w:t>on</w:t>
      </w:r>
      <w:r>
        <w:rPr>
          <w:spacing w:val="-9"/>
        </w:rPr>
        <w:t xml:space="preserve"> </w:t>
      </w:r>
      <w:r>
        <w:t>a</w:t>
      </w:r>
      <w:r>
        <w:rPr>
          <w:spacing w:val="-9"/>
        </w:rPr>
        <w:t xml:space="preserve"> </w:t>
      </w:r>
      <w:r>
        <w:t>leave</w:t>
      </w:r>
      <w:r>
        <w:rPr>
          <w:spacing w:val="-9"/>
        </w:rPr>
        <w:t xml:space="preserve"> </w:t>
      </w:r>
      <w:r>
        <w:t>and</w:t>
      </w:r>
      <w:r>
        <w:rPr>
          <w:spacing w:val="-9"/>
        </w:rPr>
        <w:t xml:space="preserve"> </w:t>
      </w:r>
      <w:r>
        <w:t>licensee</w:t>
      </w:r>
      <w:r>
        <w:rPr>
          <w:spacing w:val="-9"/>
        </w:rPr>
        <w:t xml:space="preserve"> </w:t>
      </w:r>
      <w:r>
        <w:t>basis</w:t>
      </w:r>
      <w:r>
        <w:rPr>
          <w:spacing w:val="-9"/>
        </w:rPr>
        <w:t xml:space="preserve"> </w:t>
      </w:r>
      <w:r>
        <w:t>under</w:t>
      </w:r>
      <w:r>
        <w:rPr>
          <w:spacing w:val="-9"/>
        </w:rPr>
        <w:t xml:space="preserve"> </w:t>
      </w:r>
      <w:r>
        <w:t>and</w:t>
      </w:r>
      <w:r>
        <w:rPr>
          <w:spacing w:val="-9"/>
        </w:rPr>
        <w:t xml:space="preserve"> </w:t>
      </w:r>
      <w:r>
        <w:t>in</w:t>
      </w:r>
      <w:r>
        <w:rPr>
          <w:spacing w:val="-9"/>
        </w:rPr>
        <w:t xml:space="preserve"> </w:t>
      </w:r>
      <w:r>
        <w:t>accordance</w:t>
      </w:r>
      <w:r>
        <w:rPr>
          <w:spacing w:val="-9"/>
        </w:rPr>
        <w:t xml:space="preserve"> </w:t>
      </w:r>
      <w:r>
        <w:t>with</w:t>
      </w:r>
      <w:r>
        <w:rPr>
          <w:spacing w:val="-9"/>
        </w:rPr>
        <w:t xml:space="preserve"> </w:t>
      </w:r>
      <w:r>
        <w:t>this Agreement (the “</w:t>
      </w:r>
      <w:r>
        <w:rPr>
          <w:b/>
        </w:rPr>
        <w:t>Project Site</w:t>
      </w:r>
      <w:r>
        <w:t>”).</w:t>
      </w:r>
    </w:p>
    <w:p w14:paraId="2D3C43DD" w14:textId="77777777" w:rsidR="00917DB3" w:rsidRDefault="00917DB3">
      <w:pPr>
        <w:pStyle w:val="BodyText"/>
        <w:spacing w:before="2"/>
        <w:rPr>
          <w:sz w:val="24"/>
        </w:rPr>
      </w:pPr>
    </w:p>
    <w:p w14:paraId="7C043C64" w14:textId="00BD8480" w:rsidR="00917DB3" w:rsidRDefault="006C2466" w:rsidP="0048483B">
      <w:pPr>
        <w:pStyle w:val="Heading4"/>
        <w:numPr>
          <w:ilvl w:val="1"/>
          <w:numId w:val="92"/>
        </w:numPr>
      </w:pPr>
      <w:r>
        <w:t>License,</w:t>
      </w:r>
      <w:r>
        <w:rPr>
          <w:spacing w:val="-6"/>
        </w:rPr>
        <w:t xml:space="preserve"> </w:t>
      </w:r>
      <w:r>
        <w:t>Access</w:t>
      </w:r>
      <w:r>
        <w:rPr>
          <w:spacing w:val="-5"/>
        </w:rPr>
        <w:t xml:space="preserve"> </w:t>
      </w:r>
      <w:r>
        <w:t>to</w:t>
      </w:r>
      <w:r>
        <w:rPr>
          <w:spacing w:val="-5"/>
        </w:rPr>
        <w:t xml:space="preserve"> </w:t>
      </w:r>
      <w:r>
        <w:t>the</w:t>
      </w:r>
      <w:r>
        <w:rPr>
          <w:spacing w:val="-5"/>
        </w:rPr>
        <w:t xml:space="preserve"> </w:t>
      </w:r>
      <w:r>
        <w:t>Project</w:t>
      </w:r>
      <w:r>
        <w:rPr>
          <w:spacing w:val="-5"/>
        </w:rPr>
        <w:t xml:space="preserve"> </w:t>
      </w:r>
      <w:r>
        <w:rPr>
          <w:spacing w:val="-4"/>
        </w:rPr>
        <w:t>Site</w:t>
      </w:r>
    </w:p>
    <w:p w14:paraId="498DB0A1" w14:textId="77777777" w:rsidR="00917DB3" w:rsidRDefault="00917DB3">
      <w:pPr>
        <w:pStyle w:val="BodyText"/>
        <w:spacing w:before="10"/>
        <w:rPr>
          <w:b/>
          <w:sz w:val="26"/>
        </w:rPr>
      </w:pPr>
    </w:p>
    <w:p w14:paraId="5BBDE455" w14:textId="77777777" w:rsidR="00917DB3" w:rsidRDefault="006C2466">
      <w:pPr>
        <w:numPr>
          <w:ilvl w:val="2"/>
          <w:numId w:val="92"/>
        </w:numPr>
        <w:tabs>
          <w:tab w:val="left" w:pos="1355"/>
          <w:tab w:val="left" w:pos="1359"/>
        </w:tabs>
        <w:spacing w:line="266" w:lineRule="auto"/>
        <w:ind w:right="635"/>
        <w:jc w:val="both"/>
      </w:pPr>
      <w:r>
        <w:t>The Authority hereby grants to the Concessionaire access to the Project Site for carrying out surveys, investigations and soil tests of the Project Site that the Concessionaire may deem necessary prior to the Appointed Date, it being expressly agreed and understood that the Authority shall have no liability whatsoever in respect of the survey, investigations and tests carried out or work undertaken by the Concessionaire on or about the Project Site pursuant hereto in the event of Termination or otherwise.</w:t>
      </w:r>
    </w:p>
    <w:p w14:paraId="1EED7489" w14:textId="77777777" w:rsidR="00917DB3" w:rsidRDefault="00917DB3">
      <w:pPr>
        <w:pStyle w:val="BodyText"/>
        <w:spacing w:before="2"/>
        <w:rPr>
          <w:sz w:val="24"/>
        </w:rPr>
      </w:pPr>
    </w:p>
    <w:p w14:paraId="169C7594" w14:textId="6C6DF767" w:rsidR="00917DB3" w:rsidRDefault="006C2466">
      <w:pPr>
        <w:numPr>
          <w:ilvl w:val="2"/>
          <w:numId w:val="92"/>
        </w:numPr>
        <w:tabs>
          <w:tab w:val="left" w:pos="1355"/>
          <w:tab w:val="left" w:pos="1359"/>
        </w:tabs>
        <w:spacing w:line="266" w:lineRule="auto"/>
        <w:ind w:right="633" w:hanging="665"/>
        <w:jc w:val="both"/>
      </w:pPr>
      <w:r>
        <w:t xml:space="preserve">In consideration of the </w:t>
      </w:r>
      <w:r w:rsidR="009E56C4">
        <w:t xml:space="preserve">Annual </w:t>
      </w:r>
      <w:r>
        <w:t>Concession Fee, this Agreement and the covenants and warranties on the part of the Concessionaire herein contained, the Authority, in accordance with the terms and conditions set forth herein, hereby grants to the Concessionaire, commencing from the Appointed Date, leave and license rights in respect of all the land comprising the Project Site which</w:t>
      </w:r>
      <w:r>
        <w:rPr>
          <w:spacing w:val="-2"/>
        </w:rPr>
        <w:t xml:space="preserve"> </w:t>
      </w:r>
      <w:r>
        <w:t>is</w:t>
      </w:r>
      <w:r>
        <w:rPr>
          <w:spacing w:val="-3"/>
        </w:rPr>
        <w:t xml:space="preserve"> </w:t>
      </w:r>
      <w:r>
        <w:t>described</w:t>
      </w:r>
      <w:r>
        <w:rPr>
          <w:spacing w:val="-2"/>
        </w:rPr>
        <w:t xml:space="preserve"> </w:t>
      </w:r>
      <w:r>
        <w:t>in</w:t>
      </w:r>
      <w:r>
        <w:rPr>
          <w:spacing w:val="-2"/>
        </w:rPr>
        <w:t xml:space="preserve"> </w:t>
      </w:r>
      <w:r>
        <w:t>Schedule</w:t>
      </w:r>
      <w:r>
        <w:rPr>
          <w:spacing w:val="-2"/>
        </w:rPr>
        <w:t xml:space="preserve"> </w:t>
      </w:r>
      <w:r>
        <w:t>A.</w:t>
      </w:r>
      <w:r>
        <w:rPr>
          <w:spacing w:val="-2"/>
        </w:rPr>
        <w:t xml:space="preserve"> </w:t>
      </w:r>
      <w:r>
        <w:t>The</w:t>
      </w:r>
      <w:r>
        <w:rPr>
          <w:spacing w:val="-3"/>
        </w:rPr>
        <w:t xml:space="preserve"> </w:t>
      </w:r>
      <w:r>
        <w:t>Project</w:t>
      </w:r>
      <w:r>
        <w:rPr>
          <w:spacing w:val="-3"/>
        </w:rPr>
        <w:t xml:space="preserve"> </w:t>
      </w:r>
      <w:r>
        <w:t>Site</w:t>
      </w:r>
      <w:r>
        <w:rPr>
          <w:spacing w:val="-3"/>
        </w:rPr>
        <w:t xml:space="preserve"> </w:t>
      </w:r>
      <w:r>
        <w:t>shall</w:t>
      </w:r>
      <w:r>
        <w:rPr>
          <w:spacing w:val="-2"/>
        </w:rPr>
        <w:t xml:space="preserve"> </w:t>
      </w:r>
      <w:r>
        <w:t>be</w:t>
      </w:r>
      <w:r>
        <w:rPr>
          <w:spacing w:val="-3"/>
        </w:rPr>
        <w:t xml:space="preserve"> </w:t>
      </w:r>
      <w:r>
        <w:t>handed-over</w:t>
      </w:r>
      <w:r>
        <w:rPr>
          <w:spacing w:val="-2"/>
        </w:rPr>
        <w:t xml:space="preserve"> </w:t>
      </w:r>
      <w:r>
        <w:t>to</w:t>
      </w:r>
      <w:r>
        <w:rPr>
          <w:spacing w:val="-3"/>
        </w:rPr>
        <w:t xml:space="preserve"> </w:t>
      </w:r>
      <w:r>
        <w:t>the</w:t>
      </w:r>
      <w:r>
        <w:rPr>
          <w:spacing w:val="-3"/>
        </w:rPr>
        <w:t xml:space="preserve"> </w:t>
      </w:r>
      <w:r>
        <w:t>Concessionaire and provided on an 'as is where is' basis, free of any Encumbrances, to develop, operate and maintain the Project, together with all and singular rights, liberties, privileges, easements and appurtenances whatsoever to the Project Site, hereditaments or premises or any part thereof belonging to or in any way appurtenant thereto or enjoyed therewith, for the duration of the Concession Period and, for the purposes permitted under this Agreement, and for no other purpose whatsoever.</w:t>
      </w:r>
    </w:p>
    <w:p w14:paraId="0B575F06" w14:textId="77777777" w:rsidR="00917DB3" w:rsidRDefault="00917DB3">
      <w:pPr>
        <w:pStyle w:val="BodyText"/>
        <w:rPr>
          <w:sz w:val="24"/>
        </w:rPr>
      </w:pPr>
    </w:p>
    <w:p w14:paraId="31E51BC2" w14:textId="77777777" w:rsidR="00917DB3" w:rsidRDefault="006C2466">
      <w:pPr>
        <w:numPr>
          <w:ilvl w:val="2"/>
          <w:numId w:val="92"/>
        </w:numPr>
        <w:tabs>
          <w:tab w:val="left" w:pos="1355"/>
          <w:tab w:val="left" w:pos="1359"/>
        </w:tabs>
        <w:spacing w:line="266" w:lineRule="auto"/>
        <w:ind w:right="638"/>
        <w:jc w:val="both"/>
      </w:pPr>
      <w:r>
        <w:t>The license, access, Right of Way and all other rights to the Project Site granted under this Agreement</w:t>
      </w:r>
      <w:r>
        <w:rPr>
          <w:spacing w:val="-2"/>
        </w:rPr>
        <w:t xml:space="preserve"> </w:t>
      </w:r>
      <w:r>
        <w:t>by</w:t>
      </w:r>
      <w:r>
        <w:rPr>
          <w:spacing w:val="-1"/>
        </w:rPr>
        <w:t xml:space="preserve"> </w:t>
      </w:r>
      <w:r>
        <w:t>the</w:t>
      </w:r>
      <w:r>
        <w:rPr>
          <w:spacing w:val="-1"/>
        </w:rPr>
        <w:t xml:space="preserve"> </w:t>
      </w:r>
      <w:r>
        <w:t>Authority</w:t>
      </w:r>
      <w:r>
        <w:rPr>
          <w:spacing w:val="-2"/>
        </w:rPr>
        <w:t xml:space="preserve"> </w:t>
      </w:r>
      <w:r>
        <w:t>to</w:t>
      </w:r>
      <w:r>
        <w:rPr>
          <w:spacing w:val="-1"/>
        </w:rPr>
        <w:t xml:space="preserve"> </w:t>
      </w:r>
      <w:r>
        <w:t>the</w:t>
      </w:r>
      <w:r>
        <w:rPr>
          <w:spacing w:val="-1"/>
        </w:rPr>
        <w:t xml:space="preserve"> </w:t>
      </w:r>
      <w:r>
        <w:t>Concessionaire</w:t>
      </w:r>
      <w:r>
        <w:rPr>
          <w:spacing w:val="-1"/>
        </w:rPr>
        <w:t xml:space="preserve"> </w:t>
      </w:r>
      <w:r>
        <w:t>shall</w:t>
      </w:r>
      <w:r>
        <w:rPr>
          <w:spacing w:val="-1"/>
        </w:rPr>
        <w:t xml:space="preserve"> </w:t>
      </w:r>
      <w:r>
        <w:t>always</w:t>
      </w:r>
      <w:r>
        <w:rPr>
          <w:spacing w:val="-1"/>
        </w:rPr>
        <w:t xml:space="preserve"> </w:t>
      </w:r>
      <w:r>
        <w:t>be</w:t>
      </w:r>
      <w:r>
        <w:rPr>
          <w:spacing w:val="-1"/>
        </w:rPr>
        <w:t xml:space="preserve"> </w:t>
      </w:r>
      <w:r>
        <w:t>subject</w:t>
      </w:r>
      <w:r>
        <w:rPr>
          <w:spacing w:val="-1"/>
        </w:rPr>
        <w:t xml:space="preserve"> </w:t>
      </w:r>
      <w:r>
        <w:t>to</w:t>
      </w:r>
      <w:r>
        <w:rPr>
          <w:spacing w:val="-1"/>
        </w:rPr>
        <w:t xml:space="preserve"> </w:t>
      </w:r>
      <w:r>
        <w:t>existing</w:t>
      </w:r>
      <w:r>
        <w:rPr>
          <w:spacing w:val="-1"/>
        </w:rPr>
        <w:t xml:space="preserve"> </w:t>
      </w:r>
      <w:r>
        <w:t>rights</w:t>
      </w:r>
      <w:r>
        <w:rPr>
          <w:spacing w:val="-1"/>
        </w:rPr>
        <w:t xml:space="preserve"> </w:t>
      </w:r>
      <w:r>
        <w:t xml:space="preserve">of </w:t>
      </w:r>
      <w:r>
        <w:rPr>
          <w:spacing w:val="-4"/>
        </w:rPr>
        <w:t>way.</w:t>
      </w:r>
    </w:p>
    <w:p w14:paraId="3D66AC41" w14:textId="77777777" w:rsidR="00917DB3" w:rsidRDefault="00917DB3">
      <w:pPr>
        <w:pStyle w:val="BodyText"/>
        <w:rPr>
          <w:sz w:val="24"/>
        </w:rPr>
      </w:pPr>
    </w:p>
    <w:p w14:paraId="26EB1E18" w14:textId="77777777" w:rsidR="00917DB3" w:rsidRDefault="006C2466">
      <w:pPr>
        <w:numPr>
          <w:ilvl w:val="2"/>
          <w:numId w:val="92"/>
        </w:numPr>
        <w:tabs>
          <w:tab w:val="left" w:pos="1355"/>
          <w:tab w:val="left" w:pos="1359"/>
        </w:tabs>
        <w:spacing w:line="266" w:lineRule="auto"/>
        <w:ind w:right="635"/>
        <w:jc w:val="both"/>
      </w:pPr>
      <w:r>
        <w:t>It is expressly agreed that the Concessionaire's rights to the Project Site shall terminate automatically</w:t>
      </w:r>
      <w:r>
        <w:rPr>
          <w:spacing w:val="-8"/>
        </w:rPr>
        <w:t xml:space="preserve"> </w:t>
      </w:r>
      <w:r>
        <w:t>and</w:t>
      </w:r>
      <w:r>
        <w:rPr>
          <w:spacing w:val="-8"/>
        </w:rPr>
        <w:t xml:space="preserve"> </w:t>
      </w:r>
      <w:r>
        <w:t>forthwith,</w:t>
      </w:r>
      <w:r>
        <w:rPr>
          <w:spacing w:val="-7"/>
        </w:rPr>
        <w:t xml:space="preserve"> </w:t>
      </w:r>
      <w:r>
        <w:t>without</w:t>
      </w:r>
      <w:r>
        <w:rPr>
          <w:spacing w:val="-7"/>
        </w:rPr>
        <w:t xml:space="preserve"> </w:t>
      </w:r>
      <w:r>
        <w:t>the</w:t>
      </w:r>
      <w:r>
        <w:rPr>
          <w:spacing w:val="-7"/>
        </w:rPr>
        <w:t xml:space="preserve"> </w:t>
      </w:r>
      <w:r>
        <w:t>need</w:t>
      </w:r>
      <w:r>
        <w:rPr>
          <w:spacing w:val="-8"/>
        </w:rPr>
        <w:t xml:space="preserve"> </w:t>
      </w:r>
      <w:r>
        <w:t>for</w:t>
      </w:r>
      <w:r>
        <w:rPr>
          <w:spacing w:val="-7"/>
        </w:rPr>
        <w:t xml:space="preserve"> </w:t>
      </w:r>
      <w:r>
        <w:t>any</w:t>
      </w:r>
      <w:r>
        <w:rPr>
          <w:spacing w:val="-8"/>
        </w:rPr>
        <w:t xml:space="preserve"> </w:t>
      </w:r>
      <w:r>
        <w:t>action</w:t>
      </w:r>
      <w:r>
        <w:rPr>
          <w:spacing w:val="-8"/>
        </w:rPr>
        <w:t xml:space="preserve"> </w:t>
      </w:r>
      <w:r>
        <w:t>to</w:t>
      </w:r>
      <w:r>
        <w:rPr>
          <w:spacing w:val="-8"/>
        </w:rPr>
        <w:t xml:space="preserve"> </w:t>
      </w:r>
      <w:r>
        <w:t>be</w:t>
      </w:r>
      <w:r>
        <w:rPr>
          <w:spacing w:val="-7"/>
        </w:rPr>
        <w:t xml:space="preserve"> </w:t>
      </w:r>
      <w:r>
        <w:t>taken</w:t>
      </w:r>
      <w:r>
        <w:rPr>
          <w:spacing w:val="-8"/>
        </w:rPr>
        <w:t xml:space="preserve"> </w:t>
      </w:r>
      <w:r>
        <w:t>by</w:t>
      </w:r>
      <w:r>
        <w:rPr>
          <w:spacing w:val="-8"/>
        </w:rPr>
        <w:t xml:space="preserve"> </w:t>
      </w:r>
      <w:r>
        <w:t>the</w:t>
      </w:r>
      <w:r>
        <w:rPr>
          <w:spacing w:val="-7"/>
        </w:rPr>
        <w:t xml:space="preserve"> </w:t>
      </w:r>
      <w:r>
        <w:t>Authority,</w:t>
      </w:r>
      <w:r>
        <w:rPr>
          <w:spacing w:val="-7"/>
        </w:rPr>
        <w:t xml:space="preserve"> </w:t>
      </w:r>
      <w:r>
        <w:t>upon the Termination of this Agreement for any reason whatsoever. For avoidance of doubt, the Parties</w:t>
      </w:r>
      <w:r>
        <w:rPr>
          <w:spacing w:val="-3"/>
        </w:rPr>
        <w:t xml:space="preserve"> </w:t>
      </w:r>
      <w:r>
        <w:t>expressly</w:t>
      </w:r>
      <w:r>
        <w:rPr>
          <w:spacing w:val="-3"/>
        </w:rPr>
        <w:t xml:space="preserve"> </w:t>
      </w:r>
      <w:r>
        <w:t>agree</w:t>
      </w:r>
      <w:r>
        <w:rPr>
          <w:spacing w:val="-3"/>
        </w:rPr>
        <w:t xml:space="preserve"> </w:t>
      </w:r>
      <w:r>
        <w:t>that</w:t>
      </w:r>
      <w:r>
        <w:rPr>
          <w:spacing w:val="-3"/>
        </w:rPr>
        <w:t xml:space="preserve"> </w:t>
      </w:r>
      <w:r>
        <w:t>notwithstanding</w:t>
      </w:r>
      <w:r>
        <w:rPr>
          <w:spacing w:val="-3"/>
        </w:rPr>
        <w:t xml:space="preserve"> </w:t>
      </w:r>
      <w:r>
        <w:t>any</w:t>
      </w:r>
      <w:r>
        <w:rPr>
          <w:spacing w:val="-3"/>
        </w:rPr>
        <w:t xml:space="preserve"> </w:t>
      </w:r>
      <w:r>
        <w:t>temporary</w:t>
      </w:r>
      <w:r>
        <w:rPr>
          <w:spacing w:val="-3"/>
        </w:rPr>
        <w:t xml:space="preserve"> </w:t>
      </w:r>
      <w:r>
        <w:t>or</w:t>
      </w:r>
      <w:r>
        <w:rPr>
          <w:spacing w:val="-3"/>
        </w:rPr>
        <w:t xml:space="preserve"> </w:t>
      </w:r>
      <w:r>
        <w:t>permanent</w:t>
      </w:r>
      <w:r>
        <w:rPr>
          <w:spacing w:val="-3"/>
        </w:rPr>
        <w:t xml:space="preserve"> </w:t>
      </w:r>
      <w:r>
        <w:t>structures</w:t>
      </w:r>
      <w:r>
        <w:rPr>
          <w:spacing w:val="-3"/>
        </w:rPr>
        <w:t xml:space="preserve"> </w:t>
      </w:r>
      <w:r>
        <w:t>erected</w:t>
      </w:r>
      <w:r>
        <w:rPr>
          <w:spacing w:val="-3"/>
        </w:rPr>
        <w:t xml:space="preserve"> </w:t>
      </w:r>
      <w:r>
        <w:t>on the Project Site by the Concessionaire or its Contractors, the rights of the Concessionaire in respect of the Project Site shall automatically terminate, without any further act of the Parties, upon Termination of this Agreement.</w:t>
      </w:r>
    </w:p>
    <w:p w14:paraId="24EE4873" w14:textId="77777777" w:rsidR="00917DB3" w:rsidRDefault="00917DB3">
      <w:pPr>
        <w:pStyle w:val="BodyText"/>
        <w:spacing w:before="5"/>
        <w:rPr>
          <w:sz w:val="24"/>
        </w:rPr>
      </w:pPr>
    </w:p>
    <w:p w14:paraId="645E336D" w14:textId="77777777" w:rsidR="00917DB3" w:rsidRDefault="006C2466">
      <w:pPr>
        <w:numPr>
          <w:ilvl w:val="2"/>
          <w:numId w:val="92"/>
        </w:numPr>
        <w:tabs>
          <w:tab w:val="left" w:pos="1355"/>
          <w:tab w:val="left" w:pos="1359"/>
        </w:tabs>
        <w:spacing w:line="266" w:lineRule="auto"/>
        <w:ind w:right="635"/>
        <w:jc w:val="both"/>
      </w:pPr>
      <w:r>
        <w:t>The Concessionaire hereby irrevocably appoints the Authority (or its nominee) to be its true and lawful attorney, to execute and sign in the name of the Concessionaire a transfer or surrender of the rights granted hereunder at any time after the Concession Period has expired or has been Terminated in terms hereof, whichever is earlier, a sufficient proof of which shall be the declaration of any duly authorised officer of the Authority, and the Concessionaire consents to it being registered for this purpose.</w:t>
      </w:r>
    </w:p>
    <w:p w14:paraId="0CE7B9A9" w14:textId="77777777" w:rsidR="00917DB3" w:rsidRDefault="00917DB3">
      <w:pPr>
        <w:spacing w:line="266" w:lineRule="auto"/>
        <w:jc w:val="both"/>
        <w:sectPr w:rsidR="00917DB3">
          <w:pgSz w:w="11910" w:h="16840"/>
          <w:pgMar w:top="1380" w:right="780" w:bottom="1140" w:left="820" w:header="0" w:footer="867" w:gutter="0"/>
          <w:cols w:space="720"/>
        </w:sectPr>
      </w:pPr>
    </w:p>
    <w:p w14:paraId="30CA52CD" w14:textId="77777777" w:rsidR="00917DB3" w:rsidRDefault="006C2466">
      <w:pPr>
        <w:pStyle w:val="BodyText"/>
        <w:spacing w:before="62" w:line="266" w:lineRule="auto"/>
        <w:ind w:left="1359" w:right="638"/>
        <w:jc w:val="both"/>
      </w:pPr>
      <w:r>
        <w:lastRenderedPageBreak/>
        <w:t>It</w:t>
      </w:r>
      <w:r>
        <w:rPr>
          <w:spacing w:val="-4"/>
        </w:rPr>
        <w:t xml:space="preserve"> </w:t>
      </w:r>
      <w:r>
        <w:t>is</w:t>
      </w:r>
      <w:r>
        <w:rPr>
          <w:spacing w:val="-4"/>
        </w:rPr>
        <w:t xml:space="preserve"> </w:t>
      </w:r>
      <w:r>
        <w:t>expressly</w:t>
      </w:r>
      <w:r>
        <w:rPr>
          <w:spacing w:val="-4"/>
        </w:rPr>
        <w:t xml:space="preserve"> </w:t>
      </w:r>
      <w:r>
        <w:t>agreed</w:t>
      </w:r>
      <w:r>
        <w:rPr>
          <w:spacing w:val="-4"/>
        </w:rPr>
        <w:t xml:space="preserve"> </w:t>
      </w:r>
      <w:r>
        <w:t>that</w:t>
      </w:r>
      <w:r>
        <w:rPr>
          <w:spacing w:val="-4"/>
        </w:rPr>
        <w:t xml:space="preserve"> </w:t>
      </w:r>
      <w:r>
        <w:t>trees</w:t>
      </w:r>
      <w:r>
        <w:rPr>
          <w:spacing w:val="-4"/>
        </w:rPr>
        <w:t xml:space="preserve"> </w:t>
      </w:r>
      <w:r>
        <w:t>on</w:t>
      </w:r>
      <w:r>
        <w:rPr>
          <w:spacing w:val="-4"/>
        </w:rPr>
        <w:t xml:space="preserve"> </w:t>
      </w:r>
      <w:r>
        <w:t>the</w:t>
      </w:r>
      <w:r>
        <w:rPr>
          <w:spacing w:val="-3"/>
        </w:rPr>
        <w:t xml:space="preserve"> </w:t>
      </w:r>
      <w:r>
        <w:t>Project</w:t>
      </w:r>
      <w:r>
        <w:rPr>
          <w:spacing w:val="-4"/>
        </w:rPr>
        <w:t xml:space="preserve"> </w:t>
      </w:r>
      <w:r>
        <w:t>Site</w:t>
      </w:r>
      <w:r>
        <w:rPr>
          <w:spacing w:val="-4"/>
        </w:rPr>
        <w:t xml:space="preserve"> </w:t>
      </w:r>
      <w:r>
        <w:t>are</w:t>
      </w:r>
      <w:r>
        <w:rPr>
          <w:spacing w:val="-4"/>
        </w:rPr>
        <w:t xml:space="preserve"> </w:t>
      </w:r>
      <w:r>
        <w:t>the</w:t>
      </w:r>
      <w:r>
        <w:rPr>
          <w:spacing w:val="-4"/>
        </w:rPr>
        <w:t xml:space="preserve"> </w:t>
      </w:r>
      <w:r>
        <w:t>property</w:t>
      </w:r>
      <w:r>
        <w:rPr>
          <w:spacing w:val="-4"/>
        </w:rPr>
        <w:t xml:space="preserve"> </w:t>
      </w:r>
      <w:r>
        <w:t>of</w:t>
      </w:r>
      <w:r>
        <w:rPr>
          <w:spacing w:val="-4"/>
        </w:rPr>
        <w:t xml:space="preserve"> </w:t>
      </w:r>
      <w:r>
        <w:t>the</w:t>
      </w:r>
      <w:r>
        <w:rPr>
          <w:spacing w:val="-4"/>
        </w:rPr>
        <w:t xml:space="preserve"> </w:t>
      </w:r>
      <w:r>
        <w:t>Authority</w:t>
      </w:r>
      <w:r>
        <w:rPr>
          <w:spacing w:val="-4"/>
        </w:rPr>
        <w:t xml:space="preserve"> </w:t>
      </w:r>
      <w:r>
        <w:t>except</w:t>
      </w:r>
      <w:r>
        <w:rPr>
          <w:spacing w:val="-4"/>
        </w:rPr>
        <w:t xml:space="preserve"> </w:t>
      </w:r>
      <w:r>
        <w:t>that the Concessionaire shall be entitled to exercise usufructuary rights thereon during the Concession Period.</w:t>
      </w:r>
    </w:p>
    <w:p w14:paraId="5CD7441C" w14:textId="77777777" w:rsidR="00917DB3" w:rsidRDefault="00917DB3">
      <w:pPr>
        <w:pStyle w:val="BodyText"/>
        <w:spacing w:before="5"/>
        <w:rPr>
          <w:sz w:val="24"/>
        </w:rPr>
      </w:pPr>
    </w:p>
    <w:p w14:paraId="495CC482" w14:textId="0564E584" w:rsidR="00917DB3" w:rsidRDefault="006C2466" w:rsidP="0048483B">
      <w:pPr>
        <w:pStyle w:val="Heading4"/>
        <w:numPr>
          <w:ilvl w:val="1"/>
          <w:numId w:val="92"/>
        </w:numPr>
      </w:pPr>
      <w:r>
        <w:t>Procurement</w:t>
      </w:r>
      <w:r>
        <w:rPr>
          <w:spacing w:val="-6"/>
        </w:rPr>
        <w:t xml:space="preserve"> </w:t>
      </w:r>
      <w:r>
        <w:t>of</w:t>
      </w:r>
      <w:r>
        <w:rPr>
          <w:spacing w:val="-6"/>
        </w:rPr>
        <w:t xml:space="preserve"> </w:t>
      </w:r>
      <w:r>
        <w:t>the</w:t>
      </w:r>
      <w:r>
        <w:rPr>
          <w:spacing w:val="-7"/>
        </w:rPr>
        <w:t xml:space="preserve"> </w:t>
      </w:r>
      <w:r>
        <w:t>Project</w:t>
      </w:r>
      <w:r>
        <w:rPr>
          <w:spacing w:val="-5"/>
        </w:rPr>
        <w:t xml:space="preserve"> </w:t>
      </w:r>
      <w:r>
        <w:rPr>
          <w:spacing w:val="-4"/>
        </w:rPr>
        <w:t>Site</w:t>
      </w:r>
    </w:p>
    <w:p w14:paraId="06EB7D02" w14:textId="77777777" w:rsidR="00917DB3" w:rsidRDefault="00917DB3">
      <w:pPr>
        <w:pStyle w:val="BodyText"/>
        <w:spacing w:before="4"/>
        <w:rPr>
          <w:b/>
          <w:sz w:val="26"/>
        </w:rPr>
      </w:pPr>
    </w:p>
    <w:p w14:paraId="132757AC" w14:textId="628B0402" w:rsidR="00917DB3" w:rsidRDefault="006C2466">
      <w:pPr>
        <w:numPr>
          <w:ilvl w:val="2"/>
          <w:numId w:val="92"/>
        </w:numPr>
        <w:tabs>
          <w:tab w:val="left" w:pos="1355"/>
          <w:tab w:val="left" w:pos="1359"/>
        </w:tabs>
        <w:spacing w:before="1" w:line="266" w:lineRule="auto"/>
        <w:ind w:right="636"/>
        <w:jc w:val="both"/>
      </w:pPr>
      <w:r>
        <w:t xml:space="preserve">Pursuant to the notice specified in Clause 4.1.2, the Authority Representative and the Concessionaire shall, on a mutually agreed date and time but in any event no later than </w:t>
      </w:r>
      <w:r w:rsidR="008B1ECE">
        <w:t>30</w:t>
      </w:r>
      <w:r>
        <w:t xml:space="preserve"> (</w:t>
      </w:r>
      <w:r w:rsidR="008B1ECE">
        <w:t>Thirty</w:t>
      </w:r>
      <w:r>
        <w:t>) days prior to the Appointed Date, inspect the Project Site and prepare a memorandum containing</w:t>
      </w:r>
      <w:r>
        <w:rPr>
          <w:spacing w:val="-10"/>
        </w:rPr>
        <w:t xml:space="preserve"> </w:t>
      </w:r>
      <w:r>
        <w:t>an</w:t>
      </w:r>
      <w:r>
        <w:rPr>
          <w:spacing w:val="-10"/>
        </w:rPr>
        <w:t xml:space="preserve"> </w:t>
      </w:r>
      <w:r>
        <w:t>inventory</w:t>
      </w:r>
      <w:r>
        <w:rPr>
          <w:spacing w:val="-10"/>
        </w:rPr>
        <w:t xml:space="preserve"> </w:t>
      </w:r>
      <w:r>
        <w:t>of</w:t>
      </w:r>
      <w:r>
        <w:rPr>
          <w:spacing w:val="-9"/>
        </w:rPr>
        <w:t xml:space="preserve"> </w:t>
      </w:r>
      <w:r>
        <w:t>the</w:t>
      </w:r>
      <w:r>
        <w:rPr>
          <w:spacing w:val="-11"/>
        </w:rPr>
        <w:t xml:space="preserve"> </w:t>
      </w:r>
      <w:r>
        <w:t>Project</w:t>
      </w:r>
      <w:r>
        <w:rPr>
          <w:spacing w:val="-10"/>
        </w:rPr>
        <w:t xml:space="preserve"> </w:t>
      </w:r>
      <w:r>
        <w:t>Site</w:t>
      </w:r>
      <w:r>
        <w:rPr>
          <w:spacing w:val="-10"/>
        </w:rPr>
        <w:t xml:space="preserve"> </w:t>
      </w:r>
      <w:r>
        <w:t>including</w:t>
      </w:r>
      <w:r>
        <w:rPr>
          <w:spacing w:val="-10"/>
        </w:rPr>
        <w:t xml:space="preserve"> </w:t>
      </w:r>
      <w:r>
        <w:t>the</w:t>
      </w:r>
      <w:r>
        <w:rPr>
          <w:spacing w:val="-10"/>
        </w:rPr>
        <w:t xml:space="preserve"> </w:t>
      </w:r>
      <w:r>
        <w:t>vacant</w:t>
      </w:r>
      <w:r>
        <w:rPr>
          <w:spacing w:val="-9"/>
        </w:rPr>
        <w:t xml:space="preserve"> </w:t>
      </w:r>
      <w:r>
        <w:t>land,</w:t>
      </w:r>
      <w:r>
        <w:rPr>
          <w:spacing w:val="-9"/>
        </w:rPr>
        <w:t xml:space="preserve"> </w:t>
      </w:r>
      <w:r>
        <w:t>buildings,</w:t>
      </w:r>
      <w:r>
        <w:rPr>
          <w:spacing w:val="-9"/>
        </w:rPr>
        <w:t xml:space="preserve"> </w:t>
      </w:r>
      <w:r>
        <w:t>structures,</w:t>
      </w:r>
      <w:r>
        <w:rPr>
          <w:spacing w:val="-9"/>
        </w:rPr>
        <w:t xml:space="preserve"> </w:t>
      </w:r>
      <w:r>
        <w:t>road works,</w:t>
      </w:r>
      <w:r>
        <w:rPr>
          <w:spacing w:val="-8"/>
        </w:rPr>
        <w:t xml:space="preserve"> </w:t>
      </w:r>
      <w:r>
        <w:t>trees</w:t>
      </w:r>
      <w:r>
        <w:rPr>
          <w:spacing w:val="-8"/>
        </w:rPr>
        <w:t xml:space="preserve"> </w:t>
      </w:r>
      <w:r>
        <w:t>and</w:t>
      </w:r>
      <w:r>
        <w:rPr>
          <w:spacing w:val="-8"/>
        </w:rPr>
        <w:t xml:space="preserve"> </w:t>
      </w:r>
      <w:r>
        <w:t>any</w:t>
      </w:r>
      <w:r>
        <w:rPr>
          <w:spacing w:val="-8"/>
        </w:rPr>
        <w:t xml:space="preserve"> </w:t>
      </w:r>
      <w:r>
        <w:t>other</w:t>
      </w:r>
      <w:r>
        <w:rPr>
          <w:spacing w:val="-8"/>
        </w:rPr>
        <w:t xml:space="preserve"> </w:t>
      </w:r>
      <w:r>
        <w:t>immovable</w:t>
      </w:r>
      <w:r>
        <w:rPr>
          <w:spacing w:val="-8"/>
        </w:rPr>
        <w:t xml:space="preserve"> </w:t>
      </w:r>
      <w:r>
        <w:t>property</w:t>
      </w:r>
      <w:r>
        <w:rPr>
          <w:spacing w:val="-8"/>
        </w:rPr>
        <w:t xml:space="preserve"> </w:t>
      </w:r>
      <w:r>
        <w:t>on</w:t>
      </w:r>
      <w:r>
        <w:rPr>
          <w:spacing w:val="-8"/>
        </w:rPr>
        <w:t xml:space="preserve"> </w:t>
      </w:r>
      <w:r>
        <w:t>or</w:t>
      </w:r>
      <w:r>
        <w:rPr>
          <w:spacing w:val="-8"/>
        </w:rPr>
        <w:t xml:space="preserve"> </w:t>
      </w:r>
      <w:r>
        <w:t>attached</w:t>
      </w:r>
      <w:r>
        <w:rPr>
          <w:spacing w:val="-8"/>
        </w:rPr>
        <w:t xml:space="preserve"> </w:t>
      </w:r>
      <w:r>
        <w:t>to</w:t>
      </w:r>
      <w:r>
        <w:rPr>
          <w:spacing w:val="-8"/>
        </w:rPr>
        <w:t xml:space="preserve"> </w:t>
      </w:r>
      <w:r>
        <w:t>the</w:t>
      </w:r>
      <w:r>
        <w:rPr>
          <w:spacing w:val="-11"/>
        </w:rPr>
        <w:t xml:space="preserve"> </w:t>
      </w:r>
      <w:r>
        <w:t>Project</w:t>
      </w:r>
      <w:r>
        <w:rPr>
          <w:spacing w:val="-8"/>
        </w:rPr>
        <w:t xml:space="preserve"> </w:t>
      </w:r>
      <w:r>
        <w:t>Site,</w:t>
      </w:r>
      <w:r>
        <w:rPr>
          <w:spacing w:val="-8"/>
        </w:rPr>
        <w:t xml:space="preserve"> </w:t>
      </w:r>
      <w:r>
        <w:t>free</w:t>
      </w:r>
      <w:r>
        <w:rPr>
          <w:spacing w:val="-8"/>
        </w:rPr>
        <w:t xml:space="preserve"> </w:t>
      </w:r>
      <w:r>
        <w:t>from</w:t>
      </w:r>
      <w:r>
        <w:rPr>
          <w:spacing w:val="-9"/>
        </w:rPr>
        <w:t xml:space="preserve"> </w:t>
      </w:r>
      <w:r>
        <w:t>any Encumbrance.</w:t>
      </w:r>
      <w:r>
        <w:rPr>
          <w:spacing w:val="-3"/>
        </w:rPr>
        <w:t xml:space="preserve"> </w:t>
      </w:r>
      <w:r>
        <w:t>Such</w:t>
      </w:r>
      <w:r>
        <w:rPr>
          <w:spacing w:val="-3"/>
        </w:rPr>
        <w:t xml:space="preserve"> </w:t>
      </w:r>
      <w:r>
        <w:t>memorandum</w:t>
      </w:r>
      <w:r>
        <w:rPr>
          <w:spacing w:val="-4"/>
        </w:rPr>
        <w:t xml:space="preserve"> </w:t>
      </w:r>
      <w:r>
        <w:t>shall</w:t>
      </w:r>
      <w:r>
        <w:rPr>
          <w:spacing w:val="-3"/>
        </w:rPr>
        <w:t xml:space="preserve"> </w:t>
      </w:r>
      <w:r>
        <w:t>have</w:t>
      </w:r>
      <w:r>
        <w:rPr>
          <w:spacing w:val="-3"/>
        </w:rPr>
        <w:t xml:space="preserve"> </w:t>
      </w:r>
      <w:r>
        <w:t>appended</w:t>
      </w:r>
      <w:r>
        <w:rPr>
          <w:spacing w:val="-3"/>
        </w:rPr>
        <w:t xml:space="preserve"> </w:t>
      </w:r>
      <w:r>
        <w:t>thereto</w:t>
      </w:r>
      <w:r>
        <w:rPr>
          <w:spacing w:val="-3"/>
        </w:rPr>
        <w:t xml:space="preserve"> </w:t>
      </w:r>
      <w:r>
        <w:t>an</w:t>
      </w:r>
      <w:r>
        <w:rPr>
          <w:spacing w:val="-3"/>
        </w:rPr>
        <w:t xml:space="preserve"> </w:t>
      </w:r>
      <w:r>
        <w:t>appendix</w:t>
      </w:r>
      <w:r>
        <w:rPr>
          <w:spacing w:val="-3"/>
        </w:rPr>
        <w:t xml:space="preserve"> </w:t>
      </w:r>
      <w:r>
        <w:t>(the</w:t>
      </w:r>
      <w:r>
        <w:rPr>
          <w:spacing w:val="-4"/>
        </w:rPr>
        <w:t xml:space="preserve"> </w:t>
      </w:r>
      <w:r>
        <w:t>“</w:t>
      </w:r>
      <w:r>
        <w:rPr>
          <w:b/>
        </w:rPr>
        <w:t>Appendix</w:t>
      </w:r>
      <w:r>
        <w:t>”) specifying</w:t>
      </w:r>
      <w:r>
        <w:rPr>
          <w:spacing w:val="-3"/>
        </w:rPr>
        <w:t xml:space="preserve"> </w:t>
      </w:r>
      <w:r>
        <w:t>in</w:t>
      </w:r>
      <w:r>
        <w:rPr>
          <w:spacing w:val="-3"/>
        </w:rPr>
        <w:t xml:space="preserve"> </w:t>
      </w:r>
      <w:r>
        <w:t>reasonable</w:t>
      </w:r>
      <w:r>
        <w:rPr>
          <w:spacing w:val="-3"/>
        </w:rPr>
        <w:t xml:space="preserve"> </w:t>
      </w:r>
      <w:r>
        <w:t>detail</w:t>
      </w:r>
      <w:r>
        <w:rPr>
          <w:spacing w:val="-3"/>
        </w:rPr>
        <w:t xml:space="preserve"> </w:t>
      </w:r>
      <w:r>
        <w:t>those</w:t>
      </w:r>
      <w:r>
        <w:rPr>
          <w:spacing w:val="-3"/>
        </w:rPr>
        <w:t xml:space="preserve"> </w:t>
      </w:r>
      <w:r>
        <w:t>parts</w:t>
      </w:r>
      <w:r>
        <w:rPr>
          <w:spacing w:val="-3"/>
        </w:rPr>
        <w:t xml:space="preserve"> </w:t>
      </w:r>
      <w:r>
        <w:t>of</w:t>
      </w:r>
      <w:r>
        <w:rPr>
          <w:spacing w:val="-3"/>
        </w:rPr>
        <w:t xml:space="preserve"> </w:t>
      </w:r>
      <w:r>
        <w:t>the Project</w:t>
      </w:r>
      <w:r>
        <w:rPr>
          <w:spacing w:val="-3"/>
        </w:rPr>
        <w:t xml:space="preserve"> </w:t>
      </w:r>
      <w:r>
        <w:t>Site</w:t>
      </w:r>
      <w:r>
        <w:rPr>
          <w:spacing w:val="-3"/>
        </w:rPr>
        <w:t xml:space="preserve"> </w:t>
      </w:r>
      <w:r>
        <w:t>to</w:t>
      </w:r>
      <w:r>
        <w:rPr>
          <w:spacing w:val="-3"/>
        </w:rPr>
        <w:t xml:space="preserve"> </w:t>
      </w:r>
      <w:r>
        <w:t>which</w:t>
      </w:r>
      <w:r>
        <w:rPr>
          <w:spacing w:val="-3"/>
        </w:rPr>
        <w:t xml:space="preserve"> </w:t>
      </w:r>
      <w:r>
        <w:t>vacant</w:t>
      </w:r>
      <w:r>
        <w:rPr>
          <w:spacing w:val="-2"/>
        </w:rPr>
        <w:t xml:space="preserve"> </w:t>
      </w:r>
      <w:r>
        <w:t>access</w:t>
      </w:r>
      <w:r>
        <w:rPr>
          <w:spacing w:val="-3"/>
        </w:rPr>
        <w:t xml:space="preserve"> </w:t>
      </w:r>
      <w:r>
        <w:t>and</w:t>
      </w:r>
      <w:r>
        <w:rPr>
          <w:spacing w:val="-2"/>
        </w:rPr>
        <w:t xml:space="preserve"> </w:t>
      </w:r>
      <w:r>
        <w:t>Right of Way has not been granted to the Concessionaire. Signing of the memorandum, in 2 (two) counterparts (each of which shall constitute an original), by the authorised representatives of the Parties shall, subject to the provisions of Clause 10.2.1, be deemed to constitute a valid Right</w:t>
      </w:r>
      <w:r>
        <w:rPr>
          <w:spacing w:val="-14"/>
        </w:rPr>
        <w:t xml:space="preserve"> </w:t>
      </w:r>
      <w:r>
        <w:t>of</w:t>
      </w:r>
      <w:r>
        <w:rPr>
          <w:spacing w:val="-14"/>
        </w:rPr>
        <w:t xml:space="preserve"> </w:t>
      </w:r>
      <w:r>
        <w:t>Way</w:t>
      </w:r>
      <w:r>
        <w:rPr>
          <w:spacing w:val="-13"/>
        </w:rPr>
        <w:t xml:space="preserve"> </w:t>
      </w:r>
      <w:r>
        <w:t>to</w:t>
      </w:r>
      <w:r>
        <w:rPr>
          <w:spacing w:val="-14"/>
        </w:rPr>
        <w:t xml:space="preserve"> </w:t>
      </w:r>
      <w:r>
        <w:t>the</w:t>
      </w:r>
      <w:r>
        <w:rPr>
          <w:spacing w:val="-14"/>
        </w:rPr>
        <w:t xml:space="preserve"> </w:t>
      </w:r>
      <w:r>
        <w:t>Concessionaire</w:t>
      </w:r>
      <w:r>
        <w:rPr>
          <w:spacing w:val="-13"/>
        </w:rPr>
        <w:t xml:space="preserve"> </w:t>
      </w:r>
      <w:r>
        <w:t>for</w:t>
      </w:r>
      <w:r>
        <w:rPr>
          <w:spacing w:val="-14"/>
        </w:rPr>
        <w:t xml:space="preserve"> </w:t>
      </w:r>
      <w:r>
        <w:t>free</w:t>
      </w:r>
      <w:r>
        <w:rPr>
          <w:spacing w:val="-14"/>
        </w:rPr>
        <w:t xml:space="preserve"> </w:t>
      </w:r>
      <w:r>
        <w:t>and</w:t>
      </w:r>
      <w:r>
        <w:rPr>
          <w:spacing w:val="-13"/>
        </w:rPr>
        <w:t xml:space="preserve"> </w:t>
      </w:r>
      <w:r>
        <w:t>unrestricted</w:t>
      </w:r>
      <w:r>
        <w:rPr>
          <w:spacing w:val="-13"/>
        </w:rPr>
        <w:t xml:space="preserve"> </w:t>
      </w:r>
      <w:r>
        <w:t>use</w:t>
      </w:r>
      <w:r>
        <w:rPr>
          <w:spacing w:val="-14"/>
        </w:rPr>
        <w:t xml:space="preserve"> </w:t>
      </w:r>
      <w:r>
        <w:t>and</w:t>
      </w:r>
      <w:r>
        <w:rPr>
          <w:spacing w:val="-13"/>
        </w:rPr>
        <w:t xml:space="preserve"> </w:t>
      </w:r>
      <w:r>
        <w:t>development</w:t>
      </w:r>
      <w:r>
        <w:rPr>
          <w:spacing w:val="-14"/>
        </w:rPr>
        <w:t xml:space="preserve"> </w:t>
      </w:r>
      <w:r>
        <w:t>of</w:t>
      </w:r>
      <w:r>
        <w:rPr>
          <w:spacing w:val="-14"/>
        </w:rPr>
        <w:t xml:space="preserve"> </w:t>
      </w:r>
      <w:r>
        <w:t>the</w:t>
      </w:r>
      <w:r>
        <w:rPr>
          <w:spacing w:val="-13"/>
        </w:rPr>
        <w:t xml:space="preserve"> </w:t>
      </w:r>
      <w:r>
        <w:t>Project Site which is vacant and free from any Encumbrance during the Concession Period under and in</w:t>
      </w:r>
      <w:r>
        <w:rPr>
          <w:spacing w:val="-2"/>
        </w:rPr>
        <w:t xml:space="preserve"> </w:t>
      </w:r>
      <w:r>
        <w:t>accordance</w:t>
      </w:r>
      <w:r>
        <w:rPr>
          <w:spacing w:val="-2"/>
        </w:rPr>
        <w:t xml:space="preserve"> </w:t>
      </w:r>
      <w:r>
        <w:t>with</w:t>
      </w:r>
      <w:r>
        <w:rPr>
          <w:spacing w:val="-2"/>
        </w:rPr>
        <w:t xml:space="preserve"> </w:t>
      </w:r>
      <w:r>
        <w:t>the</w:t>
      </w:r>
      <w:r>
        <w:rPr>
          <w:spacing w:val="-2"/>
        </w:rPr>
        <w:t xml:space="preserve"> </w:t>
      </w:r>
      <w:r>
        <w:t>provisions</w:t>
      </w:r>
      <w:r>
        <w:rPr>
          <w:spacing w:val="-2"/>
        </w:rPr>
        <w:t xml:space="preserve"> </w:t>
      </w:r>
      <w:r>
        <w:t>of</w:t>
      </w:r>
      <w:r>
        <w:rPr>
          <w:spacing w:val="-2"/>
        </w:rPr>
        <w:t xml:space="preserve"> </w:t>
      </w:r>
      <w:r>
        <w:t>this</w:t>
      </w:r>
      <w:r>
        <w:rPr>
          <w:spacing w:val="-2"/>
        </w:rPr>
        <w:t xml:space="preserve"> </w:t>
      </w:r>
      <w:r>
        <w:t>Agreement and</w:t>
      </w:r>
      <w:r>
        <w:rPr>
          <w:spacing w:val="-2"/>
        </w:rPr>
        <w:t xml:space="preserve"> </w:t>
      </w:r>
      <w:r>
        <w:t>for</w:t>
      </w:r>
      <w:r>
        <w:rPr>
          <w:spacing w:val="-2"/>
        </w:rPr>
        <w:t xml:space="preserve"> </w:t>
      </w:r>
      <w:r>
        <w:t>no</w:t>
      </w:r>
      <w:r>
        <w:rPr>
          <w:spacing w:val="-2"/>
        </w:rPr>
        <w:t xml:space="preserve"> </w:t>
      </w:r>
      <w:r>
        <w:t>other</w:t>
      </w:r>
      <w:r>
        <w:rPr>
          <w:spacing w:val="-2"/>
        </w:rPr>
        <w:t xml:space="preserve"> </w:t>
      </w:r>
      <w:r>
        <w:t>purpose</w:t>
      </w:r>
      <w:r>
        <w:rPr>
          <w:spacing w:val="-2"/>
        </w:rPr>
        <w:t xml:space="preserve"> </w:t>
      </w:r>
      <w:r>
        <w:t>whatsoever.</w:t>
      </w:r>
      <w:r>
        <w:rPr>
          <w:spacing w:val="-2"/>
        </w:rPr>
        <w:t xml:space="preserve"> </w:t>
      </w:r>
      <w:r>
        <w:t>For avoidance</w:t>
      </w:r>
      <w:r>
        <w:rPr>
          <w:spacing w:val="-6"/>
        </w:rPr>
        <w:t xml:space="preserve"> </w:t>
      </w:r>
      <w:r>
        <w:t>of</w:t>
      </w:r>
      <w:r>
        <w:rPr>
          <w:spacing w:val="-6"/>
        </w:rPr>
        <w:t xml:space="preserve"> </w:t>
      </w:r>
      <w:r>
        <w:t>doubt,</w:t>
      </w:r>
      <w:r>
        <w:rPr>
          <w:spacing w:val="-6"/>
        </w:rPr>
        <w:t xml:space="preserve"> </w:t>
      </w:r>
      <w:r>
        <w:t>it</w:t>
      </w:r>
      <w:r>
        <w:rPr>
          <w:spacing w:val="-6"/>
        </w:rPr>
        <w:t xml:space="preserve"> </w:t>
      </w:r>
      <w:r>
        <w:t>is</w:t>
      </w:r>
      <w:r>
        <w:rPr>
          <w:spacing w:val="-6"/>
        </w:rPr>
        <w:t xml:space="preserve"> </w:t>
      </w:r>
      <w:r>
        <w:t>agreed</w:t>
      </w:r>
      <w:r>
        <w:rPr>
          <w:spacing w:val="-6"/>
        </w:rPr>
        <w:t xml:space="preserve"> </w:t>
      </w:r>
      <w:r>
        <w:t>that</w:t>
      </w:r>
      <w:r>
        <w:rPr>
          <w:spacing w:val="-7"/>
        </w:rPr>
        <w:t xml:space="preserve"> </w:t>
      </w:r>
      <w:r>
        <w:t>rights,</w:t>
      </w:r>
      <w:r>
        <w:rPr>
          <w:spacing w:val="-6"/>
        </w:rPr>
        <w:t xml:space="preserve"> </w:t>
      </w:r>
      <w:r>
        <w:t>including</w:t>
      </w:r>
      <w:r>
        <w:rPr>
          <w:spacing w:val="-6"/>
        </w:rPr>
        <w:t xml:space="preserve"> </w:t>
      </w:r>
      <w:r>
        <w:t>the</w:t>
      </w:r>
      <w:r>
        <w:rPr>
          <w:spacing w:val="-5"/>
        </w:rPr>
        <w:t xml:space="preserve"> </w:t>
      </w:r>
      <w:r>
        <w:t>Right</w:t>
      </w:r>
      <w:r>
        <w:rPr>
          <w:spacing w:val="-6"/>
        </w:rPr>
        <w:t xml:space="preserve"> </w:t>
      </w:r>
      <w:r>
        <w:t>of</w:t>
      </w:r>
      <w:r>
        <w:rPr>
          <w:spacing w:val="-6"/>
        </w:rPr>
        <w:t xml:space="preserve"> </w:t>
      </w:r>
      <w:r>
        <w:t>Way</w:t>
      </w:r>
      <w:r>
        <w:rPr>
          <w:spacing w:val="-6"/>
        </w:rPr>
        <w:t xml:space="preserve"> </w:t>
      </w:r>
      <w:r>
        <w:t>with</w:t>
      </w:r>
      <w:r>
        <w:rPr>
          <w:spacing w:val="-6"/>
        </w:rPr>
        <w:t xml:space="preserve"> </w:t>
      </w:r>
      <w:r>
        <w:t>respect</w:t>
      </w:r>
      <w:r>
        <w:rPr>
          <w:spacing w:val="-6"/>
        </w:rPr>
        <w:t xml:space="preserve"> </w:t>
      </w:r>
      <w:r>
        <w:t>to</w:t>
      </w:r>
      <w:r>
        <w:rPr>
          <w:spacing w:val="-6"/>
        </w:rPr>
        <w:t xml:space="preserve"> </w:t>
      </w:r>
      <w:r>
        <w:t>the</w:t>
      </w:r>
      <w:r>
        <w:rPr>
          <w:spacing w:val="-6"/>
        </w:rPr>
        <w:t xml:space="preserve"> </w:t>
      </w:r>
      <w:r>
        <w:t xml:space="preserve">parts of the Project Site as set forth in the Appendix shall be deemed to have been granted to the Concessionaire upon vacant access thereto being provided by the Authority to the </w:t>
      </w:r>
      <w:r>
        <w:rPr>
          <w:spacing w:val="-2"/>
        </w:rPr>
        <w:t>Concessionaire.</w:t>
      </w:r>
    </w:p>
    <w:p w14:paraId="675B1FD3" w14:textId="77777777" w:rsidR="00917DB3" w:rsidRDefault="00917DB3">
      <w:pPr>
        <w:pStyle w:val="BodyText"/>
        <w:spacing w:before="11"/>
        <w:rPr>
          <w:sz w:val="23"/>
        </w:rPr>
      </w:pPr>
    </w:p>
    <w:p w14:paraId="2DE0C04A" w14:textId="77777777" w:rsidR="00917DB3" w:rsidRDefault="006C2466">
      <w:pPr>
        <w:numPr>
          <w:ilvl w:val="2"/>
          <w:numId w:val="92"/>
        </w:numPr>
        <w:tabs>
          <w:tab w:val="left" w:pos="1355"/>
          <w:tab w:val="left" w:pos="1359"/>
        </w:tabs>
        <w:spacing w:line="266" w:lineRule="auto"/>
        <w:ind w:right="638"/>
        <w:jc w:val="both"/>
      </w:pPr>
      <w:r>
        <w:t>In case of any dispute between the Concessionaire and the Authority in relation to the survey of the Project Site and the Appendix, the decision of the Authority shall prevail and shall be binding on the Concessionaire.</w:t>
      </w:r>
    </w:p>
    <w:p w14:paraId="223D9A2C" w14:textId="77777777" w:rsidR="00917DB3" w:rsidRDefault="00917DB3">
      <w:pPr>
        <w:pStyle w:val="BodyText"/>
        <w:spacing w:before="5"/>
        <w:rPr>
          <w:sz w:val="24"/>
        </w:rPr>
      </w:pPr>
    </w:p>
    <w:p w14:paraId="305041CF" w14:textId="6AFD0871" w:rsidR="00917DB3" w:rsidRDefault="006C2466">
      <w:pPr>
        <w:numPr>
          <w:ilvl w:val="2"/>
          <w:numId w:val="92"/>
        </w:numPr>
        <w:tabs>
          <w:tab w:val="left" w:pos="1355"/>
          <w:tab w:val="left" w:pos="1359"/>
        </w:tabs>
        <w:spacing w:line="266" w:lineRule="auto"/>
        <w:ind w:right="638"/>
        <w:jc w:val="both"/>
      </w:pPr>
      <w:r>
        <w:t>Without prejudice to the provisions of Clause 10.3.1, the Parties hereto agree that on or prior to</w:t>
      </w:r>
      <w:r>
        <w:rPr>
          <w:spacing w:val="-2"/>
        </w:rPr>
        <w:t xml:space="preserve"> </w:t>
      </w:r>
      <w:r>
        <w:t>the</w:t>
      </w:r>
      <w:r>
        <w:rPr>
          <w:spacing w:val="-2"/>
        </w:rPr>
        <w:t xml:space="preserve"> </w:t>
      </w:r>
      <w:r>
        <w:t>Appointed</w:t>
      </w:r>
      <w:r>
        <w:rPr>
          <w:spacing w:val="-3"/>
        </w:rPr>
        <w:t xml:space="preserve"> </w:t>
      </w:r>
      <w:r>
        <w:t>Date,</w:t>
      </w:r>
      <w:r>
        <w:rPr>
          <w:spacing w:val="-2"/>
        </w:rPr>
        <w:t xml:space="preserve"> </w:t>
      </w:r>
      <w:r>
        <w:t>the</w:t>
      </w:r>
      <w:r>
        <w:rPr>
          <w:spacing w:val="-2"/>
        </w:rPr>
        <w:t xml:space="preserve"> </w:t>
      </w:r>
      <w:r>
        <w:t>Authority</w:t>
      </w:r>
      <w:r>
        <w:rPr>
          <w:spacing w:val="-2"/>
        </w:rPr>
        <w:t xml:space="preserve"> </w:t>
      </w:r>
      <w:r>
        <w:t>shall</w:t>
      </w:r>
      <w:r>
        <w:rPr>
          <w:spacing w:val="-2"/>
        </w:rPr>
        <w:t xml:space="preserve"> </w:t>
      </w:r>
      <w:r>
        <w:t>have</w:t>
      </w:r>
      <w:r>
        <w:rPr>
          <w:spacing w:val="-2"/>
        </w:rPr>
        <w:t xml:space="preserve"> </w:t>
      </w:r>
      <w:r>
        <w:t>granted</w:t>
      </w:r>
      <w:r>
        <w:rPr>
          <w:spacing w:val="-3"/>
        </w:rPr>
        <w:t xml:space="preserve"> </w:t>
      </w:r>
      <w:r>
        <w:t>[vacant</w:t>
      </w:r>
      <w:r>
        <w:rPr>
          <w:spacing w:val="-2"/>
        </w:rPr>
        <w:t xml:space="preserve"> </w:t>
      </w:r>
      <w:r>
        <w:t>access</w:t>
      </w:r>
      <w:r>
        <w:rPr>
          <w:spacing w:val="-2"/>
        </w:rPr>
        <w:t xml:space="preserve"> </w:t>
      </w:r>
      <w:r>
        <w:t>and</w:t>
      </w:r>
      <w:r>
        <w:rPr>
          <w:spacing w:val="-2"/>
        </w:rPr>
        <w:t xml:space="preserve"> </w:t>
      </w:r>
      <w:r>
        <w:t>Right</w:t>
      </w:r>
      <w:r>
        <w:rPr>
          <w:spacing w:val="-2"/>
        </w:rPr>
        <w:t xml:space="preserve"> </w:t>
      </w:r>
      <w:r>
        <w:t>of</w:t>
      </w:r>
      <w:r>
        <w:rPr>
          <w:spacing w:val="-2"/>
        </w:rPr>
        <w:t xml:space="preserve"> </w:t>
      </w:r>
      <w:r>
        <w:t>Way</w:t>
      </w:r>
      <w:r>
        <w:rPr>
          <w:spacing w:val="-2"/>
        </w:rPr>
        <w:t xml:space="preserve"> </w:t>
      </w:r>
      <w:r>
        <w:t>such that</w:t>
      </w:r>
      <w:r>
        <w:rPr>
          <w:spacing w:val="-14"/>
        </w:rPr>
        <w:t xml:space="preserve"> </w:t>
      </w:r>
      <w:r>
        <w:t>the</w:t>
      </w:r>
      <w:r>
        <w:rPr>
          <w:spacing w:val="-14"/>
        </w:rPr>
        <w:t xml:space="preserve"> </w:t>
      </w:r>
      <w:r>
        <w:t>Appendix</w:t>
      </w:r>
      <w:r>
        <w:rPr>
          <w:spacing w:val="-14"/>
        </w:rPr>
        <w:t xml:space="preserve"> </w:t>
      </w:r>
      <w:r>
        <w:t>shall</w:t>
      </w:r>
      <w:r>
        <w:rPr>
          <w:spacing w:val="-13"/>
        </w:rPr>
        <w:t xml:space="preserve"> </w:t>
      </w:r>
      <w:r>
        <w:t>not</w:t>
      </w:r>
      <w:r>
        <w:rPr>
          <w:spacing w:val="-14"/>
        </w:rPr>
        <w:t xml:space="preserve"> </w:t>
      </w:r>
      <w:r>
        <w:t>include</w:t>
      </w:r>
      <w:r>
        <w:rPr>
          <w:spacing w:val="-14"/>
        </w:rPr>
        <w:t xml:space="preserve"> </w:t>
      </w:r>
      <w:r>
        <w:t>more</w:t>
      </w:r>
      <w:r>
        <w:rPr>
          <w:spacing w:val="-14"/>
        </w:rPr>
        <w:t xml:space="preserve"> </w:t>
      </w:r>
      <w:r>
        <w:t>than</w:t>
      </w:r>
      <w:r>
        <w:rPr>
          <w:spacing w:val="-13"/>
        </w:rPr>
        <w:t xml:space="preserve"> </w:t>
      </w:r>
      <w:r>
        <w:t>[10%</w:t>
      </w:r>
      <w:r>
        <w:rPr>
          <w:spacing w:val="-14"/>
        </w:rPr>
        <w:t xml:space="preserve"> </w:t>
      </w:r>
      <w:r>
        <w:t>(ten</w:t>
      </w:r>
      <w:r>
        <w:rPr>
          <w:spacing w:val="-14"/>
        </w:rPr>
        <w:t xml:space="preserve"> </w:t>
      </w:r>
      <w:r>
        <w:t>per</w:t>
      </w:r>
      <w:r>
        <w:rPr>
          <w:spacing w:val="-14"/>
        </w:rPr>
        <w:t xml:space="preserve"> </w:t>
      </w:r>
      <w:r>
        <w:t>cent)]</w:t>
      </w:r>
      <w:r>
        <w:rPr>
          <w:spacing w:val="-13"/>
        </w:rPr>
        <w:t xml:space="preserve"> </w:t>
      </w:r>
      <w:r>
        <w:t>of</w:t>
      </w:r>
      <w:r>
        <w:rPr>
          <w:spacing w:val="-14"/>
        </w:rPr>
        <w:t xml:space="preserve"> </w:t>
      </w:r>
      <w:r>
        <w:t>the</w:t>
      </w:r>
      <w:r>
        <w:rPr>
          <w:spacing w:val="-14"/>
        </w:rPr>
        <w:t xml:space="preserve"> </w:t>
      </w:r>
      <w:r>
        <w:t>total</w:t>
      </w:r>
      <w:r>
        <w:rPr>
          <w:spacing w:val="-14"/>
        </w:rPr>
        <w:t xml:space="preserve"> </w:t>
      </w:r>
      <w:r>
        <w:t>area</w:t>
      </w:r>
      <w:r>
        <w:rPr>
          <w:spacing w:val="-13"/>
        </w:rPr>
        <w:t xml:space="preserve"> </w:t>
      </w:r>
      <w:r>
        <w:t>of</w:t>
      </w:r>
      <w:r>
        <w:rPr>
          <w:spacing w:val="-14"/>
        </w:rPr>
        <w:t xml:space="preserve"> </w:t>
      </w:r>
      <w:r>
        <w:t>the</w:t>
      </w:r>
      <w:r>
        <w:rPr>
          <w:spacing w:val="-14"/>
        </w:rPr>
        <w:t xml:space="preserve"> </w:t>
      </w:r>
      <w:r>
        <w:t xml:space="preserve">Project Site required and necessary for the </w:t>
      </w:r>
      <w:r w:rsidR="00D92FB2">
        <w:t>Project</w:t>
      </w:r>
      <w:r>
        <w:t xml:space="preserve"> and Project Infrastructure]. For avoidance of doubt, the</w:t>
      </w:r>
      <w:r>
        <w:rPr>
          <w:spacing w:val="-13"/>
        </w:rPr>
        <w:t xml:space="preserve"> </w:t>
      </w:r>
      <w:r>
        <w:t>Authority</w:t>
      </w:r>
      <w:r>
        <w:rPr>
          <w:spacing w:val="-13"/>
        </w:rPr>
        <w:t xml:space="preserve"> </w:t>
      </w:r>
      <w:r>
        <w:t>acknowledges</w:t>
      </w:r>
      <w:r>
        <w:rPr>
          <w:spacing w:val="-13"/>
        </w:rPr>
        <w:t xml:space="preserve"> </w:t>
      </w:r>
      <w:r>
        <w:t>and</w:t>
      </w:r>
      <w:r>
        <w:rPr>
          <w:spacing w:val="-13"/>
        </w:rPr>
        <w:t xml:space="preserve"> </w:t>
      </w:r>
      <w:r>
        <w:t>agrees</w:t>
      </w:r>
      <w:r>
        <w:rPr>
          <w:spacing w:val="-13"/>
        </w:rPr>
        <w:t xml:space="preserve"> </w:t>
      </w:r>
      <w:r>
        <w:t>that</w:t>
      </w:r>
      <w:r>
        <w:rPr>
          <w:spacing w:val="-12"/>
        </w:rPr>
        <w:t xml:space="preserve"> </w:t>
      </w:r>
      <w:r>
        <w:t>the</w:t>
      </w:r>
      <w:r>
        <w:rPr>
          <w:spacing w:val="-13"/>
        </w:rPr>
        <w:t xml:space="preserve"> </w:t>
      </w:r>
      <w:r>
        <w:t>Appendix</w:t>
      </w:r>
      <w:r>
        <w:rPr>
          <w:spacing w:val="-13"/>
        </w:rPr>
        <w:t xml:space="preserve"> </w:t>
      </w:r>
      <w:r>
        <w:t>shall</w:t>
      </w:r>
      <w:r>
        <w:rPr>
          <w:spacing w:val="-12"/>
        </w:rPr>
        <w:t xml:space="preserve"> </w:t>
      </w:r>
      <w:r>
        <w:t>not</w:t>
      </w:r>
      <w:r>
        <w:rPr>
          <w:spacing w:val="-12"/>
        </w:rPr>
        <w:t xml:space="preserve"> </w:t>
      </w:r>
      <w:r>
        <w:t>include</w:t>
      </w:r>
      <w:r>
        <w:rPr>
          <w:spacing w:val="-13"/>
        </w:rPr>
        <w:t xml:space="preserve"> </w:t>
      </w:r>
      <w:r>
        <w:t>any</w:t>
      </w:r>
      <w:r>
        <w:rPr>
          <w:spacing w:val="-13"/>
        </w:rPr>
        <w:t xml:space="preserve"> </w:t>
      </w:r>
      <w:r>
        <w:t>land</w:t>
      </w:r>
      <w:r>
        <w:rPr>
          <w:spacing w:val="-13"/>
        </w:rPr>
        <w:t xml:space="preserve"> </w:t>
      </w:r>
      <w:r>
        <w:t>which</w:t>
      </w:r>
      <w:r>
        <w:rPr>
          <w:spacing w:val="-13"/>
        </w:rPr>
        <w:t xml:space="preserve"> </w:t>
      </w:r>
      <w:r>
        <w:t xml:space="preserve">may prevent the development of the </w:t>
      </w:r>
      <w:r w:rsidR="00D92FB2">
        <w:t>Project</w:t>
      </w:r>
      <w:r>
        <w:t xml:space="preserve"> and Project Infrastructure.</w:t>
      </w:r>
    </w:p>
    <w:p w14:paraId="11F9620B" w14:textId="77777777" w:rsidR="00917DB3" w:rsidRDefault="00917DB3">
      <w:pPr>
        <w:pStyle w:val="BodyText"/>
        <w:spacing w:before="9"/>
        <w:rPr>
          <w:sz w:val="23"/>
        </w:rPr>
      </w:pPr>
    </w:p>
    <w:p w14:paraId="2732EA2F" w14:textId="77777777" w:rsidR="00917DB3" w:rsidRDefault="006C2466">
      <w:pPr>
        <w:numPr>
          <w:ilvl w:val="2"/>
          <w:numId w:val="92"/>
        </w:numPr>
        <w:tabs>
          <w:tab w:val="left" w:pos="1355"/>
          <w:tab w:val="left" w:pos="1359"/>
        </w:tabs>
        <w:spacing w:line="266" w:lineRule="auto"/>
        <w:ind w:right="637"/>
        <w:jc w:val="both"/>
      </w:pPr>
      <w:r>
        <w:t>On</w:t>
      </w:r>
      <w:r>
        <w:rPr>
          <w:spacing w:val="-9"/>
        </w:rPr>
        <w:t xml:space="preserve"> </w:t>
      </w:r>
      <w:r>
        <w:t>and</w:t>
      </w:r>
      <w:r>
        <w:rPr>
          <w:spacing w:val="-9"/>
        </w:rPr>
        <w:t xml:space="preserve"> </w:t>
      </w:r>
      <w:r>
        <w:t>after</w:t>
      </w:r>
      <w:r>
        <w:rPr>
          <w:spacing w:val="-9"/>
        </w:rPr>
        <w:t xml:space="preserve"> </w:t>
      </w:r>
      <w:r>
        <w:t>signing</w:t>
      </w:r>
      <w:r>
        <w:rPr>
          <w:spacing w:val="-9"/>
        </w:rPr>
        <w:t xml:space="preserve"> </w:t>
      </w:r>
      <w:r>
        <w:t>the</w:t>
      </w:r>
      <w:r>
        <w:rPr>
          <w:spacing w:val="-9"/>
        </w:rPr>
        <w:t xml:space="preserve"> </w:t>
      </w:r>
      <w:r>
        <w:t>memorandum</w:t>
      </w:r>
      <w:r>
        <w:rPr>
          <w:spacing w:val="-9"/>
        </w:rPr>
        <w:t xml:space="preserve"> </w:t>
      </w:r>
      <w:r>
        <w:t>referred</w:t>
      </w:r>
      <w:r>
        <w:rPr>
          <w:spacing w:val="-9"/>
        </w:rPr>
        <w:t xml:space="preserve"> </w:t>
      </w:r>
      <w:r>
        <w:t>to</w:t>
      </w:r>
      <w:r>
        <w:rPr>
          <w:spacing w:val="-9"/>
        </w:rPr>
        <w:t xml:space="preserve"> </w:t>
      </w:r>
      <w:r>
        <w:t>in</w:t>
      </w:r>
      <w:r>
        <w:rPr>
          <w:spacing w:val="-10"/>
        </w:rPr>
        <w:t xml:space="preserve"> </w:t>
      </w:r>
      <w:r>
        <w:t>Clause</w:t>
      </w:r>
      <w:r>
        <w:rPr>
          <w:spacing w:val="-9"/>
        </w:rPr>
        <w:t xml:space="preserve"> </w:t>
      </w:r>
      <w:r>
        <w:t>10.3.1,</w:t>
      </w:r>
      <w:r>
        <w:rPr>
          <w:spacing w:val="-9"/>
        </w:rPr>
        <w:t xml:space="preserve"> </w:t>
      </w:r>
      <w:r>
        <w:t>and</w:t>
      </w:r>
      <w:r>
        <w:rPr>
          <w:spacing w:val="-9"/>
        </w:rPr>
        <w:t xml:space="preserve"> </w:t>
      </w:r>
      <w:r>
        <w:t>until</w:t>
      </w:r>
      <w:r>
        <w:rPr>
          <w:spacing w:val="-9"/>
        </w:rPr>
        <w:t xml:space="preserve"> </w:t>
      </w:r>
      <w:r>
        <w:t>the</w:t>
      </w:r>
      <w:r>
        <w:rPr>
          <w:spacing w:val="-9"/>
        </w:rPr>
        <w:t xml:space="preserve"> </w:t>
      </w:r>
      <w:r>
        <w:t>Transfer</w:t>
      </w:r>
      <w:r>
        <w:rPr>
          <w:spacing w:val="-9"/>
        </w:rPr>
        <w:t xml:space="preserve"> </w:t>
      </w:r>
      <w:r>
        <w:t>Date, the</w:t>
      </w:r>
      <w:r>
        <w:rPr>
          <w:spacing w:val="-7"/>
        </w:rPr>
        <w:t xml:space="preserve"> </w:t>
      </w:r>
      <w:r>
        <w:t>Concessionaire</w:t>
      </w:r>
      <w:r>
        <w:rPr>
          <w:spacing w:val="-7"/>
        </w:rPr>
        <w:t xml:space="preserve"> </w:t>
      </w:r>
      <w:r>
        <w:t>shall</w:t>
      </w:r>
      <w:r>
        <w:rPr>
          <w:spacing w:val="-6"/>
        </w:rPr>
        <w:t xml:space="preserve"> </w:t>
      </w:r>
      <w:r>
        <w:t>maintain</w:t>
      </w:r>
      <w:r>
        <w:rPr>
          <w:spacing w:val="-7"/>
        </w:rPr>
        <w:t xml:space="preserve"> </w:t>
      </w:r>
      <w:r>
        <w:t>a</w:t>
      </w:r>
      <w:r>
        <w:rPr>
          <w:spacing w:val="-7"/>
        </w:rPr>
        <w:t xml:space="preserve"> </w:t>
      </w:r>
      <w:r>
        <w:t>round-the-clock</w:t>
      </w:r>
      <w:r>
        <w:rPr>
          <w:spacing w:val="-6"/>
        </w:rPr>
        <w:t xml:space="preserve"> </w:t>
      </w:r>
      <w:r>
        <w:t>vigil</w:t>
      </w:r>
      <w:r>
        <w:rPr>
          <w:spacing w:val="-6"/>
        </w:rPr>
        <w:t xml:space="preserve"> </w:t>
      </w:r>
      <w:r>
        <w:t>over</w:t>
      </w:r>
      <w:r>
        <w:rPr>
          <w:spacing w:val="-6"/>
        </w:rPr>
        <w:t xml:space="preserve"> </w:t>
      </w:r>
      <w:r>
        <w:t>the</w:t>
      </w:r>
      <w:r>
        <w:rPr>
          <w:spacing w:val="-7"/>
        </w:rPr>
        <w:t xml:space="preserve"> </w:t>
      </w:r>
      <w:r>
        <w:t>Project</w:t>
      </w:r>
      <w:r>
        <w:rPr>
          <w:spacing w:val="-6"/>
        </w:rPr>
        <w:t xml:space="preserve"> </w:t>
      </w:r>
      <w:r>
        <w:t>Site</w:t>
      </w:r>
      <w:r>
        <w:rPr>
          <w:spacing w:val="-6"/>
        </w:rPr>
        <w:t xml:space="preserve"> </w:t>
      </w:r>
      <w:r>
        <w:t>and</w:t>
      </w:r>
      <w:r>
        <w:rPr>
          <w:spacing w:val="-6"/>
        </w:rPr>
        <w:t xml:space="preserve"> </w:t>
      </w:r>
      <w:r>
        <w:t>shall</w:t>
      </w:r>
      <w:r>
        <w:rPr>
          <w:spacing w:val="-6"/>
        </w:rPr>
        <w:t xml:space="preserve"> </w:t>
      </w:r>
      <w:r>
        <w:t>ensure and</w:t>
      </w:r>
      <w:r>
        <w:rPr>
          <w:spacing w:val="-8"/>
        </w:rPr>
        <w:t xml:space="preserve"> </w:t>
      </w:r>
      <w:r>
        <w:t>procure</w:t>
      </w:r>
      <w:r>
        <w:rPr>
          <w:spacing w:val="-8"/>
        </w:rPr>
        <w:t xml:space="preserve"> </w:t>
      </w:r>
      <w:r>
        <w:t>that</w:t>
      </w:r>
      <w:r>
        <w:rPr>
          <w:spacing w:val="-8"/>
        </w:rPr>
        <w:t xml:space="preserve"> </w:t>
      </w:r>
      <w:r>
        <w:t>no</w:t>
      </w:r>
      <w:r>
        <w:rPr>
          <w:spacing w:val="-8"/>
        </w:rPr>
        <w:t xml:space="preserve"> </w:t>
      </w:r>
      <w:r>
        <w:t>encroachment</w:t>
      </w:r>
      <w:r>
        <w:rPr>
          <w:spacing w:val="-8"/>
        </w:rPr>
        <w:t xml:space="preserve"> </w:t>
      </w:r>
      <w:r>
        <w:t>thereon</w:t>
      </w:r>
      <w:r>
        <w:rPr>
          <w:spacing w:val="-8"/>
        </w:rPr>
        <w:t xml:space="preserve"> </w:t>
      </w:r>
      <w:r>
        <w:t>takes</w:t>
      </w:r>
      <w:r>
        <w:rPr>
          <w:spacing w:val="-8"/>
        </w:rPr>
        <w:t xml:space="preserve"> </w:t>
      </w:r>
      <w:r>
        <w:t>place,</w:t>
      </w:r>
      <w:r>
        <w:rPr>
          <w:spacing w:val="-8"/>
        </w:rPr>
        <w:t xml:space="preserve"> </w:t>
      </w:r>
      <w:r>
        <w:t>and</w:t>
      </w:r>
      <w:r>
        <w:rPr>
          <w:spacing w:val="-8"/>
        </w:rPr>
        <w:t xml:space="preserve"> </w:t>
      </w:r>
      <w:r>
        <w:t>in</w:t>
      </w:r>
      <w:r>
        <w:rPr>
          <w:spacing w:val="-8"/>
        </w:rPr>
        <w:t xml:space="preserve"> </w:t>
      </w:r>
      <w:r>
        <w:t>the</w:t>
      </w:r>
      <w:r>
        <w:rPr>
          <w:spacing w:val="-8"/>
        </w:rPr>
        <w:t xml:space="preserve"> </w:t>
      </w:r>
      <w:r>
        <w:t>event</w:t>
      </w:r>
      <w:r>
        <w:rPr>
          <w:spacing w:val="-8"/>
        </w:rPr>
        <w:t xml:space="preserve"> </w:t>
      </w:r>
      <w:r>
        <w:t>of</w:t>
      </w:r>
      <w:r>
        <w:rPr>
          <w:spacing w:val="-8"/>
        </w:rPr>
        <w:t xml:space="preserve"> </w:t>
      </w:r>
      <w:r>
        <w:t>any</w:t>
      </w:r>
      <w:r>
        <w:rPr>
          <w:spacing w:val="-8"/>
        </w:rPr>
        <w:t xml:space="preserve"> </w:t>
      </w:r>
      <w:r>
        <w:t>encroachment</w:t>
      </w:r>
      <w:r>
        <w:rPr>
          <w:spacing w:val="-8"/>
        </w:rPr>
        <w:t xml:space="preserve"> </w:t>
      </w:r>
      <w:r>
        <w:t>or occupation on any part thereof, the Concessionaire shall report such encroachment or occupation forthwith to the Authority and undertake its removal at its own cost and expense.</w:t>
      </w:r>
    </w:p>
    <w:p w14:paraId="674ECAAA" w14:textId="77777777" w:rsidR="00917DB3" w:rsidRDefault="00917DB3">
      <w:pPr>
        <w:pStyle w:val="BodyText"/>
        <w:spacing w:before="4"/>
        <w:rPr>
          <w:sz w:val="24"/>
        </w:rPr>
      </w:pPr>
    </w:p>
    <w:p w14:paraId="54C1C16F" w14:textId="5D259DCC" w:rsidR="00917DB3" w:rsidRDefault="006C2466">
      <w:pPr>
        <w:numPr>
          <w:ilvl w:val="2"/>
          <w:numId w:val="92"/>
        </w:numPr>
        <w:tabs>
          <w:tab w:val="left" w:pos="1355"/>
          <w:tab w:val="left" w:pos="1359"/>
        </w:tabs>
        <w:spacing w:before="1" w:line="266" w:lineRule="auto"/>
        <w:ind w:right="640"/>
        <w:jc w:val="both"/>
      </w:pPr>
      <w:r>
        <w:t xml:space="preserve">Upon receiving Right of Way to and in respect of any land included in the Appendix, the Concessionaire shall complete the Development Works in accordance with the Project Completion Schedule </w:t>
      </w:r>
      <w:r w:rsidR="00FD17BF">
        <w:t>set forth in the Project Implementation Plan in Schedule G</w:t>
      </w:r>
      <w:r>
        <w:t>.</w:t>
      </w:r>
    </w:p>
    <w:p w14:paraId="2826ABD2" w14:textId="77777777" w:rsidR="00917DB3" w:rsidRDefault="00917DB3">
      <w:pPr>
        <w:pStyle w:val="BodyText"/>
        <w:spacing w:before="4"/>
        <w:rPr>
          <w:sz w:val="24"/>
        </w:rPr>
      </w:pPr>
    </w:p>
    <w:p w14:paraId="6E9A71BA" w14:textId="77777777" w:rsidR="00917DB3" w:rsidRDefault="006C2466">
      <w:pPr>
        <w:numPr>
          <w:ilvl w:val="2"/>
          <w:numId w:val="92"/>
        </w:numPr>
        <w:tabs>
          <w:tab w:val="left" w:pos="1355"/>
          <w:tab w:val="left" w:pos="1359"/>
        </w:tabs>
        <w:spacing w:line="266" w:lineRule="auto"/>
        <w:ind w:right="637"/>
        <w:jc w:val="both"/>
      </w:pPr>
      <w:r>
        <w:t>The</w:t>
      </w:r>
      <w:r>
        <w:rPr>
          <w:spacing w:val="-10"/>
        </w:rPr>
        <w:t xml:space="preserve"> </w:t>
      </w:r>
      <w:r>
        <w:t>Authority</w:t>
      </w:r>
      <w:r>
        <w:rPr>
          <w:spacing w:val="-10"/>
        </w:rPr>
        <w:t xml:space="preserve"> </w:t>
      </w:r>
      <w:r>
        <w:t>shall</w:t>
      </w:r>
      <w:r>
        <w:rPr>
          <w:spacing w:val="-10"/>
        </w:rPr>
        <w:t xml:space="preserve"> </w:t>
      </w:r>
      <w:r>
        <w:t>procure</w:t>
      </w:r>
      <w:r>
        <w:rPr>
          <w:spacing w:val="-10"/>
        </w:rPr>
        <w:t xml:space="preserve"> </w:t>
      </w:r>
      <w:r>
        <w:t>any</w:t>
      </w:r>
      <w:r>
        <w:rPr>
          <w:spacing w:val="-10"/>
        </w:rPr>
        <w:t xml:space="preserve"> </w:t>
      </w:r>
      <w:r>
        <w:t>additional</w:t>
      </w:r>
      <w:r>
        <w:rPr>
          <w:spacing w:val="-9"/>
        </w:rPr>
        <w:t xml:space="preserve"> </w:t>
      </w:r>
      <w:r>
        <w:t>land</w:t>
      </w:r>
      <w:r>
        <w:rPr>
          <w:spacing w:val="-10"/>
        </w:rPr>
        <w:t xml:space="preserve"> </w:t>
      </w:r>
      <w:r>
        <w:t>that</w:t>
      </w:r>
      <w:r>
        <w:rPr>
          <w:spacing w:val="-9"/>
        </w:rPr>
        <w:t xml:space="preserve"> </w:t>
      </w:r>
      <w:r>
        <w:t>may</w:t>
      </w:r>
      <w:r>
        <w:rPr>
          <w:spacing w:val="-10"/>
        </w:rPr>
        <w:t xml:space="preserve"> </w:t>
      </w:r>
      <w:r>
        <w:t>be</w:t>
      </w:r>
      <w:r>
        <w:rPr>
          <w:spacing w:val="-10"/>
        </w:rPr>
        <w:t xml:space="preserve"> </w:t>
      </w:r>
      <w:r>
        <w:t>required</w:t>
      </w:r>
      <w:r>
        <w:rPr>
          <w:spacing w:val="-10"/>
        </w:rPr>
        <w:t xml:space="preserve"> </w:t>
      </w:r>
      <w:r>
        <w:t>for</w:t>
      </w:r>
      <w:r>
        <w:rPr>
          <w:spacing w:val="-9"/>
        </w:rPr>
        <w:t xml:space="preserve"> </w:t>
      </w:r>
      <w:r>
        <w:t>the</w:t>
      </w:r>
      <w:r>
        <w:rPr>
          <w:spacing w:val="-10"/>
        </w:rPr>
        <w:t xml:space="preserve"> </w:t>
      </w:r>
      <w:r>
        <w:t>Project</w:t>
      </w:r>
      <w:r>
        <w:rPr>
          <w:spacing w:val="-12"/>
        </w:rPr>
        <w:t xml:space="preserve"> </w:t>
      </w:r>
      <w:r>
        <w:t>or</w:t>
      </w:r>
      <w:r>
        <w:rPr>
          <w:spacing w:val="-9"/>
        </w:rPr>
        <w:t xml:space="preserve"> </w:t>
      </w:r>
      <w:r>
        <w:t>for</w:t>
      </w:r>
      <w:r>
        <w:rPr>
          <w:spacing w:val="-9"/>
        </w:rPr>
        <w:t xml:space="preserve"> </w:t>
      </w:r>
      <w:r>
        <w:t>work specified</w:t>
      </w:r>
      <w:r>
        <w:rPr>
          <w:spacing w:val="-4"/>
        </w:rPr>
        <w:t xml:space="preserve"> </w:t>
      </w:r>
      <w:r>
        <w:t>in</w:t>
      </w:r>
      <w:r>
        <w:rPr>
          <w:spacing w:val="-4"/>
        </w:rPr>
        <w:t xml:space="preserve"> </w:t>
      </w:r>
      <w:r>
        <w:t>Change</w:t>
      </w:r>
      <w:r>
        <w:rPr>
          <w:spacing w:val="-4"/>
        </w:rPr>
        <w:t xml:space="preserve"> </w:t>
      </w:r>
      <w:r>
        <w:t>of</w:t>
      </w:r>
      <w:r>
        <w:rPr>
          <w:spacing w:val="-3"/>
        </w:rPr>
        <w:t xml:space="preserve"> </w:t>
      </w:r>
      <w:r>
        <w:t>Scope</w:t>
      </w:r>
      <w:r>
        <w:rPr>
          <w:spacing w:val="-4"/>
        </w:rPr>
        <w:t xml:space="preserve"> </w:t>
      </w:r>
      <w:r>
        <w:t>Order</w:t>
      </w:r>
      <w:r>
        <w:rPr>
          <w:spacing w:val="-3"/>
        </w:rPr>
        <w:t xml:space="preserve"> </w:t>
      </w:r>
      <w:r>
        <w:t>issued</w:t>
      </w:r>
      <w:r>
        <w:rPr>
          <w:spacing w:val="-4"/>
        </w:rPr>
        <w:t xml:space="preserve"> </w:t>
      </w:r>
      <w:r>
        <w:t>under</w:t>
      </w:r>
      <w:r>
        <w:rPr>
          <w:spacing w:val="-3"/>
        </w:rPr>
        <w:t xml:space="preserve"> </w:t>
      </w:r>
      <w:r>
        <w:t>Article</w:t>
      </w:r>
      <w:r>
        <w:rPr>
          <w:spacing w:val="-4"/>
        </w:rPr>
        <w:t xml:space="preserve"> </w:t>
      </w:r>
      <w:r>
        <w:t>16,</w:t>
      </w:r>
      <w:r>
        <w:rPr>
          <w:spacing w:val="-3"/>
        </w:rPr>
        <w:t xml:space="preserve"> </w:t>
      </w:r>
      <w:r>
        <w:t>in</w:t>
      </w:r>
      <w:r>
        <w:rPr>
          <w:spacing w:val="-4"/>
        </w:rPr>
        <w:t xml:space="preserve"> </w:t>
      </w:r>
      <w:r>
        <w:t>accordance</w:t>
      </w:r>
      <w:r>
        <w:rPr>
          <w:spacing w:val="-4"/>
        </w:rPr>
        <w:t xml:space="preserve"> </w:t>
      </w:r>
      <w:r>
        <w:t>with</w:t>
      </w:r>
      <w:r>
        <w:rPr>
          <w:spacing w:val="-4"/>
        </w:rPr>
        <w:t xml:space="preserve"> </w:t>
      </w:r>
      <w:r>
        <w:t>the</w:t>
      </w:r>
      <w:r>
        <w:rPr>
          <w:spacing w:val="-4"/>
        </w:rPr>
        <w:t xml:space="preserve"> </w:t>
      </w:r>
      <w:r>
        <w:t>provisions of</w:t>
      </w:r>
      <w:r>
        <w:rPr>
          <w:spacing w:val="-6"/>
        </w:rPr>
        <w:t xml:space="preserve"> </w:t>
      </w:r>
      <w:r>
        <w:t>this</w:t>
      </w:r>
      <w:r>
        <w:rPr>
          <w:spacing w:val="-6"/>
        </w:rPr>
        <w:t xml:space="preserve"> </w:t>
      </w:r>
      <w:r>
        <w:t>Agreement,</w:t>
      </w:r>
      <w:r>
        <w:rPr>
          <w:spacing w:val="-6"/>
        </w:rPr>
        <w:t xml:space="preserve"> </w:t>
      </w:r>
      <w:r>
        <w:t>and</w:t>
      </w:r>
      <w:r>
        <w:rPr>
          <w:spacing w:val="-6"/>
        </w:rPr>
        <w:t xml:space="preserve"> </w:t>
      </w:r>
      <w:r>
        <w:t>upon</w:t>
      </w:r>
      <w:r>
        <w:rPr>
          <w:spacing w:val="-6"/>
        </w:rPr>
        <w:t xml:space="preserve"> </w:t>
      </w:r>
      <w:r>
        <w:t>procurement</w:t>
      </w:r>
      <w:r>
        <w:rPr>
          <w:spacing w:val="-6"/>
        </w:rPr>
        <w:t xml:space="preserve"> </w:t>
      </w:r>
      <w:r>
        <w:t>thereof,</w:t>
      </w:r>
      <w:r>
        <w:rPr>
          <w:spacing w:val="-6"/>
        </w:rPr>
        <w:t xml:space="preserve"> </w:t>
      </w:r>
      <w:r>
        <w:t>such</w:t>
      </w:r>
      <w:r>
        <w:rPr>
          <w:spacing w:val="-6"/>
        </w:rPr>
        <w:t xml:space="preserve"> </w:t>
      </w:r>
      <w:r>
        <w:t>land</w:t>
      </w:r>
      <w:r>
        <w:rPr>
          <w:spacing w:val="-7"/>
        </w:rPr>
        <w:t xml:space="preserve"> </w:t>
      </w:r>
      <w:r>
        <w:t>shall</w:t>
      </w:r>
      <w:r>
        <w:rPr>
          <w:spacing w:val="-6"/>
        </w:rPr>
        <w:t xml:space="preserve"> </w:t>
      </w:r>
      <w:r>
        <w:t>form</w:t>
      </w:r>
      <w:r>
        <w:rPr>
          <w:spacing w:val="-6"/>
        </w:rPr>
        <w:t xml:space="preserve"> </w:t>
      </w:r>
      <w:r>
        <w:t>part</w:t>
      </w:r>
      <w:r>
        <w:rPr>
          <w:spacing w:val="-6"/>
        </w:rPr>
        <w:t xml:space="preserve"> </w:t>
      </w:r>
      <w:r>
        <w:t>of</w:t>
      </w:r>
      <w:r>
        <w:rPr>
          <w:spacing w:val="-6"/>
        </w:rPr>
        <w:t xml:space="preserve"> </w:t>
      </w:r>
      <w:r>
        <w:t>the</w:t>
      </w:r>
      <w:r>
        <w:rPr>
          <w:spacing w:val="-5"/>
        </w:rPr>
        <w:t xml:space="preserve"> </w:t>
      </w:r>
      <w:r>
        <w:t>Project</w:t>
      </w:r>
      <w:r>
        <w:rPr>
          <w:spacing w:val="-6"/>
        </w:rPr>
        <w:t xml:space="preserve"> </w:t>
      </w:r>
      <w:r>
        <w:t>Site; provided</w:t>
      </w:r>
      <w:r>
        <w:rPr>
          <w:spacing w:val="-8"/>
        </w:rPr>
        <w:t xml:space="preserve"> </w:t>
      </w:r>
      <w:r>
        <w:t>that</w:t>
      </w:r>
      <w:r>
        <w:rPr>
          <w:spacing w:val="-8"/>
        </w:rPr>
        <w:t xml:space="preserve"> </w:t>
      </w:r>
      <w:r>
        <w:t>no</w:t>
      </w:r>
      <w:r>
        <w:rPr>
          <w:spacing w:val="-8"/>
        </w:rPr>
        <w:t xml:space="preserve"> </w:t>
      </w:r>
      <w:r>
        <w:t>land</w:t>
      </w:r>
      <w:r>
        <w:rPr>
          <w:spacing w:val="-8"/>
        </w:rPr>
        <w:t xml:space="preserve"> </w:t>
      </w:r>
      <w:r>
        <w:t>to</w:t>
      </w:r>
      <w:r>
        <w:rPr>
          <w:spacing w:val="-8"/>
        </w:rPr>
        <w:t xml:space="preserve"> </w:t>
      </w:r>
      <w:r>
        <w:t>be</w:t>
      </w:r>
      <w:r>
        <w:rPr>
          <w:spacing w:val="-8"/>
        </w:rPr>
        <w:t xml:space="preserve"> </w:t>
      </w:r>
      <w:r>
        <w:t>acquired</w:t>
      </w:r>
      <w:r>
        <w:rPr>
          <w:spacing w:val="-8"/>
        </w:rPr>
        <w:t xml:space="preserve"> </w:t>
      </w:r>
      <w:r>
        <w:t>by</w:t>
      </w:r>
      <w:r>
        <w:rPr>
          <w:spacing w:val="-8"/>
        </w:rPr>
        <w:t xml:space="preserve"> </w:t>
      </w:r>
      <w:r>
        <w:t>the</w:t>
      </w:r>
      <w:r>
        <w:rPr>
          <w:spacing w:val="-8"/>
        </w:rPr>
        <w:t xml:space="preserve"> </w:t>
      </w:r>
      <w:r>
        <w:t>Authority</w:t>
      </w:r>
      <w:r>
        <w:rPr>
          <w:spacing w:val="-10"/>
        </w:rPr>
        <w:t xml:space="preserve"> </w:t>
      </w:r>
      <w:r>
        <w:t>hereunder</w:t>
      </w:r>
      <w:r>
        <w:rPr>
          <w:spacing w:val="-8"/>
        </w:rPr>
        <w:t xml:space="preserve"> </w:t>
      </w:r>
      <w:r>
        <w:t>shall</w:t>
      </w:r>
      <w:r>
        <w:rPr>
          <w:spacing w:val="-8"/>
        </w:rPr>
        <w:t xml:space="preserve"> </w:t>
      </w:r>
      <w:r>
        <w:t>be</w:t>
      </w:r>
      <w:r>
        <w:rPr>
          <w:spacing w:val="-8"/>
        </w:rPr>
        <w:t xml:space="preserve"> </w:t>
      </w:r>
      <w:r>
        <w:t>deemed</w:t>
      </w:r>
      <w:r>
        <w:rPr>
          <w:spacing w:val="-8"/>
        </w:rPr>
        <w:t xml:space="preserve"> </w:t>
      </w:r>
      <w:r>
        <w:t>to</w:t>
      </w:r>
      <w:r>
        <w:rPr>
          <w:spacing w:val="-8"/>
        </w:rPr>
        <w:t xml:space="preserve"> </w:t>
      </w:r>
      <w:r>
        <w:t>be</w:t>
      </w:r>
      <w:r>
        <w:rPr>
          <w:spacing w:val="-8"/>
        </w:rPr>
        <w:t xml:space="preserve"> </w:t>
      </w:r>
      <w:r>
        <w:t>included</w:t>
      </w:r>
    </w:p>
    <w:p w14:paraId="3609CFA0" w14:textId="77777777" w:rsidR="00917DB3" w:rsidRDefault="00917DB3">
      <w:pPr>
        <w:spacing w:line="266" w:lineRule="auto"/>
        <w:jc w:val="both"/>
        <w:sectPr w:rsidR="00917DB3">
          <w:pgSz w:w="11910" w:h="16840"/>
          <w:pgMar w:top="1380" w:right="780" w:bottom="1140" w:left="820" w:header="0" w:footer="867" w:gutter="0"/>
          <w:cols w:space="720"/>
        </w:sectPr>
      </w:pPr>
    </w:p>
    <w:p w14:paraId="316F0C0F" w14:textId="77777777" w:rsidR="00917DB3" w:rsidRDefault="006C2466">
      <w:pPr>
        <w:pStyle w:val="BodyText"/>
        <w:spacing w:before="62" w:line="266" w:lineRule="auto"/>
        <w:ind w:left="1359" w:right="637"/>
        <w:jc w:val="both"/>
      </w:pPr>
      <w:r>
        <w:lastRenderedPageBreak/>
        <w:t>in the Appendix referred to in this Clause 10.3 and dealt with accordingly. For avoidance of doubt, the Parties agree that any land required for the Project, in addition to the land included in</w:t>
      </w:r>
      <w:r>
        <w:rPr>
          <w:spacing w:val="-1"/>
        </w:rPr>
        <w:t xml:space="preserve"> </w:t>
      </w:r>
      <w:r>
        <w:t>Schedule</w:t>
      </w:r>
      <w:r>
        <w:rPr>
          <w:spacing w:val="-1"/>
        </w:rPr>
        <w:t xml:space="preserve"> </w:t>
      </w:r>
      <w:r>
        <w:t>A,</w:t>
      </w:r>
      <w:r>
        <w:rPr>
          <w:spacing w:val="-1"/>
        </w:rPr>
        <w:t xml:space="preserve"> </w:t>
      </w:r>
      <w:r>
        <w:t>shall</w:t>
      </w:r>
      <w:r>
        <w:rPr>
          <w:spacing w:val="-1"/>
        </w:rPr>
        <w:t xml:space="preserve"> </w:t>
      </w:r>
      <w:r>
        <w:t>be</w:t>
      </w:r>
      <w:r>
        <w:rPr>
          <w:spacing w:val="-1"/>
        </w:rPr>
        <w:t xml:space="preserve"> </w:t>
      </w:r>
      <w:r>
        <w:t>acquired</w:t>
      </w:r>
      <w:r>
        <w:rPr>
          <w:spacing w:val="-1"/>
        </w:rPr>
        <w:t xml:space="preserve"> </w:t>
      </w:r>
      <w:r>
        <w:t>at</w:t>
      </w:r>
      <w:r>
        <w:rPr>
          <w:spacing w:val="-1"/>
        </w:rPr>
        <w:t xml:space="preserve"> </w:t>
      </w:r>
      <w:r>
        <w:t>the</w:t>
      </w:r>
      <w:r>
        <w:rPr>
          <w:spacing w:val="-1"/>
        </w:rPr>
        <w:t xml:space="preserve"> </w:t>
      </w:r>
      <w:r>
        <w:t>sole</w:t>
      </w:r>
      <w:r>
        <w:rPr>
          <w:spacing w:val="-1"/>
        </w:rPr>
        <w:t xml:space="preserve"> </w:t>
      </w:r>
      <w:r>
        <w:t>discretion</w:t>
      </w:r>
      <w:r>
        <w:rPr>
          <w:spacing w:val="-1"/>
        </w:rPr>
        <w:t xml:space="preserve"> </w:t>
      </w:r>
      <w:r>
        <w:t>of</w:t>
      </w:r>
      <w:r>
        <w:rPr>
          <w:spacing w:val="-1"/>
        </w:rPr>
        <w:t xml:space="preserve"> </w:t>
      </w:r>
      <w:r>
        <w:t>the</w:t>
      </w:r>
      <w:r>
        <w:rPr>
          <w:spacing w:val="-1"/>
        </w:rPr>
        <w:t xml:space="preserve"> </w:t>
      </w:r>
      <w:r>
        <w:t>Authority and</w:t>
      </w:r>
      <w:r>
        <w:rPr>
          <w:spacing w:val="-2"/>
        </w:rPr>
        <w:t xml:space="preserve"> </w:t>
      </w:r>
      <w:r>
        <w:t>the</w:t>
      </w:r>
      <w:r>
        <w:rPr>
          <w:spacing w:val="-2"/>
        </w:rPr>
        <w:t xml:space="preserve"> </w:t>
      </w:r>
      <w:r>
        <w:t>Concessionaire shall have no right to claim in the event the Authority declines any such acquisition in whole or in part.</w:t>
      </w:r>
    </w:p>
    <w:p w14:paraId="0C2E7A9D" w14:textId="77777777" w:rsidR="00917DB3" w:rsidRDefault="00917DB3">
      <w:pPr>
        <w:pStyle w:val="BodyText"/>
        <w:rPr>
          <w:sz w:val="24"/>
        </w:rPr>
      </w:pPr>
    </w:p>
    <w:p w14:paraId="6E22805F" w14:textId="49581D6A" w:rsidR="00917DB3" w:rsidRDefault="006C2466" w:rsidP="0048483B">
      <w:pPr>
        <w:pStyle w:val="Heading4"/>
        <w:numPr>
          <w:ilvl w:val="1"/>
          <w:numId w:val="92"/>
        </w:numPr>
      </w:pPr>
      <w:r>
        <w:t>Project</w:t>
      </w:r>
      <w:r>
        <w:rPr>
          <w:spacing w:val="-4"/>
        </w:rPr>
        <w:t xml:space="preserve"> </w:t>
      </w:r>
      <w:r>
        <w:t>Site</w:t>
      </w:r>
      <w:r>
        <w:rPr>
          <w:spacing w:val="-4"/>
        </w:rPr>
        <w:t xml:space="preserve"> </w:t>
      </w:r>
      <w:r>
        <w:t>to</w:t>
      </w:r>
      <w:r>
        <w:rPr>
          <w:spacing w:val="-4"/>
        </w:rPr>
        <w:t xml:space="preserve"> </w:t>
      </w:r>
      <w:r>
        <w:t>be</w:t>
      </w:r>
      <w:r>
        <w:rPr>
          <w:spacing w:val="-4"/>
        </w:rPr>
        <w:t xml:space="preserve"> </w:t>
      </w:r>
      <w:r>
        <w:t>free</w:t>
      </w:r>
      <w:r>
        <w:rPr>
          <w:spacing w:val="-4"/>
        </w:rPr>
        <w:t xml:space="preserve"> </w:t>
      </w:r>
      <w:r>
        <w:t>from</w:t>
      </w:r>
      <w:r>
        <w:rPr>
          <w:spacing w:val="-3"/>
        </w:rPr>
        <w:t xml:space="preserve"> </w:t>
      </w:r>
      <w:r>
        <w:rPr>
          <w:spacing w:val="-2"/>
        </w:rPr>
        <w:t>Encumbrances</w:t>
      </w:r>
    </w:p>
    <w:p w14:paraId="3CA3A437" w14:textId="77777777" w:rsidR="00917DB3" w:rsidRDefault="00917DB3">
      <w:pPr>
        <w:pStyle w:val="BodyText"/>
        <w:spacing w:before="9"/>
        <w:rPr>
          <w:b/>
          <w:sz w:val="26"/>
        </w:rPr>
      </w:pPr>
    </w:p>
    <w:p w14:paraId="6CDF9471" w14:textId="77777777" w:rsidR="00917DB3" w:rsidRDefault="006C2466">
      <w:pPr>
        <w:pStyle w:val="BodyText"/>
        <w:spacing w:before="1" w:line="266" w:lineRule="auto"/>
        <w:ind w:left="1359" w:right="635"/>
        <w:jc w:val="both"/>
      </w:pPr>
      <w:r>
        <w:t>The</w:t>
      </w:r>
      <w:r>
        <w:rPr>
          <w:spacing w:val="-10"/>
        </w:rPr>
        <w:t xml:space="preserve"> </w:t>
      </w:r>
      <w:r>
        <w:t>Project</w:t>
      </w:r>
      <w:r>
        <w:rPr>
          <w:spacing w:val="-10"/>
        </w:rPr>
        <w:t xml:space="preserve"> </w:t>
      </w:r>
      <w:r>
        <w:t>Site</w:t>
      </w:r>
      <w:r>
        <w:rPr>
          <w:spacing w:val="-10"/>
        </w:rPr>
        <w:t xml:space="preserve"> </w:t>
      </w:r>
      <w:r>
        <w:t>shall</w:t>
      </w:r>
      <w:r>
        <w:rPr>
          <w:spacing w:val="-10"/>
        </w:rPr>
        <w:t xml:space="preserve"> </w:t>
      </w:r>
      <w:r>
        <w:t>be</w:t>
      </w:r>
      <w:r>
        <w:rPr>
          <w:spacing w:val="-10"/>
        </w:rPr>
        <w:t xml:space="preserve"> </w:t>
      </w:r>
      <w:r>
        <w:t>made</w:t>
      </w:r>
      <w:r>
        <w:rPr>
          <w:spacing w:val="-10"/>
        </w:rPr>
        <w:t xml:space="preserve"> </w:t>
      </w:r>
      <w:r>
        <w:t>available</w:t>
      </w:r>
      <w:r>
        <w:rPr>
          <w:spacing w:val="-10"/>
        </w:rPr>
        <w:t xml:space="preserve"> </w:t>
      </w:r>
      <w:r>
        <w:t>by</w:t>
      </w:r>
      <w:r>
        <w:rPr>
          <w:spacing w:val="-10"/>
        </w:rPr>
        <w:t xml:space="preserve"> </w:t>
      </w:r>
      <w:r>
        <w:t>the</w:t>
      </w:r>
      <w:r>
        <w:rPr>
          <w:spacing w:val="-10"/>
        </w:rPr>
        <w:t xml:space="preserve"> </w:t>
      </w:r>
      <w:r>
        <w:t>Authority</w:t>
      </w:r>
      <w:r>
        <w:rPr>
          <w:spacing w:val="-10"/>
        </w:rPr>
        <w:t xml:space="preserve"> </w:t>
      </w:r>
      <w:r>
        <w:t>to</w:t>
      </w:r>
      <w:r>
        <w:rPr>
          <w:spacing w:val="-10"/>
        </w:rPr>
        <w:t xml:space="preserve"> </w:t>
      </w:r>
      <w:r>
        <w:t>the</w:t>
      </w:r>
      <w:r>
        <w:rPr>
          <w:spacing w:val="-10"/>
        </w:rPr>
        <w:t xml:space="preserve"> </w:t>
      </w:r>
      <w:r>
        <w:t>Concessionaire</w:t>
      </w:r>
      <w:r>
        <w:rPr>
          <w:spacing w:val="-10"/>
        </w:rPr>
        <w:t xml:space="preserve"> </w:t>
      </w:r>
      <w:r>
        <w:t>pursuant</w:t>
      </w:r>
      <w:r>
        <w:rPr>
          <w:spacing w:val="-10"/>
        </w:rPr>
        <w:t xml:space="preserve"> </w:t>
      </w:r>
      <w:r>
        <w:t>hereto free</w:t>
      </w:r>
      <w:r>
        <w:rPr>
          <w:spacing w:val="-3"/>
        </w:rPr>
        <w:t xml:space="preserve"> </w:t>
      </w:r>
      <w:r>
        <w:t>from</w:t>
      </w:r>
      <w:r>
        <w:rPr>
          <w:spacing w:val="-3"/>
        </w:rPr>
        <w:t xml:space="preserve"> </w:t>
      </w:r>
      <w:r>
        <w:t>all</w:t>
      </w:r>
      <w:r>
        <w:rPr>
          <w:spacing w:val="-3"/>
        </w:rPr>
        <w:t xml:space="preserve"> </w:t>
      </w:r>
      <w:r>
        <w:t>Encumbrances</w:t>
      </w:r>
      <w:r>
        <w:rPr>
          <w:spacing w:val="-3"/>
        </w:rPr>
        <w:t xml:space="preserve"> </w:t>
      </w:r>
      <w:r>
        <w:t>and</w:t>
      </w:r>
      <w:r>
        <w:rPr>
          <w:spacing w:val="-3"/>
        </w:rPr>
        <w:t xml:space="preserve"> </w:t>
      </w:r>
      <w:r>
        <w:t>occupations</w:t>
      </w:r>
      <w:r>
        <w:rPr>
          <w:spacing w:val="-3"/>
        </w:rPr>
        <w:t xml:space="preserve"> </w:t>
      </w:r>
      <w:r>
        <w:t>and</w:t>
      </w:r>
      <w:r>
        <w:rPr>
          <w:spacing w:val="-3"/>
        </w:rPr>
        <w:t xml:space="preserve"> </w:t>
      </w:r>
      <w:r>
        <w:t>without</w:t>
      </w:r>
      <w:r>
        <w:rPr>
          <w:spacing w:val="-3"/>
        </w:rPr>
        <w:t xml:space="preserve"> </w:t>
      </w:r>
      <w:r>
        <w:t>the</w:t>
      </w:r>
      <w:r>
        <w:rPr>
          <w:spacing w:val="-3"/>
        </w:rPr>
        <w:t xml:space="preserve"> </w:t>
      </w:r>
      <w:r>
        <w:t>Concessionaire</w:t>
      </w:r>
      <w:r>
        <w:rPr>
          <w:spacing w:val="-3"/>
        </w:rPr>
        <w:t xml:space="preserve"> </w:t>
      </w:r>
      <w:r>
        <w:t>being</w:t>
      </w:r>
      <w:r>
        <w:rPr>
          <w:spacing w:val="-3"/>
        </w:rPr>
        <w:t xml:space="preserve"> </w:t>
      </w:r>
      <w:r>
        <w:t>required</w:t>
      </w:r>
      <w:r>
        <w:rPr>
          <w:spacing w:val="-3"/>
        </w:rPr>
        <w:t xml:space="preserve"> </w:t>
      </w:r>
      <w:r>
        <w:t>to make any payment to the Authority on account of any costs, compensation, expenses and charges for the acquisition and use of such Project Site for the duration of the Concession Period, except insofar as otherwise expressly provided in this Agreement. For avoidance of doubt,</w:t>
      </w:r>
      <w:r>
        <w:rPr>
          <w:spacing w:val="-12"/>
        </w:rPr>
        <w:t xml:space="preserve"> </w:t>
      </w:r>
      <w:r>
        <w:t>it</w:t>
      </w:r>
      <w:r>
        <w:rPr>
          <w:spacing w:val="-12"/>
        </w:rPr>
        <w:t xml:space="preserve"> </w:t>
      </w:r>
      <w:r>
        <w:t>is</w:t>
      </w:r>
      <w:r>
        <w:rPr>
          <w:spacing w:val="-12"/>
        </w:rPr>
        <w:t xml:space="preserve"> </w:t>
      </w:r>
      <w:r>
        <w:t>agreed</w:t>
      </w:r>
      <w:r>
        <w:rPr>
          <w:spacing w:val="-12"/>
        </w:rPr>
        <w:t xml:space="preserve"> </w:t>
      </w:r>
      <w:r>
        <w:t>that</w:t>
      </w:r>
      <w:r>
        <w:rPr>
          <w:spacing w:val="-12"/>
        </w:rPr>
        <w:t xml:space="preserve"> </w:t>
      </w:r>
      <w:r>
        <w:t>existing</w:t>
      </w:r>
      <w:r>
        <w:rPr>
          <w:spacing w:val="-12"/>
        </w:rPr>
        <w:t xml:space="preserve"> </w:t>
      </w:r>
      <w:r>
        <w:t>rights</w:t>
      </w:r>
      <w:r>
        <w:rPr>
          <w:spacing w:val="-12"/>
        </w:rPr>
        <w:t xml:space="preserve"> </w:t>
      </w:r>
      <w:r>
        <w:t>of</w:t>
      </w:r>
      <w:r>
        <w:rPr>
          <w:spacing w:val="-12"/>
        </w:rPr>
        <w:t xml:space="preserve"> </w:t>
      </w:r>
      <w:r>
        <w:t>way,</w:t>
      </w:r>
      <w:r>
        <w:rPr>
          <w:spacing w:val="-12"/>
        </w:rPr>
        <w:t xml:space="preserve"> </w:t>
      </w:r>
      <w:r>
        <w:t>easements,</w:t>
      </w:r>
      <w:r>
        <w:rPr>
          <w:spacing w:val="-12"/>
        </w:rPr>
        <w:t xml:space="preserve"> </w:t>
      </w:r>
      <w:r>
        <w:t>privileges,</w:t>
      </w:r>
      <w:r>
        <w:rPr>
          <w:spacing w:val="-12"/>
        </w:rPr>
        <w:t xml:space="preserve"> </w:t>
      </w:r>
      <w:r>
        <w:t>liberties</w:t>
      </w:r>
      <w:r>
        <w:rPr>
          <w:spacing w:val="-12"/>
        </w:rPr>
        <w:t xml:space="preserve"> </w:t>
      </w:r>
      <w:r>
        <w:t>and</w:t>
      </w:r>
      <w:r>
        <w:rPr>
          <w:spacing w:val="-12"/>
        </w:rPr>
        <w:t xml:space="preserve"> </w:t>
      </w:r>
      <w:r>
        <w:t>appurtenances to the Project Site shall not be deemed to be Encumbrances. It is further agreed that the Concessionaire accepts and undertakes to bear any and all risks arising out of the inadequacy or physical condition of the Project Site.</w:t>
      </w:r>
    </w:p>
    <w:p w14:paraId="584E914F" w14:textId="77777777" w:rsidR="00917DB3" w:rsidRDefault="00917DB3">
      <w:pPr>
        <w:pStyle w:val="BodyText"/>
        <w:spacing w:before="11"/>
        <w:rPr>
          <w:sz w:val="23"/>
        </w:rPr>
      </w:pPr>
    </w:p>
    <w:p w14:paraId="59297105" w14:textId="6D9E3F0F" w:rsidR="00917DB3" w:rsidRDefault="006C2466" w:rsidP="0048483B">
      <w:pPr>
        <w:pStyle w:val="Heading4"/>
        <w:numPr>
          <w:ilvl w:val="1"/>
          <w:numId w:val="92"/>
        </w:numPr>
      </w:pPr>
      <w:r>
        <w:t>Protection</w:t>
      </w:r>
      <w:r>
        <w:rPr>
          <w:spacing w:val="-6"/>
        </w:rPr>
        <w:t xml:space="preserve"> </w:t>
      </w:r>
      <w:r>
        <w:t>of</w:t>
      </w:r>
      <w:r>
        <w:rPr>
          <w:spacing w:val="-5"/>
        </w:rPr>
        <w:t xml:space="preserve"> </w:t>
      </w:r>
      <w:r>
        <w:t>Project</w:t>
      </w:r>
      <w:r>
        <w:rPr>
          <w:spacing w:val="-6"/>
        </w:rPr>
        <w:t xml:space="preserve"> </w:t>
      </w:r>
      <w:r>
        <w:t>Site</w:t>
      </w:r>
      <w:r>
        <w:rPr>
          <w:spacing w:val="-5"/>
        </w:rPr>
        <w:t xml:space="preserve"> </w:t>
      </w:r>
      <w:r>
        <w:t>from</w:t>
      </w:r>
      <w:r>
        <w:rPr>
          <w:spacing w:val="-5"/>
        </w:rPr>
        <w:t xml:space="preserve"> </w:t>
      </w:r>
      <w:r>
        <w:rPr>
          <w:spacing w:val="-2"/>
        </w:rPr>
        <w:t>encroachments</w:t>
      </w:r>
    </w:p>
    <w:p w14:paraId="25E1A72F" w14:textId="77777777" w:rsidR="00917DB3" w:rsidRDefault="00917DB3">
      <w:pPr>
        <w:pStyle w:val="BodyText"/>
        <w:spacing w:before="9"/>
        <w:rPr>
          <w:b/>
          <w:sz w:val="26"/>
        </w:rPr>
      </w:pPr>
    </w:p>
    <w:p w14:paraId="5CD76BCC" w14:textId="77777777" w:rsidR="00917DB3" w:rsidRDefault="006C2466">
      <w:pPr>
        <w:pStyle w:val="BodyText"/>
        <w:spacing w:before="1" w:line="266" w:lineRule="auto"/>
        <w:ind w:left="1359" w:right="634"/>
        <w:jc w:val="both"/>
      </w:pPr>
      <w:r>
        <w:t>During the Concession Period, the Concessionaire shall protect the Project Site from any and all occupations, encroachments or Encumbrances, and shall not place or create nor permit any Contractor</w:t>
      </w:r>
      <w:r>
        <w:rPr>
          <w:spacing w:val="-5"/>
        </w:rPr>
        <w:t xml:space="preserve"> </w:t>
      </w:r>
      <w:r>
        <w:t>or</w:t>
      </w:r>
      <w:r>
        <w:rPr>
          <w:spacing w:val="-5"/>
        </w:rPr>
        <w:t xml:space="preserve"> </w:t>
      </w:r>
      <w:r>
        <w:t>other</w:t>
      </w:r>
      <w:r>
        <w:rPr>
          <w:spacing w:val="-5"/>
        </w:rPr>
        <w:t xml:space="preserve"> </w:t>
      </w:r>
      <w:r>
        <w:t>person</w:t>
      </w:r>
      <w:r>
        <w:rPr>
          <w:spacing w:val="-5"/>
        </w:rPr>
        <w:t xml:space="preserve"> </w:t>
      </w:r>
      <w:r>
        <w:t>claiming</w:t>
      </w:r>
      <w:r>
        <w:rPr>
          <w:spacing w:val="-5"/>
        </w:rPr>
        <w:t xml:space="preserve"> </w:t>
      </w:r>
      <w:r>
        <w:t>through</w:t>
      </w:r>
      <w:r>
        <w:rPr>
          <w:spacing w:val="-5"/>
        </w:rPr>
        <w:t xml:space="preserve"> </w:t>
      </w:r>
      <w:r>
        <w:t>or</w:t>
      </w:r>
      <w:r>
        <w:rPr>
          <w:spacing w:val="-5"/>
        </w:rPr>
        <w:t xml:space="preserve"> </w:t>
      </w:r>
      <w:r>
        <w:t>under</w:t>
      </w:r>
      <w:r>
        <w:rPr>
          <w:spacing w:val="-5"/>
        </w:rPr>
        <w:t xml:space="preserve"> </w:t>
      </w:r>
      <w:r>
        <w:t>the</w:t>
      </w:r>
      <w:r>
        <w:rPr>
          <w:spacing w:val="-5"/>
        </w:rPr>
        <w:t xml:space="preserve"> </w:t>
      </w:r>
      <w:r>
        <w:t>Concessionaire</w:t>
      </w:r>
      <w:r>
        <w:rPr>
          <w:spacing w:val="-5"/>
        </w:rPr>
        <w:t xml:space="preserve"> </w:t>
      </w:r>
      <w:r>
        <w:t>to</w:t>
      </w:r>
      <w:r>
        <w:rPr>
          <w:spacing w:val="-5"/>
        </w:rPr>
        <w:t xml:space="preserve"> </w:t>
      </w:r>
      <w:r>
        <w:t>place</w:t>
      </w:r>
      <w:r>
        <w:rPr>
          <w:spacing w:val="-5"/>
        </w:rPr>
        <w:t xml:space="preserve"> </w:t>
      </w:r>
      <w:r>
        <w:t>or</w:t>
      </w:r>
      <w:r>
        <w:rPr>
          <w:spacing w:val="-5"/>
        </w:rPr>
        <w:t xml:space="preserve"> </w:t>
      </w:r>
      <w:r>
        <w:t>create</w:t>
      </w:r>
      <w:r>
        <w:rPr>
          <w:spacing w:val="-5"/>
        </w:rPr>
        <w:t xml:space="preserve"> </w:t>
      </w:r>
      <w:r>
        <w:t>any Encumbrance or security interest over all or any part of the Project Site or the Project Assets, or on any rights of the Concessionaire therein or under this Agreement, save and except as otherwise expressly set forth in this Agreement.</w:t>
      </w:r>
    </w:p>
    <w:p w14:paraId="4F4F5404" w14:textId="77777777" w:rsidR="00917DB3" w:rsidRDefault="00917DB3">
      <w:pPr>
        <w:pStyle w:val="BodyText"/>
        <w:spacing w:before="2"/>
        <w:rPr>
          <w:sz w:val="24"/>
        </w:rPr>
      </w:pPr>
    </w:p>
    <w:p w14:paraId="3156EE4D" w14:textId="190117CB" w:rsidR="00917DB3" w:rsidRDefault="006C2466" w:rsidP="0048483B">
      <w:pPr>
        <w:pStyle w:val="Heading4"/>
        <w:numPr>
          <w:ilvl w:val="1"/>
          <w:numId w:val="92"/>
        </w:numPr>
      </w:pPr>
      <w:r>
        <w:t>Special</w:t>
      </w:r>
      <w:r>
        <w:rPr>
          <w:spacing w:val="-7"/>
        </w:rPr>
        <w:t xml:space="preserve"> </w:t>
      </w:r>
      <w:r>
        <w:t>or</w:t>
      </w:r>
      <w:r>
        <w:rPr>
          <w:spacing w:val="-5"/>
        </w:rPr>
        <w:t xml:space="preserve"> </w:t>
      </w:r>
      <w:r>
        <w:t>temporary</w:t>
      </w:r>
      <w:r>
        <w:rPr>
          <w:spacing w:val="-4"/>
        </w:rPr>
        <w:t xml:space="preserve"> </w:t>
      </w:r>
      <w:r>
        <w:t>Right</w:t>
      </w:r>
      <w:r>
        <w:rPr>
          <w:spacing w:val="-5"/>
        </w:rPr>
        <w:t xml:space="preserve"> </w:t>
      </w:r>
      <w:r>
        <w:t>of</w:t>
      </w:r>
      <w:r>
        <w:rPr>
          <w:spacing w:val="-4"/>
        </w:rPr>
        <w:t xml:space="preserve"> </w:t>
      </w:r>
      <w:r>
        <w:rPr>
          <w:spacing w:val="-5"/>
        </w:rPr>
        <w:t>Way</w:t>
      </w:r>
    </w:p>
    <w:p w14:paraId="6F00D96F" w14:textId="77777777" w:rsidR="00917DB3" w:rsidRDefault="00917DB3">
      <w:pPr>
        <w:pStyle w:val="BodyText"/>
        <w:spacing w:before="10"/>
        <w:rPr>
          <w:b/>
          <w:sz w:val="26"/>
        </w:rPr>
      </w:pPr>
    </w:p>
    <w:p w14:paraId="0EA272E2" w14:textId="4CBC9120" w:rsidR="00917DB3" w:rsidRDefault="006C2466">
      <w:pPr>
        <w:pStyle w:val="BodyText"/>
        <w:spacing w:line="266" w:lineRule="auto"/>
        <w:ind w:left="1359" w:right="637"/>
        <w:jc w:val="both"/>
      </w:pPr>
      <w:r>
        <w:t>The</w:t>
      </w:r>
      <w:r>
        <w:rPr>
          <w:spacing w:val="-3"/>
        </w:rPr>
        <w:t xml:space="preserve"> </w:t>
      </w:r>
      <w:r>
        <w:t>Concessionaire</w:t>
      </w:r>
      <w:r>
        <w:rPr>
          <w:spacing w:val="-3"/>
        </w:rPr>
        <w:t xml:space="preserve"> </w:t>
      </w:r>
      <w:r>
        <w:t>shall</w:t>
      </w:r>
      <w:r>
        <w:rPr>
          <w:spacing w:val="-3"/>
        </w:rPr>
        <w:t xml:space="preserve"> </w:t>
      </w:r>
      <w:r>
        <w:t>bear</w:t>
      </w:r>
      <w:r>
        <w:rPr>
          <w:spacing w:val="-3"/>
        </w:rPr>
        <w:t xml:space="preserve"> </w:t>
      </w:r>
      <w:r>
        <w:t>all</w:t>
      </w:r>
      <w:r>
        <w:rPr>
          <w:spacing w:val="-3"/>
        </w:rPr>
        <w:t xml:space="preserve"> </w:t>
      </w:r>
      <w:r>
        <w:t>costs</w:t>
      </w:r>
      <w:r>
        <w:rPr>
          <w:spacing w:val="-3"/>
        </w:rPr>
        <w:t xml:space="preserve"> </w:t>
      </w:r>
      <w:r>
        <w:t>and</w:t>
      </w:r>
      <w:r>
        <w:rPr>
          <w:spacing w:val="-3"/>
        </w:rPr>
        <w:t xml:space="preserve"> </w:t>
      </w:r>
      <w:r>
        <w:t>charges</w:t>
      </w:r>
      <w:r>
        <w:rPr>
          <w:spacing w:val="-3"/>
        </w:rPr>
        <w:t xml:space="preserve"> </w:t>
      </w:r>
      <w:r>
        <w:t>for</w:t>
      </w:r>
      <w:r>
        <w:rPr>
          <w:spacing w:val="-3"/>
        </w:rPr>
        <w:t xml:space="preserve"> </w:t>
      </w:r>
      <w:r>
        <w:t>any</w:t>
      </w:r>
      <w:r>
        <w:rPr>
          <w:spacing w:val="-3"/>
        </w:rPr>
        <w:t xml:space="preserve"> </w:t>
      </w:r>
      <w:r>
        <w:t>special</w:t>
      </w:r>
      <w:r>
        <w:rPr>
          <w:spacing w:val="-3"/>
        </w:rPr>
        <w:t xml:space="preserve"> </w:t>
      </w:r>
      <w:r>
        <w:t>or</w:t>
      </w:r>
      <w:r>
        <w:rPr>
          <w:spacing w:val="-3"/>
        </w:rPr>
        <w:t xml:space="preserve"> </w:t>
      </w:r>
      <w:r>
        <w:t>temporary</w:t>
      </w:r>
      <w:r>
        <w:rPr>
          <w:spacing w:val="-6"/>
        </w:rPr>
        <w:t xml:space="preserve"> </w:t>
      </w:r>
      <w:r>
        <w:t>Right</w:t>
      </w:r>
      <w:r>
        <w:rPr>
          <w:spacing w:val="-3"/>
        </w:rPr>
        <w:t xml:space="preserve"> </w:t>
      </w:r>
      <w:r>
        <w:t>of</w:t>
      </w:r>
      <w:r>
        <w:rPr>
          <w:spacing w:val="-3"/>
        </w:rPr>
        <w:t xml:space="preserve"> </w:t>
      </w:r>
      <w:r>
        <w:t xml:space="preserve">Way required by it in connection with access to the Project Site. The Concessionaire shall obtain at its own cost such facilities on or outside the Project Site as may be required by it for the purposes of the </w:t>
      </w:r>
      <w:r w:rsidR="008B1ECE">
        <w:t>Project</w:t>
      </w:r>
      <w:r>
        <w:t xml:space="preserve"> and the Project Infrastructure and the performance of its obligations under this Agreement.</w:t>
      </w:r>
    </w:p>
    <w:p w14:paraId="091E0FD0" w14:textId="77777777" w:rsidR="00917DB3" w:rsidRDefault="00917DB3">
      <w:pPr>
        <w:pStyle w:val="BodyText"/>
        <w:rPr>
          <w:sz w:val="24"/>
        </w:rPr>
      </w:pPr>
    </w:p>
    <w:p w14:paraId="61514B85" w14:textId="60AEBC2C" w:rsidR="00917DB3" w:rsidRDefault="006C2466" w:rsidP="0048483B">
      <w:pPr>
        <w:pStyle w:val="Heading4"/>
        <w:numPr>
          <w:ilvl w:val="1"/>
          <w:numId w:val="92"/>
        </w:numPr>
      </w:pPr>
      <w:r>
        <w:t>Access</w:t>
      </w:r>
      <w:r>
        <w:rPr>
          <w:spacing w:val="-6"/>
        </w:rPr>
        <w:t xml:space="preserve"> </w:t>
      </w:r>
      <w:r>
        <w:t>to</w:t>
      </w:r>
      <w:r>
        <w:rPr>
          <w:spacing w:val="-6"/>
        </w:rPr>
        <w:t xml:space="preserve"> </w:t>
      </w:r>
      <w:r>
        <w:t>the</w:t>
      </w:r>
      <w:r>
        <w:rPr>
          <w:spacing w:val="-5"/>
        </w:rPr>
        <w:t xml:space="preserve"> </w:t>
      </w:r>
      <w:r>
        <w:t>Authority</w:t>
      </w:r>
      <w:r>
        <w:rPr>
          <w:spacing w:val="-6"/>
        </w:rPr>
        <w:t xml:space="preserve"> </w:t>
      </w:r>
      <w:r>
        <w:t>and</w:t>
      </w:r>
      <w:r>
        <w:rPr>
          <w:spacing w:val="-6"/>
        </w:rPr>
        <w:t xml:space="preserve"> </w:t>
      </w:r>
      <w:r>
        <w:t>Independent</w:t>
      </w:r>
      <w:r>
        <w:rPr>
          <w:spacing w:val="-5"/>
        </w:rPr>
        <w:t xml:space="preserve"> </w:t>
      </w:r>
      <w:r>
        <w:rPr>
          <w:spacing w:val="-2"/>
        </w:rPr>
        <w:t>Expert</w:t>
      </w:r>
    </w:p>
    <w:p w14:paraId="06CB068F" w14:textId="77777777" w:rsidR="00917DB3" w:rsidRDefault="00917DB3">
      <w:pPr>
        <w:pStyle w:val="BodyText"/>
        <w:spacing w:before="9"/>
        <w:rPr>
          <w:b/>
          <w:sz w:val="26"/>
        </w:rPr>
      </w:pPr>
    </w:p>
    <w:p w14:paraId="35C75C3D" w14:textId="77777777" w:rsidR="00917DB3" w:rsidRDefault="006C2466">
      <w:pPr>
        <w:pStyle w:val="BodyText"/>
        <w:spacing w:line="266" w:lineRule="auto"/>
        <w:ind w:left="1359" w:right="636"/>
        <w:jc w:val="both"/>
      </w:pPr>
      <w:r>
        <w:t>The Right of Way and right to the Project Site granted to the Concessionaire hereunder shall always be subject to the right of access of the Authority, its representatives or authorised personnel,</w:t>
      </w:r>
      <w:r>
        <w:rPr>
          <w:spacing w:val="-2"/>
        </w:rPr>
        <w:t xml:space="preserve"> </w:t>
      </w:r>
      <w:r>
        <w:t>the</w:t>
      </w:r>
      <w:r>
        <w:rPr>
          <w:spacing w:val="-2"/>
        </w:rPr>
        <w:t xml:space="preserve"> </w:t>
      </w:r>
      <w:r>
        <w:t>Independent</w:t>
      </w:r>
      <w:r>
        <w:rPr>
          <w:spacing w:val="-2"/>
        </w:rPr>
        <w:t xml:space="preserve"> </w:t>
      </w:r>
      <w:r>
        <w:t>Expert</w:t>
      </w:r>
      <w:r>
        <w:rPr>
          <w:spacing w:val="-1"/>
        </w:rPr>
        <w:t xml:space="preserve"> </w:t>
      </w:r>
      <w:r>
        <w:t>and</w:t>
      </w:r>
      <w:r>
        <w:rPr>
          <w:spacing w:val="-2"/>
        </w:rPr>
        <w:t xml:space="preserve"> </w:t>
      </w:r>
      <w:r>
        <w:t>their</w:t>
      </w:r>
      <w:r>
        <w:rPr>
          <w:spacing w:val="-2"/>
        </w:rPr>
        <w:t xml:space="preserve"> </w:t>
      </w:r>
      <w:r>
        <w:t>employees</w:t>
      </w:r>
      <w:r>
        <w:rPr>
          <w:spacing w:val="-2"/>
        </w:rPr>
        <w:t xml:space="preserve"> </w:t>
      </w:r>
      <w:r>
        <w:t>and</w:t>
      </w:r>
      <w:r>
        <w:rPr>
          <w:spacing w:val="-2"/>
        </w:rPr>
        <w:t xml:space="preserve"> </w:t>
      </w:r>
      <w:r>
        <w:t>agents</w:t>
      </w:r>
      <w:r>
        <w:rPr>
          <w:spacing w:val="-2"/>
        </w:rPr>
        <w:t xml:space="preserve"> </w:t>
      </w:r>
      <w:r>
        <w:t>for</w:t>
      </w:r>
      <w:r>
        <w:rPr>
          <w:spacing w:val="-2"/>
        </w:rPr>
        <w:t xml:space="preserve"> </w:t>
      </w:r>
      <w:r>
        <w:t>inspection,</w:t>
      </w:r>
      <w:r>
        <w:rPr>
          <w:spacing w:val="-2"/>
        </w:rPr>
        <w:t xml:space="preserve"> </w:t>
      </w:r>
      <w:r>
        <w:t>viewing</w:t>
      </w:r>
      <w:r>
        <w:rPr>
          <w:spacing w:val="-2"/>
        </w:rPr>
        <w:t xml:space="preserve"> </w:t>
      </w:r>
      <w:r>
        <w:t>and exercise of their rights and performance of their obligations under this Agreement.</w:t>
      </w:r>
    </w:p>
    <w:p w14:paraId="3C2A6428" w14:textId="77777777" w:rsidR="00917DB3" w:rsidRDefault="00917DB3">
      <w:pPr>
        <w:pStyle w:val="BodyText"/>
        <w:spacing w:before="3"/>
        <w:rPr>
          <w:sz w:val="24"/>
        </w:rPr>
      </w:pPr>
    </w:p>
    <w:p w14:paraId="41511DC2" w14:textId="213316DC" w:rsidR="00917DB3" w:rsidRDefault="006C2466" w:rsidP="0048483B">
      <w:pPr>
        <w:pStyle w:val="Heading4"/>
        <w:numPr>
          <w:ilvl w:val="1"/>
          <w:numId w:val="92"/>
        </w:numPr>
      </w:pPr>
      <w:r>
        <w:t>Geological</w:t>
      </w:r>
      <w:r>
        <w:rPr>
          <w:spacing w:val="-9"/>
        </w:rPr>
        <w:t xml:space="preserve"> </w:t>
      </w:r>
      <w:r>
        <w:t>and</w:t>
      </w:r>
      <w:r>
        <w:rPr>
          <w:spacing w:val="-9"/>
        </w:rPr>
        <w:t xml:space="preserve"> </w:t>
      </w:r>
      <w:r>
        <w:t>archaeological</w:t>
      </w:r>
      <w:r>
        <w:rPr>
          <w:spacing w:val="-8"/>
        </w:rPr>
        <w:t xml:space="preserve"> </w:t>
      </w:r>
      <w:r>
        <w:rPr>
          <w:spacing w:val="-2"/>
        </w:rPr>
        <w:t>finds</w:t>
      </w:r>
    </w:p>
    <w:p w14:paraId="5FEF8367" w14:textId="77777777" w:rsidR="00917DB3" w:rsidRDefault="00917DB3">
      <w:pPr>
        <w:pStyle w:val="BodyText"/>
        <w:spacing w:before="9"/>
        <w:rPr>
          <w:b/>
          <w:sz w:val="26"/>
        </w:rPr>
      </w:pPr>
    </w:p>
    <w:p w14:paraId="334FB44E" w14:textId="49B03872" w:rsidR="00917DB3" w:rsidRDefault="006C2466" w:rsidP="005367E6">
      <w:pPr>
        <w:pStyle w:val="BodyText"/>
        <w:spacing w:line="266" w:lineRule="auto"/>
        <w:ind w:left="1359" w:right="637"/>
        <w:jc w:val="both"/>
      </w:pPr>
      <w:r>
        <w:t xml:space="preserve">It is expressly agreed that geological or archaeological rights do not form part of the rights granted to the Concessionaire under this Agreement and the Concessionaire hereby </w:t>
      </w:r>
      <w:r>
        <w:lastRenderedPageBreak/>
        <w:t>acknowledges that it shall not have any right or interest in the underlying fossils, antiquities, structures or other remnants or things either of particular geological or archaeological interest and that such right, interest and property on or under the Project Site shall vest in and belong</w:t>
      </w:r>
      <w:r w:rsidR="005367E6">
        <w:t xml:space="preserve"> </w:t>
      </w:r>
      <w:r>
        <w:t>to the Authority or the concerned Government Instrumentality. The Concessionaire shall take all reasonable precautions to prevent its workmen or any other person from removing or damaging such interest or property and shall inform the Authority forthwith of the discovery thereof and comply with such instructions as the concerned Government Instrumentality may reasonably give for the removal of such property. For avoidance of doubt, it is agreed that:</w:t>
      </w:r>
    </w:p>
    <w:p w14:paraId="13C4ED32" w14:textId="77777777" w:rsidR="00917DB3" w:rsidRDefault="00917DB3">
      <w:pPr>
        <w:pStyle w:val="BodyText"/>
        <w:rPr>
          <w:sz w:val="24"/>
        </w:rPr>
      </w:pPr>
    </w:p>
    <w:p w14:paraId="04CC4BBB" w14:textId="77777777" w:rsidR="00917DB3" w:rsidRDefault="006C2466">
      <w:pPr>
        <w:numPr>
          <w:ilvl w:val="0"/>
          <w:numId w:val="91"/>
        </w:numPr>
        <w:tabs>
          <w:tab w:val="left" w:pos="2057"/>
          <w:tab w:val="left" w:pos="2077"/>
        </w:tabs>
        <w:spacing w:line="268" w:lineRule="auto"/>
        <w:ind w:right="638" w:hanging="709"/>
        <w:jc w:val="both"/>
      </w:pPr>
      <w:r>
        <w:tab/>
        <w:t>any</w:t>
      </w:r>
      <w:r>
        <w:rPr>
          <w:spacing w:val="-2"/>
        </w:rPr>
        <w:t xml:space="preserve"> </w:t>
      </w:r>
      <w:r>
        <w:t>reasonable</w:t>
      </w:r>
      <w:r>
        <w:rPr>
          <w:spacing w:val="-2"/>
        </w:rPr>
        <w:t xml:space="preserve"> </w:t>
      </w:r>
      <w:r>
        <w:t>expense</w:t>
      </w:r>
      <w:r>
        <w:rPr>
          <w:spacing w:val="-2"/>
        </w:rPr>
        <w:t xml:space="preserve"> </w:t>
      </w:r>
      <w:r>
        <w:t>incurred</w:t>
      </w:r>
      <w:r>
        <w:rPr>
          <w:spacing w:val="-2"/>
        </w:rPr>
        <w:t xml:space="preserve"> </w:t>
      </w:r>
      <w:r>
        <w:t>by</w:t>
      </w:r>
      <w:r>
        <w:rPr>
          <w:spacing w:val="-2"/>
        </w:rPr>
        <w:t xml:space="preserve"> </w:t>
      </w:r>
      <w:r>
        <w:t>the</w:t>
      </w:r>
      <w:r>
        <w:rPr>
          <w:spacing w:val="-2"/>
        </w:rPr>
        <w:t xml:space="preserve"> </w:t>
      </w:r>
      <w:r>
        <w:t>Concessionaire</w:t>
      </w:r>
      <w:r>
        <w:rPr>
          <w:spacing w:val="-2"/>
        </w:rPr>
        <w:t xml:space="preserve"> </w:t>
      </w:r>
      <w:r>
        <w:t>hereunder</w:t>
      </w:r>
      <w:r>
        <w:rPr>
          <w:spacing w:val="-2"/>
        </w:rPr>
        <w:t xml:space="preserve"> </w:t>
      </w:r>
      <w:r>
        <w:t>shall</w:t>
      </w:r>
      <w:r>
        <w:rPr>
          <w:spacing w:val="-2"/>
        </w:rPr>
        <w:t xml:space="preserve"> </w:t>
      </w:r>
      <w:r>
        <w:t>be</w:t>
      </w:r>
      <w:r>
        <w:rPr>
          <w:spacing w:val="-3"/>
        </w:rPr>
        <w:t xml:space="preserve"> </w:t>
      </w:r>
      <w:r>
        <w:t>reimbursed by the Authority; and</w:t>
      </w:r>
    </w:p>
    <w:p w14:paraId="2C81F560" w14:textId="77777777" w:rsidR="00917DB3" w:rsidRDefault="00917DB3">
      <w:pPr>
        <w:pStyle w:val="BodyText"/>
        <w:spacing w:before="2"/>
        <w:rPr>
          <w:sz w:val="24"/>
        </w:rPr>
      </w:pPr>
    </w:p>
    <w:p w14:paraId="10AF3B0F" w14:textId="77777777" w:rsidR="00917DB3" w:rsidRDefault="006C2466">
      <w:pPr>
        <w:numPr>
          <w:ilvl w:val="0"/>
          <w:numId w:val="91"/>
        </w:numPr>
        <w:tabs>
          <w:tab w:val="left" w:pos="2077"/>
          <w:tab w:val="left" w:pos="2079"/>
        </w:tabs>
        <w:spacing w:line="266" w:lineRule="auto"/>
        <w:ind w:left="2079" w:right="637" w:hanging="720"/>
        <w:jc w:val="both"/>
      </w:pPr>
      <w:r>
        <w:t>if</w:t>
      </w:r>
      <w:r>
        <w:rPr>
          <w:spacing w:val="-1"/>
        </w:rPr>
        <w:t xml:space="preserve"> </w:t>
      </w:r>
      <w:r>
        <w:t>required,</w:t>
      </w:r>
      <w:r>
        <w:rPr>
          <w:spacing w:val="-1"/>
        </w:rPr>
        <w:t xml:space="preserve"> </w:t>
      </w:r>
      <w:r>
        <w:t>the</w:t>
      </w:r>
      <w:r>
        <w:rPr>
          <w:spacing w:val="-1"/>
        </w:rPr>
        <w:t xml:space="preserve"> </w:t>
      </w:r>
      <w:r>
        <w:t>Authority</w:t>
      </w:r>
      <w:r>
        <w:rPr>
          <w:spacing w:val="-1"/>
        </w:rPr>
        <w:t xml:space="preserve"> </w:t>
      </w:r>
      <w:r>
        <w:t>shall,</w:t>
      </w:r>
      <w:r>
        <w:rPr>
          <w:spacing w:val="-1"/>
        </w:rPr>
        <w:t xml:space="preserve"> </w:t>
      </w:r>
      <w:r>
        <w:t>at</w:t>
      </w:r>
      <w:r>
        <w:rPr>
          <w:spacing w:val="-1"/>
        </w:rPr>
        <w:t xml:space="preserve"> </w:t>
      </w:r>
      <w:r>
        <w:t>its</w:t>
      </w:r>
      <w:r>
        <w:rPr>
          <w:spacing w:val="-1"/>
        </w:rPr>
        <w:t xml:space="preserve"> </w:t>
      </w:r>
      <w:r>
        <w:t>sole</w:t>
      </w:r>
      <w:r>
        <w:rPr>
          <w:spacing w:val="-1"/>
        </w:rPr>
        <w:t xml:space="preserve"> </w:t>
      </w:r>
      <w:r>
        <w:t>discretion,</w:t>
      </w:r>
      <w:r>
        <w:rPr>
          <w:spacing w:val="-2"/>
        </w:rPr>
        <w:t xml:space="preserve"> </w:t>
      </w:r>
      <w:r>
        <w:t>grant</w:t>
      </w:r>
      <w:r>
        <w:rPr>
          <w:spacing w:val="-1"/>
        </w:rPr>
        <w:t xml:space="preserve"> </w:t>
      </w:r>
      <w:r>
        <w:t>reasonable</w:t>
      </w:r>
      <w:r>
        <w:rPr>
          <w:spacing w:val="-1"/>
        </w:rPr>
        <w:t xml:space="preserve"> </w:t>
      </w:r>
      <w:r>
        <w:t>extension</w:t>
      </w:r>
      <w:r>
        <w:rPr>
          <w:spacing w:val="-1"/>
        </w:rPr>
        <w:t xml:space="preserve"> </w:t>
      </w:r>
      <w:r>
        <w:t>of</w:t>
      </w:r>
      <w:r>
        <w:rPr>
          <w:spacing w:val="-1"/>
        </w:rPr>
        <w:t xml:space="preserve"> </w:t>
      </w:r>
      <w:r>
        <w:t xml:space="preserve">the Project Completion Schedule for any delay caused as a direct consequence of any </w:t>
      </w:r>
      <w:r>
        <w:rPr>
          <w:spacing w:val="-2"/>
        </w:rPr>
        <w:t>discovery.</w:t>
      </w:r>
    </w:p>
    <w:p w14:paraId="2D795BBF" w14:textId="77777777" w:rsidR="00917DB3" w:rsidRDefault="00917DB3">
      <w:pPr>
        <w:pStyle w:val="BodyText"/>
        <w:rPr>
          <w:sz w:val="24"/>
        </w:rPr>
      </w:pPr>
    </w:p>
    <w:p w14:paraId="23C16D71" w14:textId="7359F65D" w:rsidR="00917DB3" w:rsidRDefault="006C2466" w:rsidP="0048483B">
      <w:pPr>
        <w:pStyle w:val="Heading4"/>
        <w:numPr>
          <w:ilvl w:val="1"/>
          <w:numId w:val="92"/>
        </w:numPr>
      </w:pPr>
      <w:r>
        <w:t>Development</w:t>
      </w:r>
      <w:r>
        <w:rPr>
          <w:spacing w:val="-7"/>
        </w:rPr>
        <w:t xml:space="preserve"> </w:t>
      </w:r>
      <w:r>
        <w:t>of</w:t>
      </w:r>
      <w:r>
        <w:rPr>
          <w:spacing w:val="-7"/>
        </w:rPr>
        <w:t xml:space="preserve"> </w:t>
      </w:r>
      <w:r>
        <w:t>Project</w:t>
      </w:r>
      <w:r>
        <w:rPr>
          <w:spacing w:val="-6"/>
        </w:rPr>
        <w:t xml:space="preserve"> </w:t>
      </w:r>
      <w:r>
        <w:rPr>
          <w:spacing w:val="-4"/>
        </w:rPr>
        <w:t>Site</w:t>
      </w:r>
    </w:p>
    <w:p w14:paraId="4E9048FA" w14:textId="77777777" w:rsidR="00917DB3" w:rsidRDefault="00917DB3">
      <w:pPr>
        <w:pStyle w:val="BodyText"/>
        <w:spacing w:before="10"/>
        <w:rPr>
          <w:b/>
          <w:sz w:val="26"/>
        </w:rPr>
      </w:pPr>
    </w:p>
    <w:p w14:paraId="104C7481" w14:textId="77777777" w:rsidR="00917DB3" w:rsidRDefault="006C2466">
      <w:pPr>
        <w:pStyle w:val="BodyText"/>
        <w:spacing w:line="266" w:lineRule="auto"/>
        <w:ind w:left="1359" w:right="634"/>
        <w:jc w:val="both"/>
      </w:pPr>
      <w:r>
        <w:t>The</w:t>
      </w:r>
      <w:r>
        <w:rPr>
          <w:spacing w:val="-4"/>
        </w:rPr>
        <w:t xml:space="preserve"> </w:t>
      </w:r>
      <w:r>
        <w:t>Concessionaire</w:t>
      </w:r>
      <w:r>
        <w:rPr>
          <w:spacing w:val="-4"/>
        </w:rPr>
        <w:t xml:space="preserve"> </w:t>
      </w:r>
      <w:r>
        <w:t>may</w:t>
      </w:r>
      <w:r>
        <w:rPr>
          <w:spacing w:val="-4"/>
        </w:rPr>
        <w:t xml:space="preserve"> </w:t>
      </w:r>
      <w:r>
        <w:t>landscape</w:t>
      </w:r>
      <w:r>
        <w:rPr>
          <w:spacing w:val="-4"/>
        </w:rPr>
        <w:t xml:space="preserve"> </w:t>
      </w:r>
      <w:r>
        <w:t>and</w:t>
      </w:r>
      <w:r>
        <w:rPr>
          <w:spacing w:val="-4"/>
        </w:rPr>
        <w:t xml:space="preserve"> </w:t>
      </w:r>
      <w:r>
        <w:t>develop</w:t>
      </w:r>
      <w:r>
        <w:rPr>
          <w:spacing w:val="-4"/>
        </w:rPr>
        <w:t xml:space="preserve"> </w:t>
      </w:r>
      <w:r>
        <w:t>the</w:t>
      </w:r>
      <w:r>
        <w:rPr>
          <w:spacing w:val="-4"/>
        </w:rPr>
        <w:t xml:space="preserve"> </w:t>
      </w:r>
      <w:r>
        <w:t>Project</w:t>
      </w:r>
      <w:r>
        <w:rPr>
          <w:spacing w:val="-4"/>
        </w:rPr>
        <w:t xml:space="preserve"> </w:t>
      </w:r>
      <w:r>
        <w:t>Site</w:t>
      </w:r>
      <w:r>
        <w:rPr>
          <w:spacing w:val="-4"/>
        </w:rPr>
        <w:t xml:space="preserve"> </w:t>
      </w:r>
      <w:r>
        <w:t>and</w:t>
      </w:r>
      <w:r>
        <w:rPr>
          <w:spacing w:val="-4"/>
        </w:rPr>
        <w:t xml:space="preserve"> </w:t>
      </w:r>
      <w:r>
        <w:t>regulate</w:t>
      </w:r>
      <w:r>
        <w:rPr>
          <w:spacing w:val="-4"/>
        </w:rPr>
        <w:t xml:space="preserve"> </w:t>
      </w:r>
      <w:r>
        <w:t>the</w:t>
      </w:r>
      <w:r>
        <w:rPr>
          <w:spacing w:val="-4"/>
        </w:rPr>
        <w:t xml:space="preserve"> </w:t>
      </w:r>
      <w:r>
        <w:t>use</w:t>
      </w:r>
      <w:r>
        <w:rPr>
          <w:spacing w:val="-4"/>
        </w:rPr>
        <w:t xml:space="preserve"> </w:t>
      </w:r>
      <w:r>
        <w:t>thereof</w:t>
      </w:r>
      <w:r>
        <w:rPr>
          <w:spacing w:val="-4"/>
        </w:rPr>
        <w:t xml:space="preserve"> </w:t>
      </w:r>
      <w:r>
        <w:t xml:space="preserve">in accordance with the Good Industry Practice and in conformity with the provisions of this </w:t>
      </w:r>
      <w:r>
        <w:rPr>
          <w:spacing w:val="-2"/>
        </w:rPr>
        <w:t>Agreement.</w:t>
      </w:r>
    </w:p>
    <w:p w14:paraId="601E3434" w14:textId="77777777" w:rsidR="00917DB3" w:rsidRDefault="00917DB3">
      <w:pPr>
        <w:pStyle w:val="BodyText"/>
        <w:spacing w:before="4"/>
        <w:rPr>
          <w:sz w:val="24"/>
        </w:rPr>
      </w:pPr>
    </w:p>
    <w:p w14:paraId="01C5A9B4" w14:textId="35A73EEE" w:rsidR="00917DB3" w:rsidRDefault="0097575B" w:rsidP="0048483B">
      <w:pPr>
        <w:pStyle w:val="Heading4"/>
        <w:numPr>
          <w:ilvl w:val="1"/>
          <w:numId w:val="92"/>
        </w:numPr>
      </w:pPr>
      <w:r>
        <w:t>Deleted</w:t>
      </w:r>
    </w:p>
    <w:p w14:paraId="170C06B4" w14:textId="77777777" w:rsidR="00917DB3" w:rsidRDefault="00917DB3">
      <w:pPr>
        <w:pStyle w:val="BodyText"/>
        <w:spacing w:before="9"/>
        <w:rPr>
          <w:b/>
          <w:sz w:val="26"/>
        </w:rPr>
      </w:pPr>
    </w:p>
    <w:p w14:paraId="5325EF79" w14:textId="77777777" w:rsidR="00917DB3" w:rsidRDefault="00917DB3">
      <w:pPr>
        <w:pStyle w:val="BodyText"/>
        <w:rPr>
          <w:sz w:val="20"/>
        </w:rPr>
      </w:pPr>
    </w:p>
    <w:p w14:paraId="7160CF05" w14:textId="77777777" w:rsidR="00917DB3" w:rsidRDefault="00917DB3">
      <w:pPr>
        <w:pStyle w:val="BodyText"/>
        <w:rPr>
          <w:sz w:val="20"/>
        </w:rPr>
      </w:pPr>
    </w:p>
    <w:p w14:paraId="29F2D965" w14:textId="77777777" w:rsidR="00917DB3" w:rsidRDefault="00917DB3">
      <w:pPr>
        <w:pStyle w:val="BodyText"/>
        <w:rPr>
          <w:sz w:val="20"/>
        </w:rPr>
      </w:pPr>
    </w:p>
    <w:p w14:paraId="648AC4CA" w14:textId="77777777" w:rsidR="00917DB3" w:rsidRDefault="00917DB3">
      <w:pPr>
        <w:pStyle w:val="BodyText"/>
        <w:rPr>
          <w:sz w:val="20"/>
        </w:rPr>
      </w:pPr>
    </w:p>
    <w:p w14:paraId="3AAC7610" w14:textId="77777777" w:rsidR="00917DB3" w:rsidRDefault="00917DB3">
      <w:pPr>
        <w:pStyle w:val="BodyText"/>
        <w:rPr>
          <w:sz w:val="20"/>
        </w:rPr>
      </w:pPr>
    </w:p>
    <w:p w14:paraId="053A273F" w14:textId="77777777" w:rsidR="00917DB3" w:rsidRDefault="00917DB3">
      <w:pPr>
        <w:pStyle w:val="BodyText"/>
        <w:rPr>
          <w:sz w:val="20"/>
        </w:rPr>
      </w:pPr>
    </w:p>
    <w:p w14:paraId="230050CA" w14:textId="77777777" w:rsidR="00917DB3" w:rsidRDefault="00917DB3">
      <w:pPr>
        <w:pStyle w:val="BodyText"/>
        <w:rPr>
          <w:sz w:val="20"/>
        </w:rPr>
      </w:pPr>
    </w:p>
    <w:p w14:paraId="5E281200" w14:textId="77777777" w:rsidR="00917DB3" w:rsidRDefault="00917DB3">
      <w:pPr>
        <w:pStyle w:val="BodyText"/>
        <w:rPr>
          <w:sz w:val="20"/>
        </w:rPr>
      </w:pPr>
    </w:p>
    <w:p w14:paraId="424761D1" w14:textId="77777777" w:rsidR="00917DB3" w:rsidRDefault="00917DB3">
      <w:pPr>
        <w:pStyle w:val="BodyText"/>
        <w:rPr>
          <w:sz w:val="20"/>
        </w:rPr>
      </w:pPr>
    </w:p>
    <w:p w14:paraId="47806445" w14:textId="77777777" w:rsidR="00917DB3" w:rsidRDefault="00917DB3">
      <w:pPr>
        <w:pStyle w:val="BodyText"/>
        <w:rPr>
          <w:sz w:val="20"/>
        </w:rPr>
      </w:pPr>
    </w:p>
    <w:p w14:paraId="239380A3" w14:textId="77777777" w:rsidR="00917DB3" w:rsidRDefault="00917DB3">
      <w:pPr>
        <w:pStyle w:val="BodyText"/>
        <w:rPr>
          <w:sz w:val="20"/>
        </w:rPr>
      </w:pPr>
    </w:p>
    <w:p w14:paraId="6CBAB152" w14:textId="77777777" w:rsidR="00917DB3" w:rsidRDefault="00917DB3">
      <w:pPr>
        <w:pStyle w:val="BodyText"/>
        <w:rPr>
          <w:sz w:val="20"/>
        </w:rPr>
      </w:pPr>
    </w:p>
    <w:p w14:paraId="51319B43" w14:textId="77777777" w:rsidR="00917DB3" w:rsidRDefault="00917DB3">
      <w:pPr>
        <w:pStyle w:val="BodyText"/>
        <w:rPr>
          <w:sz w:val="20"/>
        </w:rPr>
      </w:pPr>
    </w:p>
    <w:p w14:paraId="771E3892" w14:textId="77777777" w:rsidR="00917DB3" w:rsidRDefault="00917DB3">
      <w:pPr>
        <w:pStyle w:val="BodyText"/>
        <w:rPr>
          <w:sz w:val="20"/>
        </w:rPr>
      </w:pPr>
    </w:p>
    <w:p w14:paraId="5D6D3412" w14:textId="77777777" w:rsidR="00917DB3" w:rsidRDefault="00917DB3">
      <w:pPr>
        <w:pStyle w:val="BodyText"/>
        <w:rPr>
          <w:sz w:val="20"/>
        </w:rPr>
      </w:pPr>
    </w:p>
    <w:p w14:paraId="41737A45" w14:textId="77777777" w:rsidR="00917DB3" w:rsidRDefault="00917DB3">
      <w:pPr>
        <w:pStyle w:val="BodyText"/>
        <w:rPr>
          <w:sz w:val="20"/>
        </w:rPr>
      </w:pPr>
    </w:p>
    <w:p w14:paraId="062679D8" w14:textId="77777777" w:rsidR="00917DB3" w:rsidRDefault="00917DB3">
      <w:pPr>
        <w:pStyle w:val="BodyText"/>
        <w:rPr>
          <w:sz w:val="20"/>
        </w:rPr>
      </w:pPr>
    </w:p>
    <w:p w14:paraId="0D1CFF9B" w14:textId="77777777" w:rsidR="00917DB3" w:rsidRDefault="00917DB3">
      <w:pPr>
        <w:pStyle w:val="BodyText"/>
        <w:rPr>
          <w:sz w:val="20"/>
        </w:rPr>
      </w:pPr>
    </w:p>
    <w:p w14:paraId="2C869043" w14:textId="77777777" w:rsidR="00917DB3" w:rsidRDefault="00917DB3">
      <w:pPr>
        <w:pStyle w:val="BodyText"/>
        <w:rPr>
          <w:sz w:val="20"/>
        </w:rPr>
      </w:pPr>
    </w:p>
    <w:p w14:paraId="41592199" w14:textId="77777777" w:rsidR="00917DB3" w:rsidRDefault="00917DB3">
      <w:pPr>
        <w:pStyle w:val="BodyText"/>
        <w:rPr>
          <w:sz w:val="20"/>
        </w:rPr>
      </w:pPr>
    </w:p>
    <w:p w14:paraId="136ABA75" w14:textId="77777777" w:rsidR="00917DB3" w:rsidRDefault="00917DB3">
      <w:pPr>
        <w:pStyle w:val="BodyText"/>
        <w:rPr>
          <w:sz w:val="20"/>
        </w:rPr>
      </w:pPr>
    </w:p>
    <w:p w14:paraId="007FE61C" w14:textId="77777777" w:rsidR="00917DB3" w:rsidRDefault="00917DB3">
      <w:pPr>
        <w:pStyle w:val="BodyText"/>
        <w:rPr>
          <w:sz w:val="20"/>
        </w:rPr>
      </w:pPr>
    </w:p>
    <w:p w14:paraId="45AB7E36" w14:textId="77777777" w:rsidR="00917DB3" w:rsidRDefault="00917DB3">
      <w:pPr>
        <w:pStyle w:val="BodyText"/>
        <w:rPr>
          <w:sz w:val="20"/>
        </w:rPr>
      </w:pPr>
    </w:p>
    <w:p w14:paraId="7F711EDD" w14:textId="77777777" w:rsidR="00917DB3" w:rsidRDefault="00917DB3">
      <w:pPr>
        <w:rPr>
          <w:sz w:val="18"/>
        </w:rPr>
        <w:sectPr w:rsidR="00917DB3">
          <w:pgSz w:w="11910" w:h="16840"/>
          <w:pgMar w:top="1380" w:right="780" w:bottom="1140" w:left="820" w:header="0" w:footer="867" w:gutter="0"/>
          <w:cols w:space="720"/>
        </w:sectPr>
      </w:pPr>
    </w:p>
    <w:p w14:paraId="46905513" w14:textId="644E7689" w:rsidR="00917DB3" w:rsidRDefault="006C2466" w:rsidP="00504889">
      <w:pPr>
        <w:pStyle w:val="Heading1"/>
      </w:pPr>
      <w:bookmarkStart w:id="18" w:name="_Toc189583274"/>
      <w:r>
        <w:lastRenderedPageBreak/>
        <w:t>Article</w:t>
      </w:r>
      <w:r>
        <w:rPr>
          <w:spacing w:val="-7"/>
        </w:rPr>
        <w:t xml:space="preserve"> </w:t>
      </w:r>
      <w:r>
        <w:rPr>
          <w:spacing w:val="-5"/>
        </w:rPr>
        <w:t>11</w:t>
      </w:r>
      <w:r w:rsidR="00504889">
        <w:t xml:space="preserve">: </w:t>
      </w:r>
      <w:r>
        <w:t>UTILITIES</w:t>
      </w:r>
      <w:r>
        <w:rPr>
          <w:spacing w:val="-8"/>
        </w:rPr>
        <w:t xml:space="preserve"> </w:t>
      </w:r>
      <w:r>
        <w:t>AND</w:t>
      </w:r>
      <w:r w:rsidR="00504889">
        <w:rPr>
          <w:spacing w:val="-7"/>
        </w:rPr>
        <w:t xml:space="preserve"> </w:t>
      </w:r>
      <w:r>
        <w:t>ASSOCIATED</w:t>
      </w:r>
      <w:r>
        <w:rPr>
          <w:spacing w:val="-7"/>
        </w:rPr>
        <w:t xml:space="preserve"> </w:t>
      </w:r>
      <w:r>
        <w:rPr>
          <w:spacing w:val="-2"/>
        </w:rPr>
        <w:t>ROADS</w:t>
      </w:r>
      <w:bookmarkEnd w:id="18"/>
    </w:p>
    <w:p w14:paraId="2A1C88BB" w14:textId="77777777" w:rsidR="00917DB3" w:rsidRDefault="00917DB3">
      <w:pPr>
        <w:pStyle w:val="BodyText"/>
        <w:spacing w:before="10"/>
        <w:rPr>
          <w:b/>
          <w:sz w:val="26"/>
        </w:rPr>
      </w:pPr>
    </w:p>
    <w:p w14:paraId="23B624B5" w14:textId="79A70545" w:rsidR="00917DB3" w:rsidRDefault="006C2466" w:rsidP="0048483B">
      <w:pPr>
        <w:pStyle w:val="Heading4"/>
        <w:numPr>
          <w:ilvl w:val="1"/>
          <w:numId w:val="90"/>
        </w:numPr>
      </w:pPr>
      <w:r>
        <w:t>Existing</w:t>
      </w:r>
      <w:r>
        <w:rPr>
          <w:spacing w:val="-7"/>
        </w:rPr>
        <w:t xml:space="preserve"> </w:t>
      </w:r>
      <w:r>
        <w:t>utilities</w:t>
      </w:r>
      <w:r>
        <w:rPr>
          <w:spacing w:val="-7"/>
        </w:rPr>
        <w:t xml:space="preserve"> </w:t>
      </w:r>
      <w:r>
        <w:t>and</w:t>
      </w:r>
      <w:r>
        <w:rPr>
          <w:spacing w:val="-6"/>
        </w:rPr>
        <w:t xml:space="preserve"> </w:t>
      </w:r>
      <w:r>
        <w:rPr>
          <w:spacing w:val="-2"/>
        </w:rPr>
        <w:t>roads</w:t>
      </w:r>
    </w:p>
    <w:p w14:paraId="1DAB0521" w14:textId="77777777" w:rsidR="00917DB3" w:rsidRDefault="00917DB3">
      <w:pPr>
        <w:pStyle w:val="BodyText"/>
        <w:spacing w:before="9"/>
        <w:rPr>
          <w:b/>
          <w:sz w:val="26"/>
        </w:rPr>
      </w:pPr>
    </w:p>
    <w:p w14:paraId="44F08081" w14:textId="77777777" w:rsidR="00917DB3" w:rsidRDefault="006C2466">
      <w:pPr>
        <w:pStyle w:val="BodyText"/>
        <w:spacing w:before="1" w:line="266" w:lineRule="auto"/>
        <w:ind w:left="1359" w:right="635"/>
        <w:jc w:val="both"/>
      </w:pPr>
      <w:r>
        <w:t>Notwithstanding</w:t>
      </w:r>
      <w:r>
        <w:rPr>
          <w:spacing w:val="-12"/>
        </w:rPr>
        <w:t xml:space="preserve"> </w:t>
      </w:r>
      <w:r>
        <w:t>anything</w:t>
      </w:r>
      <w:r>
        <w:rPr>
          <w:spacing w:val="-12"/>
        </w:rPr>
        <w:t xml:space="preserve"> </w:t>
      </w:r>
      <w:r>
        <w:t>to</w:t>
      </w:r>
      <w:r>
        <w:rPr>
          <w:spacing w:val="-12"/>
        </w:rPr>
        <w:t xml:space="preserve"> </w:t>
      </w:r>
      <w:r>
        <w:t>the</w:t>
      </w:r>
      <w:r>
        <w:rPr>
          <w:spacing w:val="-12"/>
        </w:rPr>
        <w:t xml:space="preserve"> </w:t>
      </w:r>
      <w:r>
        <w:t>contrary</w:t>
      </w:r>
      <w:r>
        <w:rPr>
          <w:spacing w:val="-12"/>
        </w:rPr>
        <w:t xml:space="preserve"> </w:t>
      </w:r>
      <w:r>
        <w:t>contained</w:t>
      </w:r>
      <w:r>
        <w:rPr>
          <w:spacing w:val="-12"/>
        </w:rPr>
        <w:t xml:space="preserve"> </w:t>
      </w:r>
      <w:r>
        <w:t>herein,</w:t>
      </w:r>
      <w:r>
        <w:rPr>
          <w:spacing w:val="-12"/>
        </w:rPr>
        <w:t xml:space="preserve"> </w:t>
      </w:r>
      <w:r>
        <w:t>the</w:t>
      </w:r>
      <w:r>
        <w:rPr>
          <w:spacing w:val="-12"/>
        </w:rPr>
        <w:t xml:space="preserve"> </w:t>
      </w:r>
      <w:r>
        <w:t>Concessionaire</w:t>
      </w:r>
      <w:r>
        <w:rPr>
          <w:spacing w:val="-12"/>
        </w:rPr>
        <w:t xml:space="preserve"> </w:t>
      </w:r>
      <w:r>
        <w:t>shall</w:t>
      </w:r>
      <w:r>
        <w:rPr>
          <w:spacing w:val="-12"/>
        </w:rPr>
        <w:t xml:space="preserve"> </w:t>
      </w:r>
      <w:r>
        <w:t>ensure</w:t>
      </w:r>
      <w:r>
        <w:rPr>
          <w:spacing w:val="-12"/>
        </w:rPr>
        <w:t xml:space="preserve"> </w:t>
      </w:r>
      <w:r>
        <w:t>that the</w:t>
      </w:r>
      <w:r>
        <w:rPr>
          <w:spacing w:val="-14"/>
        </w:rPr>
        <w:t xml:space="preserve"> </w:t>
      </w:r>
      <w:r>
        <w:t>Government</w:t>
      </w:r>
      <w:r>
        <w:rPr>
          <w:spacing w:val="-14"/>
        </w:rPr>
        <w:t xml:space="preserve"> </w:t>
      </w:r>
      <w:r>
        <w:t>Instrumentalities</w:t>
      </w:r>
      <w:r>
        <w:rPr>
          <w:spacing w:val="-14"/>
        </w:rPr>
        <w:t xml:space="preserve"> </w:t>
      </w:r>
      <w:r>
        <w:t>owning</w:t>
      </w:r>
      <w:r>
        <w:rPr>
          <w:spacing w:val="-13"/>
        </w:rPr>
        <w:t xml:space="preserve"> </w:t>
      </w:r>
      <w:r>
        <w:t>the</w:t>
      </w:r>
      <w:r>
        <w:rPr>
          <w:spacing w:val="-14"/>
        </w:rPr>
        <w:t xml:space="preserve"> </w:t>
      </w:r>
      <w:r>
        <w:t>existing</w:t>
      </w:r>
      <w:r>
        <w:rPr>
          <w:spacing w:val="-14"/>
        </w:rPr>
        <w:t xml:space="preserve"> </w:t>
      </w:r>
      <w:r>
        <w:t>roads,</w:t>
      </w:r>
      <w:r>
        <w:rPr>
          <w:spacing w:val="-14"/>
        </w:rPr>
        <w:t xml:space="preserve"> </w:t>
      </w:r>
      <w:r>
        <w:t>Right</w:t>
      </w:r>
      <w:r>
        <w:rPr>
          <w:spacing w:val="-13"/>
        </w:rPr>
        <w:t xml:space="preserve"> </w:t>
      </w:r>
      <w:r>
        <w:t>of</w:t>
      </w:r>
      <w:r>
        <w:rPr>
          <w:spacing w:val="-14"/>
        </w:rPr>
        <w:t xml:space="preserve"> </w:t>
      </w:r>
      <w:r>
        <w:t>Way</w:t>
      </w:r>
      <w:r>
        <w:rPr>
          <w:spacing w:val="-14"/>
        </w:rPr>
        <w:t xml:space="preserve"> </w:t>
      </w:r>
      <w:r>
        <w:t>or</w:t>
      </w:r>
      <w:r>
        <w:rPr>
          <w:spacing w:val="-14"/>
        </w:rPr>
        <w:t xml:space="preserve"> </w:t>
      </w:r>
      <w:r>
        <w:t>utilities,</w:t>
      </w:r>
      <w:r>
        <w:rPr>
          <w:spacing w:val="-13"/>
        </w:rPr>
        <w:t xml:space="preserve"> </w:t>
      </w:r>
      <w:r>
        <w:t>on,</w:t>
      </w:r>
      <w:r>
        <w:rPr>
          <w:spacing w:val="-14"/>
        </w:rPr>
        <w:t xml:space="preserve"> </w:t>
      </w:r>
      <w:r>
        <w:t>under or above the</w:t>
      </w:r>
      <w:r>
        <w:rPr>
          <w:spacing w:val="-1"/>
        </w:rPr>
        <w:t xml:space="preserve"> </w:t>
      </w:r>
      <w:r>
        <w:t>Project Site are enabled by it to keep such utilities in continuous satisfactory use, if</w:t>
      </w:r>
      <w:r>
        <w:rPr>
          <w:spacing w:val="-6"/>
        </w:rPr>
        <w:t xml:space="preserve"> </w:t>
      </w:r>
      <w:r>
        <w:t>necessary,</w:t>
      </w:r>
      <w:r>
        <w:rPr>
          <w:spacing w:val="-6"/>
        </w:rPr>
        <w:t xml:space="preserve"> </w:t>
      </w:r>
      <w:r>
        <w:t>by</w:t>
      </w:r>
      <w:r>
        <w:rPr>
          <w:spacing w:val="-6"/>
        </w:rPr>
        <w:t xml:space="preserve"> </w:t>
      </w:r>
      <w:r>
        <w:t>providing</w:t>
      </w:r>
      <w:r>
        <w:rPr>
          <w:spacing w:val="-6"/>
        </w:rPr>
        <w:t xml:space="preserve"> </w:t>
      </w:r>
      <w:r>
        <w:t>suitable</w:t>
      </w:r>
      <w:r>
        <w:rPr>
          <w:spacing w:val="-6"/>
        </w:rPr>
        <w:t xml:space="preserve"> </w:t>
      </w:r>
      <w:r>
        <w:t>temporary</w:t>
      </w:r>
      <w:r>
        <w:rPr>
          <w:spacing w:val="-6"/>
        </w:rPr>
        <w:t xml:space="preserve"> </w:t>
      </w:r>
      <w:r>
        <w:t>or</w:t>
      </w:r>
      <w:r>
        <w:rPr>
          <w:spacing w:val="-6"/>
        </w:rPr>
        <w:t xml:space="preserve"> </w:t>
      </w:r>
      <w:r>
        <w:t>permanent</w:t>
      </w:r>
      <w:r>
        <w:rPr>
          <w:spacing w:val="-6"/>
        </w:rPr>
        <w:t xml:space="preserve"> </w:t>
      </w:r>
      <w:r>
        <w:t>diversions</w:t>
      </w:r>
      <w:r>
        <w:rPr>
          <w:spacing w:val="-6"/>
        </w:rPr>
        <w:t xml:space="preserve"> </w:t>
      </w:r>
      <w:r>
        <w:t>with</w:t>
      </w:r>
      <w:r>
        <w:rPr>
          <w:spacing w:val="-6"/>
        </w:rPr>
        <w:t xml:space="preserve"> </w:t>
      </w:r>
      <w:r>
        <w:t>the</w:t>
      </w:r>
      <w:r>
        <w:rPr>
          <w:spacing w:val="-6"/>
        </w:rPr>
        <w:t xml:space="preserve"> </w:t>
      </w:r>
      <w:r>
        <w:t>authority</w:t>
      </w:r>
      <w:r>
        <w:rPr>
          <w:spacing w:val="-6"/>
        </w:rPr>
        <w:t xml:space="preserve"> </w:t>
      </w:r>
      <w:r>
        <w:t>of</w:t>
      </w:r>
      <w:r>
        <w:rPr>
          <w:spacing w:val="-6"/>
        </w:rPr>
        <w:t xml:space="preserve"> </w:t>
      </w:r>
      <w:r>
        <w:t>the relevant Government Instrumentality. Further, the Authority shall, upon written request from the Concessionaire, initiate and undertake at the Concessionaire's cost, legal proceedings for acquisition of any Right of Way necessary for such diversion.</w:t>
      </w:r>
    </w:p>
    <w:p w14:paraId="597EB392" w14:textId="77777777" w:rsidR="00917DB3" w:rsidRDefault="00917DB3">
      <w:pPr>
        <w:pStyle w:val="BodyText"/>
        <w:spacing w:before="11"/>
        <w:rPr>
          <w:sz w:val="23"/>
        </w:rPr>
      </w:pPr>
    </w:p>
    <w:p w14:paraId="6CBBD8A7" w14:textId="2B4B5B30" w:rsidR="00917DB3" w:rsidRDefault="006C2466" w:rsidP="0048483B">
      <w:pPr>
        <w:pStyle w:val="Heading4"/>
        <w:numPr>
          <w:ilvl w:val="1"/>
          <w:numId w:val="90"/>
        </w:numPr>
      </w:pPr>
      <w:r>
        <w:t>Shifting</w:t>
      </w:r>
      <w:r>
        <w:rPr>
          <w:spacing w:val="-7"/>
        </w:rPr>
        <w:t xml:space="preserve"> </w:t>
      </w:r>
      <w:r>
        <w:t>of</w:t>
      </w:r>
      <w:r>
        <w:rPr>
          <w:spacing w:val="-7"/>
        </w:rPr>
        <w:t xml:space="preserve"> </w:t>
      </w:r>
      <w:r>
        <w:t>obstructing</w:t>
      </w:r>
      <w:r>
        <w:rPr>
          <w:spacing w:val="-7"/>
        </w:rPr>
        <w:t xml:space="preserve"> </w:t>
      </w:r>
      <w:r>
        <w:rPr>
          <w:spacing w:val="-2"/>
        </w:rPr>
        <w:t>utilities</w:t>
      </w:r>
    </w:p>
    <w:p w14:paraId="7D737F17" w14:textId="77777777" w:rsidR="00917DB3" w:rsidRDefault="00917DB3">
      <w:pPr>
        <w:pStyle w:val="BodyText"/>
        <w:spacing w:before="10"/>
        <w:rPr>
          <w:b/>
          <w:sz w:val="26"/>
        </w:rPr>
      </w:pPr>
    </w:p>
    <w:p w14:paraId="52DFA272" w14:textId="7B688841" w:rsidR="00917DB3" w:rsidRDefault="006C2466">
      <w:pPr>
        <w:pStyle w:val="BodyText"/>
        <w:spacing w:line="266" w:lineRule="auto"/>
        <w:ind w:left="1359" w:right="634"/>
        <w:jc w:val="both"/>
      </w:pPr>
      <w:r>
        <w:t>The Concessionaire shall, subject to Applicable Laws, provisions of Applicable Permits and with the assistance of the Authority, undertake shifting of any utility, including electric lines, water</w:t>
      </w:r>
      <w:r>
        <w:rPr>
          <w:spacing w:val="-2"/>
        </w:rPr>
        <w:t xml:space="preserve"> </w:t>
      </w:r>
      <w:r>
        <w:t>pipes</w:t>
      </w:r>
      <w:r>
        <w:rPr>
          <w:spacing w:val="-3"/>
        </w:rPr>
        <w:t xml:space="preserve"> </w:t>
      </w:r>
      <w:r>
        <w:t>and</w:t>
      </w:r>
      <w:r>
        <w:rPr>
          <w:spacing w:val="-2"/>
        </w:rPr>
        <w:t xml:space="preserve"> </w:t>
      </w:r>
      <w:r>
        <w:t>telephone</w:t>
      </w:r>
      <w:r>
        <w:rPr>
          <w:spacing w:val="-2"/>
        </w:rPr>
        <w:t xml:space="preserve"> </w:t>
      </w:r>
      <w:r>
        <w:t>cables,</w:t>
      </w:r>
      <w:r>
        <w:rPr>
          <w:spacing w:val="-2"/>
        </w:rPr>
        <w:t xml:space="preserve"> </w:t>
      </w:r>
      <w:r>
        <w:t>to</w:t>
      </w:r>
      <w:r>
        <w:rPr>
          <w:spacing w:val="-2"/>
        </w:rPr>
        <w:t xml:space="preserve"> </w:t>
      </w:r>
      <w:r>
        <w:t>an</w:t>
      </w:r>
      <w:r>
        <w:rPr>
          <w:spacing w:val="-2"/>
        </w:rPr>
        <w:t xml:space="preserve"> </w:t>
      </w:r>
      <w:r>
        <w:t>appropriate</w:t>
      </w:r>
      <w:r>
        <w:rPr>
          <w:spacing w:val="-2"/>
        </w:rPr>
        <w:t xml:space="preserve"> </w:t>
      </w:r>
      <w:r>
        <w:t>location</w:t>
      </w:r>
      <w:r>
        <w:rPr>
          <w:spacing w:val="-2"/>
        </w:rPr>
        <w:t xml:space="preserve"> </w:t>
      </w:r>
      <w:r>
        <w:t>or</w:t>
      </w:r>
      <w:r>
        <w:rPr>
          <w:spacing w:val="-2"/>
        </w:rPr>
        <w:t xml:space="preserve"> </w:t>
      </w:r>
      <w:r>
        <w:t>alignment</w:t>
      </w:r>
      <w:r>
        <w:rPr>
          <w:spacing w:val="-2"/>
        </w:rPr>
        <w:t xml:space="preserve"> </w:t>
      </w:r>
      <w:r>
        <w:t>within</w:t>
      </w:r>
      <w:r>
        <w:rPr>
          <w:spacing w:val="-2"/>
        </w:rPr>
        <w:t xml:space="preserve"> </w:t>
      </w:r>
      <w:r>
        <w:t>or</w:t>
      </w:r>
      <w:r>
        <w:rPr>
          <w:spacing w:val="-2"/>
        </w:rPr>
        <w:t xml:space="preserve"> </w:t>
      </w:r>
      <w:r>
        <w:t>outside</w:t>
      </w:r>
      <w:r>
        <w:rPr>
          <w:spacing w:val="-2"/>
        </w:rPr>
        <w:t xml:space="preserve"> </w:t>
      </w:r>
      <w:r>
        <w:t>the Project Site, if and only if such utility causes or shall cause a Material Adverse Effect on the construction,</w:t>
      </w:r>
      <w:r>
        <w:rPr>
          <w:spacing w:val="-7"/>
        </w:rPr>
        <w:t xml:space="preserve"> </w:t>
      </w:r>
      <w:r>
        <w:t>operation</w:t>
      </w:r>
      <w:r>
        <w:rPr>
          <w:spacing w:val="-7"/>
        </w:rPr>
        <w:t xml:space="preserve"> </w:t>
      </w:r>
      <w:r>
        <w:t>or</w:t>
      </w:r>
      <w:r>
        <w:rPr>
          <w:spacing w:val="-7"/>
        </w:rPr>
        <w:t xml:space="preserve"> </w:t>
      </w:r>
      <w:r>
        <w:t>maintenance</w:t>
      </w:r>
      <w:r>
        <w:rPr>
          <w:spacing w:val="-7"/>
        </w:rPr>
        <w:t xml:space="preserve"> </w:t>
      </w:r>
      <w:r>
        <w:t>of</w:t>
      </w:r>
      <w:r>
        <w:rPr>
          <w:spacing w:val="-7"/>
        </w:rPr>
        <w:t xml:space="preserve"> </w:t>
      </w:r>
      <w:r>
        <w:t>the</w:t>
      </w:r>
      <w:r>
        <w:rPr>
          <w:spacing w:val="-7"/>
        </w:rPr>
        <w:t xml:space="preserve"> </w:t>
      </w:r>
      <w:r w:rsidR="0069064D">
        <w:t>Project</w:t>
      </w:r>
      <w:r>
        <w:rPr>
          <w:spacing w:val="-7"/>
        </w:rPr>
        <w:t xml:space="preserve"> </w:t>
      </w:r>
      <w:r>
        <w:t>and/or</w:t>
      </w:r>
      <w:r>
        <w:rPr>
          <w:spacing w:val="-7"/>
        </w:rPr>
        <w:t xml:space="preserve"> </w:t>
      </w:r>
      <w:r>
        <w:t>the</w:t>
      </w:r>
      <w:r>
        <w:rPr>
          <w:spacing w:val="-7"/>
        </w:rPr>
        <w:t xml:space="preserve"> </w:t>
      </w:r>
      <w:r>
        <w:t>Project</w:t>
      </w:r>
      <w:r>
        <w:rPr>
          <w:spacing w:val="-7"/>
        </w:rPr>
        <w:t xml:space="preserve"> </w:t>
      </w:r>
      <w:r>
        <w:t>Infrastructure.</w:t>
      </w:r>
      <w:r>
        <w:rPr>
          <w:spacing w:val="-7"/>
        </w:rPr>
        <w:t xml:space="preserve"> </w:t>
      </w:r>
      <w:r>
        <w:t>The</w:t>
      </w:r>
      <w:r>
        <w:rPr>
          <w:spacing w:val="-7"/>
        </w:rPr>
        <w:t xml:space="preserve"> </w:t>
      </w:r>
      <w:r>
        <w:t>cost of such shifting shall be borne by the Concessionaire, and in the event of any delay in shifting thereof, the Concessionaire shall be excused for failure to perform any of its obligations hereunder</w:t>
      </w:r>
      <w:r>
        <w:rPr>
          <w:spacing w:val="-1"/>
        </w:rPr>
        <w:t xml:space="preserve"> </w:t>
      </w:r>
      <w:r>
        <w:t>if</w:t>
      </w:r>
      <w:r>
        <w:rPr>
          <w:spacing w:val="-1"/>
        </w:rPr>
        <w:t xml:space="preserve"> </w:t>
      </w:r>
      <w:r>
        <w:t>such</w:t>
      </w:r>
      <w:r>
        <w:rPr>
          <w:spacing w:val="-2"/>
        </w:rPr>
        <w:t xml:space="preserve"> </w:t>
      </w:r>
      <w:r>
        <w:t>failure</w:t>
      </w:r>
      <w:r>
        <w:rPr>
          <w:spacing w:val="-2"/>
        </w:rPr>
        <w:t xml:space="preserve"> </w:t>
      </w:r>
      <w:r>
        <w:t>is</w:t>
      </w:r>
      <w:r>
        <w:rPr>
          <w:spacing w:val="-1"/>
        </w:rPr>
        <w:t xml:space="preserve"> </w:t>
      </w:r>
      <w:r>
        <w:t>a</w:t>
      </w:r>
      <w:r>
        <w:rPr>
          <w:spacing w:val="-2"/>
        </w:rPr>
        <w:t xml:space="preserve"> </w:t>
      </w:r>
      <w:r>
        <w:t>direct</w:t>
      </w:r>
      <w:r>
        <w:rPr>
          <w:spacing w:val="-1"/>
        </w:rPr>
        <w:t xml:space="preserve"> </w:t>
      </w:r>
      <w:r>
        <w:t>consequence</w:t>
      </w:r>
      <w:r>
        <w:rPr>
          <w:spacing w:val="-2"/>
        </w:rPr>
        <w:t xml:space="preserve"> </w:t>
      </w:r>
      <w:r>
        <w:t>of</w:t>
      </w:r>
      <w:r>
        <w:rPr>
          <w:spacing w:val="-1"/>
        </w:rPr>
        <w:t xml:space="preserve"> </w:t>
      </w:r>
      <w:r>
        <w:t>delay</w:t>
      </w:r>
      <w:r>
        <w:rPr>
          <w:spacing w:val="-2"/>
        </w:rPr>
        <w:t xml:space="preserve"> </w:t>
      </w:r>
      <w:r>
        <w:t>on</w:t>
      </w:r>
      <w:r>
        <w:rPr>
          <w:spacing w:val="-2"/>
        </w:rPr>
        <w:t xml:space="preserve"> </w:t>
      </w:r>
      <w:r>
        <w:t>the</w:t>
      </w:r>
      <w:r>
        <w:rPr>
          <w:spacing w:val="-2"/>
        </w:rPr>
        <w:t xml:space="preserve"> </w:t>
      </w:r>
      <w:r>
        <w:t>part</w:t>
      </w:r>
      <w:r>
        <w:rPr>
          <w:spacing w:val="-1"/>
        </w:rPr>
        <w:t xml:space="preserve"> </w:t>
      </w:r>
      <w:r>
        <w:t>of</w:t>
      </w:r>
      <w:r>
        <w:rPr>
          <w:spacing w:val="-1"/>
        </w:rPr>
        <w:t xml:space="preserve"> </w:t>
      </w:r>
      <w:r>
        <w:t>the</w:t>
      </w:r>
      <w:r>
        <w:rPr>
          <w:spacing w:val="-2"/>
        </w:rPr>
        <w:t xml:space="preserve"> </w:t>
      </w:r>
      <w:r>
        <w:t>entity</w:t>
      </w:r>
      <w:r>
        <w:rPr>
          <w:spacing w:val="-2"/>
        </w:rPr>
        <w:t xml:space="preserve"> </w:t>
      </w:r>
      <w:r>
        <w:t>owning</w:t>
      </w:r>
      <w:r>
        <w:rPr>
          <w:spacing w:val="-2"/>
        </w:rPr>
        <w:t xml:space="preserve"> </w:t>
      </w:r>
      <w:r>
        <w:t xml:space="preserve">such electric lines, water pipes or telephone </w:t>
      </w:r>
      <w:r w:rsidR="00883929">
        <w:t>cables</w:t>
      </w:r>
      <w:r>
        <w:t>.</w:t>
      </w:r>
    </w:p>
    <w:p w14:paraId="6867CA73" w14:textId="77777777" w:rsidR="00917DB3" w:rsidRDefault="00917DB3">
      <w:pPr>
        <w:pStyle w:val="BodyText"/>
        <w:rPr>
          <w:sz w:val="24"/>
        </w:rPr>
      </w:pPr>
    </w:p>
    <w:p w14:paraId="69B91989" w14:textId="77777777" w:rsidR="00917DB3" w:rsidRDefault="00917DB3">
      <w:pPr>
        <w:spacing w:line="266" w:lineRule="auto"/>
        <w:jc w:val="both"/>
        <w:sectPr w:rsidR="00917DB3">
          <w:pgSz w:w="11910" w:h="16840"/>
          <w:pgMar w:top="1380" w:right="780" w:bottom="1140" w:left="820" w:header="0" w:footer="867" w:gutter="0"/>
          <w:cols w:space="720"/>
        </w:sectPr>
      </w:pPr>
    </w:p>
    <w:p w14:paraId="40D7D245" w14:textId="7B877C3B" w:rsidR="00917DB3" w:rsidRDefault="006C2466" w:rsidP="00504889">
      <w:pPr>
        <w:pStyle w:val="Heading1"/>
        <w:ind w:left="1985"/>
      </w:pPr>
      <w:bookmarkStart w:id="19" w:name="_Toc189583275"/>
      <w:r>
        <w:lastRenderedPageBreak/>
        <w:t>Article</w:t>
      </w:r>
      <w:r>
        <w:rPr>
          <w:spacing w:val="-7"/>
        </w:rPr>
        <w:t xml:space="preserve"> </w:t>
      </w:r>
      <w:r>
        <w:rPr>
          <w:spacing w:val="-5"/>
        </w:rPr>
        <w:t>12</w:t>
      </w:r>
      <w:r w:rsidR="00504889">
        <w:t xml:space="preserve">: </w:t>
      </w:r>
      <w:r>
        <w:t>DEVELOPMENT</w:t>
      </w:r>
      <w:r>
        <w:rPr>
          <w:spacing w:val="-6"/>
        </w:rPr>
        <w:t xml:space="preserve"> </w:t>
      </w:r>
      <w:r>
        <w:t>OF</w:t>
      </w:r>
      <w:r>
        <w:rPr>
          <w:spacing w:val="-6"/>
        </w:rPr>
        <w:t xml:space="preserve"> </w:t>
      </w:r>
      <w:r w:rsidR="00AC34E7">
        <w:t>PROJECT</w:t>
      </w:r>
      <w:r>
        <w:rPr>
          <w:spacing w:val="-6"/>
        </w:rPr>
        <w:t xml:space="preserve"> </w:t>
      </w:r>
      <w:r>
        <w:t>AND</w:t>
      </w:r>
      <w:r w:rsidR="00504889">
        <w:rPr>
          <w:spacing w:val="-6"/>
        </w:rPr>
        <w:t xml:space="preserve"> </w:t>
      </w:r>
      <w:r>
        <w:t>PROJECT</w:t>
      </w:r>
      <w:r w:rsidR="00504889">
        <w:rPr>
          <w:spacing w:val="-5"/>
        </w:rPr>
        <w:t xml:space="preserve"> </w:t>
      </w:r>
      <w:r>
        <w:rPr>
          <w:spacing w:val="-2"/>
        </w:rPr>
        <w:t>INFRASTRUCTURE</w:t>
      </w:r>
      <w:bookmarkEnd w:id="19"/>
    </w:p>
    <w:p w14:paraId="32AA6507" w14:textId="77777777" w:rsidR="00917DB3" w:rsidRDefault="00917DB3">
      <w:pPr>
        <w:pStyle w:val="BodyText"/>
        <w:spacing w:before="10"/>
        <w:rPr>
          <w:b/>
          <w:sz w:val="26"/>
        </w:rPr>
      </w:pPr>
    </w:p>
    <w:p w14:paraId="4DF28DB7" w14:textId="03DF0FA3" w:rsidR="00917DB3" w:rsidRDefault="006C2466" w:rsidP="0048483B">
      <w:pPr>
        <w:pStyle w:val="Heading4"/>
        <w:numPr>
          <w:ilvl w:val="1"/>
          <w:numId w:val="89"/>
        </w:numPr>
      </w:pPr>
      <w:r>
        <w:t>Obligations</w:t>
      </w:r>
      <w:r>
        <w:rPr>
          <w:spacing w:val="-8"/>
        </w:rPr>
        <w:t xml:space="preserve"> </w:t>
      </w:r>
      <w:r>
        <w:t>relating</w:t>
      </w:r>
      <w:r>
        <w:rPr>
          <w:spacing w:val="-8"/>
        </w:rPr>
        <w:t xml:space="preserve"> </w:t>
      </w:r>
      <w:r>
        <w:t>to</w:t>
      </w:r>
      <w:r>
        <w:rPr>
          <w:spacing w:val="-8"/>
        </w:rPr>
        <w:t xml:space="preserve"> </w:t>
      </w:r>
      <w:r>
        <w:t>Development</w:t>
      </w:r>
      <w:r>
        <w:rPr>
          <w:spacing w:val="-8"/>
        </w:rPr>
        <w:t xml:space="preserve"> </w:t>
      </w:r>
      <w:r>
        <w:rPr>
          <w:spacing w:val="-2"/>
        </w:rPr>
        <w:t>Works</w:t>
      </w:r>
    </w:p>
    <w:p w14:paraId="6D338CF4" w14:textId="77777777" w:rsidR="00917DB3" w:rsidRDefault="00917DB3">
      <w:pPr>
        <w:pStyle w:val="BodyText"/>
        <w:spacing w:before="9"/>
        <w:rPr>
          <w:b/>
          <w:sz w:val="26"/>
        </w:rPr>
      </w:pPr>
    </w:p>
    <w:p w14:paraId="6DB366EC" w14:textId="77777777" w:rsidR="00917DB3" w:rsidRDefault="006C2466">
      <w:pPr>
        <w:numPr>
          <w:ilvl w:val="2"/>
          <w:numId w:val="89"/>
        </w:numPr>
        <w:tabs>
          <w:tab w:val="left" w:pos="1355"/>
          <w:tab w:val="left" w:pos="1359"/>
        </w:tabs>
        <w:spacing w:before="1" w:line="264" w:lineRule="auto"/>
        <w:ind w:right="638"/>
        <w:jc w:val="both"/>
      </w:pPr>
      <w:r>
        <w:t xml:space="preserve">Prior to the commencement of Development Works, the Concessionaire shall, along with the </w:t>
      </w:r>
      <w:r>
        <w:rPr>
          <w:spacing w:val="-2"/>
        </w:rPr>
        <w:t>Drawings:</w:t>
      </w:r>
    </w:p>
    <w:p w14:paraId="1680565C" w14:textId="77777777" w:rsidR="00917DB3" w:rsidRDefault="00917DB3">
      <w:pPr>
        <w:pStyle w:val="BodyText"/>
        <w:spacing w:before="7"/>
        <w:rPr>
          <w:sz w:val="24"/>
        </w:rPr>
      </w:pPr>
    </w:p>
    <w:p w14:paraId="547DCD2E" w14:textId="13999EA6" w:rsidR="00917DB3" w:rsidRDefault="006C2466" w:rsidP="00293734">
      <w:pPr>
        <w:numPr>
          <w:ilvl w:val="3"/>
          <w:numId w:val="89"/>
        </w:numPr>
        <w:tabs>
          <w:tab w:val="left" w:pos="2055"/>
          <w:tab w:val="left" w:pos="2057"/>
        </w:tabs>
        <w:spacing w:line="266" w:lineRule="auto"/>
        <w:ind w:right="637"/>
        <w:jc w:val="both"/>
      </w:pPr>
      <w:r>
        <w:t>submit to the Authority and the Independent Expert its detailed design, construction methodology, quality assurance procedures, and the procurement, engineering and construction</w:t>
      </w:r>
      <w:r>
        <w:rPr>
          <w:spacing w:val="-9"/>
        </w:rPr>
        <w:t xml:space="preserve"> </w:t>
      </w:r>
      <w:r>
        <w:t>time</w:t>
      </w:r>
      <w:r>
        <w:rPr>
          <w:spacing w:val="-9"/>
        </w:rPr>
        <w:t xml:space="preserve"> </w:t>
      </w:r>
      <w:r>
        <w:t>schedule</w:t>
      </w:r>
      <w:r>
        <w:rPr>
          <w:spacing w:val="-9"/>
        </w:rPr>
        <w:t xml:space="preserve"> </w:t>
      </w:r>
      <w:r>
        <w:t>for</w:t>
      </w:r>
      <w:r>
        <w:rPr>
          <w:spacing w:val="-9"/>
        </w:rPr>
        <w:t xml:space="preserve"> </w:t>
      </w:r>
      <w:r>
        <w:t>completion</w:t>
      </w:r>
      <w:r>
        <w:rPr>
          <w:spacing w:val="-9"/>
        </w:rPr>
        <w:t xml:space="preserve"> </w:t>
      </w:r>
      <w:r>
        <w:t>of</w:t>
      </w:r>
      <w:r>
        <w:rPr>
          <w:spacing w:val="-9"/>
        </w:rPr>
        <w:t xml:space="preserve"> </w:t>
      </w:r>
      <w:r>
        <w:t>the</w:t>
      </w:r>
      <w:r>
        <w:rPr>
          <w:spacing w:val="-9"/>
        </w:rPr>
        <w:t xml:space="preserve"> </w:t>
      </w:r>
      <w:r>
        <w:t>Project</w:t>
      </w:r>
      <w:r>
        <w:rPr>
          <w:spacing w:val="-9"/>
        </w:rPr>
        <w:t xml:space="preserve"> </w:t>
      </w:r>
      <w:r>
        <w:t>in</w:t>
      </w:r>
      <w:r>
        <w:rPr>
          <w:spacing w:val="-9"/>
        </w:rPr>
        <w:t xml:space="preserve"> </w:t>
      </w:r>
      <w:r>
        <w:t>accordance</w:t>
      </w:r>
      <w:r>
        <w:rPr>
          <w:spacing w:val="-9"/>
        </w:rPr>
        <w:t xml:space="preserve"> </w:t>
      </w:r>
      <w:r>
        <w:t>with</w:t>
      </w:r>
      <w:r>
        <w:rPr>
          <w:spacing w:val="-9"/>
        </w:rPr>
        <w:t xml:space="preserve"> </w:t>
      </w:r>
      <w:r>
        <w:t>the</w:t>
      </w:r>
      <w:r>
        <w:rPr>
          <w:spacing w:val="-9"/>
        </w:rPr>
        <w:t xml:space="preserve"> </w:t>
      </w:r>
      <w:r w:rsidR="00293734" w:rsidRPr="00293734">
        <w:t>Project Implementation Plan</w:t>
      </w:r>
      <w:r>
        <w:t xml:space="preserve"> as set forth in Schedule G;</w:t>
      </w:r>
    </w:p>
    <w:p w14:paraId="79353BAB" w14:textId="77777777" w:rsidR="00917DB3" w:rsidRDefault="00917DB3">
      <w:pPr>
        <w:pStyle w:val="BodyText"/>
        <w:spacing w:before="2"/>
        <w:rPr>
          <w:sz w:val="24"/>
        </w:rPr>
      </w:pPr>
    </w:p>
    <w:p w14:paraId="0A3F06C9" w14:textId="77777777" w:rsidR="00917DB3" w:rsidRDefault="006C2466">
      <w:pPr>
        <w:numPr>
          <w:ilvl w:val="3"/>
          <w:numId w:val="89"/>
        </w:numPr>
        <w:tabs>
          <w:tab w:val="left" w:pos="2055"/>
          <w:tab w:val="left" w:pos="2057"/>
        </w:tabs>
        <w:spacing w:before="1" w:line="268" w:lineRule="auto"/>
        <w:ind w:right="637"/>
        <w:jc w:val="both"/>
      </w:pPr>
      <w:r>
        <w:t>appoint its representative duly authorised to deal with the Authority in respect of all matters under or arising out of or relating to this Agreement; and</w:t>
      </w:r>
    </w:p>
    <w:p w14:paraId="2EF403A5" w14:textId="77777777" w:rsidR="00917DB3" w:rsidRDefault="00917DB3">
      <w:pPr>
        <w:pStyle w:val="BodyText"/>
        <w:spacing w:before="1"/>
        <w:rPr>
          <w:sz w:val="24"/>
        </w:rPr>
      </w:pPr>
    </w:p>
    <w:p w14:paraId="623C9460" w14:textId="77777777" w:rsidR="00917DB3" w:rsidRDefault="006C2466">
      <w:pPr>
        <w:numPr>
          <w:ilvl w:val="3"/>
          <w:numId w:val="89"/>
        </w:numPr>
        <w:tabs>
          <w:tab w:val="left" w:pos="2055"/>
          <w:tab w:val="left" w:pos="2057"/>
        </w:tabs>
        <w:spacing w:before="1" w:line="264" w:lineRule="auto"/>
        <w:ind w:right="638"/>
        <w:jc w:val="both"/>
      </w:pPr>
      <w:r>
        <w:t>undertake, do and perform all such acts, deeds and things as may be necessary or required before commencement of construction under and in accordance with this Agreement, Applicable Laws and Applicable Permits.</w:t>
      </w:r>
    </w:p>
    <w:p w14:paraId="2970CB23" w14:textId="77777777" w:rsidR="00917DB3" w:rsidRDefault="00917DB3">
      <w:pPr>
        <w:pStyle w:val="BodyText"/>
        <w:rPr>
          <w:sz w:val="24"/>
        </w:rPr>
      </w:pPr>
    </w:p>
    <w:p w14:paraId="672DC7AB" w14:textId="77777777" w:rsidR="00917DB3" w:rsidRDefault="006C2466" w:rsidP="0048483B">
      <w:pPr>
        <w:pStyle w:val="Heading4"/>
        <w:numPr>
          <w:ilvl w:val="1"/>
          <w:numId w:val="89"/>
        </w:numPr>
      </w:pPr>
      <w:r>
        <w:t>Drawings</w:t>
      </w:r>
    </w:p>
    <w:p w14:paraId="6251CFAC" w14:textId="77777777" w:rsidR="00917DB3" w:rsidRDefault="00917DB3">
      <w:pPr>
        <w:pStyle w:val="BodyText"/>
        <w:spacing w:before="5"/>
        <w:rPr>
          <w:b/>
          <w:sz w:val="26"/>
        </w:rPr>
      </w:pPr>
    </w:p>
    <w:p w14:paraId="7798F08B" w14:textId="69FADF36" w:rsidR="00917DB3" w:rsidRDefault="006C2466">
      <w:pPr>
        <w:pStyle w:val="BodyText"/>
        <w:spacing w:line="268" w:lineRule="auto"/>
        <w:ind w:left="1359"/>
      </w:pPr>
      <w:r>
        <w:t>In</w:t>
      </w:r>
      <w:r>
        <w:rPr>
          <w:spacing w:val="-10"/>
        </w:rPr>
        <w:t xml:space="preserve"> </w:t>
      </w:r>
      <w:r>
        <w:t>respect</w:t>
      </w:r>
      <w:r>
        <w:rPr>
          <w:spacing w:val="-10"/>
        </w:rPr>
        <w:t xml:space="preserve"> </w:t>
      </w:r>
      <w:r>
        <w:t>of</w:t>
      </w:r>
      <w:r>
        <w:rPr>
          <w:spacing w:val="-10"/>
        </w:rPr>
        <w:t xml:space="preserve"> </w:t>
      </w:r>
      <w:r>
        <w:t>the</w:t>
      </w:r>
      <w:r>
        <w:rPr>
          <w:spacing w:val="-10"/>
        </w:rPr>
        <w:t xml:space="preserve"> </w:t>
      </w:r>
      <w:r>
        <w:t>Concessionaire's</w:t>
      </w:r>
      <w:r>
        <w:rPr>
          <w:spacing w:val="-10"/>
        </w:rPr>
        <w:t xml:space="preserve"> </w:t>
      </w:r>
      <w:r>
        <w:t>obligations</w:t>
      </w:r>
      <w:r>
        <w:rPr>
          <w:spacing w:val="-10"/>
        </w:rPr>
        <w:t xml:space="preserve"> </w:t>
      </w:r>
      <w:r>
        <w:t>relating</w:t>
      </w:r>
      <w:r>
        <w:rPr>
          <w:spacing w:val="-10"/>
        </w:rPr>
        <w:t xml:space="preserve"> </w:t>
      </w:r>
      <w:r>
        <w:t>to</w:t>
      </w:r>
      <w:r>
        <w:rPr>
          <w:spacing w:val="-10"/>
        </w:rPr>
        <w:t xml:space="preserve"> </w:t>
      </w:r>
      <w:r>
        <w:t>the</w:t>
      </w:r>
      <w:r>
        <w:rPr>
          <w:spacing w:val="-10"/>
        </w:rPr>
        <w:t xml:space="preserve"> </w:t>
      </w:r>
      <w:r>
        <w:t>Drawings</w:t>
      </w:r>
      <w:r>
        <w:rPr>
          <w:spacing w:val="-10"/>
        </w:rPr>
        <w:t xml:space="preserve"> </w:t>
      </w:r>
      <w:r>
        <w:t>of</w:t>
      </w:r>
      <w:r>
        <w:rPr>
          <w:spacing w:val="-10"/>
        </w:rPr>
        <w:t xml:space="preserve"> </w:t>
      </w:r>
      <w:r>
        <w:t>the</w:t>
      </w:r>
      <w:r>
        <w:rPr>
          <w:spacing w:val="-8"/>
        </w:rPr>
        <w:t xml:space="preserve"> </w:t>
      </w:r>
      <w:r w:rsidR="004D149D">
        <w:t>Project</w:t>
      </w:r>
      <w:r>
        <w:rPr>
          <w:spacing w:val="-10"/>
        </w:rPr>
        <w:t xml:space="preserve"> </w:t>
      </w:r>
      <w:r>
        <w:t>and</w:t>
      </w:r>
      <w:r>
        <w:rPr>
          <w:spacing w:val="-10"/>
        </w:rPr>
        <w:t xml:space="preserve"> </w:t>
      </w:r>
      <w:r>
        <w:t>Project Infrastructure, the following shall apply:</w:t>
      </w:r>
    </w:p>
    <w:p w14:paraId="4150F663" w14:textId="77777777" w:rsidR="00917DB3" w:rsidRDefault="00917DB3">
      <w:pPr>
        <w:pStyle w:val="BodyText"/>
        <w:spacing w:before="2"/>
        <w:rPr>
          <w:sz w:val="24"/>
        </w:rPr>
      </w:pPr>
    </w:p>
    <w:p w14:paraId="752ED796" w14:textId="1FEB1DFE" w:rsidR="00917DB3" w:rsidRDefault="006C2466" w:rsidP="004D149D">
      <w:pPr>
        <w:numPr>
          <w:ilvl w:val="0"/>
          <w:numId w:val="88"/>
        </w:numPr>
        <w:tabs>
          <w:tab w:val="left" w:pos="2077"/>
          <w:tab w:val="left" w:pos="2079"/>
        </w:tabs>
        <w:spacing w:line="264" w:lineRule="auto"/>
        <w:ind w:right="635"/>
        <w:jc w:val="both"/>
      </w:pPr>
      <w:r>
        <w:t>the Concessionaire shall prepare and submit, with reasonable promptness and in such sequence</w:t>
      </w:r>
      <w:r>
        <w:rPr>
          <w:spacing w:val="38"/>
        </w:rPr>
        <w:t xml:space="preserve"> </w:t>
      </w:r>
      <w:r>
        <w:t>as</w:t>
      </w:r>
      <w:r>
        <w:rPr>
          <w:spacing w:val="38"/>
        </w:rPr>
        <w:t xml:space="preserve"> </w:t>
      </w:r>
      <w:r>
        <w:t>is</w:t>
      </w:r>
      <w:r>
        <w:rPr>
          <w:spacing w:val="38"/>
        </w:rPr>
        <w:t xml:space="preserve"> </w:t>
      </w:r>
      <w:r>
        <w:t>consistent</w:t>
      </w:r>
      <w:r>
        <w:rPr>
          <w:spacing w:val="38"/>
        </w:rPr>
        <w:t xml:space="preserve"> </w:t>
      </w:r>
      <w:r>
        <w:t>with</w:t>
      </w:r>
      <w:r>
        <w:rPr>
          <w:spacing w:val="38"/>
        </w:rPr>
        <w:t xml:space="preserve"> </w:t>
      </w:r>
      <w:r>
        <w:t>the</w:t>
      </w:r>
      <w:r>
        <w:rPr>
          <w:spacing w:val="38"/>
        </w:rPr>
        <w:t xml:space="preserve"> </w:t>
      </w:r>
      <w:r>
        <w:t>Project</w:t>
      </w:r>
      <w:r>
        <w:rPr>
          <w:spacing w:val="38"/>
        </w:rPr>
        <w:t xml:space="preserve"> </w:t>
      </w:r>
      <w:r>
        <w:t>Completion</w:t>
      </w:r>
      <w:r>
        <w:rPr>
          <w:spacing w:val="38"/>
        </w:rPr>
        <w:t xml:space="preserve"> </w:t>
      </w:r>
      <w:r>
        <w:t>Schedule,</w:t>
      </w:r>
      <w:r>
        <w:rPr>
          <w:spacing w:val="38"/>
        </w:rPr>
        <w:t xml:space="preserve"> </w:t>
      </w:r>
      <w:r>
        <w:t>the</w:t>
      </w:r>
      <w:r>
        <w:rPr>
          <w:spacing w:val="38"/>
        </w:rPr>
        <w:t xml:space="preserve"> </w:t>
      </w:r>
      <w:r>
        <w:t>copies</w:t>
      </w:r>
      <w:r>
        <w:rPr>
          <w:spacing w:val="38"/>
        </w:rPr>
        <w:t xml:space="preserve"> </w:t>
      </w:r>
      <w:r>
        <w:t>of</w:t>
      </w:r>
      <w:r>
        <w:rPr>
          <w:spacing w:val="38"/>
        </w:rPr>
        <w:t xml:space="preserve"> </w:t>
      </w:r>
      <w:r>
        <w:t>all</w:t>
      </w:r>
      <w:r w:rsidR="004D149D">
        <w:t xml:space="preserve"> </w:t>
      </w:r>
      <w:r>
        <w:t>Drawings</w:t>
      </w:r>
      <w:r w:rsidRPr="004D149D">
        <w:rPr>
          <w:spacing w:val="-7"/>
        </w:rPr>
        <w:t xml:space="preserve"> </w:t>
      </w:r>
      <w:r>
        <w:t>to</w:t>
      </w:r>
      <w:r w:rsidRPr="004D149D">
        <w:rPr>
          <w:spacing w:val="-7"/>
        </w:rPr>
        <w:t xml:space="preserve"> </w:t>
      </w:r>
      <w:r>
        <w:t>the</w:t>
      </w:r>
      <w:r w:rsidRPr="004D149D">
        <w:rPr>
          <w:spacing w:val="-7"/>
        </w:rPr>
        <w:t xml:space="preserve"> </w:t>
      </w:r>
      <w:r>
        <w:t>Independent</w:t>
      </w:r>
      <w:r w:rsidRPr="004D149D">
        <w:rPr>
          <w:spacing w:val="-7"/>
        </w:rPr>
        <w:t xml:space="preserve"> </w:t>
      </w:r>
      <w:r>
        <w:t>Expert</w:t>
      </w:r>
      <w:r w:rsidRPr="004D149D">
        <w:rPr>
          <w:spacing w:val="-6"/>
        </w:rPr>
        <w:t xml:space="preserve"> </w:t>
      </w:r>
      <w:r>
        <w:t>for</w:t>
      </w:r>
      <w:r w:rsidRPr="004D149D">
        <w:rPr>
          <w:spacing w:val="-7"/>
        </w:rPr>
        <w:t xml:space="preserve"> </w:t>
      </w:r>
      <w:r>
        <w:t>review;</w:t>
      </w:r>
    </w:p>
    <w:p w14:paraId="2111903A" w14:textId="77777777" w:rsidR="00917DB3" w:rsidRDefault="00917DB3">
      <w:pPr>
        <w:pStyle w:val="BodyText"/>
        <w:spacing w:before="5"/>
        <w:rPr>
          <w:sz w:val="24"/>
        </w:rPr>
      </w:pPr>
    </w:p>
    <w:p w14:paraId="39D6C8ED" w14:textId="77777777" w:rsidR="00917DB3" w:rsidRDefault="006C2466">
      <w:pPr>
        <w:numPr>
          <w:ilvl w:val="0"/>
          <w:numId w:val="88"/>
        </w:numPr>
        <w:tabs>
          <w:tab w:val="left" w:pos="2077"/>
          <w:tab w:val="left" w:pos="2079"/>
        </w:tabs>
        <w:spacing w:line="266" w:lineRule="auto"/>
        <w:ind w:right="638"/>
        <w:jc w:val="both"/>
      </w:pPr>
      <w:r>
        <w:t>by submitting the Drawings for review to the Independent Expert, the Concessionaire shall</w:t>
      </w:r>
      <w:r>
        <w:rPr>
          <w:spacing w:val="-3"/>
        </w:rPr>
        <w:t xml:space="preserve"> </w:t>
      </w:r>
      <w:r>
        <w:t>be</w:t>
      </w:r>
      <w:r>
        <w:rPr>
          <w:spacing w:val="-3"/>
        </w:rPr>
        <w:t xml:space="preserve"> </w:t>
      </w:r>
      <w:r>
        <w:t>deemed</w:t>
      </w:r>
      <w:r>
        <w:rPr>
          <w:spacing w:val="-3"/>
        </w:rPr>
        <w:t xml:space="preserve"> </w:t>
      </w:r>
      <w:r>
        <w:t>to</w:t>
      </w:r>
      <w:r>
        <w:rPr>
          <w:spacing w:val="-3"/>
        </w:rPr>
        <w:t xml:space="preserve"> </w:t>
      </w:r>
      <w:r>
        <w:t>have</w:t>
      </w:r>
      <w:r>
        <w:rPr>
          <w:spacing w:val="-3"/>
        </w:rPr>
        <w:t xml:space="preserve"> </w:t>
      </w:r>
      <w:r>
        <w:t>represented</w:t>
      </w:r>
      <w:r>
        <w:rPr>
          <w:spacing w:val="-3"/>
        </w:rPr>
        <w:t xml:space="preserve"> </w:t>
      </w:r>
      <w:r>
        <w:t>that</w:t>
      </w:r>
      <w:r>
        <w:rPr>
          <w:spacing w:val="-3"/>
        </w:rPr>
        <w:t xml:space="preserve"> </w:t>
      </w:r>
      <w:r>
        <w:t>it</w:t>
      </w:r>
      <w:r>
        <w:rPr>
          <w:spacing w:val="-3"/>
        </w:rPr>
        <w:t xml:space="preserve"> </w:t>
      </w:r>
      <w:r>
        <w:t>has</w:t>
      </w:r>
      <w:r>
        <w:rPr>
          <w:spacing w:val="-3"/>
        </w:rPr>
        <w:t xml:space="preserve"> </w:t>
      </w:r>
      <w:r>
        <w:t>determined</w:t>
      </w:r>
      <w:r>
        <w:rPr>
          <w:spacing w:val="-3"/>
        </w:rPr>
        <w:t xml:space="preserve"> </w:t>
      </w:r>
      <w:r>
        <w:t>and</w:t>
      </w:r>
      <w:r>
        <w:rPr>
          <w:spacing w:val="-3"/>
        </w:rPr>
        <w:t xml:space="preserve"> </w:t>
      </w:r>
      <w:r>
        <w:t>verified</w:t>
      </w:r>
      <w:r>
        <w:rPr>
          <w:spacing w:val="-3"/>
        </w:rPr>
        <w:t xml:space="preserve"> </w:t>
      </w:r>
      <w:r>
        <w:t>that</w:t>
      </w:r>
      <w:r>
        <w:rPr>
          <w:spacing w:val="-3"/>
        </w:rPr>
        <w:t xml:space="preserve"> </w:t>
      </w:r>
      <w:r>
        <w:t>the</w:t>
      </w:r>
      <w:r>
        <w:rPr>
          <w:spacing w:val="-3"/>
        </w:rPr>
        <w:t xml:space="preserve"> </w:t>
      </w:r>
      <w:r>
        <w:t>design and</w:t>
      </w:r>
      <w:r>
        <w:rPr>
          <w:spacing w:val="-8"/>
        </w:rPr>
        <w:t xml:space="preserve"> </w:t>
      </w:r>
      <w:r>
        <w:t>engineering</w:t>
      </w:r>
      <w:r>
        <w:rPr>
          <w:spacing w:val="-8"/>
        </w:rPr>
        <w:t xml:space="preserve"> </w:t>
      </w:r>
      <w:r>
        <w:t>are</w:t>
      </w:r>
      <w:r>
        <w:rPr>
          <w:spacing w:val="-8"/>
        </w:rPr>
        <w:t xml:space="preserve"> </w:t>
      </w:r>
      <w:r>
        <w:t>in</w:t>
      </w:r>
      <w:r>
        <w:rPr>
          <w:spacing w:val="-8"/>
        </w:rPr>
        <w:t xml:space="preserve"> </w:t>
      </w:r>
      <w:r>
        <w:t>conformity</w:t>
      </w:r>
      <w:r>
        <w:rPr>
          <w:spacing w:val="-8"/>
        </w:rPr>
        <w:t xml:space="preserve"> </w:t>
      </w:r>
      <w:r>
        <w:t>with</w:t>
      </w:r>
      <w:r>
        <w:rPr>
          <w:spacing w:val="-8"/>
        </w:rPr>
        <w:t xml:space="preserve"> </w:t>
      </w:r>
      <w:r>
        <w:t>the</w:t>
      </w:r>
      <w:r>
        <w:rPr>
          <w:spacing w:val="-9"/>
        </w:rPr>
        <w:t xml:space="preserve"> </w:t>
      </w:r>
      <w:r>
        <w:t>Scope</w:t>
      </w:r>
      <w:r>
        <w:rPr>
          <w:spacing w:val="-8"/>
        </w:rPr>
        <w:t xml:space="preserve"> </w:t>
      </w:r>
      <w:r>
        <w:t>of</w:t>
      </w:r>
      <w:r>
        <w:rPr>
          <w:spacing w:val="-8"/>
        </w:rPr>
        <w:t xml:space="preserve"> </w:t>
      </w:r>
      <w:r>
        <w:t>the</w:t>
      </w:r>
      <w:r>
        <w:rPr>
          <w:spacing w:val="-8"/>
        </w:rPr>
        <w:t xml:space="preserve"> </w:t>
      </w:r>
      <w:r>
        <w:t>Project,</w:t>
      </w:r>
      <w:r>
        <w:rPr>
          <w:spacing w:val="-8"/>
        </w:rPr>
        <w:t xml:space="preserve"> </w:t>
      </w:r>
      <w:r>
        <w:t>the</w:t>
      </w:r>
      <w:r>
        <w:rPr>
          <w:spacing w:val="-8"/>
        </w:rPr>
        <w:t xml:space="preserve"> </w:t>
      </w:r>
      <w:r>
        <w:t>Specifications</w:t>
      </w:r>
      <w:r>
        <w:rPr>
          <w:spacing w:val="-8"/>
        </w:rPr>
        <w:t xml:space="preserve"> </w:t>
      </w:r>
      <w:r>
        <w:t>and Standards, Applicable Laws and Good Industry Practice;</w:t>
      </w:r>
    </w:p>
    <w:p w14:paraId="7FE70D5A" w14:textId="77777777" w:rsidR="00917DB3" w:rsidRDefault="00917DB3">
      <w:pPr>
        <w:pStyle w:val="BodyText"/>
        <w:spacing w:before="2"/>
        <w:rPr>
          <w:sz w:val="24"/>
        </w:rPr>
      </w:pPr>
    </w:p>
    <w:p w14:paraId="5DF82D0E" w14:textId="7440133B" w:rsidR="00917DB3" w:rsidRDefault="006C2466">
      <w:pPr>
        <w:numPr>
          <w:ilvl w:val="0"/>
          <w:numId w:val="88"/>
        </w:numPr>
        <w:tabs>
          <w:tab w:val="left" w:pos="2077"/>
          <w:tab w:val="left" w:pos="2079"/>
        </w:tabs>
        <w:spacing w:line="266" w:lineRule="auto"/>
        <w:ind w:right="636"/>
        <w:jc w:val="both"/>
      </w:pPr>
      <w:r>
        <w:t xml:space="preserve">within </w:t>
      </w:r>
      <w:r w:rsidR="004D149D">
        <w:t>15 (fifteen)</w:t>
      </w:r>
      <w:r>
        <w:t xml:space="preserve"> days of the receipt of the Drawings, the Independent Expert shall review the same and convey its observations to the Concessionaire with </w:t>
      </w:r>
      <w:r w:rsidR="006E60B2">
        <w:t>reference</w:t>
      </w:r>
      <w:r>
        <w:t xml:space="preserve"> to their conformity or otherwise with the scope of Project and the Specifications and Standards. The Concessionaire shall not be obliged to await the observations of the Independent Expert on the Drawings submitted pursuant hereto beyond</w:t>
      </w:r>
      <w:r>
        <w:rPr>
          <w:spacing w:val="-6"/>
        </w:rPr>
        <w:t xml:space="preserve"> </w:t>
      </w:r>
      <w:r>
        <w:t>the</w:t>
      </w:r>
      <w:r>
        <w:rPr>
          <w:spacing w:val="-6"/>
        </w:rPr>
        <w:t xml:space="preserve"> </w:t>
      </w:r>
      <w:r>
        <w:t>specified</w:t>
      </w:r>
      <w:r>
        <w:rPr>
          <w:spacing w:val="-6"/>
        </w:rPr>
        <w:t xml:space="preserve"> </w:t>
      </w:r>
      <w:r>
        <w:t>period</w:t>
      </w:r>
      <w:r>
        <w:rPr>
          <w:spacing w:val="-6"/>
        </w:rPr>
        <w:t xml:space="preserve"> </w:t>
      </w:r>
      <w:r>
        <w:t>and</w:t>
      </w:r>
      <w:r>
        <w:rPr>
          <w:spacing w:val="-6"/>
        </w:rPr>
        <w:t xml:space="preserve"> </w:t>
      </w:r>
      <w:r>
        <w:t>may</w:t>
      </w:r>
      <w:r>
        <w:rPr>
          <w:spacing w:val="-6"/>
        </w:rPr>
        <w:t xml:space="preserve"> </w:t>
      </w:r>
      <w:r>
        <w:t>begin</w:t>
      </w:r>
      <w:r>
        <w:rPr>
          <w:spacing w:val="-6"/>
        </w:rPr>
        <w:t xml:space="preserve"> </w:t>
      </w:r>
      <w:r>
        <w:t>or</w:t>
      </w:r>
      <w:r>
        <w:rPr>
          <w:spacing w:val="-6"/>
        </w:rPr>
        <w:t xml:space="preserve"> </w:t>
      </w:r>
      <w:r>
        <w:t>continue</w:t>
      </w:r>
      <w:r>
        <w:rPr>
          <w:spacing w:val="-7"/>
        </w:rPr>
        <w:t xml:space="preserve"> </w:t>
      </w:r>
      <w:r>
        <w:t>Development</w:t>
      </w:r>
      <w:r>
        <w:rPr>
          <w:spacing w:val="-7"/>
        </w:rPr>
        <w:t xml:space="preserve"> </w:t>
      </w:r>
      <w:r>
        <w:t>Works</w:t>
      </w:r>
      <w:r>
        <w:rPr>
          <w:spacing w:val="-6"/>
        </w:rPr>
        <w:t xml:space="preserve"> </w:t>
      </w:r>
      <w:r>
        <w:t>at</w:t>
      </w:r>
      <w:r>
        <w:rPr>
          <w:spacing w:val="-6"/>
        </w:rPr>
        <w:t xml:space="preserve"> </w:t>
      </w:r>
      <w:r>
        <w:t>its</w:t>
      </w:r>
      <w:r>
        <w:rPr>
          <w:spacing w:val="-6"/>
        </w:rPr>
        <w:t xml:space="preserve"> </w:t>
      </w:r>
      <w:r>
        <w:t>own discretion and risk;</w:t>
      </w:r>
    </w:p>
    <w:p w14:paraId="14E55991" w14:textId="77777777" w:rsidR="00917DB3" w:rsidRDefault="00917DB3">
      <w:pPr>
        <w:pStyle w:val="BodyText"/>
        <w:rPr>
          <w:sz w:val="24"/>
        </w:rPr>
      </w:pPr>
    </w:p>
    <w:p w14:paraId="3DA9BD3C" w14:textId="49A1A437" w:rsidR="00917DB3" w:rsidRDefault="006C2466">
      <w:pPr>
        <w:numPr>
          <w:ilvl w:val="0"/>
          <w:numId w:val="88"/>
        </w:numPr>
        <w:tabs>
          <w:tab w:val="left" w:pos="2077"/>
          <w:tab w:val="left" w:pos="2079"/>
        </w:tabs>
        <w:spacing w:line="266" w:lineRule="auto"/>
        <w:ind w:right="638"/>
        <w:jc w:val="both"/>
      </w:pPr>
      <w:r>
        <w:t>if the aforesaid observations of the Independent Expert indicate that the Drawings are not</w:t>
      </w:r>
      <w:r>
        <w:rPr>
          <w:spacing w:val="-6"/>
        </w:rPr>
        <w:t xml:space="preserve"> </w:t>
      </w:r>
      <w:r>
        <w:t>in</w:t>
      </w:r>
      <w:r>
        <w:rPr>
          <w:spacing w:val="-6"/>
        </w:rPr>
        <w:t xml:space="preserve"> </w:t>
      </w:r>
      <w:r>
        <w:t>conformity</w:t>
      </w:r>
      <w:r>
        <w:rPr>
          <w:spacing w:val="-6"/>
        </w:rPr>
        <w:t xml:space="preserve"> </w:t>
      </w:r>
      <w:r>
        <w:t>with</w:t>
      </w:r>
      <w:r>
        <w:rPr>
          <w:spacing w:val="-6"/>
        </w:rPr>
        <w:t xml:space="preserve"> </w:t>
      </w:r>
      <w:r>
        <w:t>the</w:t>
      </w:r>
      <w:r>
        <w:rPr>
          <w:spacing w:val="-6"/>
        </w:rPr>
        <w:t xml:space="preserve"> </w:t>
      </w:r>
      <w:r>
        <w:t>Scope</w:t>
      </w:r>
      <w:r>
        <w:rPr>
          <w:spacing w:val="-6"/>
        </w:rPr>
        <w:t xml:space="preserve"> </w:t>
      </w:r>
      <w:r>
        <w:t>of</w:t>
      </w:r>
      <w:r>
        <w:rPr>
          <w:spacing w:val="-6"/>
        </w:rPr>
        <w:t xml:space="preserve"> </w:t>
      </w:r>
      <w:r>
        <w:t>Project</w:t>
      </w:r>
      <w:r>
        <w:rPr>
          <w:spacing w:val="-6"/>
        </w:rPr>
        <w:t xml:space="preserve"> </w:t>
      </w:r>
      <w:r>
        <w:t>and</w:t>
      </w:r>
      <w:r>
        <w:rPr>
          <w:spacing w:val="-6"/>
        </w:rPr>
        <w:t xml:space="preserve"> </w:t>
      </w:r>
      <w:r>
        <w:t>the</w:t>
      </w:r>
      <w:r>
        <w:rPr>
          <w:spacing w:val="-6"/>
        </w:rPr>
        <w:t xml:space="preserve"> </w:t>
      </w:r>
      <w:r>
        <w:t>Specifications</w:t>
      </w:r>
      <w:r>
        <w:rPr>
          <w:spacing w:val="-6"/>
        </w:rPr>
        <w:t xml:space="preserve"> </w:t>
      </w:r>
      <w:r>
        <w:t>and</w:t>
      </w:r>
      <w:r>
        <w:rPr>
          <w:spacing w:val="-6"/>
        </w:rPr>
        <w:t xml:space="preserve"> </w:t>
      </w:r>
      <w:r>
        <w:t>Standards,</w:t>
      </w:r>
      <w:r>
        <w:rPr>
          <w:spacing w:val="-6"/>
        </w:rPr>
        <w:t xml:space="preserve"> </w:t>
      </w:r>
      <w:r>
        <w:t>such Drawings shall be revised by the Concessionaire and resubmitted to the Indepe</w:t>
      </w:r>
      <w:r w:rsidR="004D149D">
        <w:t xml:space="preserve">ndent Expert for review within </w:t>
      </w:r>
      <w:r>
        <w:t>7 (seven) days. The Independent Expert shall give it</w:t>
      </w:r>
      <w:r w:rsidR="004D149D">
        <w:t>s observations, if any, within 7 (seven)</w:t>
      </w:r>
      <w:r>
        <w:t xml:space="preserve"> days of receipt of the revised Drawings;</w:t>
      </w:r>
    </w:p>
    <w:p w14:paraId="33CD6B0F" w14:textId="77777777" w:rsidR="00917DB3" w:rsidRDefault="00917DB3">
      <w:pPr>
        <w:pStyle w:val="BodyText"/>
        <w:spacing w:before="5"/>
        <w:rPr>
          <w:sz w:val="24"/>
        </w:rPr>
      </w:pPr>
    </w:p>
    <w:p w14:paraId="6A90E421" w14:textId="77777777" w:rsidR="00917DB3" w:rsidRDefault="006C2466">
      <w:pPr>
        <w:numPr>
          <w:ilvl w:val="0"/>
          <w:numId w:val="88"/>
        </w:numPr>
        <w:tabs>
          <w:tab w:val="left" w:pos="2077"/>
          <w:tab w:val="left" w:pos="2079"/>
        </w:tabs>
        <w:spacing w:line="266" w:lineRule="auto"/>
        <w:ind w:right="636"/>
        <w:jc w:val="both"/>
      </w:pPr>
      <w:r>
        <w:t>no review or observation of the Independent Expert and/or its failure to review or convey its observations on any Drawings shall relieve the Concessionaire of its obligations and liabilities under this Agreement in any manner nor shall the Independent Expert or the Authority be liable for the same in any manner;</w:t>
      </w:r>
    </w:p>
    <w:p w14:paraId="538CC358" w14:textId="77777777" w:rsidR="00917DB3" w:rsidRDefault="00917DB3">
      <w:pPr>
        <w:pStyle w:val="BodyText"/>
        <w:spacing w:before="2"/>
        <w:rPr>
          <w:sz w:val="24"/>
        </w:rPr>
      </w:pPr>
    </w:p>
    <w:p w14:paraId="5A2EDC63" w14:textId="66671839" w:rsidR="00917DB3" w:rsidRDefault="006C2466">
      <w:pPr>
        <w:numPr>
          <w:ilvl w:val="0"/>
          <w:numId w:val="88"/>
        </w:numPr>
        <w:tabs>
          <w:tab w:val="left" w:pos="2076"/>
          <w:tab w:val="left" w:pos="2079"/>
        </w:tabs>
        <w:spacing w:line="266" w:lineRule="auto"/>
        <w:ind w:right="634"/>
        <w:jc w:val="both"/>
      </w:pPr>
      <w:r>
        <w:t xml:space="preserve">without prejudice to the foregoing provisions of this Clause 12.2, the Concessionaire shall submit to the Authority for review and comments, its Drawings relating to the location and layout of the </w:t>
      </w:r>
      <w:r w:rsidR="004D149D">
        <w:t>Project</w:t>
      </w:r>
      <w:r>
        <w:t>, Project Infrastructure and general arrangement drawings thereof and the Authority shall have the right but not the obligation to undertake such review and provid</w:t>
      </w:r>
      <w:r w:rsidR="004D149D">
        <w:t>e its comments, if any, within 30 (thirty)</w:t>
      </w:r>
      <w:r>
        <w:t xml:space="preserve"> days of the receipt of such Drawings. The provisions of this Clause 12.2 shall apply </w:t>
      </w:r>
      <w:r>
        <w:rPr>
          <w:i/>
        </w:rPr>
        <w:t xml:space="preserve">mutatis mutandis </w:t>
      </w:r>
      <w:r>
        <w:t>to the review and comments thereunder;</w:t>
      </w:r>
    </w:p>
    <w:p w14:paraId="52C99E80" w14:textId="77777777" w:rsidR="00917DB3" w:rsidRDefault="00917DB3">
      <w:pPr>
        <w:pStyle w:val="BodyText"/>
        <w:rPr>
          <w:sz w:val="24"/>
        </w:rPr>
      </w:pPr>
    </w:p>
    <w:p w14:paraId="3C8AEAB6" w14:textId="7F4DFE82" w:rsidR="00917DB3" w:rsidRPr="0005259E" w:rsidRDefault="0005259E" w:rsidP="002E4493">
      <w:pPr>
        <w:numPr>
          <w:ilvl w:val="0"/>
          <w:numId w:val="88"/>
        </w:numPr>
        <w:tabs>
          <w:tab w:val="left" w:pos="2077"/>
          <w:tab w:val="left" w:pos="2079"/>
        </w:tabs>
        <w:spacing w:line="266" w:lineRule="auto"/>
        <w:ind w:right="636"/>
        <w:jc w:val="both"/>
        <w:rPr>
          <w:sz w:val="18"/>
        </w:rPr>
      </w:pPr>
      <w:r>
        <w:t>within 90 (ninety) days of the Project COD</w:t>
      </w:r>
      <w:r w:rsidR="006C2466">
        <w:t>, the Concessionaire shall furnish to the Authority a complet</w:t>
      </w:r>
      <w:r>
        <w:t>e set of as-built Drawings, in 2 (two)</w:t>
      </w:r>
      <w:r w:rsidR="006C2466">
        <w:t xml:space="preserve"> hard copies and its editable</w:t>
      </w:r>
      <w:r w:rsidR="006C2466" w:rsidRPr="0005259E">
        <w:rPr>
          <w:spacing w:val="-3"/>
        </w:rPr>
        <w:t xml:space="preserve"> </w:t>
      </w:r>
      <w:r w:rsidR="006C2466">
        <w:t>digital</w:t>
      </w:r>
      <w:r w:rsidR="006C2466" w:rsidRPr="0005259E">
        <w:rPr>
          <w:spacing w:val="-3"/>
        </w:rPr>
        <w:t xml:space="preserve"> </w:t>
      </w:r>
      <w:r w:rsidR="006C2466">
        <w:t>format</w:t>
      </w:r>
      <w:r w:rsidR="006C2466" w:rsidRPr="0005259E">
        <w:rPr>
          <w:spacing w:val="-4"/>
        </w:rPr>
        <w:t xml:space="preserve"> </w:t>
      </w:r>
      <w:r w:rsidR="006C2466">
        <w:t>or</w:t>
      </w:r>
      <w:r w:rsidR="006C2466" w:rsidRPr="0005259E">
        <w:rPr>
          <w:spacing w:val="-3"/>
        </w:rPr>
        <w:t xml:space="preserve"> </w:t>
      </w:r>
      <w:r w:rsidR="006C2466">
        <w:t>in</w:t>
      </w:r>
      <w:r w:rsidR="006C2466" w:rsidRPr="0005259E">
        <w:rPr>
          <w:spacing w:val="-4"/>
        </w:rPr>
        <w:t xml:space="preserve"> </w:t>
      </w:r>
      <w:r w:rsidR="006C2466">
        <w:t>such</w:t>
      </w:r>
      <w:r w:rsidR="006C2466" w:rsidRPr="0005259E">
        <w:rPr>
          <w:spacing w:val="-4"/>
        </w:rPr>
        <w:t xml:space="preserve"> </w:t>
      </w:r>
      <w:r w:rsidR="006C2466">
        <w:t>other</w:t>
      </w:r>
      <w:r w:rsidR="006C2466" w:rsidRPr="0005259E">
        <w:rPr>
          <w:spacing w:val="-3"/>
        </w:rPr>
        <w:t xml:space="preserve"> </w:t>
      </w:r>
      <w:r w:rsidR="006C2466">
        <w:t>medium</w:t>
      </w:r>
      <w:r w:rsidR="006C2466" w:rsidRPr="0005259E">
        <w:rPr>
          <w:spacing w:val="-4"/>
        </w:rPr>
        <w:t xml:space="preserve"> </w:t>
      </w:r>
      <w:r w:rsidR="006C2466">
        <w:t>as</w:t>
      </w:r>
      <w:r w:rsidR="006C2466" w:rsidRPr="0005259E">
        <w:rPr>
          <w:spacing w:val="-3"/>
        </w:rPr>
        <w:t xml:space="preserve"> </w:t>
      </w:r>
      <w:r w:rsidR="006C2466">
        <w:t>may</w:t>
      </w:r>
      <w:r w:rsidR="006C2466" w:rsidRPr="0005259E">
        <w:rPr>
          <w:spacing w:val="-4"/>
        </w:rPr>
        <w:t xml:space="preserve"> </w:t>
      </w:r>
      <w:r w:rsidR="006C2466">
        <w:t>be</w:t>
      </w:r>
      <w:r w:rsidR="006C2466" w:rsidRPr="0005259E">
        <w:rPr>
          <w:spacing w:val="-3"/>
        </w:rPr>
        <w:t xml:space="preserve"> </w:t>
      </w:r>
      <w:r w:rsidR="006C2466">
        <w:t>acceptable</w:t>
      </w:r>
      <w:r w:rsidR="006C2466" w:rsidRPr="0005259E">
        <w:rPr>
          <w:spacing w:val="-3"/>
        </w:rPr>
        <w:t xml:space="preserve"> </w:t>
      </w:r>
      <w:r w:rsidR="006C2466">
        <w:t>to</w:t>
      </w:r>
      <w:r w:rsidR="006C2466" w:rsidRPr="0005259E">
        <w:rPr>
          <w:spacing w:val="-4"/>
        </w:rPr>
        <w:t xml:space="preserve"> </w:t>
      </w:r>
      <w:r w:rsidR="006C2466">
        <w:t>the</w:t>
      </w:r>
      <w:r w:rsidR="006C2466" w:rsidRPr="0005259E">
        <w:rPr>
          <w:spacing w:val="-3"/>
        </w:rPr>
        <w:t xml:space="preserve"> </w:t>
      </w:r>
      <w:r w:rsidR="006C2466">
        <w:t xml:space="preserve">Authority, reflecting the </w:t>
      </w:r>
      <w:r>
        <w:t>Project</w:t>
      </w:r>
      <w:r w:rsidR="006C2466">
        <w:t xml:space="preserve"> and the Project Infrastructure, as actually designed, engineered and constructed, including an as-built survey illustrating the layout of the </w:t>
      </w:r>
      <w:r>
        <w:t>Project</w:t>
      </w:r>
      <w:r w:rsidR="006C2466">
        <w:t xml:space="preserve"> and Project</w:t>
      </w:r>
      <w:r w:rsidR="006C2466" w:rsidRPr="0005259E">
        <w:rPr>
          <w:spacing w:val="-3"/>
        </w:rPr>
        <w:t xml:space="preserve"> </w:t>
      </w:r>
      <w:r w:rsidR="006C2466">
        <w:t>Infrastructure</w:t>
      </w:r>
      <w:r w:rsidR="006C2466" w:rsidRPr="0005259E">
        <w:rPr>
          <w:spacing w:val="-3"/>
        </w:rPr>
        <w:t xml:space="preserve"> </w:t>
      </w:r>
      <w:r w:rsidR="006C2466">
        <w:t>and</w:t>
      </w:r>
      <w:r w:rsidR="006C2466" w:rsidRPr="0005259E">
        <w:rPr>
          <w:spacing w:val="-3"/>
        </w:rPr>
        <w:t xml:space="preserve"> </w:t>
      </w:r>
      <w:r w:rsidR="006C2466">
        <w:t>setback</w:t>
      </w:r>
      <w:r w:rsidR="006C2466" w:rsidRPr="0005259E">
        <w:rPr>
          <w:spacing w:val="-3"/>
        </w:rPr>
        <w:t xml:space="preserve"> </w:t>
      </w:r>
      <w:r w:rsidR="006C2466">
        <w:t>lines,</w:t>
      </w:r>
      <w:r w:rsidR="006C2466" w:rsidRPr="0005259E">
        <w:rPr>
          <w:spacing w:val="-3"/>
        </w:rPr>
        <w:t xml:space="preserve"> </w:t>
      </w:r>
      <w:r w:rsidR="006C2466">
        <w:t>if</w:t>
      </w:r>
      <w:r w:rsidR="006C2466" w:rsidRPr="0005259E">
        <w:rPr>
          <w:spacing w:val="-3"/>
        </w:rPr>
        <w:t xml:space="preserve"> </w:t>
      </w:r>
      <w:r w:rsidR="006C2466">
        <w:t>any,</w:t>
      </w:r>
      <w:r w:rsidR="006C2466" w:rsidRPr="0005259E">
        <w:rPr>
          <w:spacing w:val="-3"/>
        </w:rPr>
        <w:t xml:space="preserve"> </w:t>
      </w:r>
      <w:r w:rsidR="006C2466">
        <w:t>of</w:t>
      </w:r>
      <w:r w:rsidR="006C2466" w:rsidRPr="0005259E">
        <w:rPr>
          <w:spacing w:val="-3"/>
        </w:rPr>
        <w:t xml:space="preserve"> </w:t>
      </w:r>
      <w:r w:rsidR="006C2466">
        <w:t>the</w:t>
      </w:r>
      <w:r w:rsidR="006C2466" w:rsidRPr="0005259E">
        <w:rPr>
          <w:spacing w:val="-3"/>
        </w:rPr>
        <w:t xml:space="preserve"> </w:t>
      </w:r>
      <w:r w:rsidR="006C2466">
        <w:t>buildings</w:t>
      </w:r>
      <w:r w:rsidR="006C2466" w:rsidRPr="0005259E">
        <w:rPr>
          <w:spacing w:val="-3"/>
        </w:rPr>
        <w:t xml:space="preserve"> </w:t>
      </w:r>
      <w:r w:rsidR="006C2466">
        <w:t>and</w:t>
      </w:r>
      <w:r w:rsidR="006C2466" w:rsidRPr="0005259E">
        <w:rPr>
          <w:spacing w:val="-3"/>
        </w:rPr>
        <w:t xml:space="preserve"> </w:t>
      </w:r>
      <w:r w:rsidR="006C2466">
        <w:t>structures</w:t>
      </w:r>
      <w:r w:rsidR="006C2466" w:rsidRPr="0005259E">
        <w:rPr>
          <w:spacing w:val="-3"/>
        </w:rPr>
        <w:t xml:space="preserve"> </w:t>
      </w:r>
      <w:r w:rsidR="006C2466">
        <w:t>forming part of the Project. It is clarified that the Concessionaire shall submit the Drawings in accordance with Schedule D.</w:t>
      </w:r>
    </w:p>
    <w:p w14:paraId="6E29ACF9" w14:textId="4DE658A3" w:rsidR="0005259E" w:rsidRDefault="0005259E" w:rsidP="0005259E">
      <w:pPr>
        <w:tabs>
          <w:tab w:val="left" w:pos="2077"/>
          <w:tab w:val="left" w:pos="2079"/>
        </w:tabs>
        <w:spacing w:line="266" w:lineRule="auto"/>
        <w:ind w:right="636"/>
        <w:jc w:val="both"/>
        <w:rPr>
          <w:sz w:val="18"/>
        </w:rPr>
      </w:pPr>
    </w:p>
    <w:p w14:paraId="385B14EB" w14:textId="2602608B" w:rsidR="00917DB3" w:rsidRDefault="006C2466" w:rsidP="0048483B">
      <w:pPr>
        <w:pStyle w:val="Heading4"/>
        <w:numPr>
          <w:ilvl w:val="1"/>
          <w:numId w:val="89"/>
        </w:numPr>
      </w:pPr>
      <w:r>
        <w:t>Construction</w:t>
      </w:r>
      <w:r>
        <w:rPr>
          <w:spacing w:val="-8"/>
        </w:rPr>
        <w:t xml:space="preserve"> </w:t>
      </w:r>
      <w:r>
        <w:t>and</w:t>
      </w:r>
      <w:r>
        <w:rPr>
          <w:spacing w:val="-7"/>
        </w:rPr>
        <w:t xml:space="preserve"> </w:t>
      </w:r>
      <w:r>
        <w:t>Development</w:t>
      </w:r>
      <w:r>
        <w:rPr>
          <w:spacing w:val="-7"/>
        </w:rPr>
        <w:t xml:space="preserve"> </w:t>
      </w:r>
      <w:r>
        <w:t>of</w:t>
      </w:r>
      <w:r>
        <w:rPr>
          <w:spacing w:val="-8"/>
        </w:rPr>
        <w:t xml:space="preserve"> </w:t>
      </w:r>
      <w:r>
        <w:rPr>
          <w:spacing w:val="-2"/>
        </w:rPr>
        <w:t>Project</w:t>
      </w:r>
    </w:p>
    <w:p w14:paraId="193E5C2E" w14:textId="77777777" w:rsidR="00917DB3" w:rsidRDefault="00917DB3">
      <w:pPr>
        <w:pStyle w:val="BodyText"/>
        <w:spacing w:before="9"/>
        <w:rPr>
          <w:b/>
          <w:sz w:val="26"/>
        </w:rPr>
      </w:pPr>
    </w:p>
    <w:p w14:paraId="08631E44" w14:textId="19EA5824" w:rsidR="00917DB3" w:rsidRDefault="006C2466">
      <w:pPr>
        <w:numPr>
          <w:ilvl w:val="2"/>
          <w:numId w:val="89"/>
        </w:numPr>
        <w:tabs>
          <w:tab w:val="left" w:pos="1355"/>
          <w:tab w:val="left" w:pos="1359"/>
        </w:tabs>
        <w:spacing w:before="1" w:line="266" w:lineRule="auto"/>
        <w:ind w:right="637"/>
        <w:jc w:val="both"/>
      </w:pPr>
      <w:r>
        <w:t>On</w:t>
      </w:r>
      <w:r>
        <w:rPr>
          <w:spacing w:val="-5"/>
        </w:rPr>
        <w:t xml:space="preserve"> </w:t>
      </w:r>
      <w:r>
        <w:t>or</w:t>
      </w:r>
      <w:r>
        <w:rPr>
          <w:spacing w:val="-5"/>
        </w:rPr>
        <w:t xml:space="preserve"> </w:t>
      </w:r>
      <w:r>
        <w:t>after</w:t>
      </w:r>
      <w:r>
        <w:rPr>
          <w:spacing w:val="-5"/>
        </w:rPr>
        <w:t xml:space="preserve"> </w:t>
      </w:r>
      <w:r>
        <w:t>the</w:t>
      </w:r>
      <w:r>
        <w:rPr>
          <w:spacing w:val="-5"/>
        </w:rPr>
        <w:t xml:space="preserve"> </w:t>
      </w:r>
      <w:r>
        <w:t>Appointed</w:t>
      </w:r>
      <w:r>
        <w:rPr>
          <w:spacing w:val="-5"/>
        </w:rPr>
        <w:t xml:space="preserve"> </w:t>
      </w:r>
      <w:r>
        <w:t>Date,</w:t>
      </w:r>
      <w:r>
        <w:rPr>
          <w:spacing w:val="-5"/>
        </w:rPr>
        <w:t xml:space="preserve"> </w:t>
      </w:r>
      <w:r>
        <w:t>the</w:t>
      </w:r>
      <w:r>
        <w:rPr>
          <w:spacing w:val="-5"/>
        </w:rPr>
        <w:t xml:space="preserve"> </w:t>
      </w:r>
      <w:r>
        <w:t>Concessionaire</w:t>
      </w:r>
      <w:r>
        <w:rPr>
          <w:spacing w:val="-5"/>
        </w:rPr>
        <w:t xml:space="preserve"> </w:t>
      </w:r>
      <w:r>
        <w:t>shall</w:t>
      </w:r>
      <w:r>
        <w:rPr>
          <w:spacing w:val="-5"/>
        </w:rPr>
        <w:t xml:space="preserve"> </w:t>
      </w:r>
      <w:r>
        <w:t>undertake</w:t>
      </w:r>
      <w:r>
        <w:rPr>
          <w:spacing w:val="-5"/>
        </w:rPr>
        <w:t xml:space="preserve"> </w:t>
      </w:r>
      <w:r w:rsidRPr="009B3C1D">
        <w:t>development</w:t>
      </w:r>
      <w:r w:rsidRPr="009B3C1D">
        <w:rPr>
          <w:spacing w:val="-5"/>
        </w:rPr>
        <w:t xml:space="preserve"> </w:t>
      </w:r>
      <w:r w:rsidRPr="009B3C1D">
        <w:t>of</w:t>
      </w:r>
      <w:r w:rsidRPr="009B3C1D">
        <w:rPr>
          <w:spacing w:val="-5"/>
        </w:rPr>
        <w:t xml:space="preserve"> </w:t>
      </w:r>
      <w:r w:rsidRPr="009B3C1D">
        <w:t>the</w:t>
      </w:r>
      <w:r w:rsidRPr="009B3C1D">
        <w:rPr>
          <w:spacing w:val="-8"/>
        </w:rPr>
        <w:t xml:space="preserve"> </w:t>
      </w:r>
      <w:r w:rsidRPr="009B3C1D">
        <w:t>Project on the Project Site as specified in Schedule B,</w:t>
      </w:r>
      <w:r w:rsidR="0065097F" w:rsidRPr="009B3C1D">
        <w:t xml:space="preserve"> </w:t>
      </w:r>
      <w:r w:rsidR="000051B1" w:rsidRPr="009B3C1D">
        <w:t>but excluding</w:t>
      </w:r>
      <w:r w:rsidR="0065097F" w:rsidRPr="009B3C1D">
        <w:t xml:space="preserve"> </w:t>
      </w:r>
      <w:r w:rsidR="000051B1" w:rsidRPr="009B3C1D">
        <w:t xml:space="preserve">facilities set out in Annex-III of Schedule B, </w:t>
      </w:r>
      <w:r w:rsidRPr="009B3C1D">
        <w:t>and in conformity with the Specifications and Standards set forth in Schedule C (the “</w:t>
      </w:r>
      <w:r w:rsidRPr="009B3C1D">
        <w:rPr>
          <w:b/>
        </w:rPr>
        <w:t>Mandatory Development Obligations</w:t>
      </w:r>
      <w:r w:rsidRPr="009B3C1D">
        <w:t>”). The Concessionaire shall undertake the Mandatory Development Obligations, where the Development Works shall commence</w:t>
      </w:r>
      <w:r>
        <w:t xml:space="preserve"> from the Appointed Date and shall be completed in accordance with the Project Completion Schedule as set forth in</w:t>
      </w:r>
      <w:r w:rsidR="0024022A">
        <w:t xml:space="preserve"> the</w:t>
      </w:r>
      <w:r>
        <w:t xml:space="preserve"> </w:t>
      </w:r>
      <w:r w:rsidR="0024022A">
        <w:t xml:space="preserve">Project Implementation Plan </w:t>
      </w:r>
      <w:r w:rsidR="00FD17BF">
        <w:t>in</w:t>
      </w:r>
      <w:r w:rsidR="0024022A">
        <w:t xml:space="preserve"> </w:t>
      </w:r>
      <w:r>
        <w:t>Schedule G.</w:t>
      </w:r>
    </w:p>
    <w:p w14:paraId="5D8CCA1A" w14:textId="77777777" w:rsidR="00917DB3" w:rsidRDefault="00917DB3">
      <w:pPr>
        <w:pStyle w:val="BodyText"/>
        <w:spacing w:before="2"/>
        <w:rPr>
          <w:sz w:val="24"/>
        </w:rPr>
      </w:pPr>
    </w:p>
    <w:p w14:paraId="707ECE4B" w14:textId="66CEB5F4" w:rsidR="00917DB3" w:rsidRDefault="006C2466">
      <w:pPr>
        <w:numPr>
          <w:ilvl w:val="2"/>
          <w:numId w:val="89"/>
        </w:numPr>
        <w:tabs>
          <w:tab w:val="left" w:pos="1355"/>
          <w:tab w:val="left" w:pos="1359"/>
        </w:tabs>
        <w:spacing w:line="266" w:lineRule="auto"/>
        <w:ind w:right="635"/>
        <w:jc w:val="both"/>
      </w:pPr>
      <w:r>
        <w:t xml:space="preserve">The Concessionaire shall develop and construct the Project in accordance with the Project Completion Schedule </w:t>
      </w:r>
      <w:r w:rsidR="0024022A">
        <w:t xml:space="preserve">set forth in the Project Implementation Plan </w:t>
      </w:r>
      <w:r w:rsidR="00FD17BF">
        <w:t>in</w:t>
      </w:r>
      <w:r w:rsidR="0024022A">
        <w:t xml:space="preserve"> </w:t>
      </w:r>
      <w:r>
        <w:t>Schedule G. In the event that the Concessionaire fails</w:t>
      </w:r>
      <w:r>
        <w:rPr>
          <w:spacing w:val="40"/>
        </w:rPr>
        <w:t xml:space="preserve"> </w:t>
      </w:r>
      <w:r>
        <w:t>to achieve</w:t>
      </w:r>
      <w:r>
        <w:rPr>
          <w:spacing w:val="-1"/>
        </w:rPr>
        <w:t xml:space="preserve"> </w:t>
      </w:r>
      <w:r>
        <w:t>any</w:t>
      </w:r>
      <w:r>
        <w:rPr>
          <w:spacing w:val="-1"/>
        </w:rPr>
        <w:t xml:space="preserve"> </w:t>
      </w:r>
      <w:r>
        <w:t>Project</w:t>
      </w:r>
      <w:r>
        <w:rPr>
          <w:spacing w:val="-1"/>
        </w:rPr>
        <w:t xml:space="preserve"> </w:t>
      </w:r>
      <w:r>
        <w:t>Milestone</w:t>
      </w:r>
      <w:r>
        <w:rPr>
          <w:spacing w:val="-1"/>
        </w:rPr>
        <w:t xml:space="preserve"> </w:t>
      </w:r>
      <w:r>
        <w:t>within</w:t>
      </w:r>
      <w:r>
        <w:rPr>
          <w:spacing w:val="-2"/>
        </w:rPr>
        <w:t xml:space="preserve"> </w:t>
      </w:r>
      <w:r>
        <w:t>30</w:t>
      </w:r>
      <w:r>
        <w:rPr>
          <w:spacing w:val="-1"/>
        </w:rPr>
        <w:t xml:space="preserve"> </w:t>
      </w:r>
      <w:r w:rsidR="0005259E">
        <w:t>(thirty)</w:t>
      </w:r>
      <w:r>
        <w:rPr>
          <w:spacing w:val="-1"/>
        </w:rPr>
        <w:t xml:space="preserve"> </w:t>
      </w:r>
      <w:r>
        <w:t>days</w:t>
      </w:r>
      <w:r>
        <w:rPr>
          <w:spacing w:val="-1"/>
        </w:rPr>
        <w:t xml:space="preserve"> </w:t>
      </w:r>
      <w:r>
        <w:t>from</w:t>
      </w:r>
      <w:r>
        <w:rPr>
          <w:spacing w:val="-1"/>
        </w:rPr>
        <w:t xml:space="preserve"> </w:t>
      </w:r>
      <w:r>
        <w:t>the</w:t>
      </w:r>
      <w:r>
        <w:rPr>
          <w:spacing w:val="-1"/>
        </w:rPr>
        <w:t xml:space="preserve"> </w:t>
      </w:r>
      <w:r>
        <w:t>date</w:t>
      </w:r>
      <w:r>
        <w:rPr>
          <w:spacing w:val="-1"/>
        </w:rPr>
        <w:t xml:space="preserve"> </w:t>
      </w:r>
      <w:r>
        <w:t>set</w:t>
      </w:r>
      <w:r>
        <w:rPr>
          <w:spacing w:val="-1"/>
        </w:rPr>
        <w:t xml:space="preserve"> </w:t>
      </w:r>
      <w:r>
        <w:t>forth</w:t>
      </w:r>
      <w:r>
        <w:rPr>
          <w:spacing w:val="-1"/>
        </w:rPr>
        <w:t xml:space="preserve"> </w:t>
      </w:r>
      <w:r>
        <w:t>for</w:t>
      </w:r>
      <w:r>
        <w:rPr>
          <w:spacing w:val="-1"/>
        </w:rPr>
        <w:t xml:space="preserve"> </w:t>
      </w:r>
      <w:r>
        <w:t>such</w:t>
      </w:r>
      <w:r>
        <w:rPr>
          <w:spacing w:val="-1"/>
        </w:rPr>
        <w:t xml:space="preserve"> </w:t>
      </w:r>
      <w:r>
        <w:t>Project Milestone</w:t>
      </w:r>
      <w:r>
        <w:rPr>
          <w:spacing w:val="-3"/>
        </w:rPr>
        <w:t xml:space="preserve"> </w:t>
      </w:r>
      <w:r>
        <w:t>in</w:t>
      </w:r>
      <w:r>
        <w:rPr>
          <w:spacing w:val="-3"/>
        </w:rPr>
        <w:t xml:space="preserve"> </w:t>
      </w:r>
      <w:r>
        <w:t>Schedule</w:t>
      </w:r>
      <w:r>
        <w:rPr>
          <w:spacing w:val="-3"/>
        </w:rPr>
        <w:t xml:space="preserve"> </w:t>
      </w:r>
      <w:r>
        <w:t>G,</w:t>
      </w:r>
      <w:r>
        <w:rPr>
          <w:spacing w:val="-3"/>
        </w:rPr>
        <w:t xml:space="preserve"> </w:t>
      </w:r>
      <w:r>
        <w:t>unless</w:t>
      </w:r>
      <w:r>
        <w:rPr>
          <w:spacing w:val="-3"/>
        </w:rPr>
        <w:t xml:space="preserve"> </w:t>
      </w:r>
      <w:r>
        <w:t>such</w:t>
      </w:r>
      <w:r>
        <w:rPr>
          <w:spacing w:val="-3"/>
        </w:rPr>
        <w:t xml:space="preserve"> </w:t>
      </w:r>
      <w:r>
        <w:t>failure</w:t>
      </w:r>
      <w:r>
        <w:rPr>
          <w:spacing w:val="-3"/>
        </w:rPr>
        <w:t xml:space="preserve"> </w:t>
      </w:r>
      <w:r>
        <w:t>has</w:t>
      </w:r>
      <w:r>
        <w:rPr>
          <w:spacing w:val="-3"/>
        </w:rPr>
        <w:t xml:space="preserve"> </w:t>
      </w:r>
      <w:r>
        <w:t>occurred</w:t>
      </w:r>
      <w:r>
        <w:rPr>
          <w:spacing w:val="-3"/>
        </w:rPr>
        <w:t xml:space="preserve"> </w:t>
      </w:r>
      <w:r>
        <w:t>due</w:t>
      </w:r>
      <w:r>
        <w:rPr>
          <w:spacing w:val="-3"/>
        </w:rPr>
        <w:t xml:space="preserve"> </w:t>
      </w:r>
      <w:r>
        <w:t>to</w:t>
      </w:r>
      <w:r>
        <w:rPr>
          <w:spacing w:val="-3"/>
        </w:rPr>
        <w:t xml:space="preserve"> </w:t>
      </w:r>
      <w:r>
        <w:t>Force</w:t>
      </w:r>
      <w:r>
        <w:rPr>
          <w:spacing w:val="-3"/>
        </w:rPr>
        <w:t xml:space="preserve"> </w:t>
      </w:r>
      <w:r>
        <w:t>Majeure</w:t>
      </w:r>
      <w:r>
        <w:rPr>
          <w:spacing w:val="-3"/>
        </w:rPr>
        <w:t xml:space="preserve"> </w:t>
      </w:r>
      <w:r>
        <w:t>or</w:t>
      </w:r>
      <w:r>
        <w:rPr>
          <w:spacing w:val="-3"/>
        </w:rPr>
        <w:t xml:space="preserve"> </w:t>
      </w:r>
      <w:r>
        <w:t>for</w:t>
      </w:r>
      <w:r>
        <w:rPr>
          <w:spacing w:val="-3"/>
        </w:rPr>
        <w:t xml:space="preserve"> </w:t>
      </w:r>
      <w:r>
        <w:t>reasons solely</w:t>
      </w:r>
      <w:r>
        <w:rPr>
          <w:spacing w:val="-5"/>
        </w:rPr>
        <w:t xml:space="preserve"> </w:t>
      </w:r>
      <w:r>
        <w:t>and</w:t>
      </w:r>
      <w:r>
        <w:rPr>
          <w:spacing w:val="-5"/>
        </w:rPr>
        <w:t xml:space="preserve"> </w:t>
      </w:r>
      <w:r>
        <w:t>directly</w:t>
      </w:r>
      <w:r>
        <w:rPr>
          <w:spacing w:val="-4"/>
        </w:rPr>
        <w:t xml:space="preserve"> </w:t>
      </w:r>
      <w:r>
        <w:t>attributable</w:t>
      </w:r>
      <w:r>
        <w:rPr>
          <w:spacing w:val="-5"/>
        </w:rPr>
        <w:t xml:space="preserve"> </w:t>
      </w:r>
      <w:r>
        <w:t>to</w:t>
      </w:r>
      <w:r>
        <w:rPr>
          <w:spacing w:val="-5"/>
        </w:rPr>
        <w:t xml:space="preserve"> </w:t>
      </w:r>
      <w:r>
        <w:t>the</w:t>
      </w:r>
      <w:r>
        <w:rPr>
          <w:spacing w:val="-5"/>
        </w:rPr>
        <w:t xml:space="preserve"> </w:t>
      </w:r>
      <w:r>
        <w:t>Authority,</w:t>
      </w:r>
      <w:r>
        <w:rPr>
          <w:spacing w:val="-5"/>
        </w:rPr>
        <w:t xml:space="preserve"> </w:t>
      </w:r>
      <w:r>
        <w:t>it</w:t>
      </w:r>
      <w:r>
        <w:rPr>
          <w:spacing w:val="-4"/>
        </w:rPr>
        <w:t xml:space="preserve"> </w:t>
      </w:r>
      <w:r>
        <w:t>shall</w:t>
      </w:r>
      <w:r>
        <w:rPr>
          <w:spacing w:val="-4"/>
        </w:rPr>
        <w:t xml:space="preserve"> </w:t>
      </w:r>
      <w:r>
        <w:t>pay</w:t>
      </w:r>
      <w:r>
        <w:rPr>
          <w:spacing w:val="-5"/>
        </w:rPr>
        <w:t xml:space="preserve"> </w:t>
      </w:r>
      <w:r>
        <w:t>Damages</w:t>
      </w:r>
      <w:r>
        <w:rPr>
          <w:spacing w:val="-5"/>
        </w:rPr>
        <w:t xml:space="preserve"> </w:t>
      </w:r>
      <w:r>
        <w:t>to</w:t>
      </w:r>
      <w:r>
        <w:rPr>
          <w:spacing w:val="-5"/>
        </w:rPr>
        <w:t xml:space="preserve"> </w:t>
      </w:r>
      <w:r>
        <w:t>the</w:t>
      </w:r>
      <w:r>
        <w:rPr>
          <w:spacing w:val="-5"/>
        </w:rPr>
        <w:t xml:space="preserve"> </w:t>
      </w:r>
      <w:r>
        <w:t>Authority</w:t>
      </w:r>
      <w:r>
        <w:rPr>
          <w:spacing w:val="-5"/>
        </w:rPr>
        <w:t xml:space="preserve"> </w:t>
      </w:r>
      <w:r>
        <w:t>in</w:t>
      </w:r>
      <w:r>
        <w:rPr>
          <w:spacing w:val="-5"/>
        </w:rPr>
        <w:t xml:space="preserve"> </w:t>
      </w:r>
      <w:r>
        <w:t>a</w:t>
      </w:r>
      <w:r>
        <w:rPr>
          <w:spacing w:val="-5"/>
        </w:rPr>
        <w:t xml:space="preserve"> </w:t>
      </w:r>
      <w:r>
        <w:t>sum calculated</w:t>
      </w:r>
      <w:r>
        <w:rPr>
          <w:spacing w:val="-10"/>
        </w:rPr>
        <w:t xml:space="preserve"> </w:t>
      </w:r>
      <w:r>
        <w:t>at</w:t>
      </w:r>
      <w:r>
        <w:rPr>
          <w:spacing w:val="-10"/>
        </w:rPr>
        <w:t xml:space="preserve"> </w:t>
      </w:r>
      <w:r>
        <w:t>the</w:t>
      </w:r>
      <w:r>
        <w:rPr>
          <w:spacing w:val="-10"/>
        </w:rPr>
        <w:t xml:space="preserve"> </w:t>
      </w:r>
      <w:r>
        <w:t>rate</w:t>
      </w:r>
      <w:r>
        <w:rPr>
          <w:spacing w:val="-10"/>
        </w:rPr>
        <w:t xml:space="preserve"> </w:t>
      </w:r>
      <w:r>
        <w:t>of</w:t>
      </w:r>
      <w:r>
        <w:rPr>
          <w:spacing w:val="-11"/>
        </w:rPr>
        <w:t xml:space="preserve"> </w:t>
      </w:r>
      <w:r>
        <w:t>0.2%</w:t>
      </w:r>
      <w:r>
        <w:rPr>
          <w:spacing w:val="-10"/>
        </w:rPr>
        <w:t xml:space="preserve"> </w:t>
      </w:r>
      <w:r>
        <w:t>(zero</w:t>
      </w:r>
      <w:r>
        <w:rPr>
          <w:spacing w:val="-10"/>
        </w:rPr>
        <w:t xml:space="preserve"> </w:t>
      </w:r>
      <w:r>
        <w:t>point</w:t>
      </w:r>
      <w:r>
        <w:rPr>
          <w:spacing w:val="-10"/>
        </w:rPr>
        <w:t xml:space="preserve"> </w:t>
      </w:r>
      <w:r>
        <w:t>two</w:t>
      </w:r>
      <w:r>
        <w:rPr>
          <w:spacing w:val="-10"/>
        </w:rPr>
        <w:t xml:space="preserve"> </w:t>
      </w:r>
      <w:r>
        <w:t>per</w:t>
      </w:r>
      <w:r>
        <w:rPr>
          <w:spacing w:val="-10"/>
        </w:rPr>
        <w:t xml:space="preserve"> </w:t>
      </w:r>
      <w:r>
        <w:t>cent)</w:t>
      </w:r>
      <w:r>
        <w:rPr>
          <w:spacing w:val="-10"/>
        </w:rPr>
        <w:t xml:space="preserve"> </w:t>
      </w:r>
      <w:r>
        <w:t>of</w:t>
      </w:r>
      <w:r>
        <w:rPr>
          <w:spacing w:val="-10"/>
        </w:rPr>
        <w:t xml:space="preserve"> </w:t>
      </w:r>
      <w:r>
        <w:t>the</w:t>
      </w:r>
      <w:r>
        <w:rPr>
          <w:spacing w:val="-10"/>
        </w:rPr>
        <w:t xml:space="preserve"> </w:t>
      </w:r>
      <w:r>
        <w:t>amount</w:t>
      </w:r>
      <w:r>
        <w:rPr>
          <w:spacing w:val="-10"/>
        </w:rPr>
        <w:t xml:space="preserve"> </w:t>
      </w:r>
      <w:r>
        <w:t>of</w:t>
      </w:r>
      <w:r>
        <w:rPr>
          <w:spacing w:val="-10"/>
        </w:rPr>
        <w:t xml:space="preserve"> </w:t>
      </w:r>
      <w:r>
        <w:t>Performance</w:t>
      </w:r>
      <w:r>
        <w:rPr>
          <w:spacing w:val="-10"/>
        </w:rPr>
        <w:t xml:space="preserve"> </w:t>
      </w:r>
      <w:r>
        <w:t>Security for</w:t>
      </w:r>
      <w:r>
        <w:rPr>
          <w:spacing w:val="-14"/>
        </w:rPr>
        <w:t xml:space="preserve"> </w:t>
      </w:r>
      <w:r>
        <w:t>delay</w:t>
      </w:r>
      <w:r>
        <w:rPr>
          <w:spacing w:val="-14"/>
        </w:rPr>
        <w:t xml:space="preserve"> </w:t>
      </w:r>
      <w:r>
        <w:t>of</w:t>
      </w:r>
      <w:r>
        <w:rPr>
          <w:spacing w:val="-14"/>
        </w:rPr>
        <w:t xml:space="preserve"> </w:t>
      </w:r>
      <w:r>
        <w:t>each</w:t>
      </w:r>
      <w:r>
        <w:rPr>
          <w:spacing w:val="-13"/>
        </w:rPr>
        <w:t xml:space="preserve"> </w:t>
      </w:r>
      <w:r>
        <w:t>day</w:t>
      </w:r>
      <w:r>
        <w:rPr>
          <w:spacing w:val="-14"/>
        </w:rPr>
        <w:t xml:space="preserve"> </w:t>
      </w:r>
      <w:r>
        <w:t>until</w:t>
      </w:r>
      <w:r>
        <w:rPr>
          <w:spacing w:val="-14"/>
        </w:rPr>
        <w:t xml:space="preserve"> </w:t>
      </w:r>
      <w:r>
        <w:t>such</w:t>
      </w:r>
      <w:r>
        <w:rPr>
          <w:spacing w:val="-14"/>
        </w:rPr>
        <w:t xml:space="preserve"> </w:t>
      </w:r>
      <w:r>
        <w:t>Project</w:t>
      </w:r>
      <w:r>
        <w:rPr>
          <w:spacing w:val="-13"/>
        </w:rPr>
        <w:t xml:space="preserve"> </w:t>
      </w:r>
      <w:r>
        <w:t>Milestone</w:t>
      </w:r>
      <w:r>
        <w:rPr>
          <w:spacing w:val="-14"/>
        </w:rPr>
        <w:t xml:space="preserve"> </w:t>
      </w:r>
      <w:r>
        <w:t>is</w:t>
      </w:r>
      <w:r>
        <w:rPr>
          <w:spacing w:val="-14"/>
        </w:rPr>
        <w:t xml:space="preserve"> </w:t>
      </w:r>
      <w:r>
        <w:t>achieved</w:t>
      </w:r>
      <w:r>
        <w:rPr>
          <w:spacing w:val="-14"/>
        </w:rPr>
        <w:t xml:space="preserve"> </w:t>
      </w:r>
      <w:r>
        <w:t>up</w:t>
      </w:r>
      <w:r>
        <w:rPr>
          <w:spacing w:val="-13"/>
        </w:rPr>
        <w:t xml:space="preserve"> </w:t>
      </w:r>
      <w:r>
        <w:t>to</w:t>
      </w:r>
      <w:r>
        <w:rPr>
          <w:spacing w:val="-14"/>
        </w:rPr>
        <w:t xml:space="preserve"> </w:t>
      </w:r>
      <w:r>
        <w:t>a</w:t>
      </w:r>
      <w:r>
        <w:rPr>
          <w:spacing w:val="-14"/>
        </w:rPr>
        <w:t xml:space="preserve"> </w:t>
      </w:r>
      <w:r>
        <w:t>maximum</w:t>
      </w:r>
      <w:r>
        <w:rPr>
          <w:spacing w:val="-14"/>
        </w:rPr>
        <w:t xml:space="preserve"> </w:t>
      </w:r>
      <w:r>
        <w:t>of</w:t>
      </w:r>
      <w:r>
        <w:rPr>
          <w:spacing w:val="-13"/>
        </w:rPr>
        <w:t xml:space="preserve"> </w:t>
      </w:r>
      <w:r>
        <w:t>20%</w:t>
      </w:r>
      <w:r>
        <w:rPr>
          <w:spacing w:val="-14"/>
        </w:rPr>
        <w:t xml:space="preserve"> </w:t>
      </w:r>
      <w:r>
        <w:t>(twenty per</w:t>
      </w:r>
      <w:r>
        <w:rPr>
          <w:spacing w:val="-8"/>
        </w:rPr>
        <w:t xml:space="preserve"> </w:t>
      </w:r>
      <w:r>
        <w:t>cent)</w:t>
      </w:r>
      <w:r>
        <w:rPr>
          <w:spacing w:val="-8"/>
        </w:rPr>
        <w:t xml:space="preserve"> </w:t>
      </w:r>
      <w:r>
        <w:t>of</w:t>
      </w:r>
      <w:r>
        <w:rPr>
          <w:spacing w:val="-8"/>
        </w:rPr>
        <w:t xml:space="preserve"> </w:t>
      </w:r>
      <w:r>
        <w:t>the</w:t>
      </w:r>
      <w:r>
        <w:rPr>
          <w:spacing w:val="-8"/>
        </w:rPr>
        <w:t xml:space="preserve"> </w:t>
      </w:r>
      <w:r>
        <w:t>amount</w:t>
      </w:r>
      <w:r>
        <w:rPr>
          <w:spacing w:val="-8"/>
        </w:rPr>
        <w:t xml:space="preserve"> </w:t>
      </w:r>
      <w:r>
        <w:t>of</w:t>
      </w:r>
      <w:r>
        <w:rPr>
          <w:spacing w:val="-8"/>
        </w:rPr>
        <w:t xml:space="preserve"> </w:t>
      </w:r>
      <w:r>
        <w:t>Performance</w:t>
      </w:r>
      <w:r>
        <w:rPr>
          <w:spacing w:val="-8"/>
        </w:rPr>
        <w:t xml:space="preserve"> </w:t>
      </w:r>
      <w:r>
        <w:t>Security;</w:t>
      </w:r>
      <w:r>
        <w:rPr>
          <w:spacing w:val="-8"/>
        </w:rPr>
        <w:t xml:space="preserve"> </w:t>
      </w:r>
      <w:r>
        <w:t>provided</w:t>
      </w:r>
      <w:r>
        <w:rPr>
          <w:spacing w:val="-9"/>
        </w:rPr>
        <w:t xml:space="preserve"> </w:t>
      </w:r>
      <w:r>
        <w:t>that</w:t>
      </w:r>
      <w:r>
        <w:rPr>
          <w:spacing w:val="-8"/>
        </w:rPr>
        <w:t xml:space="preserve"> </w:t>
      </w:r>
      <w:r>
        <w:t>if</w:t>
      </w:r>
      <w:r>
        <w:rPr>
          <w:spacing w:val="-8"/>
        </w:rPr>
        <w:t xml:space="preserve"> </w:t>
      </w:r>
      <w:r>
        <w:t>any</w:t>
      </w:r>
      <w:r>
        <w:rPr>
          <w:spacing w:val="-9"/>
        </w:rPr>
        <w:t xml:space="preserve"> </w:t>
      </w:r>
      <w:r>
        <w:t>or</w:t>
      </w:r>
      <w:r>
        <w:rPr>
          <w:spacing w:val="-8"/>
        </w:rPr>
        <w:t xml:space="preserve"> </w:t>
      </w:r>
      <w:r>
        <w:t>all</w:t>
      </w:r>
      <w:r>
        <w:rPr>
          <w:spacing w:val="-8"/>
        </w:rPr>
        <w:t xml:space="preserve"> </w:t>
      </w:r>
      <w:r>
        <w:t>Project</w:t>
      </w:r>
      <w:r>
        <w:rPr>
          <w:spacing w:val="-8"/>
        </w:rPr>
        <w:t xml:space="preserve"> </w:t>
      </w:r>
      <w:r>
        <w:t>Milestones or the Scheduled Completion Date are extended in accordance with the provisions of this Agreement, the dates set forth in Schedule G shall be deemed to be modified accordingly and the provisions of this Agreement shall apply as if Schedule G has been amended as above; provided further that in the event Project COD is achieved on or before the Scheduled Completion</w:t>
      </w:r>
      <w:r>
        <w:rPr>
          <w:spacing w:val="-14"/>
        </w:rPr>
        <w:t xml:space="preserve"> </w:t>
      </w:r>
      <w:r>
        <w:t>Date,</w:t>
      </w:r>
      <w:r>
        <w:rPr>
          <w:spacing w:val="-13"/>
        </w:rPr>
        <w:t xml:space="preserve"> </w:t>
      </w:r>
      <w:r>
        <w:t>the</w:t>
      </w:r>
      <w:r>
        <w:rPr>
          <w:spacing w:val="-14"/>
        </w:rPr>
        <w:t xml:space="preserve"> </w:t>
      </w:r>
      <w:r>
        <w:t>Damages</w:t>
      </w:r>
      <w:r>
        <w:rPr>
          <w:spacing w:val="-13"/>
        </w:rPr>
        <w:t xml:space="preserve"> </w:t>
      </w:r>
      <w:r>
        <w:t>paid</w:t>
      </w:r>
      <w:r>
        <w:rPr>
          <w:spacing w:val="-14"/>
        </w:rPr>
        <w:t xml:space="preserve"> </w:t>
      </w:r>
      <w:r>
        <w:t>under</w:t>
      </w:r>
      <w:r>
        <w:rPr>
          <w:spacing w:val="-13"/>
        </w:rPr>
        <w:t xml:space="preserve"> </w:t>
      </w:r>
      <w:r>
        <w:t>this</w:t>
      </w:r>
      <w:r>
        <w:rPr>
          <w:spacing w:val="-14"/>
        </w:rPr>
        <w:t xml:space="preserve"> </w:t>
      </w:r>
      <w:r>
        <w:t>Clause</w:t>
      </w:r>
      <w:r>
        <w:rPr>
          <w:spacing w:val="-13"/>
        </w:rPr>
        <w:t xml:space="preserve"> </w:t>
      </w:r>
      <w:r>
        <w:t>12.3.2</w:t>
      </w:r>
      <w:r>
        <w:rPr>
          <w:spacing w:val="-14"/>
        </w:rPr>
        <w:t xml:space="preserve"> </w:t>
      </w:r>
      <w:r>
        <w:t>shall</w:t>
      </w:r>
      <w:r>
        <w:rPr>
          <w:spacing w:val="-13"/>
        </w:rPr>
        <w:t xml:space="preserve"> </w:t>
      </w:r>
      <w:r>
        <w:t>be</w:t>
      </w:r>
      <w:r>
        <w:rPr>
          <w:spacing w:val="-14"/>
        </w:rPr>
        <w:t xml:space="preserve"> </w:t>
      </w:r>
      <w:r>
        <w:t>refunded</w:t>
      </w:r>
      <w:r>
        <w:rPr>
          <w:spacing w:val="-13"/>
        </w:rPr>
        <w:t xml:space="preserve"> </w:t>
      </w:r>
      <w:r>
        <w:t>by</w:t>
      </w:r>
      <w:r>
        <w:rPr>
          <w:spacing w:val="-14"/>
        </w:rPr>
        <w:t xml:space="preserve"> </w:t>
      </w:r>
      <w:r>
        <w:t>the</w:t>
      </w:r>
      <w:r>
        <w:rPr>
          <w:spacing w:val="-13"/>
        </w:rPr>
        <w:t xml:space="preserve"> </w:t>
      </w:r>
      <w:r>
        <w:t>Authority to</w:t>
      </w:r>
      <w:r>
        <w:rPr>
          <w:spacing w:val="-11"/>
        </w:rPr>
        <w:t xml:space="preserve"> </w:t>
      </w:r>
      <w:r>
        <w:t>the</w:t>
      </w:r>
      <w:r>
        <w:rPr>
          <w:spacing w:val="-11"/>
        </w:rPr>
        <w:t xml:space="preserve"> </w:t>
      </w:r>
      <w:r>
        <w:t>Concessionaire,</w:t>
      </w:r>
      <w:r>
        <w:rPr>
          <w:spacing w:val="-10"/>
        </w:rPr>
        <w:t xml:space="preserve"> </w:t>
      </w:r>
      <w:r>
        <w:t>but</w:t>
      </w:r>
      <w:r>
        <w:rPr>
          <w:spacing w:val="-10"/>
        </w:rPr>
        <w:t xml:space="preserve"> </w:t>
      </w:r>
      <w:r>
        <w:t>without</w:t>
      </w:r>
      <w:r>
        <w:rPr>
          <w:spacing w:val="-10"/>
        </w:rPr>
        <w:t xml:space="preserve"> </w:t>
      </w:r>
      <w:r>
        <w:t>any</w:t>
      </w:r>
      <w:r>
        <w:rPr>
          <w:spacing w:val="-11"/>
        </w:rPr>
        <w:t xml:space="preserve"> </w:t>
      </w:r>
      <w:r>
        <w:t>interest</w:t>
      </w:r>
      <w:r>
        <w:rPr>
          <w:spacing w:val="-10"/>
        </w:rPr>
        <w:t xml:space="preserve"> </w:t>
      </w:r>
      <w:r>
        <w:t>thereon.</w:t>
      </w:r>
      <w:r>
        <w:rPr>
          <w:spacing w:val="-10"/>
        </w:rPr>
        <w:t xml:space="preserve"> </w:t>
      </w:r>
      <w:r>
        <w:t>For</w:t>
      </w:r>
      <w:r>
        <w:rPr>
          <w:spacing w:val="-10"/>
        </w:rPr>
        <w:t xml:space="preserve"> </w:t>
      </w:r>
      <w:r>
        <w:t>avoidance</w:t>
      </w:r>
      <w:r>
        <w:rPr>
          <w:spacing w:val="-11"/>
        </w:rPr>
        <w:t xml:space="preserve"> </w:t>
      </w:r>
      <w:r>
        <w:t>of</w:t>
      </w:r>
      <w:r>
        <w:rPr>
          <w:spacing w:val="-10"/>
        </w:rPr>
        <w:t xml:space="preserve"> </w:t>
      </w:r>
      <w:r>
        <w:t>doubt,</w:t>
      </w:r>
      <w:r>
        <w:rPr>
          <w:spacing w:val="-10"/>
        </w:rPr>
        <w:t xml:space="preserve"> </w:t>
      </w:r>
      <w:r>
        <w:t>it</w:t>
      </w:r>
      <w:r>
        <w:rPr>
          <w:spacing w:val="-10"/>
        </w:rPr>
        <w:t xml:space="preserve"> </w:t>
      </w:r>
      <w:r>
        <w:t>is</w:t>
      </w:r>
      <w:r>
        <w:rPr>
          <w:spacing w:val="-10"/>
        </w:rPr>
        <w:t xml:space="preserve"> </w:t>
      </w:r>
      <w:r>
        <w:t>agreed</w:t>
      </w:r>
      <w:r>
        <w:rPr>
          <w:spacing w:val="-11"/>
        </w:rPr>
        <w:t xml:space="preserve"> </w:t>
      </w:r>
      <w:r>
        <w:t>that recovery of Damages under this Clause 12.3.2 shall be without prejudice to the rights of the Authority under this Agreement, or otherwise including the right of Termination thereof.</w:t>
      </w:r>
    </w:p>
    <w:p w14:paraId="4BBD08E2" w14:textId="77777777" w:rsidR="00917DB3" w:rsidRDefault="00917DB3">
      <w:pPr>
        <w:pStyle w:val="BodyText"/>
        <w:spacing w:before="9"/>
        <w:rPr>
          <w:sz w:val="23"/>
        </w:rPr>
      </w:pPr>
    </w:p>
    <w:p w14:paraId="2C7A8524" w14:textId="11894EFB" w:rsidR="00917DB3" w:rsidRDefault="001E4494" w:rsidP="002E4493">
      <w:pPr>
        <w:numPr>
          <w:ilvl w:val="2"/>
          <w:numId w:val="89"/>
        </w:numPr>
        <w:tabs>
          <w:tab w:val="left" w:pos="1355"/>
          <w:tab w:val="left" w:pos="1359"/>
        </w:tabs>
        <w:spacing w:before="62" w:line="264" w:lineRule="auto"/>
        <w:ind w:right="637"/>
        <w:jc w:val="both"/>
      </w:pPr>
      <w:r>
        <w:t>If</w:t>
      </w:r>
      <w:r w:rsidR="006C2466" w:rsidRPr="0005259E">
        <w:rPr>
          <w:spacing w:val="-9"/>
        </w:rPr>
        <w:t xml:space="preserve"> </w:t>
      </w:r>
      <w:r w:rsidR="006C2466">
        <w:t>the</w:t>
      </w:r>
      <w:r w:rsidR="006C2466" w:rsidRPr="0005259E">
        <w:rPr>
          <w:spacing w:val="-8"/>
        </w:rPr>
        <w:t xml:space="preserve"> </w:t>
      </w:r>
      <w:r w:rsidR="006C2466">
        <w:t>Development</w:t>
      </w:r>
      <w:r w:rsidR="006C2466" w:rsidRPr="0005259E">
        <w:rPr>
          <w:spacing w:val="-9"/>
        </w:rPr>
        <w:t xml:space="preserve"> </w:t>
      </w:r>
      <w:r w:rsidR="006C2466">
        <w:t>Works</w:t>
      </w:r>
      <w:r w:rsidR="006C2466" w:rsidRPr="0005259E">
        <w:rPr>
          <w:spacing w:val="-9"/>
        </w:rPr>
        <w:t xml:space="preserve"> </w:t>
      </w:r>
      <w:r w:rsidR="006C2466">
        <w:t>pertaining</w:t>
      </w:r>
      <w:r w:rsidR="006C2466" w:rsidRPr="0005259E">
        <w:rPr>
          <w:spacing w:val="-9"/>
        </w:rPr>
        <w:t xml:space="preserve"> </w:t>
      </w:r>
      <w:r w:rsidR="006C2466">
        <w:t>to</w:t>
      </w:r>
      <w:r w:rsidR="006C2466" w:rsidRPr="0005259E">
        <w:rPr>
          <w:spacing w:val="-10"/>
        </w:rPr>
        <w:t xml:space="preserve"> </w:t>
      </w:r>
      <w:r w:rsidR="006C2466">
        <w:t>the</w:t>
      </w:r>
      <w:r w:rsidR="006C2466" w:rsidRPr="0005259E">
        <w:rPr>
          <w:spacing w:val="-9"/>
        </w:rPr>
        <w:t xml:space="preserve"> </w:t>
      </w:r>
      <w:r w:rsidR="0005259E">
        <w:t>Project in accordance with the Project Implementation Plan</w:t>
      </w:r>
      <w:r w:rsidR="006C2466">
        <w:t xml:space="preserve"> is not completed within 180 (one hundred and eighty) days from the Scheduled Completion Date, unless the delay is on account of reasons solely attributable to the Authority or due to Force</w:t>
      </w:r>
      <w:r w:rsidR="006C2466" w:rsidRPr="0005259E">
        <w:rPr>
          <w:spacing w:val="-4"/>
        </w:rPr>
        <w:t xml:space="preserve"> </w:t>
      </w:r>
      <w:r w:rsidR="006C2466">
        <w:t>Majeure,</w:t>
      </w:r>
      <w:r w:rsidR="006C2466" w:rsidRPr="0005259E">
        <w:rPr>
          <w:spacing w:val="-4"/>
        </w:rPr>
        <w:t xml:space="preserve"> </w:t>
      </w:r>
      <w:r w:rsidR="006C2466">
        <w:t>the</w:t>
      </w:r>
      <w:r w:rsidR="006C2466" w:rsidRPr="0005259E">
        <w:rPr>
          <w:spacing w:val="-4"/>
        </w:rPr>
        <w:t xml:space="preserve"> </w:t>
      </w:r>
      <w:r w:rsidR="006C2466">
        <w:t>Authority</w:t>
      </w:r>
      <w:r w:rsidR="006C2466" w:rsidRPr="0005259E">
        <w:rPr>
          <w:spacing w:val="-4"/>
        </w:rPr>
        <w:t xml:space="preserve"> </w:t>
      </w:r>
      <w:r w:rsidR="006C2466">
        <w:t>shall</w:t>
      </w:r>
      <w:r w:rsidR="006C2466" w:rsidRPr="0005259E">
        <w:rPr>
          <w:spacing w:val="-4"/>
        </w:rPr>
        <w:t xml:space="preserve"> </w:t>
      </w:r>
      <w:r w:rsidR="006C2466">
        <w:t>be</w:t>
      </w:r>
      <w:r w:rsidR="006C2466" w:rsidRPr="0005259E">
        <w:rPr>
          <w:spacing w:val="-4"/>
        </w:rPr>
        <w:t xml:space="preserve"> </w:t>
      </w:r>
      <w:r w:rsidR="006C2466">
        <w:t>entitled</w:t>
      </w:r>
      <w:r w:rsidR="006C2466" w:rsidRPr="0005259E">
        <w:rPr>
          <w:spacing w:val="-4"/>
        </w:rPr>
        <w:t xml:space="preserve"> </w:t>
      </w:r>
      <w:r w:rsidR="006C2466">
        <w:t>to</w:t>
      </w:r>
      <w:r w:rsidR="006C2466" w:rsidRPr="0005259E">
        <w:rPr>
          <w:spacing w:val="-4"/>
        </w:rPr>
        <w:t xml:space="preserve"> </w:t>
      </w:r>
      <w:r w:rsidR="006C2466">
        <w:t>Terminate</w:t>
      </w:r>
      <w:r w:rsidR="006C2466" w:rsidRPr="0005259E">
        <w:rPr>
          <w:spacing w:val="-4"/>
        </w:rPr>
        <w:t xml:space="preserve"> </w:t>
      </w:r>
      <w:r w:rsidR="006C2466">
        <w:t>this</w:t>
      </w:r>
      <w:r w:rsidR="006C2466" w:rsidRPr="0005259E">
        <w:rPr>
          <w:spacing w:val="-4"/>
        </w:rPr>
        <w:t xml:space="preserve"> </w:t>
      </w:r>
      <w:r w:rsidR="006C2466">
        <w:t>Agreement.</w:t>
      </w:r>
      <w:r w:rsidR="006C2466" w:rsidRPr="0005259E">
        <w:rPr>
          <w:spacing w:val="-5"/>
        </w:rPr>
        <w:t xml:space="preserve"> </w:t>
      </w:r>
      <w:r w:rsidR="006C2466">
        <w:t>Without</w:t>
      </w:r>
      <w:r w:rsidR="006C2466" w:rsidRPr="0005259E">
        <w:rPr>
          <w:spacing w:val="-4"/>
        </w:rPr>
        <w:t xml:space="preserve"> </w:t>
      </w:r>
      <w:r w:rsidR="006C2466">
        <w:t>prejudice to the Authority's rights under this Agreement and/or any other right that it may have under Applicable</w:t>
      </w:r>
      <w:r w:rsidR="006C2466" w:rsidRPr="0005259E">
        <w:rPr>
          <w:spacing w:val="-6"/>
        </w:rPr>
        <w:t xml:space="preserve"> </w:t>
      </w:r>
      <w:r w:rsidR="006C2466">
        <w:t>Law</w:t>
      </w:r>
      <w:r w:rsidR="006C2466" w:rsidRPr="0005259E">
        <w:rPr>
          <w:spacing w:val="-6"/>
        </w:rPr>
        <w:t xml:space="preserve"> </w:t>
      </w:r>
      <w:r w:rsidR="006C2466">
        <w:t>or</w:t>
      </w:r>
      <w:r w:rsidR="006C2466" w:rsidRPr="0005259E">
        <w:rPr>
          <w:spacing w:val="-6"/>
        </w:rPr>
        <w:t xml:space="preserve"> </w:t>
      </w:r>
      <w:r w:rsidR="006C2466">
        <w:t>equity,</w:t>
      </w:r>
      <w:r w:rsidR="006C2466" w:rsidRPr="0005259E">
        <w:rPr>
          <w:spacing w:val="-6"/>
        </w:rPr>
        <w:t xml:space="preserve"> </w:t>
      </w:r>
      <w:r w:rsidR="006C2466">
        <w:t>the</w:t>
      </w:r>
      <w:r w:rsidR="006C2466" w:rsidRPr="0005259E">
        <w:rPr>
          <w:spacing w:val="-6"/>
        </w:rPr>
        <w:t xml:space="preserve"> </w:t>
      </w:r>
      <w:r w:rsidR="006C2466">
        <w:t>Authority</w:t>
      </w:r>
      <w:r w:rsidR="006C2466" w:rsidRPr="0005259E">
        <w:rPr>
          <w:spacing w:val="-7"/>
        </w:rPr>
        <w:t xml:space="preserve"> </w:t>
      </w:r>
      <w:r w:rsidR="006C2466">
        <w:t>may</w:t>
      </w:r>
      <w:r w:rsidR="006C2466" w:rsidRPr="0005259E">
        <w:rPr>
          <w:spacing w:val="-6"/>
        </w:rPr>
        <w:t xml:space="preserve"> </w:t>
      </w:r>
      <w:r w:rsidR="006C2466">
        <w:t>in</w:t>
      </w:r>
      <w:r w:rsidR="006C2466" w:rsidRPr="0005259E">
        <w:rPr>
          <w:spacing w:val="-6"/>
        </w:rPr>
        <w:t xml:space="preserve"> </w:t>
      </w:r>
      <w:r w:rsidR="006C2466">
        <w:t>its</w:t>
      </w:r>
      <w:r w:rsidR="006C2466" w:rsidRPr="0005259E">
        <w:rPr>
          <w:spacing w:val="-6"/>
        </w:rPr>
        <w:t xml:space="preserve"> </w:t>
      </w:r>
      <w:r w:rsidR="006C2466">
        <w:t>sole</w:t>
      </w:r>
      <w:r w:rsidR="006C2466" w:rsidRPr="0005259E">
        <w:rPr>
          <w:spacing w:val="-6"/>
        </w:rPr>
        <w:t xml:space="preserve"> </w:t>
      </w:r>
      <w:r w:rsidR="006C2466">
        <w:t>discretion</w:t>
      </w:r>
      <w:r w:rsidR="006C2466" w:rsidRPr="0005259E">
        <w:rPr>
          <w:spacing w:val="-6"/>
        </w:rPr>
        <w:t xml:space="preserve"> </w:t>
      </w:r>
      <w:r w:rsidR="006C2466">
        <w:t>choose</w:t>
      </w:r>
      <w:r w:rsidR="006C2466" w:rsidRPr="0005259E">
        <w:rPr>
          <w:spacing w:val="-6"/>
        </w:rPr>
        <w:t xml:space="preserve"> </w:t>
      </w:r>
      <w:r w:rsidR="006C2466">
        <w:t>not</w:t>
      </w:r>
      <w:r w:rsidR="006C2466" w:rsidRPr="0005259E">
        <w:rPr>
          <w:spacing w:val="-6"/>
        </w:rPr>
        <w:t xml:space="preserve"> </w:t>
      </w:r>
      <w:r w:rsidR="006C2466">
        <w:t>to</w:t>
      </w:r>
      <w:r w:rsidR="006C2466" w:rsidRPr="0005259E">
        <w:rPr>
          <w:spacing w:val="-6"/>
        </w:rPr>
        <w:t xml:space="preserve"> </w:t>
      </w:r>
      <w:r w:rsidR="006C2466">
        <w:t>Terminate</w:t>
      </w:r>
      <w:r w:rsidR="006C2466" w:rsidRPr="0005259E">
        <w:rPr>
          <w:spacing w:val="-6"/>
        </w:rPr>
        <w:t xml:space="preserve"> </w:t>
      </w:r>
      <w:r w:rsidR="006C2466">
        <w:t>this Agreement</w:t>
      </w:r>
      <w:r w:rsidR="006C2466" w:rsidRPr="0005259E">
        <w:rPr>
          <w:spacing w:val="-6"/>
        </w:rPr>
        <w:t xml:space="preserve"> </w:t>
      </w:r>
      <w:r w:rsidR="006C2466">
        <w:t>after</w:t>
      </w:r>
      <w:r w:rsidR="006C2466" w:rsidRPr="0005259E">
        <w:rPr>
          <w:spacing w:val="-6"/>
        </w:rPr>
        <w:t xml:space="preserve"> </w:t>
      </w:r>
      <w:r w:rsidR="006C2466">
        <w:t>the</w:t>
      </w:r>
      <w:r w:rsidR="006C2466" w:rsidRPr="0005259E">
        <w:rPr>
          <w:spacing w:val="-6"/>
        </w:rPr>
        <w:t xml:space="preserve"> </w:t>
      </w:r>
      <w:r w:rsidR="006C2466">
        <w:t>said</w:t>
      </w:r>
      <w:r w:rsidR="006C2466" w:rsidRPr="0005259E">
        <w:rPr>
          <w:spacing w:val="-6"/>
        </w:rPr>
        <w:t xml:space="preserve"> </w:t>
      </w:r>
      <w:r w:rsidR="006C2466">
        <w:t>period</w:t>
      </w:r>
      <w:r w:rsidR="006C2466" w:rsidRPr="0005259E">
        <w:rPr>
          <w:spacing w:val="-6"/>
        </w:rPr>
        <w:t xml:space="preserve"> </w:t>
      </w:r>
      <w:r w:rsidR="006C2466">
        <w:t>of</w:t>
      </w:r>
      <w:r w:rsidR="006C2466" w:rsidRPr="0005259E">
        <w:rPr>
          <w:spacing w:val="-6"/>
        </w:rPr>
        <w:t xml:space="preserve"> </w:t>
      </w:r>
      <w:r w:rsidR="006C2466">
        <w:t>180</w:t>
      </w:r>
      <w:r w:rsidR="006C2466" w:rsidRPr="0005259E">
        <w:rPr>
          <w:spacing w:val="-6"/>
        </w:rPr>
        <w:t xml:space="preserve"> </w:t>
      </w:r>
      <w:r w:rsidR="006C2466">
        <w:t>(one</w:t>
      </w:r>
      <w:r w:rsidR="006C2466" w:rsidRPr="0005259E">
        <w:rPr>
          <w:spacing w:val="-6"/>
        </w:rPr>
        <w:t xml:space="preserve"> </w:t>
      </w:r>
      <w:r w:rsidR="006C2466">
        <w:t>hundred</w:t>
      </w:r>
      <w:r w:rsidR="006C2466" w:rsidRPr="0005259E">
        <w:rPr>
          <w:spacing w:val="-6"/>
        </w:rPr>
        <w:t xml:space="preserve"> </w:t>
      </w:r>
      <w:r w:rsidR="006C2466">
        <w:t>and</w:t>
      </w:r>
      <w:r w:rsidR="006C2466" w:rsidRPr="0005259E">
        <w:rPr>
          <w:spacing w:val="-6"/>
        </w:rPr>
        <w:t xml:space="preserve"> </w:t>
      </w:r>
      <w:r w:rsidR="0005259E">
        <w:t>eighty)</w:t>
      </w:r>
      <w:r w:rsidR="006C2466" w:rsidRPr="0005259E">
        <w:rPr>
          <w:spacing w:val="-6"/>
        </w:rPr>
        <w:t xml:space="preserve"> </w:t>
      </w:r>
      <w:r w:rsidR="006C2466">
        <w:t>days</w:t>
      </w:r>
      <w:r w:rsidR="006C2466" w:rsidRPr="0005259E">
        <w:rPr>
          <w:spacing w:val="-6"/>
        </w:rPr>
        <w:t xml:space="preserve"> </w:t>
      </w:r>
      <w:r w:rsidR="006C2466">
        <w:t>and</w:t>
      </w:r>
      <w:r w:rsidR="006C2466" w:rsidRPr="0005259E">
        <w:rPr>
          <w:spacing w:val="-6"/>
        </w:rPr>
        <w:t xml:space="preserve"> </w:t>
      </w:r>
      <w:r w:rsidR="006C2466">
        <w:t>allow</w:t>
      </w:r>
      <w:r w:rsidR="006C2466" w:rsidRPr="0005259E">
        <w:rPr>
          <w:spacing w:val="-6"/>
        </w:rPr>
        <w:t xml:space="preserve"> </w:t>
      </w:r>
      <w:r w:rsidR="006C2466">
        <w:t>for</w:t>
      </w:r>
      <w:r w:rsidR="006C2466" w:rsidRPr="0005259E">
        <w:rPr>
          <w:spacing w:val="-6"/>
        </w:rPr>
        <w:t xml:space="preserve"> </w:t>
      </w:r>
      <w:r w:rsidR="006C2466">
        <w:t>a</w:t>
      </w:r>
      <w:r w:rsidR="006C2466" w:rsidRPr="0005259E">
        <w:rPr>
          <w:spacing w:val="-6"/>
        </w:rPr>
        <w:t xml:space="preserve"> </w:t>
      </w:r>
      <w:r w:rsidR="006C2466">
        <w:t>weekly e</w:t>
      </w:r>
      <w:r w:rsidR="0005259E">
        <w:t xml:space="preserve">xtension beyond such period of </w:t>
      </w:r>
      <w:r w:rsidR="006C2466">
        <w:t>180 (one hundred and</w:t>
      </w:r>
      <w:r w:rsidR="0005259E">
        <w:t xml:space="preserve"> eighty)</w:t>
      </w:r>
      <w:r w:rsidR="006C2466">
        <w:t xml:space="preserve"> days; provided that the Concessionaire</w:t>
      </w:r>
      <w:r w:rsidR="006C2466" w:rsidRPr="0005259E">
        <w:rPr>
          <w:spacing w:val="-8"/>
        </w:rPr>
        <w:t xml:space="preserve"> </w:t>
      </w:r>
      <w:r w:rsidR="006C2466">
        <w:t>agrees</w:t>
      </w:r>
      <w:r w:rsidR="006C2466" w:rsidRPr="0005259E">
        <w:rPr>
          <w:spacing w:val="-8"/>
        </w:rPr>
        <w:t xml:space="preserve"> </w:t>
      </w:r>
      <w:r w:rsidR="006C2466">
        <w:t>and</w:t>
      </w:r>
      <w:r w:rsidR="006C2466" w:rsidRPr="0005259E">
        <w:rPr>
          <w:spacing w:val="-8"/>
        </w:rPr>
        <w:t xml:space="preserve"> </w:t>
      </w:r>
      <w:r w:rsidR="006C2466">
        <w:t>pays</w:t>
      </w:r>
      <w:r w:rsidR="006C2466" w:rsidRPr="0005259E">
        <w:rPr>
          <w:spacing w:val="-7"/>
        </w:rPr>
        <w:t xml:space="preserve"> </w:t>
      </w:r>
      <w:r w:rsidR="006C2466">
        <w:t>in</w:t>
      </w:r>
      <w:r w:rsidR="006C2466" w:rsidRPr="0005259E">
        <w:rPr>
          <w:spacing w:val="-8"/>
        </w:rPr>
        <w:t xml:space="preserve"> </w:t>
      </w:r>
      <w:r w:rsidR="006C2466">
        <w:t>advance,</w:t>
      </w:r>
      <w:r w:rsidR="006C2466" w:rsidRPr="0005259E">
        <w:rPr>
          <w:spacing w:val="-7"/>
        </w:rPr>
        <w:t xml:space="preserve"> </w:t>
      </w:r>
      <w:r w:rsidR="006C2466">
        <w:t>the</w:t>
      </w:r>
      <w:r w:rsidR="006C2466" w:rsidRPr="0005259E">
        <w:rPr>
          <w:spacing w:val="-7"/>
        </w:rPr>
        <w:t xml:space="preserve"> </w:t>
      </w:r>
      <w:r w:rsidR="006C2466">
        <w:t>Damages</w:t>
      </w:r>
      <w:r w:rsidR="006C2466" w:rsidRPr="0005259E">
        <w:rPr>
          <w:spacing w:val="-7"/>
        </w:rPr>
        <w:t xml:space="preserve"> </w:t>
      </w:r>
      <w:r w:rsidR="006C2466">
        <w:t>calculated</w:t>
      </w:r>
      <w:r w:rsidR="006C2466" w:rsidRPr="0005259E">
        <w:rPr>
          <w:spacing w:val="-8"/>
        </w:rPr>
        <w:t xml:space="preserve"> </w:t>
      </w:r>
      <w:r w:rsidR="006C2466">
        <w:t>in</w:t>
      </w:r>
      <w:r w:rsidR="006C2466" w:rsidRPr="0005259E">
        <w:rPr>
          <w:spacing w:val="-8"/>
        </w:rPr>
        <w:t xml:space="preserve"> </w:t>
      </w:r>
      <w:r w:rsidR="006C2466">
        <w:t>accordance</w:t>
      </w:r>
      <w:r w:rsidR="006C2466" w:rsidRPr="0005259E">
        <w:rPr>
          <w:spacing w:val="-8"/>
        </w:rPr>
        <w:t xml:space="preserve"> </w:t>
      </w:r>
      <w:r w:rsidR="006C2466">
        <w:t>with</w:t>
      </w:r>
      <w:r w:rsidR="006C2466" w:rsidRPr="0005259E">
        <w:rPr>
          <w:spacing w:val="-8"/>
        </w:rPr>
        <w:t xml:space="preserve"> </w:t>
      </w:r>
      <w:r w:rsidR="006C2466">
        <w:t>Clause</w:t>
      </w:r>
      <w:r w:rsidR="0005259E">
        <w:t xml:space="preserve"> </w:t>
      </w:r>
      <w:r w:rsidR="006C2466">
        <w:t>12.3.2 above, for each day of such extension. To the extent that the Authority has agreed to allow</w:t>
      </w:r>
      <w:r w:rsidR="006C2466" w:rsidRPr="0005259E">
        <w:rPr>
          <w:spacing w:val="-14"/>
        </w:rPr>
        <w:t xml:space="preserve"> </w:t>
      </w:r>
      <w:r w:rsidR="006C2466">
        <w:t>for</w:t>
      </w:r>
      <w:r w:rsidR="006C2466" w:rsidRPr="0005259E">
        <w:rPr>
          <w:spacing w:val="-14"/>
        </w:rPr>
        <w:t xml:space="preserve"> </w:t>
      </w:r>
      <w:r w:rsidR="006C2466">
        <w:t>an</w:t>
      </w:r>
      <w:r w:rsidR="006C2466" w:rsidRPr="0005259E">
        <w:rPr>
          <w:spacing w:val="-14"/>
        </w:rPr>
        <w:t xml:space="preserve"> </w:t>
      </w:r>
      <w:r w:rsidR="006C2466">
        <w:t>extension</w:t>
      </w:r>
      <w:r w:rsidR="006C2466" w:rsidRPr="0005259E">
        <w:rPr>
          <w:spacing w:val="-13"/>
        </w:rPr>
        <w:t xml:space="preserve"> </w:t>
      </w:r>
      <w:r w:rsidR="006C2466">
        <w:t>and</w:t>
      </w:r>
      <w:r w:rsidR="006C2466" w:rsidRPr="0005259E">
        <w:rPr>
          <w:spacing w:val="-14"/>
        </w:rPr>
        <w:t xml:space="preserve"> </w:t>
      </w:r>
      <w:r w:rsidR="006C2466">
        <w:t>the</w:t>
      </w:r>
      <w:r w:rsidR="006C2466" w:rsidRPr="0005259E">
        <w:rPr>
          <w:spacing w:val="-14"/>
        </w:rPr>
        <w:t xml:space="preserve"> </w:t>
      </w:r>
      <w:r w:rsidR="006C2466">
        <w:t>Concessionaire</w:t>
      </w:r>
      <w:r w:rsidR="006C2466" w:rsidRPr="0005259E">
        <w:rPr>
          <w:spacing w:val="-14"/>
        </w:rPr>
        <w:t xml:space="preserve"> </w:t>
      </w:r>
      <w:r w:rsidR="006C2466">
        <w:t>has</w:t>
      </w:r>
      <w:r w:rsidR="006C2466" w:rsidRPr="0005259E">
        <w:rPr>
          <w:spacing w:val="-13"/>
        </w:rPr>
        <w:t xml:space="preserve"> </w:t>
      </w:r>
      <w:r w:rsidR="006C2466">
        <w:t>paid</w:t>
      </w:r>
      <w:r w:rsidR="006C2466" w:rsidRPr="0005259E">
        <w:rPr>
          <w:spacing w:val="-14"/>
        </w:rPr>
        <w:t xml:space="preserve"> </w:t>
      </w:r>
      <w:r w:rsidR="006C2466">
        <w:t>the</w:t>
      </w:r>
      <w:r w:rsidR="006C2466" w:rsidRPr="0005259E">
        <w:rPr>
          <w:spacing w:val="-14"/>
        </w:rPr>
        <w:t xml:space="preserve"> </w:t>
      </w:r>
      <w:r w:rsidR="006C2466">
        <w:t>Damages</w:t>
      </w:r>
      <w:r w:rsidR="006C2466" w:rsidRPr="0005259E">
        <w:rPr>
          <w:spacing w:val="-14"/>
        </w:rPr>
        <w:t xml:space="preserve"> </w:t>
      </w:r>
      <w:r w:rsidR="006C2466">
        <w:t>in</w:t>
      </w:r>
      <w:r w:rsidR="006C2466" w:rsidRPr="0005259E">
        <w:rPr>
          <w:spacing w:val="-13"/>
        </w:rPr>
        <w:t xml:space="preserve"> </w:t>
      </w:r>
      <w:r w:rsidR="006C2466">
        <w:t>advance</w:t>
      </w:r>
      <w:r w:rsidR="006C2466" w:rsidRPr="0005259E">
        <w:rPr>
          <w:spacing w:val="-14"/>
        </w:rPr>
        <w:t xml:space="preserve"> </w:t>
      </w:r>
      <w:r w:rsidR="006C2466">
        <w:t>as</w:t>
      </w:r>
      <w:r w:rsidR="006C2466" w:rsidRPr="0005259E">
        <w:rPr>
          <w:spacing w:val="-14"/>
        </w:rPr>
        <w:t xml:space="preserve"> </w:t>
      </w:r>
      <w:r w:rsidR="006C2466">
        <w:t>stated</w:t>
      </w:r>
      <w:r w:rsidR="006C2466" w:rsidRPr="0005259E">
        <w:rPr>
          <w:spacing w:val="-14"/>
        </w:rPr>
        <w:t xml:space="preserve"> </w:t>
      </w:r>
      <w:r w:rsidR="006C2466">
        <w:t>above, the Authority shall not terminate this Agreement in accordance with the provisions of this Clause</w:t>
      </w:r>
      <w:r w:rsidR="006C2466" w:rsidRPr="0005259E">
        <w:rPr>
          <w:spacing w:val="37"/>
        </w:rPr>
        <w:t xml:space="preserve"> </w:t>
      </w:r>
      <w:r w:rsidR="006C2466">
        <w:t>12.3.3.</w:t>
      </w:r>
      <w:r w:rsidR="006C2466" w:rsidRPr="0005259E">
        <w:rPr>
          <w:spacing w:val="38"/>
        </w:rPr>
        <w:t xml:space="preserve"> </w:t>
      </w:r>
      <w:r w:rsidR="006C2466">
        <w:t>Notwithstanding</w:t>
      </w:r>
      <w:r w:rsidR="006C2466" w:rsidRPr="0005259E">
        <w:rPr>
          <w:spacing w:val="38"/>
        </w:rPr>
        <w:t xml:space="preserve"> </w:t>
      </w:r>
      <w:r w:rsidR="006C2466">
        <w:t>the</w:t>
      </w:r>
      <w:r w:rsidR="006C2466" w:rsidRPr="0005259E">
        <w:rPr>
          <w:spacing w:val="38"/>
        </w:rPr>
        <w:t xml:space="preserve"> </w:t>
      </w:r>
      <w:r w:rsidR="006C2466">
        <w:t>foregoing,</w:t>
      </w:r>
      <w:r w:rsidR="006C2466" w:rsidRPr="0005259E">
        <w:rPr>
          <w:spacing w:val="38"/>
        </w:rPr>
        <w:t xml:space="preserve"> </w:t>
      </w:r>
      <w:r w:rsidR="006C2466">
        <w:t>the</w:t>
      </w:r>
      <w:r w:rsidR="006C2466" w:rsidRPr="0005259E">
        <w:rPr>
          <w:spacing w:val="38"/>
        </w:rPr>
        <w:t xml:space="preserve"> </w:t>
      </w:r>
      <w:r w:rsidR="006C2466">
        <w:t>Parties</w:t>
      </w:r>
      <w:r w:rsidR="006C2466" w:rsidRPr="0005259E">
        <w:rPr>
          <w:spacing w:val="38"/>
        </w:rPr>
        <w:t xml:space="preserve"> </w:t>
      </w:r>
      <w:r w:rsidR="006C2466">
        <w:t>agree</w:t>
      </w:r>
      <w:r w:rsidR="006C2466" w:rsidRPr="0005259E">
        <w:rPr>
          <w:spacing w:val="38"/>
        </w:rPr>
        <w:t xml:space="preserve"> </w:t>
      </w:r>
      <w:r w:rsidR="006C2466">
        <w:t>that</w:t>
      </w:r>
      <w:r w:rsidR="006C2466" w:rsidRPr="0005259E">
        <w:rPr>
          <w:spacing w:val="36"/>
        </w:rPr>
        <w:t xml:space="preserve"> </w:t>
      </w:r>
      <w:r w:rsidR="006C2466">
        <w:t>this</w:t>
      </w:r>
      <w:r w:rsidR="006C2466" w:rsidRPr="0005259E">
        <w:rPr>
          <w:spacing w:val="38"/>
        </w:rPr>
        <w:t xml:space="preserve"> </w:t>
      </w:r>
      <w:r w:rsidR="006C2466">
        <w:t>Article</w:t>
      </w:r>
      <w:r w:rsidR="006C2466" w:rsidRPr="0005259E">
        <w:rPr>
          <w:spacing w:val="38"/>
        </w:rPr>
        <w:t xml:space="preserve"> </w:t>
      </w:r>
      <w:r w:rsidR="006C2466">
        <w:t>shall</w:t>
      </w:r>
      <w:r w:rsidR="006C2466" w:rsidRPr="0005259E">
        <w:rPr>
          <w:spacing w:val="38"/>
        </w:rPr>
        <w:t xml:space="preserve"> </w:t>
      </w:r>
      <w:r w:rsidR="006C2466">
        <w:t>not</w:t>
      </w:r>
      <w:r w:rsidR="0005259E">
        <w:t xml:space="preserve"> </w:t>
      </w:r>
      <w:r w:rsidR="006C2466">
        <w:t>prejudice, in any manner whatsoever, the Authority's right of Termination under any other provision of this Agreement.</w:t>
      </w:r>
    </w:p>
    <w:p w14:paraId="73528FD7" w14:textId="77777777" w:rsidR="00917DB3" w:rsidRDefault="00917DB3">
      <w:pPr>
        <w:pStyle w:val="BodyText"/>
        <w:spacing w:before="7"/>
        <w:rPr>
          <w:sz w:val="24"/>
        </w:rPr>
      </w:pPr>
    </w:p>
    <w:p w14:paraId="41651C2C" w14:textId="77777777" w:rsidR="00917DB3" w:rsidRDefault="006C2466" w:rsidP="0048483B">
      <w:pPr>
        <w:pStyle w:val="Heading4"/>
        <w:numPr>
          <w:ilvl w:val="1"/>
          <w:numId w:val="89"/>
        </w:numPr>
      </w:pPr>
      <w:r>
        <w:t>Tests</w:t>
      </w:r>
    </w:p>
    <w:p w14:paraId="5EF6A191" w14:textId="77777777" w:rsidR="00917DB3" w:rsidRDefault="00917DB3">
      <w:pPr>
        <w:pStyle w:val="BodyText"/>
        <w:spacing w:before="10"/>
        <w:rPr>
          <w:b/>
          <w:sz w:val="26"/>
        </w:rPr>
      </w:pPr>
    </w:p>
    <w:p w14:paraId="36A132DC" w14:textId="1578213D" w:rsidR="00917DB3" w:rsidRDefault="00997AB0">
      <w:pPr>
        <w:numPr>
          <w:ilvl w:val="2"/>
          <w:numId w:val="89"/>
        </w:numPr>
        <w:tabs>
          <w:tab w:val="left" w:pos="1355"/>
          <w:tab w:val="left" w:pos="1359"/>
        </w:tabs>
        <w:spacing w:line="266" w:lineRule="auto"/>
        <w:ind w:right="637"/>
        <w:jc w:val="both"/>
      </w:pPr>
      <w:r>
        <w:t>No later than 30 (thirty)</w:t>
      </w:r>
      <w:r w:rsidR="006C2466">
        <w:t xml:space="preserve"> days prior to the likely completion of the Development Works, the Concessionaire</w:t>
      </w:r>
      <w:r w:rsidR="006C2466">
        <w:rPr>
          <w:spacing w:val="-14"/>
        </w:rPr>
        <w:t xml:space="preserve"> </w:t>
      </w:r>
      <w:r w:rsidR="006C2466">
        <w:t>shall</w:t>
      </w:r>
      <w:r w:rsidR="006C2466">
        <w:rPr>
          <w:spacing w:val="-14"/>
        </w:rPr>
        <w:t xml:space="preserve"> </w:t>
      </w:r>
      <w:r w:rsidR="006C2466">
        <w:t>notify</w:t>
      </w:r>
      <w:r w:rsidR="006C2466">
        <w:rPr>
          <w:spacing w:val="-14"/>
        </w:rPr>
        <w:t xml:space="preserve"> </w:t>
      </w:r>
      <w:r w:rsidR="006C2466">
        <w:t>the</w:t>
      </w:r>
      <w:r w:rsidR="006C2466">
        <w:rPr>
          <w:spacing w:val="-13"/>
        </w:rPr>
        <w:t xml:space="preserve"> </w:t>
      </w:r>
      <w:r w:rsidR="006C2466">
        <w:t>Independent</w:t>
      </w:r>
      <w:r w:rsidR="006C2466">
        <w:rPr>
          <w:spacing w:val="-14"/>
        </w:rPr>
        <w:t xml:space="preserve"> </w:t>
      </w:r>
      <w:r w:rsidR="006C2466">
        <w:t>Expert</w:t>
      </w:r>
      <w:r w:rsidR="006C2466">
        <w:rPr>
          <w:spacing w:val="-14"/>
        </w:rPr>
        <w:t xml:space="preserve"> </w:t>
      </w:r>
      <w:r w:rsidR="006C2466">
        <w:t>of</w:t>
      </w:r>
      <w:r w:rsidR="006C2466">
        <w:rPr>
          <w:spacing w:val="-14"/>
        </w:rPr>
        <w:t xml:space="preserve"> </w:t>
      </w:r>
      <w:r w:rsidR="006C2466">
        <w:t>its</w:t>
      </w:r>
      <w:r w:rsidR="006C2466">
        <w:rPr>
          <w:spacing w:val="-13"/>
        </w:rPr>
        <w:t xml:space="preserve"> </w:t>
      </w:r>
      <w:r w:rsidR="006C2466">
        <w:t>intent</w:t>
      </w:r>
      <w:r w:rsidR="006C2466">
        <w:rPr>
          <w:spacing w:val="-14"/>
        </w:rPr>
        <w:t xml:space="preserve"> </w:t>
      </w:r>
      <w:r w:rsidR="006C2466">
        <w:t>to</w:t>
      </w:r>
      <w:r w:rsidR="006C2466">
        <w:rPr>
          <w:spacing w:val="-14"/>
        </w:rPr>
        <w:t xml:space="preserve"> </w:t>
      </w:r>
      <w:r w:rsidR="006C2466">
        <w:t>subject</w:t>
      </w:r>
      <w:r w:rsidR="006C2466">
        <w:rPr>
          <w:spacing w:val="-14"/>
        </w:rPr>
        <w:t xml:space="preserve"> </w:t>
      </w:r>
      <w:r w:rsidR="006C2466">
        <w:t>the</w:t>
      </w:r>
      <w:r w:rsidR="006C2466">
        <w:rPr>
          <w:spacing w:val="-13"/>
        </w:rPr>
        <w:t xml:space="preserve"> </w:t>
      </w:r>
      <w:r>
        <w:t>Project</w:t>
      </w:r>
      <w:r w:rsidR="006C2466">
        <w:rPr>
          <w:spacing w:val="-14"/>
        </w:rPr>
        <w:t xml:space="preserve"> </w:t>
      </w:r>
      <w:r w:rsidR="006C2466">
        <w:t>and</w:t>
      </w:r>
      <w:r w:rsidR="006C2466">
        <w:rPr>
          <w:spacing w:val="-14"/>
        </w:rPr>
        <w:t xml:space="preserve"> </w:t>
      </w:r>
      <w:r w:rsidR="006C2466">
        <w:t>Project Infrastructure to Tests. The date and time of each of the Tests shall be determined by the Independent Expert in consultation with the Concessionaire and notified to the Authority who may designate its representative to witness the Tests. The Concessionaire shall provide such assistance as the Independent Expert may reasonably require for conducting the Tests. In the event of the Concessionaire and the Independent Expert failing to mutually agree on the dates for</w:t>
      </w:r>
      <w:r w:rsidR="006C2466">
        <w:rPr>
          <w:spacing w:val="-8"/>
        </w:rPr>
        <w:t xml:space="preserve"> </w:t>
      </w:r>
      <w:r w:rsidR="006C2466">
        <w:t>conducting</w:t>
      </w:r>
      <w:r w:rsidR="006C2466">
        <w:rPr>
          <w:spacing w:val="-9"/>
        </w:rPr>
        <w:t xml:space="preserve"> </w:t>
      </w:r>
      <w:r w:rsidR="006C2466">
        <w:t>the</w:t>
      </w:r>
      <w:r w:rsidR="006C2466">
        <w:rPr>
          <w:spacing w:val="-9"/>
        </w:rPr>
        <w:t xml:space="preserve"> </w:t>
      </w:r>
      <w:r w:rsidR="006C2466">
        <w:t>Tests,</w:t>
      </w:r>
      <w:r w:rsidR="006C2466">
        <w:rPr>
          <w:spacing w:val="-8"/>
        </w:rPr>
        <w:t xml:space="preserve"> </w:t>
      </w:r>
      <w:r w:rsidR="006C2466">
        <w:t>the</w:t>
      </w:r>
      <w:r w:rsidR="006C2466">
        <w:rPr>
          <w:spacing w:val="-9"/>
        </w:rPr>
        <w:t xml:space="preserve"> </w:t>
      </w:r>
      <w:r w:rsidR="006C2466">
        <w:t>Concessionaire</w:t>
      </w:r>
      <w:r w:rsidR="006C2466">
        <w:rPr>
          <w:spacing w:val="-9"/>
        </w:rPr>
        <w:t xml:space="preserve"> </w:t>
      </w:r>
      <w:r w:rsidR="006C2466">
        <w:t>shall</w:t>
      </w:r>
      <w:r w:rsidR="006C2466">
        <w:rPr>
          <w:spacing w:val="-8"/>
        </w:rPr>
        <w:t xml:space="preserve"> </w:t>
      </w:r>
      <w:r w:rsidR="006C2466">
        <w:t>fix</w:t>
      </w:r>
      <w:r w:rsidR="006C2466">
        <w:rPr>
          <w:spacing w:val="-9"/>
        </w:rPr>
        <w:t xml:space="preserve"> </w:t>
      </w:r>
      <w:r w:rsidR="006C2466">
        <w:t>the</w:t>
      </w:r>
      <w:r w:rsidR="006C2466">
        <w:rPr>
          <w:spacing w:val="-9"/>
        </w:rPr>
        <w:t xml:space="preserve"> </w:t>
      </w:r>
      <w:r w:rsidR="006C2466">
        <w:t>dates,</w:t>
      </w:r>
      <w:r w:rsidR="006C2466">
        <w:rPr>
          <w:spacing w:val="-8"/>
        </w:rPr>
        <w:t xml:space="preserve"> </w:t>
      </w:r>
      <w:r w:rsidR="006C2466">
        <w:t>but</w:t>
      </w:r>
      <w:r w:rsidR="006C2466">
        <w:rPr>
          <w:spacing w:val="-8"/>
        </w:rPr>
        <w:t xml:space="preserve"> </w:t>
      </w:r>
      <w:r w:rsidR="006C2466">
        <w:t>with</w:t>
      </w:r>
      <w:r w:rsidR="006C2466">
        <w:rPr>
          <w:spacing w:val="-8"/>
        </w:rPr>
        <w:t xml:space="preserve"> </w:t>
      </w:r>
      <w:r w:rsidR="006C2466">
        <w:t>not</w:t>
      </w:r>
      <w:r w:rsidR="006C2466">
        <w:rPr>
          <w:spacing w:val="-8"/>
        </w:rPr>
        <w:t xml:space="preserve"> </w:t>
      </w:r>
      <w:r w:rsidR="006C2466">
        <w:t>less</w:t>
      </w:r>
      <w:r w:rsidR="006C2466">
        <w:rPr>
          <w:spacing w:val="-8"/>
        </w:rPr>
        <w:t xml:space="preserve"> </w:t>
      </w:r>
      <w:r w:rsidR="006C2466">
        <w:t>than</w:t>
      </w:r>
      <w:r w:rsidR="006C2466">
        <w:rPr>
          <w:spacing w:val="-9"/>
        </w:rPr>
        <w:t xml:space="preserve"> </w:t>
      </w:r>
      <w:r w:rsidR="006C2466">
        <w:t>10</w:t>
      </w:r>
      <w:r w:rsidR="006C2466">
        <w:rPr>
          <w:spacing w:val="-8"/>
        </w:rPr>
        <w:t xml:space="preserve"> </w:t>
      </w:r>
      <w:r w:rsidR="00627314">
        <w:t xml:space="preserve">(ten) </w:t>
      </w:r>
      <w:r w:rsidR="006C2466">
        <w:t>days' notice to the Independent Expert.</w:t>
      </w:r>
    </w:p>
    <w:p w14:paraId="6128ED13" w14:textId="77777777" w:rsidR="00917DB3" w:rsidRDefault="00917DB3">
      <w:pPr>
        <w:pStyle w:val="BodyText"/>
        <w:rPr>
          <w:sz w:val="24"/>
        </w:rPr>
      </w:pPr>
    </w:p>
    <w:p w14:paraId="7A1BD2DB" w14:textId="4ACDEFCA" w:rsidR="00917DB3" w:rsidRDefault="006C2466">
      <w:pPr>
        <w:numPr>
          <w:ilvl w:val="2"/>
          <w:numId w:val="89"/>
        </w:numPr>
        <w:tabs>
          <w:tab w:val="left" w:pos="1355"/>
          <w:tab w:val="left" w:pos="1359"/>
        </w:tabs>
        <w:spacing w:line="266" w:lineRule="auto"/>
        <w:ind w:right="636"/>
        <w:jc w:val="both"/>
      </w:pPr>
      <w:r>
        <w:t xml:space="preserve">All Tests shall be conducted in accordance with Schedule H at the cost and expense of the Concessionaire. The Independent Expert shall observe, monitor and review the results of the Tests to determine compliance of the </w:t>
      </w:r>
      <w:r w:rsidR="00627314">
        <w:t>Project</w:t>
      </w:r>
      <w:r>
        <w:t xml:space="preserve"> and Project Infrastructure with the Specifications and Standards and if it is reasonably anticipated or determined by the Independent Expert during the course of any Test that the performance of the </w:t>
      </w:r>
      <w:r w:rsidR="00627314">
        <w:t>Project</w:t>
      </w:r>
      <w:r>
        <w:t xml:space="preserve"> and/or Project Infrastructure or any part thereof does not meet the Specifications and Standards, it shall have the right to suspend</w:t>
      </w:r>
      <w:r>
        <w:rPr>
          <w:spacing w:val="-4"/>
        </w:rPr>
        <w:t xml:space="preserve"> </w:t>
      </w:r>
      <w:r>
        <w:t>or</w:t>
      </w:r>
      <w:r>
        <w:rPr>
          <w:spacing w:val="-4"/>
        </w:rPr>
        <w:t xml:space="preserve"> </w:t>
      </w:r>
      <w:r>
        <w:t>delay</w:t>
      </w:r>
      <w:r>
        <w:rPr>
          <w:spacing w:val="-4"/>
        </w:rPr>
        <w:t xml:space="preserve"> </w:t>
      </w:r>
      <w:r>
        <w:t>such</w:t>
      </w:r>
      <w:r>
        <w:rPr>
          <w:spacing w:val="-4"/>
        </w:rPr>
        <w:t xml:space="preserve"> </w:t>
      </w:r>
      <w:r>
        <w:t>Test</w:t>
      </w:r>
      <w:r>
        <w:rPr>
          <w:spacing w:val="-4"/>
        </w:rPr>
        <w:t xml:space="preserve"> </w:t>
      </w:r>
      <w:r>
        <w:t>and</w:t>
      </w:r>
      <w:r>
        <w:rPr>
          <w:spacing w:val="-4"/>
        </w:rPr>
        <w:t xml:space="preserve"> </w:t>
      </w:r>
      <w:r>
        <w:t>require</w:t>
      </w:r>
      <w:r>
        <w:rPr>
          <w:spacing w:val="-4"/>
        </w:rPr>
        <w:t xml:space="preserve"> </w:t>
      </w:r>
      <w:r>
        <w:t>the</w:t>
      </w:r>
      <w:r>
        <w:rPr>
          <w:spacing w:val="-4"/>
        </w:rPr>
        <w:t xml:space="preserve"> </w:t>
      </w:r>
      <w:r>
        <w:t>Concessionaire</w:t>
      </w:r>
      <w:r>
        <w:rPr>
          <w:spacing w:val="-4"/>
        </w:rPr>
        <w:t xml:space="preserve"> </w:t>
      </w:r>
      <w:r>
        <w:t>to</w:t>
      </w:r>
      <w:r>
        <w:rPr>
          <w:spacing w:val="-4"/>
        </w:rPr>
        <w:t xml:space="preserve"> </w:t>
      </w:r>
      <w:r>
        <w:t>remedy</w:t>
      </w:r>
      <w:r>
        <w:rPr>
          <w:spacing w:val="-4"/>
        </w:rPr>
        <w:t xml:space="preserve"> </w:t>
      </w:r>
      <w:r>
        <w:t>and</w:t>
      </w:r>
      <w:r>
        <w:rPr>
          <w:spacing w:val="-4"/>
        </w:rPr>
        <w:t xml:space="preserve"> </w:t>
      </w:r>
      <w:r>
        <w:t>rectify</w:t>
      </w:r>
      <w:r>
        <w:rPr>
          <w:spacing w:val="-4"/>
        </w:rPr>
        <w:t xml:space="preserve"> </w:t>
      </w:r>
      <w:r>
        <w:t>the</w:t>
      </w:r>
      <w:r>
        <w:rPr>
          <w:spacing w:val="-4"/>
        </w:rPr>
        <w:t xml:space="preserve"> </w:t>
      </w:r>
      <w:r>
        <w:t>defects</w:t>
      </w:r>
      <w:r>
        <w:rPr>
          <w:spacing w:val="-4"/>
        </w:rPr>
        <w:t xml:space="preserve"> </w:t>
      </w:r>
      <w:r>
        <w:t>or deficiencies. Upon completion of each Test, the Independent Expert shall provide to the Concessionaire and the Authority, copies of all Test data including detailed Test results. For avoidance of doubt, it is expressly agreed that the Independent Expert may require the Concessionaire</w:t>
      </w:r>
      <w:r>
        <w:rPr>
          <w:spacing w:val="-12"/>
        </w:rPr>
        <w:t xml:space="preserve"> </w:t>
      </w:r>
      <w:r>
        <w:t>to</w:t>
      </w:r>
      <w:r>
        <w:rPr>
          <w:spacing w:val="-12"/>
        </w:rPr>
        <w:t xml:space="preserve"> </w:t>
      </w:r>
      <w:r>
        <w:t>carry</w:t>
      </w:r>
      <w:r>
        <w:rPr>
          <w:spacing w:val="-12"/>
        </w:rPr>
        <w:t xml:space="preserve"> </w:t>
      </w:r>
      <w:r>
        <w:t>out</w:t>
      </w:r>
      <w:r>
        <w:rPr>
          <w:spacing w:val="-12"/>
        </w:rPr>
        <w:t xml:space="preserve"> </w:t>
      </w:r>
      <w:r>
        <w:t>or</w:t>
      </w:r>
      <w:r>
        <w:rPr>
          <w:spacing w:val="-12"/>
        </w:rPr>
        <w:t xml:space="preserve"> </w:t>
      </w:r>
      <w:r>
        <w:t>cause</w:t>
      </w:r>
      <w:r>
        <w:rPr>
          <w:spacing w:val="-12"/>
        </w:rPr>
        <w:t xml:space="preserve"> </w:t>
      </w:r>
      <w:r>
        <w:t>to</w:t>
      </w:r>
      <w:r>
        <w:rPr>
          <w:spacing w:val="-12"/>
        </w:rPr>
        <w:t xml:space="preserve"> </w:t>
      </w:r>
      <w:r>
        <w:t>be</w:t>
      </w:r>
      <w:r>
        <w:rPr>
          <w:spacing w:val="-12"/>
        </w:rPr>
        <w:t xml:space="preserve"> </w:t>
      </w:r>
      <w:r>
        <w:t>carried</w:t>
      </w:r>
      <w:r>
        <w:rPr>
          <w:spacing w:val="-12"/>
        </w:rPr>
        <w:t xml:space="preserve"> </w:t>
      </w:r>
      <w:r>
        <w:t>out</w:t>
      </w:r>
      <w:r>
        <w:rPr>
          <w:spacing w:val="-12"/>
        </w:rPr>
        <w:t xml:space="preserve"> </w:t>
      </w:r>
      <w:r>
        <w:t>additional</w:t>
      </w:r>
      <w:r>
        <w:rPr>
          <w:spacing w:val="-12"/>
        </w:rPr>
        <w:t xml:space="preserve"> </w:t>
      </w:r>
      <w:r>
        <w:t>Tests,</w:t>
      </w:r>
      <w:r>
        <w:rPr>
          <w:spacing w:val="-14"/>
        </w:rPr>
        <w:t xml:space="preserve"> </w:t>
      </w:r>
      <w:r>
        <w:t>in</w:t>
      </w:r>
      <w:r>
        <w:rPr>
          <w:spacing w:val="-12"/>
        </w:rPr>
        <w:t xml:space="preserve"> </w:t>
      </w:r>
      <w:r>
        <w:t>accordance</w:t>
      </w:r>
      <w:r>
        <w:rPr>
          <w:spacing w:val="-12"/>
        </w:rPr>
        <w:t xml:space="preserve"> </w:t>
      </w:r>
      <w:r>
        <w:t>with</w:t>
      </w:r>
      <w:r>
        <w:rPr>
          <w:spacing w:val="-12"/>
        </w:rPr>
        <w:t xml:space="preserve"> </w:t>
      </w:r>
      <w:r>
        <w:t>Good Industry</w:t>
      </w:r>
      <w:r>
        <w:rPr>
          <w:spacing w:val="-4"/>
        </w:rPr>
        <w:t xml:space="preserve"> </w:t>
      </w:r>
      <w:r>
        <w:t>Practice,</w:t>
      </w:r>
      <w:r>
        <w:rPr>
          <w:spacing w:val="-3"/>
        </w:rPr>
        <w:t xml:space="preserve"> </w:t>
      </w:r>
      <w:r>
        <w:t>for</w:t>
      </w:r>
      <w:r>
        <w:rPr>
          <w:spacing w:val="-3"/>
        </w:rPr>
        <w:t xml:space="preserve"> </w:t>
      </w:r>
      <w:r>
        <w:t>determining</w:t>
      </w:r>
      <w:r>
        <w:rPr>
          <w:spacing w:val="-4"/>
        </w:rPr>
        <w:t xml:space="preserve"> </w:t>
      </w:r>
      <w:r>
        <w:t>the</w:t>
      </w:r>
      <w:r>
        <w:rPr>
          <w:spacing w:val="-4"/>
        </w:rPr>
        <w:t xml:space="preserve"> </w:t>
      </w:r>
      <w:r>
        <w:t>compliance</w:t>
      </w:r>
      <w:r>
        <w:rPr>
          <w:spacing w:val="-4"/>
        </w:rPr>
        <w:t xml:space="preserve"> </w:t>
      </w:r>
      <w:r>
        <w:t>of</w:t>
      </w:r>
      <w:r>
        <w:rPr>
          <w:spacing w:val="-3"/>
        </w:rPr>
        <w:t xml:space="preserve"> </w:t>
      </w:r>
      <w:r>
        <w:t>the</w:t>
      </w:r>
      <w:r>
        <w:rPr>
          <w:spacing w:val="-4"/>
        </w:rPr>
        <w:t xml:space="preserve"> </w:t>
      </w:r>
      <w:r w:rsidR="00D93354">
        <w:t>Project</w:t>
      </w:r>
      <w:r>
        <w:t xml:space="preserve"> and</w:t>
      </w:r>
      <w:r>
        <w:rPr>
          <w:spacing w:val="-4"/>
        </w:rPr>
        <w:t xml:space="preserve"> </w:t>
      </w:r>
      <w:r>
        <w:t>Project</w:t>
      </w:r>
      <w:r>
        <w:rPr>
          <w:spacing w:val="-3"/>
        </w:rPr>
        <w:t xml:space="preserve"> </w:t>
      </w:r>
      <w:r>
        <w:t>Infrastructure</w:t>
      </w:r>
      <w:r>
        <w:rPr>
          <w:spacing w:val="-5"/>
        </w:rPr>
        <w:t xml:space="preserve"> </w:t>
      </w:r>
      <w:r>
        <w:t>with the Specifications and Standards.</w:t>
      </w:r>
    </w:p>
    <w:p w14:paraId="18751D69" w14:textId="77777777" w:rsidR="00917DB3" w:rsidRDefault="00917DB3">
      <w:pPr>
        <w:pStyle w:val="BodyText"/>
        <w:rPr>
          <w:sz w:val="24"/>
        </w:rPr>
      </w:pPr>
    </w:p>
    <w:p w14:paraId="5FF616BD" w14:textId="1027BF5A" w:rsidR="00917DB3" w:rsidRDefault="006C2466" w:rsidP="0048483B">
      <w:pPr>
        <w:pStyle w:val="Heading4"/>
        <w:numPr>
          <w:ilvl w:val="1"/>
          <w:numId w:val="89"/>
        </w:numPr>
      </w:pPr>
      <w:r>
        <w:t>Safety</w:t>
      </w:r>
      <w:r>
        <w:rPr>
          <w:spacing w:val="-7"/>
        </w:rPr>
        <w:t xml:space="preserve"> </w:t>
      </w:r>
      <w:r>
        <w:t>certification</w:t>
      </w:r>
      <w:r>
        <w:rPr>
          <w:spacing w:val="-7"/>
        </w:rPr>
        <w:t xml:space="preserve"> </w:t>
      </w:r>
      <w:r>
        <w:t>prior</w:t>
      </w:r>
      <w:r>
        <w:rPr>
          <w:spacing w:val="-6"/>
        </w:rPr>
        <w:t xml:space="preserve"> </w:t>
      </w:r>
      <w:r>
        <w:t>to</w:t>
      </w:r>
      <w:r>
        <w:rPr>
          <w:spacing w:val="-7"/>
        </w:rPr>
        <w:t xml:space="preserve"> </w:t>
      </w:r>
      <w:r>
        <w:t>Project</w:t>
      </w:r>
      <w:r>
        <w:rPr>
          <w:spacing w:val="-6"/>
        </w:rPr>
        <w:t xml:space="preserve"> </w:t>
      </w:r>
      <w:r>
        <w:rPr>
          <w:spacing w:val="-5"/>
        </w:rPr>
        <w:t>COD</w:t>
      </w:r>
    </w:p>
    <w:p w14:paraId="7ED34971" w14:textId="77777777" w:rsidR="00917DB3" w:rsidRDefault="00917DB3">
      <w:pPr>
        <w:pStyle w:val="BodyText"/>
        <w:spacing w:before="9"/>
        <w:rPr>
          <w:b/>
          <w:sz w:val="26"/>
        </w:rPr>
      </w:pPr>
    </w:p>
    <w:p w14:paraId="0AB56CC4" w14:textId="479797F7" w:rsidR="00917DB3" w:rsidRDefault="006C2466">
      <w:pPr>
        <w:pStyle w:val="BodyText"/>
        <w:spacing w:before="1" w:line="266" w:lineRule="auto"/>
        <w:ind w:left="1359" w:right="634"/>
        <w:jc w:val="both"/>
      </w:pPr>
      <w:r>
        <w:t>The Concessionaire shall, not later than</w:t>
      </w:r>
      <w:r>
        <w:rPr>
          <w:spacing w:val="-1"/>
        </w:rPr>
        <w:t xml:space="preserve"> </w:t>
      </w:r>
      <w:r w:rsidR="00D93354">
        <w:t>15 (fifteen)</w:t>
      </w:r>
      <w:r>
        <w:t xml:space="preserve"> days prior to the likely</w:t>
      </w:r>
      <w:r>
        <w:rPr>
          <w:spacing w:val="-1"/>
        </w:rPr>
        <w:t xml:space="preserve"> </w:t>
      </w:r>
      <w:r w:rsidR="00D93354">
        <w:t>Project COD</w:t>
      </w:r>
      <w:r>
        <w:t>, notify</w:t>
      </w:r>
      <w:r>
        <w:rPr>
          <w:spacing w:val="-8"/>
        </w:rPr>
        <w:t xml:space="preserve"> </w:t>
      </w:r>
      <w:r>
        <w:t>the</w:t>
      </w:r>
      <w:r>
        <w:rPr>
          <w:spacing w:val="-8"/>
        </w:rPr>
        <w:t xml:space="preserve"> </w:t>
      </w:r>
      <w:r>
        <w:t>Authority</w:t>
      </w:r>
      <w:r>
        <w:rPr>
          <w:spacing w:val="-8"/>
        </w:rPr>
        <w:t xml:space="preserve"> </w:t>
      </w:r>
      <w:r>
        <w:t>and</w:t>
      </w:r>
      <w:r>
        <w:rPr>
          <w:spacing w:val="-8"/>
        </w:rPr>
        <w:t xml:space="preserve"> </w:t>
      </w:r>
      <w:r>
        <w:t>the</w:t>
      </w:r>
      <w:r>
        <w:rPr>
          <w:spacing w:val="-9"/>
        </w:rPr>
        <w:t xml:space="preserve"> </w:t>
      </w:r>
      <w:r>
        <w:t>Independent</w:t>
      </w:r>
      <w:r>
        <w:rPr>
          <w:spacing w:val="-8"/>
        </w:rPr>
        <w:t xml:space="preserve"> </w:t>
      </w:r>
      <w:r>
        <w:t>Expert</w:t>
      </w:r>
      <w:r>
        <w:rPr>
          <w:spacing w:val="-7"/>
        </w:rPr>
        <w:t xml:space="preserve"> </w:t>
      </w:r>
      <w:r>
        <w:t>of</w:t>
      </w:r>
      <w:r>
        <w:rPr>
          <w:spacing w:val="-8"/>
        </w:rPr>
        <w:t xml:space="preserve"> </w:t>
      </w:r>
      <w:r>
        <w:t>the</w:t>
      </w:r>
      <w:r>
        <w:rPr>
          <w:spacing w:val="-8"/>
        </w:rPr>
        <w:t xml:space="preserve"> </w:t>
      </w:r>
      <w:r>
        <w:t>compliance</w:t>
      </w:r>
      <w:r>
        <w:rPr>
          <w:spacing w:val="-8"/>
        </w:rPr>
        <w:t xml:space="preserve"> </w:t>
      </w:r>
      <w:r>
        <w:t>or</w:t>
      </w:r>
      <w:r>
        <w:rPr>
          <w:spacing w:val="-8"/>
        </w:rPr>
        <w:t xml:space="preserve"> </w:t>
      </w:r>
      <w:r>
        <w:t>Safety</w:t>
      </w:r>
      <w:r>
        <w:rPr>
          <w:spacing w:val="-8"/>
        </w:rPr>
        <w:t xml:space="preserve"> </w:t>
      </w:r>
      <w:r>
        <w:t>Requirements</w:t>
      </w:r>
      <w:r>
        <w:rPr>
          <w:spacing w:val="-8"/>
        </w:rPr>
        <w:t xml:space="preserve"> </w:t>
      </w:r>
      <w:r>
        <w:t>and invite them to observe any or all the Tests that may be specified by the Independent Expert in accordance</w:t>
      </w:r>
      <w:r>
        <w:rPr>
          <w:spacing w:val="-13"/>
        </w:rPr>
        <w:t xml:space="preserve"> </w:t>
      </w:r>
      <w:r>
        <w:t>with</w:t>
      </w:r>
      <w:r>
        <w:rPr>
          <w:spacing w:val="-13"/>
        </w:rPr>
        <w:t xml:space="preserve"> </w:t>
      </w:r>
      <w:r>
        <w:t>Applicable</w:t>
      </w:r>
      <w:r>
        <w:rPr>
          <w:spacing w:val="-13"/>
        </w:rPr>
        <w:t xml:space="preserve"> </w:t>
      </w:r>
      <w:r>
        <w:t>Laws,</w:t>
      </w:r>
      <w:r>
        <w:rPr>
          <w:spacing w:val="-13"/>
        </w:rPr>
        <w:t xml:space="preserve"> </w:t>
      </w:r>
      <w:r>
        <w:t>Applicable</w:t>
      </w:r>
      <w:r>
        <w:rPr>
          <w:spacing w:val="-13"/>
        </w:rPr>
        <w:t xml:space="preserve"> </w:t>
      </w:r>
      <w:r>
        <w:t>Permits</w:t>
      </w:r>
      <w:r>
        <w:rPr>
          <w:spacing w:val="-13"/>
        </w:rPr>
        <w:t xml:space="preserve"> </w:t>
      </w:r>
      <w:r>
        <w:t>and</w:t>
      </w:r>
      <w:r>
        <w:rPr>
          <w:spacing w:val="-13"/>
        </w:rPr>
        <w:t xml:space="preserve"> </w:t>
      </w:r>
      <w:r>
        <w:t>Good</w:t>
      </w:r>
      <w:r>
        <w:rPr>
          <w:spacing w:val="-13"/>
        </w:rPr>
        <w:t xml:space="preserve"> </w:t>
      </w:r>
      <w:r>
        <w:t>Industry</w:t>
      </w:r>
      <w:r>
        <w:rPr>
          <w:spacing w:val="-13"/>
        </w:rPr>
        <w:t xml:space="preserve"> </w:t>
      </w:r>
      <w:r>
        <w:t>Practice</w:t>
      </w:r>
      <w:r>
        <w:rPr>
          <w:spacing w:val="-13"/>
        </w:rPr>
        <w:t xml:space="preserve"> </w:t>
      </w:r>
      <w:r>
        <w:t>to</w:t>
      </w:r>
      <w:r>
        <w:rPr>
          <w:spacing w:val="-13"/>
        </w:rPr>
        <w:t xml:space="preserve"> </w:t>
      </w:r>
      <w:r>
        <w:t xml:space="preserve">determine </w:t>
      </w:r>
      <w:r>
        <w:lastRenderedPageBreak/>
        <w:t xml:space="preserve">that the </w:t>
      </w:r>
      <w:r w:rsidR="00D93354">
        <w:t>Project</w:t>
      </w:r>
      <w:r>
        <w:t xml:space="preserve"> and Project Infrastructure is safe for entering into commercial service, and the costs of such Tests shall be shared equally between the Concessionaire and the Authority; provided</w:t>
      </w:r>
      <w:r>
        <w:rPr>
          <w:spacing w:val="-3"/>
        </w:rPr>
        <w:t xml:space="preserve"> </w:t>
      </w:r>
      <w:r>
        <w:t>that</w:t>
      </w:r>
      <w:r>
        <w:rPr>
          <w:spacing w:val="-3"/>
        </w:rPr>
        <w:t xml:space="preserve"> </w:t>
      </w:r>
      <w:r>
        <w:t>in</w:t>
      </w:r>
      <w:r>
        <w:rPr>
          <w:spacing w:val="-3"/>
        </w:rPr>
        <w:t xml:space="preserve"> </w:t>
      </w:r>
      <w:r>
        <w:t>case</w:t>
      </w:r>
      <w:r>
        <w:rPr>
          <w:spacing w:val="-3"/>
        </w:rPr>
        <w:t xml:space="preserve"> </w:t>
      </w:r>
      <w:r>
        <w:t>of</w:t>
      </w:r>
      <w:r>
        <w:rPr>
          <w:spacing w:val="-3"/>
        </w:rPr>
        <w:t xml:space="preserve"> </w:t>
      </w:r>
      <w:r>
        <w:t>failure</w:t>
      </w:r>
      <w:r>
        <w:rPr>
          <w:spacing w:val="-3"/>
        </w:rPr>
        <w:t xml:space="preserve"> </w:t>
      </w:r>
      <w:r>
        <w:t>in</w:t>
      </w:r>
      <w:r>
        <w:rPr>
          <w:spacing w:val="-3"/>
        </w:rPr>
        <w:t xml:space="preserve"> </w:t>
      </w:r>
      <w:r>
        <w:t>any</w:t>
      </w:r>
      <w:r>
        <w:rPr>
          <w:spacing w:val="-3"/>
        </w:rPr>
        <w:t xml:space="preserve"> </w:t>
      </w:r>
      <w:r>
        <w:t>Test</w:t>
      </w:r>
      <w:r>
        <w:rPr>
          <w:spacing w:val="-3"/>
        </w:rPr>
        <w:t xml:space="preserve"> </w:t>
      </w:r>
      <w:r>
        <w:t>requiring</w:t>
      </w:r>
      <w:r>
        <w:rPr>
          <w:spacing w:val="-3"/>
        </w:rPr>
        <w:t xml:space="preserve"> </w:t>
      </w:r>
      <w:r>
        <w:t>repetition</w:t>
      </w:r>
      <w:r>
        <w:rPr>
          <w:spacing w:val="-3"/>
        </w:rPr>
        <w:t xml:space="preserve"> </w:t>
      </w:r>
      <w:r>
        <w:t>thereof,</w:t>
      </w:r>
      <w:r>
        <w:rPr>
          <w:spacing w:val="-3"/>
        </w:rPr>
        <w:t xml:space="preserve"> </w:t>
      </w:r>
      <w:r>
        <w:t>the</w:t>
      </w:r>
      <w:r>
        <w:rPr>
          <w:spacing w:val="-3"/>
        </w:rPr>
        <w:t xml:space="preserve"> </w:t>
      </w:r>
      <w:r>
        <w:t>cost</w:t>
      </w:r>
      <w:r>
        <w:rPr>
          <w:spacing w:val="-3"/>
        </w:rPr>
        <w:t xml:space="preserve"> </w:t>
      </w:r>
      <w:r>
        <w:t>of</w:t>
      </w:r>
      <w:r>
        <w:rPr>
          <w:spacing w:val="-3"/>
        </w:rPr>
        <w:t xml:space="preserve"> </w:t>
      </w:r>
      <w:r>
        <w:t>such</w:t>
      </w:r>
      <w:r>
        <w:rPr>
          <w:spacing w:val="-3"/>
        </w:rPr>
        <w:t xml:space="preserve"> </w:t>
      </w:r>
      <w:r>
        <w:t>second or subsequent Test shall be borne entirely by the Concessionaire.</w:t>
      </w:r>
    </w:p>
    <w:p w14:paraId="6D1A404A" w14:textId="77777777" w:rsidR="00917DB3" w:rsidRDefault="00917DB3">
      <w:pPr>
        <w:pStyle w:val="BodyText"/>
        <w:spacing w:before="2"/>
        <w:rPr>
          <w:sz w:val="24"/>
        </w:rPr>
      </w:pPr>
    </w:p>
    <w:p w14:paraId="232153B7" w14:textId="10B63105" w:rsidR="00917DB3" w:rsidRDefault="006C2466" w:rsidP="0048483B">
      <w:pPr>
        <w:pStyle w:val="Heading4"/>
        <w:numPr>
          <w:ilvl w:val="1"/>
          <w:numId w:val="89"/>
        </w:numPr>
      </w:pPr>
      <w:r>
        <w:t>Optional</w:t>
      </w:r>
      <w:r>
        <w:rPr>
          <w:spacing w:val="-10"/>
        </w:rPr>
        <w:t xml:space="preserve"> </w:t>
      </w:r>
      <w:r>
        <w:t>Development</w:t>
      </w:r>
      <w:r>
        <w:rPr>
          <w:spacing w:val="-9"/>
        </w:rPr>
        <w:t xml:space="preserve"> </w:t>
      </w:r>
      <w:r>
        <w:rPr>
          <w:spacing w:val="-2"/>
        </w:rPr>
        <w:t>Obligation</w:t>
      </w:r>
    </w:p>
    <w:p w14:paraId="50955EA2" w14:textId="77777777" w:rsidR="00917DB3" w:rsidRDefault="00917DB3">
      <w:pPr>
        <w:pStyle w:val="BodyText"/>
        <w:spacing w:before="5"/>
        <w:rPr>
          <w:b/>
          <w:sz w:val="26"/>
        </w:rPr>
      </w:pPr>
    </w:p>
    <w:p w14:paraId="656B2841" w14:textId="5BA7B305" w:rsidR="00917DB3" w:rsidRDefault="006C2466" w:rsidP="00D93354">
      <w:pPr>
        <w:numPr>
          <w:ilvl w:val="2"/>
          <w:numId w:val="89"/>
        </w:numPr>
        <w:tabs>
          <w:tab w:val="left" w:pos="1355"/>
          <w:tab w:val="left" w:pos="1359"/>
        </w:tabs>
        <w:spacing w:line="266" w:lineRule="auto"/>
        <w:ind w:right="634"/>
        <w:jc w:val="both"/>
      </w:pPr>
      <w:r>
        <w:t xml:space="preserve">The </w:t>
      </w:r>
      <w:r w:rsidRPr="009B3C1D">
        <w:t>Concessionaire shall have the right but not the obligation to construct and develop any unutilised</w:t>
      </w:r>
      <w:r w:rsidRPr="009B3C1D">
        <w:rPr>
          <w:spacing w:val="-7"/>
        </w:rPr>
        <w:t xml:space="preserve"> </w:t>
      </w:r>
      <w:r w:rsidRPr="009B3C1D">
        <w:t>land</w:t>
      </w:r>
      <w:r w:rsidRPr="009B3C1D">
        <w:rPr>
          <w:spacing w:val="-7"/>
        </w:rPr>
        <w:t xml:space="preserve"> </w:t>
      </w:r>
      <w:r w:rsidRPr="009B3C1D">
        <w:t>which</w:t>
      </w:r>
      <w:r w:rsidRPr="009B3C1D">
        <w:rPr>
          <w:spacing w:val="-7"/>
        </w:rPr>
        <w:t xml:space="preserve"> </w:t>
      </w:r>
      <w:r w:rsidRPr="009B3C1D">
        <w:t>forms</w:t>
      </w:r>
      <w:r w:rsidRPr="009B3C1D">
        <w:rPr>
          <w:spacing w:val="-7"/>
        </w:rPr>
        <w:t xml:space="preserve"> </w:t>
      </w:r>
      <w:r w:rsidRPr="009B3C1D">
        <w:t>part</w:t>
      </w:r>
      <w:r w:rsidRPr="009B3C1D">
        <w:rPr>
          <w:spacing w:val="-7"/>
        </w:rPr>
        <w:t xml:space="preserve"> </w:t>
      </w:r>
      <w:r w:rsidRPr="009B3C1D">
        <w:t>of</w:t>
      </w:r>
      <w:r w:rsidRPr="009B3C1D">
        <w:rPr>
          <w:spacing w:val="-7"/>
        </w:rPr>
        <w:t xml:space="preserve"> </w:t>
      </w:r>
      <w:r w:rsidRPr="009B3C1D">
        <w:t>the</w:t>
      </w:r>
      <w:r w:rsidRPr="009B3C1D">
        <w:rPr>
          <w:spacing w:val="-7"/>
        </w:rPr>
        <w:t xml:space="preserve"> </w:t>
      </w:r>
      <w:r w:rsidRPr="009B3C1D">
        <w:t>Project</w:t>
      </w:r>
      <w:r w:rsidRPr="009B3C1D">
        <w:rPr>
          <w:spacing w:val="-7"/>
        </w:rPr>
        <w:t xml:space="preserve"> </w:t>
      </w:r>
      <w:r w:rsidRPr="009B3C1D">
        <w:t>Site</w:t>
      </w:r>
      <w:r w:rsidRPr="009B3C1D">
        <w:rPr>
          <w:spacing w:val="-7"/>
        </w:rPr>
        <w:t xml:space="preserve"> </w:t>
      </w:r>
      <w:r w:rsidRPr="009B3C1D">
        <w:t>for</w:t>
      </w:r>
      <w:r w:rsidRPr="009B3C1D">
        <w:rPr>
          <w:spacing w:val="-7"/>
        </w:rPr>
        <w:t xml:space="preserve"> </w:t>
      </w:r>
      <w:r w:rsidRPr="009B3C1D">
        <w:t>building</w:t>
      </w:r>
      <w:r w:rsidRPr="009B3C1D">
        <w:rPr>
          <w:spacing w:val="-7"/>
        </w:rPr>
        <w:t xml:space="preserve"> </w:t>
      </w:r>
      <w:r w:rsidRPr="009B3C1D">
        <w:t>any</w:t>
      </w:r>
      <w:r w:rsidRPr="009B3C1D">
        <w:rPr>
          <w:spacing w:val="-7"/>
        </w:rPr>
        <w:t xml:space="preserve"> </w:t>
      </w:r>
      <w:r w:rsidRPr="009B3C1D">
        <w:t>facility</w:t>
      </w:r>
      <w:r w:rsidR="00D93354" w:rsidRPr="009B3C1D">
        <w:t xml:space="preserve"> in accordance with</w:t>
      </w:r>
      <w:r w:rsidRPr="009B3C1D">
        <w:rPr>
          <w:spacing w:val="-7"/>
        </w:rPr>
        <w:t xml:space="preserve"> </w:t>
      </w:r>
      <w:r w:rsidR="00D93354" w:rsidRPr="009B3C1D">
        <w:t>Annex-II</w:t>
      </w:r>
      <w:r w:rsidR="0065097F" w:rsidRPr="009B3C1D">
        <w:t>I</w:t>
      </w:r>
      <w:r w:rsidR="00D93354" w:rsidRPr="009B3C1D">
        <w:t xml:space="preserve"> of Schedule B </w:t>
      </w:r>
      <w:r w:rsidRPr="009B3C1D">
        <w:t>which</w:t>
      </w:r>
      <w:r>
        <w:rPr>
          <w:spacing w:val="-7"/>
        </w:rPr>
        <w:t xml:space="preserve"> </w:t>
      </w:r>
      <w:r>
        <w:t>may</w:t>
      </w:r>
      <w:r>
        <w:rPr>
          <w:spacing w:val="-7"/>
        </w:rPr>
        <w:t xml:space="preserve"> </w:t>
      </w:r>
      <w:r>
        <w:t>include permanent</w:t>
      </w:r>
      <w:r>
        <w:rPr>
          <w:spacing w:val="-7"/>
        </w:rPr>
        <w:t xml:space="preserve"> </w:t>
      </w:r>
      <w:r>
        <w:t>and</w:t>
      </w:r>
      <w:r>
        <w:rPr>
          <w:spacing w:val="-7"/>
        </w:rPr>
        <w:t xml:space="preserve"> </w:t>
      </w:r>
      <w:r>
        <w:t>temporary</w:t>
      </w:r>
      <w:r>
        <w:rPr>
          <w:spacing w:val="-7"/>
        </w:rPr>
        <w:t xml:space="preserve"> </w:t>
      </w:r>
      <w:r>
        <w:t>structures,</w:t>
      </w:r>
      <w:r>
        <w:rPr>
          <w:spacing w:val="-7"/>
        </w:rPr>
        <w:t xml:space="preserve"> </w:t>
      </w:r>
      <w:r>
        <w:t>extension</w:t>
      </w:r>
      <w:r>
        <w:rPr>
          <w:spacing w:val="-7"/>
        </w:rPr>
        <w:t xml:space="preserve"> </w:t>
      </w:r>
      <w:r>
        <w:t>of</w:t>
      </w:r>
      <w:r>
        <w:rPr>
          <w:spacing w:val="-7"/>
        </w:rPr>
        <w:t xml:space="preserve"> </w:t>
      </w:r>
      <w:r>
        <w:t>the</w:t>
      </w:r>
      <w:r>
        <w:rPr>
          <w:spacing w:val="-7"/>
        </w:rPr>
        <w:t xml:space="preserve"> </w:t>
      </w:r>
      <w:r>
        <w:t>building</w:t>
      </w:r>
      <w:r>
        <w:rPr>
          <w:spacing w:val="-7"/>
        </w:rPr>
        <w:t xml:space="preserve"> </w:t>
      </w:r>
      <w:r>
        <w:t>façade,</w:t>
      </w:r>
      <w:r>
        <w:rPr>
          <w:spacing w:val="-7"/>
        </w:rPr>
        <w:t xml:space="preserve"> </w:t>
      </w:r>
      <w:r>
        <w:t>construction</w:t>
      </w:r>
      <w:r>
        <w:rPr>
          <w:spacing w:val="-7"/>
        </w:rPr>
        <w:t xml:space="preserve"> </w:t>
      </w:r>
      <w:r>
        <w:t>of</w:t>
      </w:r>
      <w:r>
        <w:rPr>
          <w:spacing w:val="-7"/>
        </w:rPr>
        <w:t xml:space="preserve"> </w:t>
      </w:r>
      <w:r>
        <w:t>facilities for adventure sports, etc.(the “</w:t>
      </w:r>
      <w:r w:rsidRPr="00D93354">
        <w:rPr>
          <w:b/>
        </w:rPr>
        <w:t>Optional Development Obligation</w:t>
      </w:r>
      <w:r>
        <w:t xml:space="preserve">”), provided, that it obtains a prior written approval from the Authority for undertaking the Optional Development Obligation. </w:t>
      </w:r>
      <w:r w:rsidR="00156754">
        <w:t>If</w:t>
      </w:r>
      <w:r>
        <w:t xml:space="preserve"> the Concessionaire exercises its right to undertake the Optional Development Obligation, it shall do so at its own risk,</w:t>
      </w:r>
      <w:r w:rsidRPr="00D93354">
        <w:rPr>
          <w:spacing w:val="-3"/>
        </w:rPr>
        <w:t xml:space="preserve"> </w:t>
      </w:r>
      <w:r>
        <w:t>cost</w:t>
      </w:r>
      <w:r w:rsidRPr="00D93354">
        <w:rPr>
          <w:spacing w:val="-3"/>
        </w:rPr>
        <w:t xml:space="preserve"> </w:t>
      </w:r>
      <w:r>
        <w:t>and</w:t>
      </w:r>
      <w:r w:rsidRPr="00D93354">
        <w:rPr>
          <w:spacing w:val="-3"/>
        </w:rPr>
        <w:t xml:space="preserve"> </w:t>
      </w:r>
      <w:r>
        <w:t>expense</w:t>
      </w:r>
      <w:r w:rsidRPr="00D93354">
        <w:rPr>
          <w:spacing w:val="-3"/>
        </w:rPr>
        <w:t xml:space="preserve"> </w:t>
      </w:r>
      <w:r>
        <w:t>provided</w:t>
      </w:r>
      <w:r w:rsidRPr="00D93354">
        <w:rPr>
          <w:spacing w:val="-3"/>
        </w:rPr>
        <w:t xml:space="preserve"> </w:t>
      </w:r>
      <w:r>
        <w:t>that</w:t>
      </w:r>
      <w:r w:rsidRPr="00D93354">
        <w:rPr>
          <w:spacing w:val="-1"/>
        </w:rPr>
        <w:t xml:space="preserve"> </w:t>
      </w:r>
      <w:r>
        <w:t>such</w:t>
      </w:r>
      <w:r w:rsidRPr="00D93354">
        <w:rPr>
          <w:spacing w:val="-3"/>
        </w:rPr>
        <w:t xml:space="preserve"> </w:t>
      </w:r>
      <w:r>
        <w:t>obligation</w:t>
      </w:r>
      <w:r w:rsidRPr="00D93354">
        <w:rPr>
          <w:spacing w:val="-4"/>
        </w:rPr>
        <w:t xml:space="preserve"> </w:t>
      </w:r>
      <w:r>
        <w:t>does</w:t>
      </w:r>
      <w:r w:rsidRPr="00D93354">
        <w:rPr>
          <w:spacing w:val="-3"/>
        </w:rPr>
        <w:t xml:space="preserve"> </w:t>
      </w:r>
      <w:r>
        <w:t>not</w:t>
      </w:r>
      <w:r w:rsidRPr="00D93354">
        <w:rPr>
          <w:spacing w:val="-3"/>
        </w:rPr>
        <w:t xml:space="preserve"> </w:t>
      </w:r>
      <w:r>
        <w:t>affect</w:t>
      </w:r>
      <w:r w:rsidRPr="00D93354">
        <w:rPr>
          <w:spacing w:val="-3"/>
        </w:rPr>
        <w:t xml:space="preserve"> </w:t>
      </w:r>
      <w:r>
        <w:t>the</w:t>
      </w:r>
      <w:r w:rsidRPr="00D93354">
        <w:rPr>
          <w:spacing w:val="-3"/>
        </w:rPr>
        <w:t xml:space="preserve"> </w:t>
      </w:r>
      <w:r>
        <w:t>existing</w:t>
      </w:r>
      <w:r w:rsidRPr="00D93354">
        <w:rPr>
          <w:spacing w:val="-4"/>
        </w:rPr>
        <w:t xml:space="preserve"> </w:t>
      </w:r>
      <w:r w:rsidR="000051B1">
        <w:t>Project</w:t>
      </w:r>
      <w:r w:rsidRPr="00D93354">
        <w:rPr>
          <w:spacing w:val="-3"/>
        </w:rPr>
        <w:t xml:space="preserve"> </w:t>
      </w:r>
      <w:r>
        <w:t>and</w:t>
      </w:r>
      <w:r w:rsidRPr="00D93354">
        <w:rPr>
          <w:spacing w:val="-3"/>
        </w:rPr>
        <w:t xml:space="preserve"> </w:t>
      </w:r>
      <w:r>
        <w:t>the Project</w:t>
      </w:r>
      <w:r w:rsidRPr="00D93354">
        <w:rPr>
          <w:spacing w:val="-8"/>
        </w:rPr>
        <w:t xml:space="preserve"> </w:t>
      </w:r>
      <w:r>
        <w:t>Infrastructure.</w:t>
      </w:r>
      <w:r w:rsidRPr="00D93354">
        <w:rPr>
          <w:spacing w:val="-8"/>
        </w:rPr>
        <w:t xml:space="preserve"> </w:t>
      </w:r>
      <w:r>
        <w:t>All</w:t>
      </w:r>
      <w:r w:rsidRPr="00D93354">
        <w:rPr>
          <w:spacing w:val="-8"/>
        </w:rPr>
        <w:t xml:space="preserve"> </w:t>
      </w:r>
      <w:r>
        <w:t>the</w:t>
      </w:r>
      <w:r w:rsidRPr="00D93354">
        <w:rPr>
          <w:spacing w:val="-8"/>
        </w:rPr>
        <w:t xml:space="preserve"> </w:t>
      </w:r>
      <w:r>
        <w:t>terms,</w:t>
      </w:r>
      <w:r w:rsidRPr="00D93354">
        <w:rPr>
          <w:spacing w:val="-8"/>
        </w:rPr>
        <w:t xml:space="preserve"> </w:t>
      </w:r>
      <w:r>
        <w:t>conditions,</w:t>
      </w:r>
      <w:r w:rsidRPr="00D93354">
        <w:rPr>
          <w:spacing w:val="-8"/>
        </w:rPr>
        <w:t xml:space="preserve"> </w:t>
      </w:r>
      <w:r>
        <w:t>rights</w:t>
      </w:r>
      <w:r w:rsidRPr="00D93354">
        <w:rPr>
          <w:spacing w:val="-8"/>
        </w:rPr>
        <w:t xml:space="preserve"> </w:t>
      </w:r>
      <w:r>
        <w:t>and</w:t>
      </w:r>
      <w:r w:rsidRPr="00D93354">
        <w:rPr>
          <w:spacing w:val="-8"/>
        </w:rPr>
        <w:t xml:space="preserve"> </w:t>
      </w:r>
      <w:r>
        <w:t>obligations</w:t>
      </w:r>
      <w:r w:rsidRPr="00D93354">
        <w:rPr>
          <w:spacing w:val="-8"/>
        </w:rPr>
        <w:t xml:space="preserve"> </w:t>
      </w:r>
      <w:r>
        <w:t>of</w:t>
      </w:r>
      <w:r w:rsidRPr="00D93354">
        <w:rPr>
          <w:spacing w:val="-8"/>
        </w:rPr>
        <w:t xml:space="preserve"> </w:t>
      </w:r>
      <w:r>
        <w:t>the</w:t>
      </w:r>
      <w:r w:rsidRPr="00D93354">
        <w:rPr>
          <w:spacing w:val="-8"/>
        </w:rPr>
        <w:t xml:space="preserve"> </w:t>
      </w:r>
      <w:r>
        <w:t>Concessionaire</w:t>
      </w:r>
      <w:r w:rsidRPr="00D93354">
        <w:rPr>
          <w:spacing w:val="-8"/>
        </w:rPr>
        <w:t xml:space="preserve"> </w:t>
      </w:r>
      <w:r>
        <w:t xml:space="preserve">in relation to construction and operation of the Mandatory Development Obligation including submission of Drawings in accordance with Clause 12.2 shall apply </w:t>
      </w:r>
      <w:r w:rsidRPr="00D93354">
        <w:rPr>
          <w:i/>
        </w:rPr>
        <w:t xml:space="preserve">mutatis mutandis </w:t>
      </w:r>
      <w:r>
        <w:t>for the construction, development and operation of any facility as part of the Optional Development Obligation including, submission of periodic reports and other relevant documents to the Independent Expert under Article 13, Article 14, and Article 15.</w:t>
      </w:r>
    </w:p>
    <w:p w14:paraId="5AF43721" w14:textId="77777777" w:rsidR="00917DB3" w:rsidRDefault="00917DB3">
      <w:pPr>
        <w:pStyle w:val="BodyText"/>
        <w:rPr>
          <w:sz w:val="24"/>
        </w:rPr>
      </w:pPr>
    </w:p>
    <w:p w14:paraId="65F3CDF2" w14:textId="77777777" w:rsidR="00917DB3" w:rsidRDefault="006C2466">
      <w:pPr>
        <w:numPr>
          <w:ilvl w:val="2"/>
          <w:numId w:val="89"/>
        </w:numPr>
        <w:tabs>
          <w:tab w:val="left" w:pos="1355"/>
          <w:tab w:val="left" w:pos="1359"/>
        </w:tabs>
        <w:spacing w:line="266" w:lineRule="auto"/>
        <w:ind w:right="636"/>
        <w:jc w:val="both"/>
      </w:pPr>
      <w:r>
        <w:t>It</w:t>
      </w:r>
      <w:r>
        <w:rPr>
          <w:spacing w:val="-4"/>
        </w:rPr>
        <w:t xml:space="preserve"> </w:t>
      </w:r>
      <w:r>
        <w:t>is</w:t>
      </w:r>
      <w:r>
        <w:rPr>
          <w:spacing w:val="-4"/>
        </w:rPr>
        <w:t xml:space="preserve"> </w:t>
      </w:r>
      <w:r>
        <w:t>clarified</w:t>
      </w:r>
      <w:r>
        <w:rPr>
          <w:spacing w:val="-4"/>
        </w:rPr>
        <w:t xml:space="preserve"> </w:t>
      </w:r>
      <w:r>
        <w:t>that</w:t>
      </w:r>
      <w:r>
        <w:rPr>
          <w:spacing w:val="-4"/>
        </w:rPr>
        <w:t xml:space="preserve"> </w:t>
      </w:r>
      <w:r>
        <w:t>in</w:t>
      </w:r>
      <w:r>
        <w:rPr>
          <w:spacing w:val="-4"/>
        </w:rPr>
        <w:t xml:space="preserve"> </w:t>
      </w:r>
      <w:r>
        <w:t>the</w:t>
      </w:r>
      <w:r>
        <w:rPr>
          <w:spacing w:val="-4"/>
        </w:rPr>
        <w:t xml:space="preserve"> </w:t>
      </w:r>
      <w:r>
        <w:t>event</w:t>
      </w:r>
      <w:r>
        <w:rPr>
          <w:spacing w:val="-4"/>
        </w:rPr>
        <w:t xml:space="preserve"> </w:t>
      </w:r>
      <w:r>
        <w:t>that</w:t>
      </w:r>
      <w:r>
        <w:rPr>
          <w:spacing w:val="-4"/>
        </w:rPr>
        <w:t xml:space="preserve"> </w:t>
      </w:r>
      <w:r>
        <w:t>the</w:t>
      </w:r>
      <w:r>
        <w:rPr>
          <w:spacing w:val="-4"/>
        </w:rPr>
        <w:t xml:space="preserve"> </w:t>
      </w:r>
      <w:r>
        <w:t>Authority</w:t>
      </w:r>
      <w:r>
        <w:rPr>
          <w:spacing w:val="-5"/>
        </w:rPr>
        <w:t xml:space="preserve"> </w:t>
      </w:r>
      <w:r>
        <w:t>approves</w:t>
      </w:r>
      <w:r>
        <w:rPr>
          <w:spacing w:val="-4"/>
        </w:rPr>
        <w:t xml:space="preserve"> </w:t>
      </w:r>
      <w:r>
        <w:t>the</w:t>
      </w:r>
      <w:r>
        <w:rPr>
          <w:spacing w:val="-4"/>
        </w:rPr>
        <w:t xml:space="preserve"> </w:t>
      </w:r>
      <w:r>
        <w:t>construction</w:t>
      </w:r>
      <w:r>
        <w:rPr>
          <w:spacing w:val="-4"/>
        </w:rPr>
        <w:t xml:space="preserve"> </w:t>
      </w:r>
      <w:r>
        <w:t>and</w:t>
      </w:r>
      <w:r>
        <w:rPr>
          <w:spacing w:val="-4"/>
        </w:rPr>
        <w:t xml:space="preserve"> </w:t>
      </w:r>
      <w:r>
        <w:t>development</w:t>
      </w:r>
      <w:r>
        <w:rPr>
          <w:spacing w:val="-4"/>
        </w:rPr>
        <w:t xml:space="preserve"> </w:t>
      </w:r>
      <w:r>
        <w:t>of any Optional Development Obligation proposed to be developed by the Concessionaire in accordance</w:t>
      </w:r>
      <w:r>
        <w:rPr>
          <w:spacing w:val="-12"/>
        </w:rPr>
        <w:t xml:space="preserve"> </w:t>
      </w:r>
      <w:r>
        <w:t>with</w:t>
      </w:r>
      <w:r>
        <w:rPr>
          <w:spacing w:val="-12"/>
        </w:rPr>
        <w:t xml:space="preserve"> </w:t>
      </w:r>
      <w:r>
        <w:t>Clause</w:t>
      </w:r>
      <w:r>
        <w:rPr>
          <w:spacing w:val="-12"/>
        </w:rPr>
        <w:t xml:space="preserve"> </w:t>
      </w:r>
      <w:r>
        <w:t>12.6.1,</w:t>
      </w:r>
      <w:r>
        <w:rPr>
          <w:spacing w:val="-12"/>
        </w:rPr>
        <w:t xml:space="preserve"> </w:t>
      </w:r>
      <w:r>
        <w:t>the</w:t>
      </w:r>
      <w:r>
        <w:rPr>
          <w:spacing w:val="-12"/>
        </w:rPr>
        <w:t xml:space="preserve"> </w:t>
      </w:r>
      <w:r>
        <w:t>Authority</w:t>
      </w:r>
      <w:r>
        <w:rPr>
          <w:spacing w:val="-12"/>
        </w:rPr>
        <w:t xml:space="preserve"> </w:t>
      </w:r>
      <w:r>
        <w:t>shall</w:t>
      </w:r>
      <w:r>
        <w:rPr>
          <w:spacing w:val="-12"/>
        </w:rPr>
        <w:t xml:space="preserve"> </w:t>
      </w:r>
      <w:r>
        <w:t>be</w:t>
      </w:r>
      <w:r>
        <w:rPr>
          <w:spacing w:val="-12"/>
        </w:rPr>
        <w:t xml:space="preserve"> </w:t>
      </w:r>
      <w:r>
        <w:t>bound</w:t>
      </w:r>
      <w:r>
        <w:rPr>
          <w:spacing w:val="-12"/>
        </w:rPr>
        <w:t xml:space="preserve"> </w:t>
      </w:r>
      <w:r>
        <w:t>to</w:t>
      </w:r>
      <w:r>
        <w:rPr>
          <w:spacing w:val="-12"/>
        </w:rPr>
        <w:t xml:space="preserve"> </w:t>
      </w:r>
      <w:r>
        <w:t>perform</w:t>
      </w:r>
      <w:r>
        <w:rPr>
          <w:spacing w:val="-13"/>
        </w:rPr>
        <w:t xml:space="preserve"> </w:t>
      </w:r>
      <w:r>
        <w:t>all</w:t>
      </w:r>
      <w:r>
        <w:rPr>
          <w:spacing w:val="-12"/>
        </w:rPr>
        <w:t xml:space="preserve"> </w:t>
      </w:r>
      <w:r>
        <w:t>its</w:t>
      </w:r>
      <w:r>
        <w:rPr>
          <w:spacing w:val="-12"/>
        </w:rPr>
        <w:t xml:space="preserve"> </w:t>
      </w:r>
      <w:r>
        <w:t>obligations</w:t>
      </w:r>
      <w:r>
        <w:rPr>
          <w:spacing w:val="-12"/>
        </w:rPr>
        <w:t xml:space="preserve"> </w:t>
      </w:r>
      <w:r>
        <w:t xml:space="preserve">under </w:t>
      </w:r>
      <w:r>
        <w:rPr>
          <w:spacing w:val="-2"/>
        </w:rPr>
        <w:t>this</w:t>
      </w:r>
      <w:r>
        <w:rPr>
          <w:spacing w:val="-3"/>
        </w:rPr>
        <w:t xml:space="preserve"> </w:t>
      </w:r>
      <w:r>
        <w:rPr>
          <w:spacing w:val="-2"/>
        </w:rPr>
        <w:t>Agreement with</w:t>
      </w:r>
      <w:r>
        <w:rPr>
          <w:spacing w:val="-3"/>
        </w:rPr>
        <w:t xml:space="preserve"> </w:t>
      </w:r>
      <w:r>
        <w:rPr>
          <w:spacing w:val="-2"/>
        </w:rPr>
        <w:t>respect to such Optional Development Obligation, including</w:t>
      </w:r>
      <w:r>
        <w:rPr>
          <w:spacing w:val="-3"/>
        </w:rPr>
        <w:t xml:space="preserve"> </w:t>
      </w:r>
      <w:r>
        <w:rPr>
          <w:spacing w:val="-2"/>
        </w:rPr>
        <w:t xml:space="preserve">its obligations </w:t>
      </w:r>
      <w:r>
        <w:t xml:space="preserve">to pay Termination Payments to the Concessionaire in accordance with the provisions of this </w:t>
      </w:r>
      <w:r>
        <w:rPr>
          <w:spacing w:val="-2"/>
        </w:rPr>
        <w:t>Agreement.</w:t>
      </w:r>
    </w:p>
    <w:p w14:paraId="55309867" w14:textId="77777777" w:rsidR="00917DB3" w:rsidRDefault="00917DB3">
      <w:pPr>
        <w:spacing w:line="266" w:lineRule="auto"/>
        <w:jc w:val="both"/>
        <w:sectPr w:rsidR="00917DB3">
          <w:pgSz w:w="11910" w:h="16840"/>
          <w:pgMar w:top="1380" w:right="780" w:bottom="1140" w:left="820" w:header="0" w:footer="867" w:gutter="0"/>
          <w:cols w:space="720"/>
        </w:sectPr>
      </w:pPr>
    </w:p>
    <w:p w14:paraId="51538101" w14:textId="6C725A79" w:rsidR="00917DB3" w:rsidRDefault="006C2466" w:rsidP="00504889">
      <w:pPr>
        <w:pStyle w:val="Heading1"/>
        <w:ind w:hanging="104"/>
      </w:pPr>
      <w:bookmarkStart w:id="20" w:name="_Toc189583276"/>
      <w:r>
        <w:lastRenderedPageBreak/>
        <w:t>Article</w:t>
      </w:r>
      <w:r>
        <w:rPr>
          <w:spacing w:val="-7"/>
        </w:rPr>
        <w:t xml:space="preserve"> </w:t>
      </w:r>
      <w:r>
        <w:rPr>
          <w:spacing w:val="-5"/>
        </w:rPr>
        <w:t>13</w:t>
      </w:r>
      <w:r w:rsidR="00504889">
        <w:t xml:space="preserve">: </w:t>
      </w:r>
      <w:r>
        <w:t>MONITORING</w:t>
      </w:r>
      <w:r>
        <w:rPr>
          <w:spacing w:val="-8"/>
        </w:rPr>
        <w:t xml:space="preserve"> </w:t>
      </w:r>
      <w:r>
        <w:t>OF</w:t>
      </w:r>
      <w:r>
        <w:rPr>
          <w:spacing w:val="-8"/>
        </w:rPr>
        <w:t xml:space="preserve"> </w:t>
      </w:r>
      <w:r>
        <w:t>DEVELOPMENT</w:t>
      </w:r>
      <w:r>
        <w:rPr>
          <w:spacing w:val="-7"/>
        </w:rPr>
        <w:t xml:space="preserve"> </w:t>
      </w:r>
      <w:r>
        <w:rPr>
          <w:spacing w:val="-2"/>
        </w:rPr>
        <w:t>WORKS</w:t>
      </w:r>
      <w:bookmarkEnd w:id="20"/>
    </w:p>
    <w:p w14:paraId="0B88D9D6" w14:textId="77777777" w:rsidR="00917DB3" w:rsidRDefault="00917DB3">
      <w:pPr>
        <w:pStyle w:val="BodyText"/>
        <w:spacing w:before="10"/>
        <w:rPr>
          <w:b/>
          <w:sz w:val="26"/>
        </w:rPr>
      </w:pPr>
    </w:p>
    <w:p w14:paraId="1C198B62" w14:textId="26A8AA42" w:rsidR="00917DB3" w:rsidRDefault="006C2466" w:rsidP="0048483B">
      <w:pPr>
        <w:pStyle w:val="Heading4"/>
        <w:numPr>
          <w:ilvl w:val="1"/>
          <w:numId w:val="87"/>
        </w:numPr>
      </w:pPr>
      <w:r>
        <w:t>Monthly</w:t>
      </w:r>
      <w:r>
        <w:rPr>
          <w:spacing w:val="-8"/>
        </w:rPr>
        <w:t xml:space="preserve"> </w:t>
      </w:r>
      <w:r>
        <w:t>progress</w:t>
      </w:r>
      <w:r>
        <w:rPr>
          <w:spacing w:val="-7"/>
        </w:rPr>
        <w:t xml:space="preserve"> </w:t>
      </w:r>
      <w:r>
        <w:rPr>
          <w:spacing w:val="-2"/>
        </w:rPr>
        <w:t>reports</w:t>
      </w:r>
    </w:p>
    <w:p w14:paraId="1B0501A0" w14:textId="77777777" w:rsidR="00917DB3" w:rsidRDefault="00917DB3">
      <w:pPr>
        <w:pStyle w:val="BodyText"/>
        <w:spacing w:before="9"/>
        <w:rPr>
          <w:b/>
          <w:sz w:val="26"/>
        </w:rPr>
      </w:pPr>
    </w:p>
    <w:p w14:paraId="2A1C147E" w14:textId="1E6F6E73" w:rsidR="00917DB3" w:rsidRDefault="006C2466">
      <w:pPr>
        <w:pStyle w:val="BodyText"/>
        <w:spacing w:before="1" w:line="266" w:lineRule="auto"/>
        <w:ind w:left="1359" w:right="637"/>
        <w:jc w:val="both"/>
      </w:pPr>
      <w:r>
        <w:t>During</w:t>
      </w:r>
      <w:r>
        <w:rPr>
          <w:spacing w:val="-14"/>
        </w:rPr>
        <w:t xml:space="preserve"> </w:t>
      </w:r>
      <w:r>
        <w:t>the</w:t>
      </w:r>
      <w:r>
        <w:rPr>
          <w:spacing w:val="-14"/>
        </w:rPr>
        <w:t xml:space="preserve"> </w:t>
      </w:r>
      <w:r>
        <w:t>Construction</w:t>
      </w:r>
      <w:r>
        <w:rPr>
          <w:spacing w:val="-14"/>
        </w:rPr>
        <w:t xml:space="preserve"> </w:t>
      </w:r>
      <w:r>
        <w:t>Period,</w:t>
      </w:r>
      <w:r>
        <w:rPr>
          <w:spacing w:val="-13"/>
        </w:rPr>
        <w:t xml:space="preserve"> </w:t>
      </w:r>
      <w:r>
        <w:t>the</w:t>
      </w:r>
      <w:r>
        <w:rPr>
          <w:spacing w:val="-14"/>
        </w:rPr>
        <w:t xml:space="preserve"> </w:t>
      </w:r>
      <w:r>
        <w:t>Concessionaire</w:t>
      </w:r>
      <w:r>
        <w:rPr>
          <w:spacing w:val="-14"/>
        </w:rPr>
        <w:t xml:space="preserve"> </w:t>
      </w:r>
      <w:r>
        <w:t>shall,</w:t>
      </w:r>
      <w:r>
        <w:rPr>
          <w:spacing w:val="-14"/>
        </w:rPr>
        <w:t xml:space="preserve"> </w:t>
      </w:r>
      <w:r>
        <w:t>within</w:t>
      </w:r>
      <w:r>
        <w:rPr>
          <w:spacing w:val="-13"/>
        </w:rPr>
        <w:t xml:space="preserve"> </w:t>
      </w:r>
      <w:r>
        <w:t>7</w:t>
      </w:r>
      <w:r>
        <w:rPr>
          <w:spacing w:val="-14"/>
        </w:rPr>
        <w:t xml:space="preserve"> </w:t>
      </w:r>
      <w:r w:rsidR="000051B1">
        <w:t>(seven)</w:t>
      </w:r>
      <w:r>
        <w:rPr>
          <w:spacing w:val="-14"/>
        </w:rPr>
        <w:t xml:space="preserve"> </w:t>
      </w:r>
      <w:r>
        <w:t>days</w:t>
      </w:r>
      <w:r>
        <w:rPr>
          <w:spacing w:val="-14"/>
        </w:rPr>
        <w:t xml:space="preserve"> </w:t>
      </w:r>
      <w:r>
        <w:t>after</w:t>
      </w:r>
      <w:r>
        <w:rPr>
          <w:spacing w:val="-13"/>
        </w:rPr>
        <w:t xml:space="preserve"> </w:t>
      </w:r>
      <w:r>
        <w:t>the</w:t>
      </w:r>
      <w:r>
        <w:rPr>
          <w:spacing w:val="-14"/>
        </w:rPr>
        <w:t xml:space="preserve"> </w:t>
      </w:r>
      <w:r>
        <w:t>close of each month, furnish to the Authority and the Independent Expert a monthly report on progress</w:t>
      </w:r>
      <w:r>
        <w:rPr>
          <w:spacing w:val="-9"/>
        </w:rPr>
        <w:t xml:space="preserve"> </w:t>
      </w:r>
      <w:r>
        <w:t>of</w:t>
      </w:r>
      <w:r>
        <w:rPr>
          <w:spacing w:val="-9"/>
        </w:rPr>
        <w:t xml:space="preserve"> </w:t>
      </w:r>
      <w:r>
        <w:t>the</w:t>
      </w:r>
      <w:r>
        <w:rPr>
          <w:spacing w:val="-9"/>
        </w:rPr>
        <w:t xml:space="preserve"> </w:t>
      </w:r>
      <w:r>
        <w:t>Development</w:t>
      </w:r>
      <w:r>
        <w:rPr>
          <w:spacing w:val="-10"/>
        </w:rPr>
        <w:t xml:space="preserve"> </w:t>
      </w:r>
      <w:r>
        <w:t>Works</w:t>
      </w:r>
      <w:r>
        <w:rPr>
          <w:spacing w:val="-9"/>
        </w:rPr>
        <w:t xml:space="preserve"> </w:t>
      </w:r>
      <w:r>
        <w:t>and</w:t>
      </w:r>
      <w:r>
        <w:rPr>
          <w:spacing w:val="-9"/>
        </w:rPr>
        <w:t xml:space="preserve"> </w:t>
      </w:r>
      <w:r>
        <w:t>shall</w:t>
      </w:r>
      <w:r>
        <w:rPr>
          <w:spacing w:val="-9"/>
        </w:rPr>
        <w:t xml:space="preserve"> </w:t>
      </w:r>
      <w:r>
        <w:t>promptly</w:t>
      </w:r>
      <w:r>
        <w:rPr>
          <w:spacing w:val="-9"/>
        </w:rPr>
        <w:t xml:space="preserve"> </w:t>
      </w:r>
      <w:r>
        <w:t>give</w:t>
      </w:r>
      <w:r>
        <w:rPr>
          <w:spacing w:val="-9"/>
        </w:rPr>
        <w:t xml:space="preserve"> </w:t>
      </w:r>
      <w:r>
        <w:t>such</w:t>
      </w:r>
      <w:r>
        <w:rPr>
          <w:spacing w:val="-9"/>
        </w:rPr>
        <w:t xml:space="preserve"> </w:t>
      </w:r>
      <w:r>
        <w:t>other</w:t>
      </w:r>
      <w:r>
        <w:rPr>
          <w:spacing w:val="-9"/>
        </w:rPr>
        <w:t xml:space="preserve"> </w:t>
      </w:r>
      <w:r>
        <w:t>relevant</w:t>
      </w:r>
      <w:r>
        <w:rPr>
          <w:spacing w:val="-9"/>
        </w:rPr>
        <w:t xml:space="preserve"> </w:t>
      </w:r>
      <w:r>
        <w:t>information</w:t>
      </w:r>
      <w:r>
        <w:rPr>
          <w:spacing w:val="-9"/>
        </w:rPr>
        <w:t xml:space="preserve"> </w:t>
      </w:r>
      <w:r>
        <w:t>as may</w:t>
      </w:r>
      <w:r>
        <w:rPr>
          <w:spacing w:val="-4"/>
        </w:rPr>
        <w:t xml:space="preserve"> </w:t>
      </w:r>
      <w:r>
        <w:t>be</w:t>
      </w:r>
      <w:r>
        <w:rPr>
          <w:spacing w:val="-4"/>
        </w:rPr>
        <w:t xml:space="preserve"> </w:t>
      </w:r>
      <w:r>
        <w:t>required</w:t>
      </w:r>
      <w:r>
        <w:rPr>
          <w:spacing w:val="-4"/>
        </w:rPr>
        <w:t xml:space="preserve"> </w:t>
      </w:r>
      <w:r>
        <w:t>by</w:t>
      </w:r>
      <w:r>
        <w:rPr>
          <w:spacing w:val="-4"/>
        </w:rPr>
        <w:t xml:space="preserve"> </w:t>
      </w:r>
      <w:r>
        <w:t>the</w:t>
      </w:r>
      <w:r>
        <w:rPr>
          <w:spacing w:val="-4"/>
        </w:rPr>
        <w:t xml:space="preserve"> </w:t>
      </w:r>
      <w:r>
        <w:t>Authority</w:t>
      </w:r>
      <w:r>
        <w:rPr>
          <w:spacing w:val="-4"/>
        </w:rPr>
        <w:t xml:space="preserve"> </w:t>
      </w:r>
      <w:r>
        <w:t>and/or</w:t>
      </w:r>
      <w:r>
        <w:rPr>
          <w:spacing w:val="-3"/>
        </w:rPr>
        <w:t xml:space="preserve"> </w:t>
      </w:r>
      <w:r>
        <w:t>Independent</w:t>
      </w:r>
      <w:r>
        <w:rPr>
          <w:spacing w:val="-3"/>
        </w:rPr>
        <w:t xml:space="preserve"> </w:t>
      </w:r>
      <w:r>
        <w:t>Expert.</w:t>
      </w:r>
      <w:r>
        <w:rPr>
          <w:spacing w:val="-3"/>
        </w:rPr>
        <w:t xml:space="preserve"> </w:t>
      </w:r>
      <w:r>
        <w:t>The</w:t>
      </w:r>
      <w:r>
        <w:rPr>
          <w:spacing w:val="-3"/>
        </w:rPr>
        <w:t xml:space="preserve"> </w:t>
      </w:r>
      <w:r>
        <w:t>provisions</w:t>
      </w:r>
      <w:r>
        <w:rPr>
          <w:spacing w:val="-3"/>
        </w:rPr>
        <w:t xml:space="preserve"> </w:t>
      </w:r>
      <w:r>
        <w:t>of</w:t>
      </w:r>
      <w:r>
        <w:rPr>
          <w:spacing w:val="-3"/>
        </w:rPr>
        <w:t xml:space="preserve"> </w:t>
      </w:r>
      <w:r>
        <w:t>this</w:t>
      </w:r>
      <w:r>
        <w:rPr>
          <w:spacing w:val="-4"/>
        </w:rPr>
        <w:t xml:space="preserve"> </w:t>
      </w:r>
      <w:r>
        <w:t>Article</w:t>
      </w:r>
      <w:r>
        <w:rPr>
          <w:spacing w:val="-4"/>
        </w:rPr>
        <w:t xml:space="preserve"> </w:t>
      </w:r>
      <w:r>
        <w:t xml:space="preserve">13 shall apply </w:t>
      </w:r>
      <w:r>
        <w:rPr>
          <w:i/>
        </w:rPr>
        <w:t xml:space="preserve">mutatis mutandis </w:t>
      </w:r>
      <w:r>
        <w:t>to the Development Works undertaken for the Mandatory Development Obligation and the Optional Development Obligation.</w:t>
      </w:r>
    </w:p>
    <w:p w14:paraId="124AF68D" w14:textId="77777777" w:rsidR="00917DB3" w:rsidRDefault="00917DB3">
      <w:pPr>
        <w:pStyle w:val="BodyText"/>
        <w:spacing w:before="2"/>
        <w:rPr>
          <w:sz w:val="24"/>
        </w:rPr>
      </w:pPr>
    </w:p>
    <w:p w14:paraId="60E12B5B" w14:textId="77777777" w:rsidR="00917DB3" w:rsidRDefault="006C2466" w:rsidP="0048483B">
      <w:pPr>
        <w:pStyle w:val="Heading4"/>
        <w:numPr>
          <w:ilvl w:val="1"/>
          <w:numId w:val="87"/>
        </w:numPr>
      </w:pPr>
      <w:r>
        <w:t>Inspection</w:t>
      </w:r>
    </w:p>
    <w:p w14:paraId="39491B60" w14:textId="77777777" w:rsidR="00917DB3" w:rsidRDefault="00917DB3">
      <w:pPr>
        <w:pStyle w:val="BodyText"/>
        <w:spacing w:before="9"/>
        <w:rPr>
          <w:b/>
          <w:sz w:val="26"/>
        </w:rPr>
      </w:pPr>
    </w:p>
    <w:p w14:paraId="44ABF922" w14:textId="4B8BBDBA" w:rsidR="00917DB3" w:rsidRDefault="006C2466">
      <w:pPr>
        <w:pStyle w:val="BodyText"/>
        <w:spacing w:before="1" w:line="266" w:lineRule="auto"/>
        <w:ind w:left="1359" w:right="635"/>
        <w:jc w:val="both"/>
      </w:pPr>
      <w:r>
        <w:t xml:space="preserve">During the construction of Development Works, the Independent Expert shall inspect the </w:t>
      </w:r>
      <w:r w:rsidR="00391F5A">
        <w:t>Project</w:t>
      </w:r>
      <w:r>
        <w:rPr>
          <w:spacing w:val="-1"/>
        </w:rPr>
        <w:t xml:space="preserve"> </w:t>
      </w:r>
      <w:r>
        <w:t>and</w:t>
      </w:r>
      <w:r>
        <w:rPr>
          <w:spacing w:val="-1"/>
        </w:rPr>
        <w:t xml:space="preserve"> </w:t>
      </w:r>
      <w:r>
        <w:t>Project</w:t>
      </w:r>
      <w:r>
        <w:rPr>
          <w:spacing w:val="-1"/>
        </w:rPr>
        <w:t xml:space="preserve"> </w:t>
      </w:r>
      <w:r>
        <w:t>Infrastructure,</w:t>
      </w:r>
      <w:r>
        <w:rPr>
          <w:spacing w:val="-1"/>
        </w:rPr>
        <w:t xml:space="preserve"> </w:t>
      </w:r>
      <w:r>
        <w:t>at</w:t>
      </w:r>
      <w:r>
        <w:rPr>
          <w:spacing w:val="-1"/>
        </w:rPr>
        <w:t xml:space="preserve"> </w:t>
      </w:r>
      <w:r>
        <w:t>least</w:t>
      </w:r>
      <w:r>
        <w:rPr>
          <w:spacing w:val="-2"/>
        </w:rPr>
        <w:t xml:space="preserve"> </w:t>
      </w:r>
      <w:r>
        <w:t>once</w:t>
      </w:r>
      <w:r>
        <w:rPr>
          <w:spacing w:val="-1"/>
        </w:rPr>
        <w:t xml:space="preserve"> </w:t>
      </w:r>
      <w:r>
        <w:t>a</w:t>
      </w:r>
      <w:r>
        <w:rPr>
          <w:spacing w:val="-1"/>
        </w:rPr>
        <w:t xml:space="preserve"> </w:t>
      </w:r>
      <w:r w:rsidR="00391F5A">
        <w:t>month</w:t>
      </w:r>
      <w:r>
        <w:rPr>
          <w:spacing w:val="-1"/>
        </w:rPr>
        <w:t xml:space="preserve"> </w:t>
      </w:r>
      <w:r>
        <w:t>and</w:t>
      </w:r>
      <w:r>
        <w:rPr>
          <w:spacing w:val="-1"/>
        </w:rPr>
        <w:t xml:space="preserve"> </w:t>
      </w:r>
      <w:r>
        <w:t>make</w:t>
      </w:r>
      <w:r>
        <w:rPr>
          <w:spacing w:val="-1"/>
        </w:rPr>
        <w:t xml:space="preserve"> </w:t>
      </w:r>
      <w:r>
        <w:t>a</w:t>
      </w:r>
      <w:r>
        <w:rPr>
          <w:spacing w:val="-1"/>
        </w:rPr>
        <w:t xml:space="preserve"> </w:t>
      </w:r>
      <w:r>
        <w:t>report</w:t>
      </w:r>
      <w:r>
        <w:rPr>
          <w:spacing w:val="-1"/>
        </w:rPr>
        <w:t xml:space="preserve"> </w:t>
      </w:r>
      <w:r>
        <w:t>of</w:t>
      </w:r>
      <w:r>
        <w:rPr>
          <w:spacing w:val="-1"/>
        </w:rPr>
        <w:t xml:space="preserve"> </w:t>
      </w:r>
      <w:r>
        <w:t>such</w:t>
      </w:r>
      <w:r>
        <w:rPr>
          <w:spacing w:val="-1"/>
        </w:rPr>
        <w:t xml:space="preserve"> </w:t>
      </w:r>
      <w:r>
        <w:t>inspection (the “</w:t>
      </w:r>
      <w:r>
        <w:rPr>
          <w:b/>
        </w:rPr>
        <w:t>Inspection Report</w:t>
      </w:r>
      <w:r>
        <w:t xml:space="preserve">”) stating in reasonable detail the defects or deficiencies, if any, with </w:t>
      </w:r>
      <w:r w:rsidR="0057409F">
        <w:t>reference</w:t>
      </w:r>
      <w:r>
        <w:t xml:space="preserve"> to the Specifications and Standards. It shall send a copy of the Inspection Report to the Authority</w:t>
      </w:r>
      <w:r>
        <w:rPr>
          <w:spacing w:val="-1"/>
        </w:rPr>
        <w:t xml:space="preserve"> </w:t>
      </w:r>
      <w:r>
        <w:t>and the Concessionaire within</w:t>
      </w:r>
      <w:r>
        <w:rPr>
          <w:spacing w:val="-1"/>
        </w:rPr>
        <w:t xml:space="preserve"> </w:t>
      </w:r>
      <w:r w:rsidR="009E7033">
        <w:t>7 (seven)</w:t>
      </w:r>
      <w:r>
        <w:t xml:space="preserve"> days of such inspection and upon</w:t>
      </w:r>
      <w:r>
        <w:rPr>
          <w:spacing w:val="-4"/>
        </w:rPr>
        <w:t xml:space="preserve"> </w:t>
      </w:r>
      <w:r>
        <w:t>receipt</w:t>
      </w:r>
      <w:r>
        <w:rPr>
          <w:spacing w:val="-4"/>
        </w:rPr>
        <w:t xml:space="preserve"> </w:t>
      </w:r>
      <w:r>
        <w:t>thereof,</w:t>
      </w:r>
      <w:r>
        <w:rPr>
          <w:spacing w:val="-4"/>
        </w:rPr>
        <w:t xml:space="preserve"> </w:t>
      </w:r>
      <w:r>
        <w:t>the</w:t>
      </w:r>
      <w:r>
        <w:rPr>
          <w:spacing w:val="-4"/>
        </w:rPr>
        <w:t xml:space="preserve"> </w:t>
      </w:r>
      <w:r>
        <w:t>Concessionaire</w:t>
      </w:r>
      <w:r>
        <w:rPr>
          <w:spacing w:val="-4"/>
        </w:rPr>
        <w:t xml:space="preserve"> </w:t>
      </w:r>
      <w:r>
        <w:t>shall</w:t>
      </w:r>
      <w:r>
        <w:rPr>
          <w:spacing w:val="-4"/>
        </w:rPr>
        <w:t xml:space="preserve"> </w:t>
      </w:r>
      <w:r>
        <w:t>rectify</w:t>
      </w:r>
      <w:r>
        <w:rPr>
          <w:spacing w:val="-4"/>
        </w:rPr>
        <w:t xml:space="preserve"> </w:t>
      </w:r>
      <w:r>
        <w:t>and</w:t>
      </w:r>
      <w:r>
        <w:rPr>
          <w:spacing w:val="-4"/>
        </w:rPr>
        <w:t xml:space="preserve"> </w:t>
      </w:r>
      <w:r>
        <w:t>remedy</w:t>
      </w:r>
      <w:r>
        <w:rPr>
          <w:spacing w:val="-4"/>
        </w:rPr>
        <w:t xml:space="preserve"> </w:t>
      </w:r>
      <w:r>
        <w:t>the</w:t>
      </w:r>
      <w:r>
        <w:rPr>
          <w:spacing w:val="-4"/>
        </w:rPr>
        <w:t xml:space="preserve"> </w:t>
      </w:r>
      <w:r>
        <w:t>defects</w:t>
      </w:r>
      <w:r>
        <w:rPr>
          <w:spacing w:val="-4"/>
        </w:rPr>
        <w:t xml:space="preserve"> </w:t>
      </w:r>
      <w:r>
        <w:t>or</w:t>
      </w:r>
      <w:r>
        <w:rPr>
          <w:spacing w:val="-4"/>
        </w:rPr>
        <w:t xml:space="preserve"> </w:t>
      </w:r>
      <w:r>
        <w:t>deficiencies,</w:t>
      </w:r>
      <w:r>
        <w:rPr>
          <w:spacing w:val="-4"/>
        </w:rPr>
        <w:t xml:space="preserve"> </w:t>
      </w:r>
      <w:r>
        <w:t>if any, stated in the Inspection Report. Notwithstanding the foregoing, such inspection or submission of Inspection Report by the Independent Expert shall not relieve or absolve the Concessionaire of its obligations and liabilities hereunder in any manner whatsoever.</w:t>
      </w:r>
    </w:p>
    <w:p w14:paraId="14815D3A" w14:textId="77777777" w:rsidR="00917DB3" w:rsidRDefault="00917DB3">
      <w:pPr>
        <w:pStyle w:val="BodyText"/>
        <w:spacing w:before="11"/>
        <w:rPr>
          <w:sz w:val="23"/>
        </w:rPr>
      </w:pPr>
    </w:p>
    <w:p w14:paraId="41E245AC" w14:textId="77777777" w:rsidR="00917DB3" w:rsidRDefault="006C2466" w:rsidP="0048483B">
      <w:pPr>
        <w:pStyle w:val="Heading4"/>
        <w:numPr>
          <w:ilvl w:val="1"/>
          <w:numId w:val="87"/>
        </w:numPr>
      </w:pPr>
      <w:r>
        <w:t>Tests</w:t>
      </w:r>
    </w:p>
    <w:p w14:paraId="2097BBE4" w14:textId="77777777" w:rsidR="00917DB3" w:rsidRDefault="00917DB3">
      <w:pPr>
        <w:pStyle w:val="BodyText"/>
        <w:spacing w:before="10"/>
        <w:rPr>
          <w:b/>
          <w:sz w:val="26"/>
        </w:rPr>
      </w:pPr>
    </w:p>
    <w:p w14:paraId="780FDC96" w14:textId="5DB437FB" w:rsidR="00917DB3" w:rsidRDefault="006C2466">
      <w:pPr>
        <w:numPr>
          <w:ilvl w:val="2"/>
          <w:numId w:val="87"/>
        </w:numPr>
        <w:tabs>
          <w:tab w:val="left" w:pos="1355"/>
          <w:tab w:val="left" w:pos="1359"/>
        </w:tabs>
        <w:spacing w:line="266" w:lineRule="auto"/>
        <w:ind w:right="636"/>
        <w:jc w:val="both"/>
      </w:pPr>
      <w:r>
        <w:t>For determining that the Development Works conform to the Agreement and Specifications and</w:t>
      </w:r>
      <w:r>
        <w:rPr>
          <w:spacing w:val="-6"/>
        </w:rPr>
        <w:t xml:space="preserve"> </w:t>
      </w:r>
      <w:r>
        <w:t>Standards,</w:t>
      </w:r>
      <w:r>
        <w:rPr>
          <w:spacing w:val="-6"/>
        </w:rPr>
        <w:t xml:space="preserve"> </w:t>
      </w:r>
      <w:r>
        <w:t>the</w:t>
      </w:r>
      <w:r>
        <w:rPr>
          <w:spacing w:val="-6"/>
        </w:rPr>
        <w:t xml:space="preserve"> </w:t>
      </w:r>
      <w:r>
        <w:t>Independent</w:t>
      </w:r>
      <w:r>
        <w:rPr>
          <w:spacing w:val="-6"/>
        </w:rPr>
        <w:t xml:space="preserve"> </w:t>
      </w:r>
      <w:r>
        <w:t>Expert</w:t>
      </w:r>
      <w:r>
        <w:rPr>
          <w:spacing w:val="-5"/>
        </w:rPr>
        <w:t xml:space="preserve"> </w:t>
      </w:r>
      <w:r>
        <w:t>shall</w:t>
      </w:r>
      <w:r>
        <w:rPr>
          <w:spacing w:val="-6"/>
        </w:rPr>
        <w:t xml:space="preserve"> </w:t>
      </w:r>
      <w:r>
        <w:t>require</w:t>
      </w:r>
      <w:r>
        <w:rPr>
          <w:spacing w:val="-6"/>
        </w:rPr>
        <w:t xml:space="preserve"> </w:t>
      </w:r>
      <w:r>
        <w:t>the</w:t>
      </w:r>
      <w:r>
        <w:rPr>
          <w:spacing w:val="-6"/>
        </w:rPr>
        <w:t xml:space="preserve"> </w:t>
      </w:r>
      <w:r>
        <w:t>Concessionaire</w:t>
      </w:r>
      <w:r>
        <w:rPr>
          <w:spacing w:val="-6"/>
        </w:rPr>
        <w:t xml:space="preserve"> </w:t>
      </w:r>
      <w:r>
        <w:t>to</w:t>
      </w:r>
      <w:r>
        <w:rPr>
          <w:spacing w:val="-6"/>
        </w:rPr>
        <w:t xml:space="preserve"> </w:t>
      </w:r>
      <w:r>
        <w:t>carry</w:t>
      </w:r>
      <w:r>
        <w:rPr>
          <w:spacing w:val="-6"/>
        </w:rPr>
        <w:t xml:space="preserve"> </w:t>
      </w:r>
      <w:r>
        <w:t>out</w:t>
      </w:r>
      <w:r>
        <w:rPr>
          <w:spacing w:val="-6"/>
        </w:rPr>
        <w:t xml:space="preserve"> </w:t>
      </w:r>
      <w:r>
        <w:t>or</w:t>
      </w:r>
      <w:r>
        <w:rPr>
          <w:spacing w:val="-6"/>
        </w:rPr>
        <w:t xml:space="preserve"> </w:t>
      </w:r>
      <w:r>
        <w:t>cause</w:t>
      </w:r>
      <w:r>
        <w:rPr>
          <w:spacing w:val="-6"/>
        </w:rPr>
        <w:t xml:space="preserve"> </w:t>
      </w:r>
      <w:r>
        <w:t>to be</w:t>
      </w:r>
      <w:r>
        <w:rPr>
          <w:spacing w:val="-5"/>
        </w:rPr>
        <w:t xml:space="preserve"> </w:t>
      </w:r>
      <w:r>
        <w:t>carried</w:t>
      </w:r>
      <w:r>
        <w:rPr>
          <w:spacing w:val="-5"/>
        </w:rPr>
        <w:t xml:space="preserve"> </w:t>
      </w:r>
      <w:r>
        <w:t>out</w:t>
      </w:r>
      <w:r>
        <w:rPr>
          <w:spacing w:val="-5"/>
        </w:rPr>
        <w:t xml:space="preserve"> </w:t>
      </w:r>
      <w:r>
        <w:t>Tests,</w:t>
      </w:r>
      <w:r>
        <w:rPr>
          <w:spacing w:val="-5"/>
        </w:rPr>
        <w:t xml:space="preserve"> </w:t>
      </w:r>
      <w:r>
        <w:t>at</w:t>
      </w:r>
      <w:r>
        <w:rPr>
          <w:spacing w:val="-5"/>
        </w:rPr>
        <w:t xml:space="preserve"> </w:t>
      </w:r>
      <w:r>
        <w:t>such</w:t>
      </w:r>
      <w:r>
        <w:rPr>
          <w:spacing w:val="-5"/>
        </w:rPr>
        <w:t xml:space="preserve"> </w:t>
      </w:r>
      <w:r>
        <w:t>time</w:t>
      </w:r>
      <w:r>
        <w:rPr>
          <w:spacing w:val="-5"/>
        </w:rPr>
        <w:t xml:space="preserve"> </w:t>
      </w:r>
      <w:r>
        <w:t>and</w:t>
      </w:r>
      <w:r>
        <w:rPr>
          <w:spacing w:val="-5"/>
        </w:rPr>
        <w:t xml:space="preserve"> </w:t>
      </w:r>
      <w:r>
        <w:t>frequency</w:t>
      </w:r>
      <w:r>
        <w:rPr>
          <w:spacing w:val="-5"/>
        </w:rPr>
        <w:t xml:space="preserve"> </w:t>
      </w:r>
      <w:r>
        <w:t>and</w:t>
      </w:r>
      <w:r>
        <w:rPr>
          <w:spacing w:val="-5"/>
        </w:rPr>
        <w:t xml:space="preserve"> </w:t>
      </w:r>
      <w:r>
        <w:t>in</w:t>
      </w:r>
      <w:r>
        <w:rPr>
          <w:spacing w:val="-5"/>
        </w:rPr>
        <w:t xml:space="preserve"> </w:t>
      </w:r>
      <w:r>
        <w:t>such</w:t>
      </w:r>
      <w:r>
        <w:rPr>
          <w:spacing w:val="-5"/>
        </w:rPr>
        <w:t xml:space="preserve"> </w:t>
      </w:r>
      <w:r>
        <w:t>manner</w:t>
      </w:r>
      <w:r>
        <w:rPr>
          <w:spacing w:val="-5"/>
        </w:rPr>
        <w:t xml:space="preserve"> </w:t>
      </w:r>
      <w:r>
        <w:t>as</w:t>
      </w:r>
      <w:r>
        <w:rPr>
          <w:spacing w:val="-5"/>
        </w:rPr>
        <w:t xml:space="preserve"> </w:t>
      </w:r>
      <w:r>
        <w:t>may</w:t>
      </w:r>
      <w:r>
        <w:rPr>
          <w:spacing w:val="-5"/>
        </w:rPr>
        <w:t xml:space="preserve"> </w:t>
      </w:r>
      <w:r>
        <w:t>be</w:t>
      </w:r>
      <w:r>
        <w:rPr>
          <w:spacing w:val="-5"/>
        </w:rPr>
        <w:t xml:space="preserve"> </w:t>
      </w:r>
      <w:r>
        <w:t>specified</w:t>
      </w:r>
      <w:r>
        <w:rPr>
          <w:spacing w:val="-5"/>
        </w:rPr>
        <w:t xml:space="preserve"> </w:t>
      </w:r>
      <w:r>
        <w:t>by</w:t>
      </w:r>
      <w:r>
        <w:rPr>
          <w:spacing w:val="-5"/>
        </w:rPr>
        <w:t xml:space="preserve"> </w:t>
      </w:r>
      <w:r>
        <w:t>the Independent Expert from time to time in accordance with Good Industry Practice for quality assurance. The</w:t>
      </w:r>
      <w:r>
        <w:rPr>
          <w:spacing w:val="-1"/>
        </w:rPr>
        <w:t xml:space="preserve"> </w:t>
      </w:r>
      <w:r>
        <w:t>size</w:t>
      </w:r>
      <w:r>
        <w:rPr>
          <w:spacing w:val="-1"/>
        </w:rPr>
        <w:t xml:space="preserve"> </w:t>
      </w:r>
      <w:r>
        <w:t>of sample</w:t>
      </w:r>
      <w:r>
        <w:rPr>
          <w:spacing w:val="-1"/>
        </w:rPr>
        <w:t xml:space="preserve"> </w:t>
      </w:r>
      <w:r>
        <w:t>for such</w:t>
      </w:r>
      <w:r>
        <w:rPr>
          <w:spacing w:val="-1"/>
        </w:rPr>
        <w:t xml:space="preserve"> </w:t>
      </w:r>
      <w:r>
        <w:t>Tests shall, to</w:t>
      </w:r>
      <w:r>
        <w:rPr>
          <w:spacing w:val="-1"/>
        </w:rPr>
        <w:t xml:space="preserve"> </w:t>
      </w:r>
      <w:r>
        <w:t>the</w:t>
      </w:r>
      <w:r>
        <w:rPr>
          <w:spacing w:val="-1"/>
        </w:rPr>
        <w:t xml:space="preserve"> </w:t>
      </w:r>
      <w:r>
        <w:t>extent possible</w:t>
      </w:r>
      <w:r>
        <w:rPr>
          <w:spacing w:val="-1"/>
        </w:rPr>
        <w:t xml:space="preserve"> </w:t>
      </w:r>
      <w:r>
        <w:t>not exceed</w:t>
      </w:r>
      <w:r>
        <w:rPr>
          <w:spacing w:val="-2"/>
        </w:rPr>
        <w:t xml:space="preserve"> </w:t>
      </w:r>
      <w:r>
        <w:t>10%</w:t>
      </w:r>
      <w:r>
        <w:rPr>
          <w:spacing w:val="-1"/>
        </w:rPr>
        <w:t xml:space="preserve"> </w:t>
      </w:r>
      <w:r>
        <w:t>(ten per</w:t>
      </w:r>
      <w:r>
        <w:rPr>
          <w:spacing w:val="-9"/>
        </w:rPr>
        <w:t xml:space="preserve"> </w:t>
      </w:r>
      <w:r w:rsidR="009E7033">
        <w:t>cent)</w:t>
      </w:r>
      <w:r>
        <w:rPr>
          <w:spacing w:val="-9"/>
        </w:rPr>
        <w:t xml:space="preserve"> </w:t>
      </w:r>
      <w:r>
        <w:t>of</w:t>
      </w:r>
      <w:r>
        <w:rPr>
          <w:spacing w:val="-9"/>
        </w:rPr>
        <w:t xml:space="preserve"> </w:t>
      </w:r>
      <w:r>
        <w:t>the</w:t>
      </w:r>
      <w:r>
        <w:rPr>
          <w:spacing w:val="-9"/>
        </w:rPr>
        <w:t xml:space="preserve"> </w:t>
      </w:r>
      <w:r>
        <w:t>quantity</w:t>
      </w:r>
      <w:r>
        <w:rPr>
          <w:spacing w:val="-9"/>
        </w:rPr>
        <w:t xml:space="preserve"> </w:t>
      </w:r>
      <w:r>
        <w:t>and/or</w:t>
      </w:r>
      <w:r>
        <w:rPr>
          <w:spacing w:val="-9"/>
        </w:rPr>
        <w:t xml:space="preserve"> </w:t>
      </w:r>
      <w:r>
        <w:t>number</w:t>
      </w:r>
      <w:r>
        <w:rPr>
          <w:spacing w:val="-9"/>
        </w:rPr>
        <w:t xml:space="preserve"> </w:t>
      </w:r>
      <w:r>
        <w:t>of</w:t>
      </w:r>
      <w:r>
        <w:rPr>
          <w:spacing w:val="-10"/>
        </w:rPr>
        <w:t xml:space="preserve"> </w:t>
      </w:r>
      <w:r>
        <w:t>Tests</w:t>
      </w:r>
      <w:r>
        <w:rPr>
          <w:spacing w:val="-9"/>
        </w:rPr>
        <w:t xml:space="preserve"> </w:t>
      </w:r>
      <w:r>
        <w:t>that</w:t>
      </w:r>
      <w:r>
        <w:rPr>
          <w:spacing w:val="-9"/>
        </w:rPr>
        <w:t xml:space="preserve"> </w:t>
      </w:r>
      <w:r>
        <w:t>the</w:t>
      </w:r>
      <w:r>
        <w:rPr>
          <w:spacing w:val="-9"/>
        </w:rPr>
        <w:t xml:space="preserve"> </w:t>
      </w:r>
      <w:r>
        <w:t>owner</w:t>
      </w:r>
      <w:r>
        <w:rPr>
          <w:spacing w:val="-9"/>
        </w:rPr>
        <w:t xml:space="preserve"> </w:t>
      </w:r>
      <w:r>
        <w:t>or</w:t>
      </w:r>
      <w:r>
        <w:rPr>
          <w:spacing w:val="-9"/>
        </w:rPr>
        <w:t xml:space="preserve"> </w:t>
      </w:r>
      <w:r>
        <w:t>builder</w:t>
      </w:r>
      <w:r>
        <w:rPr>
          <w:spacing w:val="-9"/>
        </w:rPr>
        <w:t xml:space="preserve"> </w:t>
      </w:r>
      <w:r>
        <w:t>of</w:t>
      </w:r>
      <w:r>
        <w:rPr>
          <w:spacing w:val="-9"/>
        </w:rPr>
        <w:t xml:space="preserve"> </w:t>
      </w:r>
      <w:r>
        <w:t>such</w:t>
      </w:r>
      <w:r>
        <w:rPr>
          <w:spacing w:val="-9"/>
        </w:rPr>
        <w:t xml:space="preserve"> </w:t>
      </w:r>
      <w:r>
        <w:t>works</w:t>
      </w:r>
      <w:r>
        <w:rPr>
          <w:spacing w:val="-9"/>
        </w:rPr>
        <w:t xml:space="preserve"> </w:t>
      </w:r>
      <w:r>
        <w:t>would normally</w:t>
      </w:r>
      <w:r>
        <w:rPr>
          <w:spacing w:val="-7"/>
        </w:rPr>
        <w:t xml:space="preserve"> </w:t>
      </w:r>
      <w:r>
        <w:t>undertake</w:t>
      </w:r>
      <w:r>
        <w:rPr>
          <w:spacing w:val="-7"/>
        </w:rPr>
        <w:t xml:space="preserve"> </w:t>
      </w:r>
      <w:r>
        <w:t>in</w:t>
      </w:r>
      <w:r>
        <w:rPr>
          <w:spacing w:val="-7"/>
        </w:rPr>
        <w:t xml:space="preserve"> </w:t>
      </w:r>
      <w:r>
        <w:t>accordance</w:t>
      </w:r>
      <w:r>
        <w:rPr>
          <w:spacing w:val="-7"/>
        </w:rPr>
        <w:t xml:space="preserve"> </w:t>
      </w:r>
      <w:r>
        <w:t>with</w:t>
      </w:r>
      <w:r>
        <w:rPr>
          <w:spacing w:val="-7"/>
        </w:rPr>
        <w:t xml:space="preserve"> </w:t>
      </w:r>
      <w:r>
        <w:t>Good</w:t>
      </w:r>
      <w:r>
        <w:rPr>
          <w:spacing w:val="-7"/>
        </w:rPr>
        <w:t xml:space="preserve"> </w:t>
      </w:r>
      <w:r>
        <w:t>Industry</w:t>
      </w:r>
      <w:r>
        <w:rPr>
          <w:spacing w:val="-7"/>
        </w:rPr>
        <w:t xml:space="preserve"> </w:t>
      </w:r>
      <w:r>
        <w:t>Practice.</w:t>
      </w:r>
      <w:r>
        <w:rPr>
          <w:spacing w:val="-7"/>
        </w:rPr>
        <w:t xml:space="preserve"> </w:t>
      </w:r>
      <w:r>
        <w:t>The</w:t>
      </w:r>
      <w:r>
        <w:rPr>
          <w:spacing w:val="-7"/>
        </w:rPr>
        <w:t xml:space="preserve"> </w:t>
      </w:r>
      <w:r>
        <w:t>Concessionaire</w:t>
      </w:r>
      <w:r>
        <w:rPr>
          <w:spacing w:val="-7"/>
        </w:rPr>
        <w:t xml:space="preserve"> </w:t>
      </w:r>
      <w:r>
        <w:t>shall,</w:t>
      </w:r>
      <w:r>
        <w:rPr>
          <w:spacing w:val="-7"/>
        </w:rPr>
        <w:t xml:space="preserve"> </w:t>
      </w:r>
      <w:r>
        <w:t>with due diligence, carry out or cause to be carried out all the Tests in accordance with the instructions</w:t>
      </w:r>
      <w:r>
        <w:rPr>
          <w:spacing w:val="-13"/>
        </w:rPr>
        <w:t xml:space="preserve"> </w:t>
      </w:r>
      <w:r>
        <w:t>of</w:t>
      </w:r>
      <w:r>
        <w:rPr>
          <w:spacing w:val="-13"/>
        </w:rPr>
        <w:t xml:space="preserve"> </w:t>
      </w:r>
      <w:r>
        <w:t>the</w:t>
      </w:r>
      <w:r>
        <w:rPr>
          <w:spacing w:val="-13"/>
        </w:rPr>
        <w:t xml:space="preserve"> </w:t>
      </w:r>
      <w:r>
        <w:t>Independent</w:t>
      </w:r>
      <w:r>
        <w:rPr>
          <w:spacing w:val="-13"/>
        </w:rPr>
        <w:t xml:space="preserve"> </w:t>
      </w:r>
      <w:r>
        <w:t>Expert</w:t>
      </w:r>
      <w:r>
        <w:rPr>
          <w:spacing w:val="-13"/>
        </w:rPr>
        <w:t xml:space="preserve"> </w:t>
      </w:r>
      <w:r>
        <w:t>and</w:t>
      </w:r>
      <w:r>
        <w:rPr>
          <w:spacing w:val="-13"/>
        </w:rPr>
        <w:t xml:space="preserve"> </w:t>
      </w:r>
      <w:r>
        <w:t>furnish</w:t>
      </w:r>
      <w:r>
        <w:rPr>
          <w:spacing w:val="-13"/>
        </w:rPr>
        <w:t xml:space="preserve"> </w:t>
      </w:r>
      <w:r>
        <w:t>the</w:t>
      </w:r>
      <w:r>
        <w:rPr>
          <w:spacing w:val="-13"/>
        </w:rPr>
        <w:t xml:space="preserve"> </w:t>
      </w:r>
      <w:r>
        <w:t>results</w:t>
      </w:r>
      <w:r>
        <w:rPr>
          <w:spacing w:val="-13"/>
        </w:rPr>
        <w:t xml:space="preserve"> </w:t>
      </w:r>
      <w:r>
        <w:t>thereof</w:t>
      </w:r>
      <w:r>
        <w:rPr>
          <w:spacing w:val="-13"/>
        </w:rPr>
        <w:t xml:space="preserve"> </w:t>
      </w:r>
      <w:r>
        <w:t>to</w:t>
      </w:r>
      <w:r>
        <w:rPr>
          <w:spacing w:val="-13"/>
        </w:rPr>
        <w:t xml:space="preserve"> </w:t>
      </w:r>
      <w:r>
        <w:t>the</w:t>
      </w:r>
      <w:r>
        <w:rPr>
          <w:spacing w:val="-14"/>
        </w:rPr>
        <w:t xml:space="preserve"> </w:t>
      </w:r>
      <w:r>
        <w:t>Independent</w:t>
      </w:r>
      <w:r>
        <w:rPr>
          <w:spacing w:val="-13"/>
        </w:rPr>
        <w:t xml:space="preserve"> </w:t>
      </w:r>
      <w:r>
        <w:t>Expert. One half of the costs incurred on such Tests, and to the extent certified by the Independent Expert as reasonable, shall be reimbursed by the Authority to the Concessionaire. Provided however, that the Independent Expert may, instead of carrying out the Tests specified hereunder, at its option decide to witness, or participate in, any of the Tests to be undertaken by</w:t>
      </w:r>
      <w:r>
        <w:rPr>
          <w:spacing w:val="-10"/>
        </w:rPr>
        <w:t xml:space="preserve"> </w:t>
      </w:r>
      <w:r>
        <w:t>the</w:t>
      </w:r>
      <w:r>
        <w:rPr>
          <w:spacing w:val="-10"/>
        </w:rPr>
        <w:t xml:space="preserve"> </w:t>
      </w:r>
      <w:r>
        <w:t>Concessionaire</w:t>
      </w:r>
      <w:r>
        <w:rPr>
          <w:spacing w:val="-10"/>
        </w:rPr>
        <w:t xml:space="preserve"> </w:t>
      </w:r>
      <w:r>
        <w:t>for</w:t>
      </w:r>
      <w:r>
        <w:rPr>
          <w:spacing w:val="-9"/>
        </w:rPr>
        <w:t xml:space="preserve"> </w:t>
      </w:r>
      <w:r>
        <w:t>its</w:t>
      </w:r>
      <w:r>
        <w:rPr>
          <w:spacing w:val="-10"/>
        </w:rPr>
        <w:t xml:space="preserve"> </w:t>
      </w:r>
      <w:r>
        <w:t>own</w:t>
      </w:r>
      <w:r>
        <w:rPr>
          <w:spacing w:val="-10"/>
        </w:rPr>
        <w:t xml:space="preserve"> </w:t>
      </w:r>
      <w:r>
        <w:t>quality</w:t>
      </w:r>
      <w:r>
        <w:rPr>
          <w:spacing w:val="-10"/>
        </w:rPr>
        <w:t xml:space="preserve"> </w:t>
      </w:r>
      <w:r>
        <w:t>assurance</w:t>
      </w:r>
      <w:r>
        <w:rPr>
          <w:spacing w:val="-10"/>
        </w:rPr>
        <w:t xml:space="preserve"> </w:t>
      </w:r>
      <w:r>
        <w:t>in</w:t>
      </w:r>
      <w:r>
        <w:rPr>
          <w:spacing w:val="-10"/>
        </w:rPr>
        <w:t xml:space="preserve"> </w:t>
      </w:r>
      <w:r>
        <w:t>accordance</w:t>
      </w:r>
      <w:r>
        <w:rPr>
          <w:spacing w:val="-10"/>
        </w:rPr>
        <w:t xml:space="preserve"> </w:t>
      </w:r>
      <w:r>
        <w:t>with</w:t>
      </w:r>
      <w:r>
        <w:rPr>
          <w:spacing w:val="-10"/>
        </w:rPr>
        <w:t xml:space="preserve"> </w:t>
      </w:r>
      <w:r>
        <w:t>Good</w:t>
      </w:r>
      <w:r>
        <w:rPr>
          <w:spacing w:val="-10"/>
        </w:rPr>
        <w:t xml:space="preserve"> </w:t>
      </w:r>
      <w:r>
        <w:t>Industry</w:t>
      </w:r>
      <w:r>
        <w:rPr>
          <w:spacing w:val="-10"/>
        </w:rPr>
        <w:t xml:space="preserve"> </w:t>
      </w:r>
      <w:r>
        <w:t>Practice, and in such an event, the Concessionaire shall cooperate with, and provide the necessary assistance</w:t>
      </w:r>
      <w:r>
        <w:rPr>
          <w:spacing w:val="-5"/>
        </w:rPr>
        <w:t xml:space="preserve"> </w:t>
      </w:r>
      <w:r>
        <w:t>to,</w:t>
      </w:r>
      <w:r>
        <w:rPr>
          <w:spacing w:val="-5"/>
        </w:rPr>
        <w:t xml:space="preserve"> </w:t>
      </w:r>
      <w:r>
        <w:t>the</w:t>
      </w:r>
      <w:r>
        <w:rPr>
          <w:spacing w:val="-5"/>
        </w:rPr>
        <w:t xml:space="preserve"> </w:t>
      </w:r>
      <w:r>
        <w:t>Independent</w:t>
      </w:r>
      <w:r>
        <w:rPr>
          <w:spacing w:val="-5"/>
        </w:rPr>
        <w:t xml:space="preserve"> </w:t>
      </w:r>
      <w:r>
        <w:t>Expert</w:t>
      </w:r>
      <w:r>
        <w:rPr>
          <w:spacing w:val="-4"/>
        </w:rPr>
        <w:t xml:space="preserve"> </w:t>
      </w:r>
      <w:r>
        <w:t>for</w:t>
      </w:r>
      <w:r>
        <w:rPr>
          <w:spacing w:val="-5"/>
        </w:rPr>
        <w:t xml:space="preserve"> </w:t>
      </w:r>
      <w:r>
        <w:t>discharging</w:t>
      </w:r>
      <w:r>
        <w:rPr>
          <w:spacing w:val="-5"/>
        </w:rPr>
        <w:t xml:space="preserve"> </w:t>
      </w:r>
      <w:r>
        <w:t>its</w:t>
      </w:r>
      <w:r>
        <w:rPr>
          <w:spacing w:val="-5"/>
        </w:rPr>
        <w:t xml:space="preserve"> </w:t>
      </w:r>
      <w:r>
        <w:t>functions</w:t>
      </w:r>
      <w:r>
        <w:rPr>
          <w:spacing w:val="-5"/>
        </w:rPr>
        <w:t xml:space="preserve"> </w:t>
      </w:r>
      <w:r>
        <w:t>hereunder.</w:t>
      </w:r>
      <w:r>
        <w:rPr>
          <w:spacing w:val="-5"/>
        </w:rPr>
        <w:t xml:space="preserve"> </w:t>
      </w:r>
      <w:r>
        <w:t>For</w:t>
      </w:r>
      <w:r>
        <w:rPr>
          <w:spacing w:val="-5"/>
        </w:rPr>
        <w:t xml:space="preserve"> </w:t>
      </w:r>
      <w:r>
        <w:t>avoidance</w:t>
      </w:r>
      <w:r>
        <w:rPr>
          <w:spacing w:val="-5"/>
        </w:rPr>
        <w:t xml:space="preserve"> </w:t>
      </w:r>
      <w:r>
        <w:t>of doubt,</w:t>
      </w:r>
      <w:r>
        <w:rPr>
          <w:spacing w:val="-11"/>
        </w:rPr>
        <w:t xml:space="preserve"> </w:t>
      </w:r>
      <w:r>
        <w:t>the</w:t>
      </w:r>
      <w:r>
        <w:rPr>
          <w:spacing w:val="-11"/>
        </w:rPr>
        <w:t xml:space="preserve"> </w:t>
      </w:r>
      <w:r>
        <w:t>costs</w:t>
      </w:r>
      <w:r>
        <w:rPr>
          <w:spacing w:val="-11"/>
        </w:rPr>
        <w:t xml:space="preserve"> </w:t>
      </w:r>
      <w:r>
        <w:t>to</w:t>
      </w:r>
      <w:r>
        <w:rPr>
          <w:spacing w:val="-11"/>
        </w:rPr>
        <w:t xml:space="preserve"> </w:t>
      </w:r>
      <w:r>
        <w:t>be</w:t>
      </w:r>
      <w:r>
        <w:rPr>
          <w:spacing w:val="-11"/>
        </w:rPr>
        <w:t xml:space="preserve"> </w:t>
      </w:r>
      <w:r>
        <w:t>incurred</w:t>
      </w:r>
      <w:r>
        <w:rPr>
          <w:spacing w:val="-11"/>
        </w:rPr>
        <w:t xml:space="preserve"> </w:t>
      </w:r>
      <w:r>
        <w:t>on</w:t>
      </w:r>
      <w:r>
        <w:rPr>
          <w:spacing w:val="-11"/>
        </w:rPr>
        <w:t xml:space="preserve"> </w:t>
      </w:r>
      <w:r>
        <w:t>any</w:t>
      </w:r>
      <w:r>
        <w:rPr>
          <w:spacing w:val="-12"/>
        </w:rPr>
        <w:t xml:space="preserve"> </w:t>
      </w:r>
      <w:r>
        <w:t>Test</w:t>
      </w:r>
      <w:r>
        <w:rPr>
          <w:spacing w:val="-11"/>
        </w:rPr>
        <w:t xml:space="preserve"> </w:t>
      </w:r>
      <w:r>
        <w:t>which</w:t>
      </w:r>
      <w:r>
        <w:rPr>
          <w:spacing w:val="-11"/>
        </w:rPr>
        <w:t xml:space="preserve"> </w:t>
      </w:r>
      <w:r>
        <w:t>is</w:t>
      </w:r>
      <w:r>
        <w:rPr>
          <w:spacing w:val="-11"/>
        </w:rPr>
        <w:t xml:space="preserve"> </w:t>
      </w:r>
      <w:r>
        <w:t>undertaken</w:t>
      </w:r>
      <w:r>
        <w:rPr>
          <w:spacing w:val="-11"/>
        </w:rPr>
        <w:t xml:space="preserve"> </w:t>
      </w:r>
      <w:r>
        <w:t>for</w:t>
      </w:r>
      <w:r>
        <w:rPr>
          <w:spacing w:val="-11"/>
        </w:rPr>
        <w:t xml:space="preserve"> </w:t>
      </w:r>
      <w:r>
        <w:t>determining</w:t>
      </w:r>
      <w:r>
        <w:rPr>
          <w:spacing w:val="-11"/>
        </w:rPr>
        <w:t xml:space="preserve"> </w:t>
      </w:r>
      <w:r>
        <w:t>the</w:t>
      </w:r>
      <w:r>
        <w:rPr>
          <w:spacing w:val="-11"/>
        </w:rPr>
        <w:t xml:space="preserve"> </w:t>
      </w:r>
      <w:r>
        <w:t>rectification of any defect or deficiency in construction shall be borne solely by the Concessionaire.</w:t>
      </w:r>
    </w:p>
    <w:p w14:paraId="138E60A1" w14:textId="77777777" w:rsidR="00917DB3" w:rsidRDefault="00917DB3">
      <w:pPr>
        <w:pStyle w:val="BodyText"/>
        <w:spacing w:before="9"/>
        <w:rPr>
          <w:sz w:val="23"/>
        </w:rPr>
      </w:pPr>
    </w:p>
    <w:p w14:paraId="464DC06F" w14:textId="4B46DE54" w:rsidR="00917DB3" w:rsidRDefault="001E4494" w:rsidP="00776F57">
      <w:pPr>
        <w:numPr>
          <w:ilvl w:val="2"/>
          <w:numId w:val="87"/>
        </w:numPr>
        <w:tabs>
          <w:tab w:val="left" w:pos="1355"/>
          <w:tab w:val="left" w:pos="1359"/>
        </w:tabs>
        <w:spacing w:line="266" w:lineRule="auto"/>
        <w:ind w:right="637"/>
        <w:jc w:val="both"/>
      </w:pPr>
      <w:r>
        <w:t>If</w:t>
      </w:r>
      <w:r w:rsidR="006C2466">
        <w:rPr>
          <w:spacing w:val="-1"/>
        </w:rPr>
        <w:t xml:space="preserve"> </w:t>
      </w:r>
      <w:r w:rsidR="006C2466">
        <w:t>results</w:t>
      </w:r>
      <w:r w:rsidR="006C2466">
        <w:rPr>
          <w:spacing w:val="-1"/>
        </w:rPr>
        <w:t xml:space="preserve"> </w:t>
      </w:r>
      <w:r w:rsidR="006C2466">
        <w:t>of</w:t>
      </w:r>
      <w:r w:rsidR="006C2466">
        <w:rPr>
          <w:spacing w:val="-1"/>
        </w:rPr>
        <w:t xml:space="preserve"> </w:t>
      </w:r>
      <w:r w:rsidR="006C2466">
        <w:t>any Tests</w:t>
      </w:r>
      <w:r w:rsidR="006C2466">
        <w:rPr>
          <w:spacing w:val="-1"/>
        </w:rPr>
        <w:t xml:space="preserve"> </w:t>
      </w:r>
      <w:r w:rsidR="006C2466">
        <w:t>conducted</w:t>
      </w:r>
      <w:r w:rsidR="006C2466">
        <w:rPr>
          <w:spacing w:val="-1"/>
        </w:rPr>
        <w:t xml:space="preserve"> </w:t>
      </w:r>
      <w:r w:rsidR="006C2466">
        <w:t>under</w:t>
      </w:r>
      <w:r w:rsidR="006C2466">
        <w:rPr>
          <w:spacing w:val="-1"/>
        </w:rPr>
        <w:t xml:space="preserve"> </w:t>
      </w:r>
      <w:r w:rsidR="006C2466">
        <w:t>this</w:t>
      </w:r>
      <w:r w:rsidR="006C2466">
        <w:rPr>
          <w:spacing w:val="-2"/>
        </w:rPr>
        <w:t xml:space="preserve"> </w:t>
      </w:r>
      <w:r w:rsidR="006C2466">
        <w:t>Clause</w:t>
      </w:r>
      <w:r w:rsidR="006C2466">
        <w:rPr>
          <w:spacing w:val="-1"/>
        </w:rPr>
        <w:t xml:space="preserve"> </w:t>
      </w:r>
      <w:r w:rsidR="006C2466">
        <w:t>13.3</w:t>
      </w:r>
      <w:r w:rsidR="006C2466">
        <w:rPr>
          <w:spacing w:val="-1"/>
        </w:rPr>
        <w:t xml:space="preserve"> </w:t>
      </w:r>
      <w:r w:rsidR="006C2466">
        <w:t>establish</w:t>
      </w:r>
      <w:r w:rsidR="006C2466">
        <w:rPr>
          <w:spacing w:val="-1"/>
        </w:rPr>
        <w:t xml:space="preserve"> </w:t>
      </w:r>
      <w:r w:rsidR="006C2466">
        <w:t>any</w:t>
      </w:r>
      <w:r w:rsidR="006C2466">
        <w:rPr>
          <w:spacing w:val="-1"/>
        </w:rPr>
        <w:t xml:space="preserve"> </w:t>
      </w:r>
      <w:r w:rsidR="006C2466">
        <w:t>defects</w:t>
      </w:r>
      <w:r w:rsidR="006C2466">
        <w:rPr>
          <w:spacing w:val="-1"/>
        </w:rPr>
        <w:t xml:space="preserve"> </w:t>
      </w:r>
      <w:r w:rsidR="006C2466">
        <w:t>or deficiencies</w:t>
      </w:r>
      <w:r w:rsidR="006C2466">
        <w:rPr>
          <w:spacing w:val="-1"/>
        </w:rPr>
        <w:t xml:space="preserve"> </w:t>
      </w:r>
      <w:r w:rsidR="006C2466">
        <w:t>in</w:t>
      </w:r>
      <w:r w:rsidR="006C2466">
        <w:rPr>
          <w:spacing w:val="-1"/>
        </w:rPr>
        <w:t xml:space="preserve"> </w:t>
      </w:r>
      <w:r w:rsidR="006C2466">
        <w:lastRenderedPageBreak/>
        <w:t>the</w:t>
      </w:r>
      <w:r w:rsidR="006C2466">
        <w:rPr>
          <w:spacing w:val="-1"/>
        </w:rPr>
        <w:t xml:space="preserve"> </w:t>
      </w:r>
      <w:r w:rsidR="006C2466">
        <w:t>Development Works,</w:t>
      </w:r>
      <w:r w:rsidR="006C2466">
        <w:rPr>
          <w:spacing w:val="-1"/>
        </w:rPr>
        <w:t xml:space="preserve"> </w:t>
      </w:r>
      <w:r w:rsidR="006C2466">
        <w:t>the</w:t>
      </w:r>
      <w:r w:rsidR="006C2466">
        <w:rPr>
          <w:spacing w:val="-1"/>
        </w:rPr>
        <w:t xml:space="preserve"> </w:t>
      </w:r>
      <w:r w:rsidR="006C2466">
        <w:t>Concessionaire</w:t>
      </w:r>
      <w:r w:rsidR="006C2466">
        <w:rPr>
          <w:spacing w:val="-1"/>
        </w:rPr>
        <w:t xml:space="preserve"> </w:t>
      </w:r>
      <w:r w:rsidR="006C2466">
        <w:t>shall carry</w:t>
      </w:r>
      <w:r w:rsidR="006C2466">
        <w:rPr>
          <w:spacing w:val="-1"/>
        </w:rPr>
        <w:t xml:space="preserve"> </w:t>
      </w:r>
      <w:r w:rsidR="006C2466">
        <w:t>out remedial measures and furnish a report to the Independent Expert in this regard. The Independent Expert shall require the Concessionaire to carry out or cause to be carried out Tests to determine that such</w:t>
      </w:r>
      <w:r>
        <w:t xml:space="preserve"> </w:t>
      </w:r>
      <w:r w:rsidR="006C2466">
        <w:t>remedial measures have brought the Development Works into</w:t>
      </w:r>
      <w:r w:rsidR="006C2466">
        <w:rPr>
          <w:spacing w:val="-1"/>
        </w:rPr>
        <w:t xml:space="preserve"> </w:t>
      </w:r>
      <w:r w:rsidR="006C2466">
        <w:t>compliance with</w:t>
      </w:r>
      <w:r w:rsidR="006C2466">
        <w:rPr>
          <w:spacing w:val="-1"/>
        </w:rPr>
        <w:t xml:space="preserve"> </w:t>
      </w:r>
      <w:r w:rsidR="006C2466">
        <w:t>Specifications and Standards, and the procedure under Clause13.3 shall be repeated until such Development Works conform to the Specifications and Standards. For avoidance of doubt, it is agreed that the</w:t>
      </w:r>
      <w:r w:rsidR="006C2466">
        <w:rPr>
          <w:spacing w:val="-5"/>
        </w:rPr>
        <w:t xml:space="preserve"> </w:t>
      </w:r>
      <w:r w:rsidR="006C2466">
        <w:t>Tests</w:t>
      </w:r>
      <w:r w:rsidR="006C2466">
        <w:rPr>
          <w:spacing w:val="-5"/>
        </w:rPr>
        <w:t xml:space="preserve"> </w:t>
      </w:r>
      <w:r w:rsidR="006C2466">
        <w:t>pursuant</w:t>
      </w:r>
      <w:r w:rsidR="006C2466">
        <w:rPr>
          <w:spacing w:val="-4"/>
        </w:rPr>
        <w:t xml:space="preserve"> </w:t>
      </w:r>
      <w:r w:rsidR="006C2466">
        <w:t>to</w:t>
      </w:r>
      <w:r w:rsidR="006C2466">
        <w:rPr>
          <w:spacing w:val="-5"/>
        </w:rPr>
        <w:t xml:space="preserve"> </w:t>
      </w:r>
      <w:r w:rsidR="006C2466">
        <w:t>this</w:t>
      </w:r>
      <w:r w:rsidR="006C2466">
        <w:rPr>
          <w:spacing w:val="-6"/>
        </w:rPr>
        <w:t xml:space="preserve"> </w:t>
      </w:r>
      <w:r w:rsidR="006C2466">
        <w:t>Clause</w:t>
      </w:r>
      <w:r w:rsidR="006C2466">
        <w:rPr>
          <w:spacing w:val="-5"/>
        </w:rPr>
        <w:t xml:space="preserve"> </w:t>
      </w:r>
      <w:r w:rsidR="006C2466">
        <w:t>13.3</w:t>
      </w:r>
      <w:r w:rsidR="006C2466">
        <w:rPr>
          <w:spacing w:val="-5"/>
        </w:rPr>
        <w:t xml:space="preserve"> </w:t>
      </w:r>
      <w:r w:rsidR="006C2466">
        <w:t>shall</w:t>
      </w:r>
      <w:r w:rsidR="006C2466">
        <w:rPr>
          <w:spacing w:val="-5"/>
        </w:rPr>
        <w:t xml:space="preserve"> </w:t>
      </w:r>
      <w:r w:rsidR="006C2466">
        <w:t>be</w:t>
      </w:r>
      <w:r w:rsidR="006C2466">
        <w:rPr>
          <w:spacing w:val="-5"/>
        </w:rPr>
        <w:t xml:space="preserve"> </w:t>
      </w:r>
      <w:r w:rsidR="006C2466">
        <w:t>undertaken</w:t>
      </w:r>
      <w:r w:rsidR="006C2466">
        <w:rPr>
          <w:spacing w:val="-5"/>
        </w:rPr>
        <w:t xml:space="preserve"> </w:t>
      </w:r>
      <w:r w:rsidR="006C2466">
        <w:t>in</w:t>
      </w:r>
      <w:r w:rsidR="006C2466">
        <w:rPr>
          <w:spacing w:val="-5"/>
        </w:rPr>
        <w:t xml:space="preserve"> </w:t>
      </w:r>
      <w:r w:rsidR="006C2466">
        <w:t>addition</w:t>
      </w:r>
      <w:r w:rsidR="006C2466">
        <w:rPr>
          <w:spacing w:val="-5"/>
        </w:rPr>
        <w:t xml:space="preserve"> </w:t>
      </w:r>
      <w:r w:rsidR="006C2466">
        <w:t>to</w:t>
      </w:r>
      <w:r w:rsidR="006C2466">
        <w:rPr>
          <w:spacing w:val="-5"/>
        </w:rPr>
        <w:t xml:space="preserve"> </w:t>
      </w:r>
      <w:r w:rsidR="006C2466">
        <w:t>and</w:t>
      </w:r>
      <w:r w:rsidR="006C2466">
        <w:rPr>
          <w:spacing w:val="-5"/>
        </w:rPr>
        <w:t xml:space="preserve"> </w:t>
      </w:r>
      <w:r w:rsidR="006C2466">
        <w:t>independent</w:t>
      </w:r>
      <w:r w:rsidR="006C2466">
        <w:rPr>
          <w:spacing w:val="-5"/>
        </w:rPr>
        <w:t xml:space="preserve"> </w:t>
      </w:r>
      <w:r w:rsidR="006C2466">
        <w:t>of</w:t>
      </w:r>
      <w:r w:rsidR="006C2466">
        <w:rPr>
          <w:spacing w:val="-5"/>
        </w:rPr>
        <w:t xml:space="preserve"> </w:t>
      </w:r>
      <w:r w:rsidR="006C2466">
        <w:t>the Tests carried out by the Concessionaire for its own quality assurance in accordance with Applicable</w:t>
      </w:r>
      <w:r w:rsidR="006C2466">
        <w:rPr>
          <w:spacing w:val="-1"/>
        </w:rPr>
        <w:t xml:space="preserve"> </w:t>
      </w:r>
      <w:r w:rsidR="006C2466">
        <w:t>Laws,</w:t>
      </w:r>
      <w:r w:rsidR="006C2466">
        <w:rPr>
          <w:spacing w:val="-1"/>
        </w:rPr>
        <w:t xml:space="preserve"> </w:t>
      </w:r>
      <w:r w:rsidR="006C2466">
        <w:t>Applicable</w:t>
      </w:r>
      <w:r w:rsidR="006C2466">
        <w:rPr>
          <w:spacing w:val="-1"/>
        </w:rPr>
        <w:t xml:space="preserve"> </w:t>
      </w:r>
      <w:r w:rsidR="006C2466">
        <w:t>Permits</w:t>
      </w:r>
      <w:r w:rsidR="006C2466">
        <w:rPr>
          <w:spacing w:val="-1"/>
        </w:rPr>
        <w:t xml:space="preserve"> </w:t>
      </w:r>
      <w:r w:rsidR="006C2466">
        <w:t>and</w:t>
      </w:r>
      <w:r w:rsidR="006C2466">
        <w:rPr>
          <w:spacing w:val="-1"/>
        </w:rPr>
        <w:t xml:space="preserve"> </w:t>
      </w:r>
      <w:r w:rsidR="006C2466">
        <w:t>Good</w:t>
      </w:r>
      <w:r w:rsidR="006C2466">
        <w:rPr>
          <w:spacing w:val="-1"/>
        </w:rPr>
        <w:t xml:space="preserve"> </w:t>
      </w:r>
      <w:r w:rsidR="006C2466">
        <w:t>Industry</w:t>
      </w:r>
      <w:r w:rsidR="006C2466">
        <w:rPr>
          <w:spacing w:val="-1"/>
        </w:rPr>
        <w:t xml:space="preserve"> </w:t>
      </w:r>
      <w:r w:rsidR="006C2466">
        <w:t>Practice.</w:t>
      </w:r>
      <w:r w:rsidR="006C2466">
        <w:rPr>
          <w:spacing w:val="-1"/>
        </w:rPr>
        <w:t xml:space="preserve"> </w:t>
      </w:r>
      <w:r w:rsidR="006C2466">
        <w:t>It</w:t>
      </w:r>
      <w:r w:rsidR="006C2466">
        <w:rPr>
          <w:spacing w:val="-1"/>
        </w:rPr>
        <w:t xml:space="preserve"> </w:t>
      </w:r>
      <w:r w:rsidR="006C2466">
        <w:t>is</w:t>
      </w:r>
      <w:r w:rsidR="006C2466">
        <w:rPr>
          <w:spacing w:val="-1"/>
        </w:rPr>
        <w:t xml:space="preserve"> </w:t>
      </w:r>
      <w:r w:rsidR="006C2466">
        <w:t>also</w:t>
      </w:r>
      <w:r w:rsidR="006C2466">
        <w:rPr>
          <w:spacing w:val="-1"/>
        </w:rPr>
        <w:t xml:space="preserve"> </w:t>
      </w:r>
      <w:r w:rsidR="006C2466">
        <w:t>agreed</w:t>
      </w:r>
      <w:r w:rsidR="006C2466">
        <w:rPr>
          <w:spacing w:val="-1"/>
        </w:rPr>
        <w:t xml:space="preserve"> </w:t>
      </w:r>
      <w:r w:rsidR="006C2466">
        <w:t>that</w:t>
      </w:r>
      <w:r w:rsidR="006C2466">
        <w:rPr>
          <w:spacing w:val="-1"/>
        </w:rPr>
        <w:t xml:space="preserve"> </w:t>
      </w:r>
      <w:r w:rsidR="006C2466">
        <w:t>a</w:t>
      </w:r>
      <w:r w:rsidR="006C2466">
        <w:rPr>
          <w:spacing w:val="-1"/>
        </w:rPr>
        <w:t xml:space="preserve"> </w:t>
      </w:r>
      <w:r w:rsidR="006C2466">
        <w:t xml:space="preserve">copy of the results of such Test shall be sent by the Concessionaire to the Independent Expert </w:t>
      </w:r>
      <w:r w:rsidR="006C2466">
        <w:rPr>
          <w:spacing w:val="-2"/>
        </w:rPr>
        <w:t>forthwith.</w:t>
      </w:r>
    </w:p>
    <w:p w14:paraId="2FDC3F89" w14:textId="77777777" w:rsidR="00917DB3" w:rsidRDefault="00917DB3">
      <w:pPr>
        <w:pStyle w:val="BodyText"/>
        <w:spacing w:before="2"/>
        <w:rPr>
          <w:sz w:val="24"/>
        </w:rPr>
      </w:pPr>
    </w:p>
    <w:p w14:paraId="2F7E431C" w14:textId="08FF547D" w:rsidR="00917DB3" w:rsidRDefault="006C2466" w:rsidP="0048483B">
      <w:pPr>
        <w:pStyle w:val="Heading4"/>
        <w:numPr>
          <w:ilvl w:val="1"/>
          <w:numId w:val="87"/>
        </w:numPr>
      </w:pPr>
      <w:r>
        <w:t>Delays</w:t>
      </w:r>
      <w:r>
        <w:rPr>
          <w:spacing w:val="-6"/>
        </w:rPr>
        <w:t xml:space="preserve"> </w:t>
      </w:r>
      <w:r>
        <w:t>during</w:t>
      </w:r>
      <w:r>
        <w:rPr>
          <w:spacing w:val="-6"/>
        </w:rPr>
        <w:t xml:space="preserve"> </w:t>
      </w:r>
      <w:r>
        <w:rPr>
          <w:spacing w:val="-2"/>
        </w:rPr>
        <w:t>construction</w:t>
      </w:r>
    </w:p>
    <w:p w14:paraId="19E168EF" w14:textId="77777777" w:rsidR="00917DB3" w:rsidRDefault="00917DB3">
      <w:pPr>
        <w:pStyle w:val="BodyText"/>
        <w:spacing w:before="10"/>
        <w:rPr>
          <w:b/>
          <w:sz w:val="26"/>
        </w:rPr>
      </w:pPr>
    </w:p>
    <w:p w14:paraId="7783518B" w14:textId="300D1D74" w:rsidR="00917DB3" w:rsidRDefault="006C2466">
      <w:pPr>
        <w:pStyle w:val="BodyText"/>
        <w:spacing w:line="266" w:lineRule="auto"/>
        <w:ind w:left="1359" w:right="636"/>
        <w:jc w:val="both"/>
      </w:pPr>
      <w:r>
        <w:t>Without prejudice to the provisions of Clause 12.1, if the rate of progress of Development Works</w:t>
      </w:r>
      <w:r>
        <w:rPr>
          <w:spacing w:val="-8"/>
        </w:rPr>
        <w:t xml:space="preserve"> </w:t>
      </w:r>
      <w:r>
        <w:t>is</w:t>
      </w:r>
      <w:r>
        <w:rPr>
          <w:spacing w:val="-8"/>
        </w:rPr>
        <w:t xml:space="preserve"> </w:t>
      </w:r>
      <w:r>
        <w:t>such</w:t>
      </w:r>
      <w:r>
        <w:rPr>
          <w:spacing w:val="-8"/>
        </w:rPr>
        <w:t xml:space="preserve"> </w:t>
      </w:r>
      <w:r>
        <w:t>that</w:t>
      </w:r>
      <w:r>
        <w:rPr>
          <w:spacing w:val="-8"/>
        </w:rPr>
        <w:t xml:space="preserve"> </w:t>
      </w:r>
      <w:r>
        <w:t>the</w:t>
      </w:r>
      <w:r>
        <w:rPr>
          <w:spacing w:val="-8"/>
        </w:rPr>
        <w:t xml:space="preserve"> </w:t>
      </w:r>
      <w:r>
        <w:t>Mandatory</w:t>
      </w:r>
      <w:r>
        <w:rPr>
          <w:spacing w:val="-9"/>
        </w:rPr>
        <w:t xml:space="preserve"> </w:t>
      </w:r>
      <w:r>
        <w:t>Development</w:t>
      </w:r>
      <w:r>
        <w:rPr>
          <w:spacing w:val="-8"/>
        </w:rPr>
        <w:t xml:space="preserve"> </w:t>
      </w:r>
      <w:r>
        <w:t>Obligation</w:t>
      </w:r>
      <w:r>
        <w:rPr>
          <w:spacing w:val="-8"/>
        </w:rPr>
        <w:t xml:space="preserve"> </w:t>
      </w:r>
      <w:r>
        <w:t>is</w:t>
      </w:r>
      <w:r>
        <w:rPr>
          <w:spacing w:val="-8"/>
        </w:rPr>
        <w:t xml:space="preserve"> </w:t>
      </w:r>
      <w:r>
        <w:t>not</w:t>
      </w:r>
      <w:r>
        <w:rPr>
          <w:spacing w:val="-9"/>
        </w:rPr>
        <w:t xml:space="preserve"> </w:t>
      </w:r>
      <w:r>
        <w:t>likely</w:t>
      </w:r>
      <w:r>
        <w:rPr>
          <w:spacing w:val="-9"/>
        </w:rPr>
        <w:t xml:space="preserve"> </w:t>
      </w:r>
      <w:r>
        <w:t>to</w:t>
      </w:r>
      <w:r>
        <w:rPr>
          <w:spacing w:val="-9"/>
        </w:rPr>
        <w:t xml:space="preserve"> </w:t>
      </w:r>
      <w:r>
        <w:t>be</w:t>
      </w:r>
      <w:r>
        <w:rPr>
          <w:spacing w:val="-9"/>
        </w:rPr>
        <w:t xml:space="preserve"> </w:t>
      </w:r>
      <w:r>
        <w:t>completed</w:t>
      </w:r>
      <w:r>
        <w:rPr>
          <w:spacing w:val="-9"/>
        </w:rPr>
        <w:t xml:space="preserve"> </w:t>
      </w:r>
      <w:r>
        <w:t>within the time period stipulated, the Concessionaire shall inform the Independent Expert and the Authority at fortnight intervals, in reasonable detail about the steps it proposes to take to expedite progress and the period wit</w:t>
      </w:r>
      <w:r w:rsidR="00522CD9">
        <w:t>hin which it shall achieve the Project COD</w:t>
      </w:r>
      <w:r>
        <w:t>.</w:t>
      </w:r>
    </w:p>
    <w:p w14:paraId="03DC2E98" w14:textId="77777777" w:rsidR="00917DB3" w:rsidRDefault="00917DB3">
      <w:pPr>
        <w:pStyle w:val="BodyText"/>
        <w:rPr>
          <w:sz w:val="24"/>
        </w:rPr>
      </w:pPr>
    </w:p>
    <w:p w14:paraId="30F442AE" w14:textId="769B0FD1" w:rsidR="00917DB3" w:rsidRDefault="006C2466" w:rsidP="0048483B">
      <w:pPr>
        <w:pStyle w:val="Heading4"/>
        <w:numPr>
          <w:ilvl w:val="1"/>
          <w:numId w:val="87"/>
        </w:numPr>
      </w:pPr>
      <w:r>
        <w:t>Video</w:t>
      </w:r>
      <w:r>
        <w:rPr>
          <w:spacing w:val="-5"/>
        </w:rPr>
        <w:t xml:space="preserve"> </w:t>
      </w:r>
      <w:r>
        <w:t>Recording</w:t>
      </w:r>
    </w:p>
    <w:p w14:paraId="25AECF4D" w14:textId="77777777" w:rsidR="00917DB3" w:rsidRDefault="00917DB3">
      <w:pPr>
        <w:pStyle w:val="BodyText"/>
        <w:spacing w:before="9"/>
        <w:rPr>
          <w:b/>
          <w:sz w:val="26"/>
        </w:rPr>
      </w:pPr>
    </w:p>
    <w:p w14:paraId="3E537864" w14:textId="1FB3BEBF" w:rsidR="00917DB3" w:rsidRDefault="006C2466">
      <w:pPr>
        <w:pStyle w:val="BodyText"/>
        <w:spacing w:before="1" w:line="266" w:lineRule="auto"/>
        <w:ind w:left="1359" w:right="635"/>
        <w:jc w:val="both"/>
      </w:pPr>
      <w:r>
        <w:t>The</w:t>
      </w:r>
      <w:r>
        <w:rPr>
          <w:spacing w:val="-13"/>
        </w:rPr>
        <w:t xml:space="preserve"> </w:t>
      </w:r>
      <w:r>
        <w:t>Concessionaire</w:t>
      </w:r>
      <w:r>
        <w:rPr>
          <w:spacing w:val="-13"/>
        </w:rPr>
        <w:t xml:space="preserve"> </w:t>
      </w:r>
      <w:r>
        <w:t>shall</w:t>
      </w:r>
      <w:r>
        <w:rPr>
          <w:spacing w:val="-13"/>
        </w:rPr>
        <w:t xml:space="preserve"> </w:t>
      </w:r>
      <w:r>
        <w:t>provide</w:t>
      </w:r>
      <w:r>
        <w:rPr>
          <w:spacing w:val="-13"/>
        </w:rPr>
        <w:t xml:space="preserve"> </w:t>
      </w:r>
      <w:r>
        <w:t>to</w:t>
      </w:r>
      <w:r>
        <w:rPr>
          <w:spacing w:val="-13"/>
        </w:rPr>
        <w:t xml:space="preserve"> </w:t>
      </w:r>
      <w:r>
        <w:t>the</w:t>
      </w:r>
      <w:r>
        <w:rPr>
          <w:spacing w:val="-13"/>
        </w:rPr>
        <w:t xml:space="preserve"> </w:t>
      </w:r>
      <w:r>
        <w:t>Authority</w:t>
      </w:r>
      <w:r>
        <w:rPr>
          <w:spacing w:val="-13"/>
        </w:rPr>
        <w:t xml:space="preserve"> </w:t>
      </w:r>
      <w:r>
        <w:t>for</w:t>
      </w:r>
      <w:r>
        <w:rPr>
          <w:spacing w:val="-13"/>
        </w:rPr>
        <w:t xml:space="preserve"> </w:t>
      </w:r>
      <w:r>
        <w:t>every</w:t>
      </w:r>
      <w:r>
        <w:rPr>
          <w:spacing w:val="-13"/>
        </w:rPr>
        <w:t xml:space="preserve"> </w:t>
      </w:r>
      <w:r>
        <w:t>calendar</w:t>
      </w:r>
      <w:r>
        <w:rPr>
          <w:spacing w:val="-13"/>
        </w:rPr>
        <w:t xml:space="preserve"> </w:t>
      </w:r>
      <w:r>
        <w:t>quarter,</w:t>
      </w:r>
      <w:r>
        <w:rPr>
          <w:spacing w:val="-13"/>
        </w:rPr>
        <w:t xml:space="preserve"> </w:t>
      </w:r>
      <w:r>
        <w:t>a</w:t>
      </w:r>
      <w:r>
        <w:rPr>
          <w:spacing w:val="-13"/>
        </w:rPr>
        <w:t xml:space="preserve"> </w:t>
      </w:r>
      <w:r>
        <w:t>video</w:t>
      </w:r>
      <w:r>
        <w:rPr>
          <w:spacing w:val="-13"/>
        </w:rPr>
        <w:t xml:space="preserve"> </w:t>
      </w:r>
      <w:r>
        <w:t>recording, which</w:t>
      </w:r>
      <w:r>
        <w:rPr>
          <w:spacing w:val="-6"/>
        </w:rPr>
        <w:t xml:space="preserve"> </w:t>
      </w:r>
      <w:r>
        <w:t>will</w:t>
      </w:r>
      <w:r>
        <w:rPr>
          <w:spacing w:val="-6"/>
        </w:rPr>
        <w:t xml:space="preserve"> </w:t>
      </w:r>
      <w:r>
        <w:t>be</w:t>
      </w:r>
      <w:r>
        <w:rPr>
          <w:spacing w:val="-6"/>
        </w:rPr>
        <w:t xml:space="preserve"> </w:t>
      </w:r>
      <w:r>
        <w:t>compiled</w:t>
      </w:r>
      <w:r>
        <w:rPr>
          <w:spacing w:val="-6"/>
        </w:rPr>
        <w:t xml:space="preserve"> </w:t>
      </w:r>
      <w:r>
        <w:t>into</w:t>
      </w:r>
      <w:r>
        <w:rPr>
          <w:spacing w:val="-6"/>
        </w:rPr>
        <w:t xml:space="preserve"> </w:t>
      </w:r>
      <w:r>
        <w:t>a</w:t>
      </w:r>
      <w:r>
        <w:rPr>
          <w:spacing w:val="-6"/>
        </w:rPr>
        <w:t xml:space="preserve"> </w:t>
      </w:r>
      <w:r>
        <w:t>1</w:t>
      </w:r>
      <w:r>
        <w:rPr>
          <w:spacing w:val="-6"/>
        </w:rPr>
        <w:t xml:space="preserve"> </w:t>
      </w:r>
      <w:r w:rsidR="00522CD9">
        <w:t>(one)</w:t>
      </w:r>
      <w:r>
        <w:rPr>
          <w:spacing w:val="-6"/>
        </w:rPr>
        <w:t xml:space="preserve"> </w:t>
      </w:r>
      <w:r>
        <w:t>hour</w:t>
      </w:r>
      <w:r>
        <w:rPr>
          <w:spacing w:val="-6"/>
        </w:rPr>
        <w:t xml:space="preserve"> </w:t>
      </w:r>
      <w:r>
        <w:t>digital</w:t>
      </w:r>
      <w:r>
        <w:rPr>
          <w:spacing w:val="-6"/>
        </w:rPr>
        <w:t xml:space="preserve"> </w:t>
      </w:r>
      <w:r>
        <w:t>video</w:t>
      </w:r>
      <w:r>
        <w:rPr>
          <w:spacing w:val="-6"/>
        </w:rPr>
        <w:t xml:space="preserve"> </w:t>
      </w:r>
      <w:r>
        <w:t>covering</w:t>
      </w:r>
      <w:r>
        <w:rPr>
          <w:spacing w:val="-6"/>
        </w:rPr>
        <w:t xml:space="preserve"> </w:t>
      </w:r>
      <w:r>
        <w:t>the</w:t>
      </w:r>
      <w:r>
        <w:rPr>
          <w:spacing w:val="-6"/>
        </w:rPr>
        <w:t xml:space="preserve"> </w:t>
      </w:r>
      <w:r>
        <w:t>status</w:t>
      </w:r>
      <w:r>
        <w:rPr>
          <w:spacing w:val="-6"/>
        </w:rPr>
        <w:t xml:space="preserve"> </w:t>
      </w:r>
      <w:r>
        <w:t>of</w:t>
      </w:r>
      <w:r>
        <w:rPr>
          <w:spacing w:val="-6"/>
        </w:rPr>
        <w:t xml:space="preserve"> </w:t>
      </w:r>
      <w:r>
        <w:t>the</w:t>
      </w:r>
      <w:r>
        <w:rPr>
          <w:spacing w:val="-6"/>
        </w:rPr>
        <w:t xml:space="preserve"> </w:t>
      </w:r>
      <w:r>
        <w:t>progress</w:t>
      </w:r>
      <w:r>
        <w:rPr>
          <w:spacing w:val="-6"/>
        </w:rPr>
        <w:t xml:space="preserve"> </w:t>
      </w:r>
      <w:r>
        <w:t>of Development Works in that quarter. The first such video recording shall be pr</w:t>
      </w:r>
      <w:r w:rsidR="00522CD9">
        <w:t>ovided to the Authority within 15 (fifteen)</w:t>
      </w:r>
      <w:r>
        <w:t xml:space="preserve"> days of the Appointed Date</w:t>
      </w:r>
      <w:r w:rsidR="00522CD9">
        <w:t xml:space="preserve"> and thereafter, no later than 15 (fifteen)</w:t>
      </w:r>
      <w:r>
        <w:t xml:space="preserve"> days after the close of each quarter.</w:t>
      </w:r>
    </w:p>
    <w:p w14:paraId="233E6FBE" w14:textId="77777777" w:rsidR="00917DB3" w:rsidRDefault="00917DB3">
      <w:pPr>
        <w:pStyle w:val="BodyText"/>
        <w:rPr>
          <w:sz w:val="20"/>
        </w:rPr>
      </w:pPr>
    </w:p>
    <w:p w14:paraId="2D519694" w14:textId="77777777" w:rsidR="00917DB3" w:rsidRDefault="00917DB3">
      <w:pPr>
        <w:pStyle w:val="BodyText"/>
        <w:rPr>
          <w:sz w:val="20"/>
        </w:rPr>
      </w:pPr>
    </w:p>
    <w:p w14:paraId="2E0A7B57" w14:textId="77777777" w:rsidR="00917DB3" w:rsidRDefault="00917DB3">
      <w:pPr>
        <w:pStyle w:val="BodyText"/>
        <w:rPr>
          <w:sz w:val="20"/>
        </w:rPr>
      </w:pPr>
    </w:p>
    <w:p w14:paraId="632A8EB2" w14:textId="77777777" w:rsidR="00917DB3" w:rsidRDefault="00917DB3">
      <w:pPr>
        <w:pStyle w:val="BodyText"/>
        <w:rPr>
          <w:sz w:val="20"/>
        </w:rPr>
      </w:pPr>
    </w:p>
    <w:p w14:paraId="72B1378D" w14:textId="77777777" w:rsidR="00917DB3" w:rsidRDefault="00917DB3">
      <w:pPr>
        <w:pStyle w:val="BodyText"/>
        <w:rPr>
          <w:sz w:val="20"/>
        </w:rPr>
      </w:pPr>
    </w:p>
    <w:p w14:paraId="13AD03DA" w14:textId="77777777" w:rsidR="00917DB3" w:rsidRDefault="00917DB3">
      <w:pPr>
        <w:pStyle w:val="BodyText"/>
        <w:rPr>
          <w:sz w:val="20"/>
        </w:rPr>
      </w:pPr>
    </w:p>
    <w:p w14:paraId="6F797DC3" w14:textId="77777777" w:rsidR="00917DB3" w:rsidRDefault="00917DB3">
      <w:pPr>
        <w:pStyle w:val="BodyText"/>
        <w:rPr>
          <w:sz w:val="20"/>
        </w:rPr>
      </w:pPr>
    </w:p>
    <w:p w14:paraId="22DA8B31" w14:textId="77777777" w:rsidR="00917DB3" w:rsidRDefault="00917DB3">
      <w:pPr>
        <w:pStyle w:val="BodyText"/>
        <w:rPr>
          <w:sz w:val="20"/>
        </w:rPr>
      </w:pPr>
    </w:p>
    <w:p w14:paraId="351A9943" w14:textId="77777777" w:rsidR="00917DB3" w:rsidRDefault="00917DB3">
      <w:pPr>
        <w:pStyle w:val="BodyText"/>
        <w:rPr>
          <w:sz w:val="20"/>
        </w:rPr>
      </w:pPr>
    </w:p>
    <w:p w14:paraId="58767D99" w14:textId="77777777" w:rsidR="00917DB3" w:rsidRDefault="00917DB3">
      <w:pPr>
        <w:pStyle w:val="BodyText"/>
        <w:rPr>
          <w:sz w:val="20"/>
        </w:rPr>
      </w:pPr>
    </w:p>
    <w:p w14:paraId="54BD43C0" w14:textId="77777777" w:rsidR="00917DB3" w:rsidRDefault="00917DB3">
      <w:pPr>
        <w:pStyle w:val="BodyText"/>
        <w:rPr>
          <w:sz w:val="20"/>
        </w:rPr>
      </w:pPr>
    </w:p>
    <w:p w14:paraId="7BDD0F89" w14:textId="77777777" w:rsidR="00917DB3" w:rsidRDefault="00917DB3">
      <w:pPr>
        <w:pStyle w:val="BodyText"/>
        <w:rPr>
          <w:sz w:val="20"/>
        </w:rPr>
      </w:pPr>
    </w:p>
    <w:p w14:paraId="6AAA0576" w14:textId="77777777" w:rsidR="00917DB3" w:rsidRDefault="00917DB3">
      <w:pPr>
        <w:pStyle w:val="BodyText"/>
        <w:rPr>
          <w:sz w:val="20"/>
        </w:rPr>
      </w:pPr>
    </w:p>
    <w:p w14:paraId="17A0621A" w14:textId="77777777" w:rsidR="00917DB3" w:rsidRDefault="00917DB3">
      <w:pPr>
        <w:pStyle w:val="BodyText"/>
        <w:rPr>
          <w:sz w:val="20"/>
        </w:rPr>
      </w:pPr>
    </w:p>
    <w:p w14:paraId="7EE037F0" w14:textId="77777777" w:rsidR="00917DB3" w:rsidRDefault="00917DB3">
      <w:pPr>
        <w:pStyle w:val="BodyText"/>
        <w:rPr>
          <w:sz w:val="20"/>
        </w:rPr>
      </w:pPr>
    </w:p>
    <w:p w14:paraId="7ACEF0BD" w14:textId="77777777" w:rsidR="00917DB3" w:rsidRDefault="00917DB3">
      <w:pPr>
        <w:pStyle w:val="BodyText"/>
        <w:rPr>
          <w:sz w:val="20"/>
        </w:rPr>
      </w:pPr>
    </w:p>
    <w:p w14:paraId="6FF67AEB" w14:textId="77777777" w:rsidR="00917DB3" w:rsidRDefault="00917DB3">
      <w:pPr>
        <w:pStyle w:val="BodyText"/>
        <w:rPr>
          <w:sz w:val="20"/>
        </w:rPr>
      </w:pPr>
    </w:p>
    <w:p w14:paraId="5DD677BD" w14:textId="77777777" w:rsidR="00917DB3" w:rsidRDefault="00917DB3">
      <w:pPr>
        <w:pStyle w:val="BodyText"/>
        <w:rPr>
          <w:sz w:val="20"/>
        </w:rPr>
      </w:pPr>
    </w:p>
    <w:p w14:paraId="07BC7CEF" w14:textId="77777777" w:rsidR="00917DB3" w:rsidRDefault="00917DB3">
      <w:pPr>
        <w:pStyle w:val="BodyText"/>
        <w:rPr>
          <w:sz w:val="20"/>
        </w:rPr>
      </w:pPr>
    </w:p>
    <w:p w14:paraId="6511862F" w14:textId="77777777" w:rsidR="00917DB3" w:rsidRDefault="00917DB3">
      <w:pPr>
        <w:pStyle w:val="BodyText"/>
        <w:rPr>
          <w:sz w:val="20"/>
        </w:rPr>
      </w:pPr>
    </w:p>
    <w:p w14:paraId="6C559D1A" w14:textId="77777777" w:rsidR="00917DB3" w:rsidRDefault="00917DB3">
      <w:pPr>
        <w:pStyle w:val="BodyText"/>
        <w:rPr>
          <w:sz w:val="20"/>
        </w:rPr>
      </w:pPr>
    </w:p>
    <w:p w14:paraId="2B78DB18" w14:textId="77777777" w:rsidR="00917DB3" w:rsidRDefault="00917DB3">
      <w:pPr>
        <w:pStyle w:val="BodyText"/>
        <w:rPr>
          <w:sz w:val="20"/>
        </w:rPr>
      </w:pPr>
    </w:p>
    <w:p w14:paraId="5679E9E1" w14:textId="77777777" w:rsidR="00917DB3" w:rsidRDefault="00917DB3">
      <w:pPr>
        <w:pStyle w:val="BodyText"/>
        <w:rPr>
          <w:sz w:val="20"/>
        </w:rPr>
      </w:pPr>
    </w:p>
    <w:p w14:paraId="1E0E457E" w14:textId="77777777" w:rsidR="00917DB3" w:rsidRDefault="00917DB3">
      <w:pPr>
        <w:pStyle w:val="BodyText"/>
        <w:rPr>
          <w:sz w:val="20"/>
        </w:rPr>
      </w:pPr>
    </w:p>
    <w:p w14:paraId="248CA3B4" w14:textId="77777777" w:rsidR="00917DB3" w:rsidRDefault="00917DB3">
      <w:pPr>
        <w:pStyle w:val="BodyText"/>
        <w:rPr>
          <w:sz w:val="20"/>
        </w:rPr>
      </w:pPr>
    </w:p>
    <w:p w14:paraId="4270FB52" w14:textId="77777777" w:rsidR="00917DB3" w:rsidRDefault="00917DB3">
      <w:pPr>
        <w:pStyle w:val="BodyText"/>
        <w:rPr>
          <w:sz w:val="20"/>
        </w:rPr>
      </w:pPr>
    </w:p>
    <w:p w14:paraId="036644D8" w14:textId="77777777" w:rsidR="00917DB3" w:rsidRDefault="00917DB3">
      <w:pPr>
        <w:pStyle w:val="BodyText"/>
        <w:rPr>
          <w:sz w:val="20"/>
        </w:rPr>
      </w:pPr>
    </w:p>
    <w:p w14:paraId="056BD3F6" w14:textId="77777777" w:rsidR="00917DB3" w:rsidRDefault="00917DB3">
      <w:pPr>
        <w:pStyle w:val="BodyText"/>
        <w:rPr>
          <w:sz w:val="20"/>
        </w:rPr>
      </w:pPr>
    </w:p>
    <w:p w14:paraId="66AECD8C" w14:textId="4CF124AA" w:rsidR="00917DB3" w:rsidRDefault="006C2466" w:rsidP="00504889">
      <w:pPr>
        <w:pStyle w:val="Heading1"/>
        <w:ind w:left="2127" w:firstLine="567"/>
      </w:pPr>
      <w:bookmarkStart w:id="21" w:name="_Toc189583277"/>
      <w:r>
        <w:t>Article 14</w:t>
      </w:r>
      <w:r w:rsidR="00504889">
        <w:t>:</w:t>
      </w:r>
      <w:r>
        <w:t xml:space="preserve"> COMPLETION</w:t>
      </w:r>
      <w:r w:rsidR="00504889">
        <w:rPr>
          <w:spacing w:val="-14"/>
        </w:rPr>
        <w:t xml:space="preserve"> </w:t>
      </w:r>
      <w:r>
        <w:t>CERTIFICATE</w:t>
      </w:r>
      <w:bookmarkEnd w:id="21"/>
    </w:p>
    <w:p w14:paraId="5B1059C3" w14:textId="77777777" w:rsidR="00917DB3" w:rsidRDefault="00917DB3">
      <w:pPr>
        <w:pStyle w:val="BodyText"/>
        <w:spacing w:before="7"/>
        <w:rPr>
          <w:b/>
          <w:sz w:val="24"/>
        </w:rPr>
      </w:pPr>
    </w:p>
    <w:p w14:paraId="1D5068E1" w14:textId="06707C02" w:rsidR="00917DB3" w:rsidRDefault="006C2466" w:rsidP="0048483B">
      <w:pPr>
        <w:pStyle w:val="Heading4"/>
        <w:numPr>
          <w:ilvl w:val="1"/>
          <w:numId w:val="86"/>
        </w:numPr>
      </w:pPr>
      <w:r>
        <w:t>Provisional</w:t>
      </w:r>
      <w:r>
        <w:rPr>
          <w:spacing w:val="-11"/>
        </w:rPr>
        <w:t xml:space="preserve"> </w:t>
      </w:r>
      <w:r>
        <w:rPr>
          <w:spacing w:val="-2"/>
        </w:rPr>
        <w:t>Certificate</w:t>
      </w:r>
    </w:p>
    <w:p w14:paraId="30D44DD1" w14:textId="77777777" w:rsidR="00917DB3" w:rsidRDefault="00917DB3">
      <w:pPr>
        <w:pStyle w:val="BodyText"/>
        <w:spacing w:before="10"/>
        <w:rPr>
          <w:b/>
          <w:sz w:val="26"/>
        </w:rPr>
      </w:pPr>
    </w:p>
    <w:p w14:paraId="5BBA08BE" w14:textId="77777777" w:rsidR="00917DB3" w:rsidRDefault="006C2466">
      <w:pPr>
        <w:pStyle w:val="BodyText"/>
        <w:spacing w:line="266" w:lineRule="auto"/>
        <w:ind w:left="1359" w:right="635"/>
        <w:jc w:val="both"/>
      </w:pPr>
      <w:r>
        <w:t>If</w:t>
      </w:r>
      <w:r>
        <w:rPr>
          <w:spacing w:val="-14"/>
        </w:rPr>
        <w:t xml:space="preserve"> </w:t>
      </w:r>
      <w:r>
        <w:t>the</w:t>
      </w:r>
      <w:r>
        <w:rPr>
          <w:spacing w:val="-14"/>
        </w:rPr>
        <w:t xml:space="preserve"> </w:t>
      </w:r>
      <w:r>
        <w:t>Project</w:t>
      </w:r>
      <w:r>
        <w:rPr>
          <w:spacing w:val="-14"/>
        </w:rPr>
        <w:t xml:space="preserve"> </w:t>
      </w:r>
      <w:r>
        <w:t>is</w:t>
      </w:r>
      <w:r>
        <w:rPr>
          <w:spacing w:val="-13"/>
        </w:rPr>
        <w:t xml:space="preserve"> </w:t>
      </w:r>
      <w:r>
        <w:t>complete</w:t>
      </w:r>
      <w:r>
        <w:rPr>
          <w:spacing w:val="-14"/>
        </w:rPr>
        <w:t xml:space="preserve"> </w:t>
      </w:r>
      <w:r>
        <w:t>and</w:t>
      </w:r>
      <w:r>
        <w:rPr>
          <w:spacing w:val="-14"/>
        </w:rPr>
        <w:t xml:space="preserve"> </w:t>
      </w:r>
      <w:r>
        <w:t>the</w:t>
      </w:r>
      <w:r>
        <w:rPr>
          <w:spacing w:val="-14"/>
        </w:rPr>
        <w:t xml:space="preserve"> </w:t>
      </w:r>
      <w:r>
        <w:t>Concessionaire</w:t>
      </w:r>
      <w:r>
        <w:rPr>
          <w:spacing w:val="-13"/>
        </w:rPr>
        <w:t xml:space="preserve"> </w:t>
      </w:r>
      <w:r>
        <w:t>certifies</w:t>
      </w:r>
      <w:r>
        <w:rPr>
          <w:spacing w:val="-14"/>
        </w:rPr>
        <w:t xml:space="preserve"> </w:t>
      </w:r>
      <w:r>
        <w:t>in</w:t>
      </w:r>
      <w:r>
        <w:rPr>
          <w:spacing w:val="-14"/>
        </w:rPr>
        <w:t xml:space="preserve"> </w:t>
      </w:r>
      <w:r>
        <w:t>writing</w:t>
      </w:r>
      <w:r>
        <w:rPr>
          <w:spacing w:val="-14"/>
        </w:rPr>
        <w:t xml:space="preserve"> </w:t>
      </w:r>
      <w:r>
        <w:t>that</w:t>
      </w:r>
      <w:r>
        <w:rPr>
          <w:spacing w:val="-13"/>
        </w:rPr>
        <w:t xml:space="preserve"> </w:t>
      </w:r>
      <w:r>
        <w:t>the</w:t>
      </w:r>
      <w:r>
        <w:rPr>
          <w:spacing w:val="-14"/>
        </w:rPr>
        <w:t xml:space="preserve"> </w:t>
      </w:r>
      <w:r>
        <w:t>Tests</w:t>
      </w:r>
      <w:r>
        <w:rPr>
          <w:spacing w:val="-14"/>
        </w:rPr>
        <w:t xml:space="preserve"> </w:t>
      </w:r>
      <w:r>
        <w:t>are</w:t>
      </w:r>
      <w:r>
        <w:rPr>
          <w:spacing w:val="-14"/>
        </w:rPr>
        <w:t xml:space="preserve"> </w:t>
      </w:r>
      <w:r>
        <w:t>successful and all the facilities required for rendering Hospitality Services, can be safely and reliably placed</w:t>
      </w:r>
      <w:r>
        <w:rPr>
          <w:spacing w:val="-14"/>
        </w:rPr>
        <w:t xml:space="preserve"> </w:t>
      </w:r>
      <w:r>
        <w:t>in</w:t>
      </w:r>
      <w:r>
        <w:rPr>
          <w:spacing w:val="-14"/>
        </w:rPr>
        <w:t xml:space="preserve"> </w:t>
      </w:r>
      <w:r>
        <w:t>commercial</w:t>
      </w:r>
      <w:r>
        <w:rPr>
          <w:spacing w:val="-14"/>
        </w:rPr>
        <w:t xml:space="preserve"> </w:t>
      </w:r>
      <w:r>
        <w:t>operation,</w:t>
      </w:r>
      <w:r>
        <w:rPr>
          <w:spacing w:val="-13"/>
        </w:rPr>
        <w:t xml:space="preserve"> </w:t>
      </w:r>
      <w:r>
        <w:t>even</w:t>
      </w:r>
      <w:r>
        <w:rPr>
          <w:spacing w:val="-14"/>
        </w:rPr>
        <w:t xml:space="preserve"> </w:t>
      </w:r>
      <w:r>
        <w:t>though</w:t>
      </w:r>
      <w:r>
        <w:rPr>
          <w:spacing w:val="-14"/>
        </w:rPr>
        <w:t xml:space="preserve"> </w:t>
      </w:r>
      <w:r>
        <w:t>certain</w:t>
      </w:r>
      <w:r>
        <w:rPr>
          <w:spacing w:val="-14"/>
        </w:rPr>
        <w:t xml:space="preserve"> </w:t>
      </w:r>
      <w:r>
        <w:t>works</w:t>
      </w:r>
      <w:r>
        <w:rPr>
          <w:spacing w:val="-13"/>
        </w:rPr>
        <w:t xml:space="preserve"> </w:t>
      </w:r>
      <w:r>
        <w:t>or</w:t>
      </w:r>
      <w:r>
        <w:rPr>
          <w:spacing w:val="-14"/>
        </w:rPr>
        <w:t xml:space="preserve"> </w:t>
      </w:r>
      <w:r>
        <w:t>things</w:t>
      </w:r>
      <w:r>
        <w:rPr>
          <w:spacing w:val="-14"/>
        </w:rPr>
        <w:t xml:space="preserve"> </w:t>
      </w:r>
      <w:r>
        <w:t>forming</w:t>
      </w:r>
      <w:r>
        <w:rPr>
          <w:spacing w:val="-14"/>
        </w:rPr>
        <w:t xml:space="preserve"> </w:t>
      </w:r>
      <w:r>
        <w:t>part</w:t>
      </w:r>
      <w:r>
        <w:rPr>
          <w:spacing w:val="-13"/>
        </w:rPr>
        <w:t xml:space="preserve"> </w:t>
      </w:r>
      <w:r>
        <w:t>thereof</w:t>
      </w:r>
      <w:r>
        <w:rPr>
          <w:spacing w:val="-14"/>
        </w:rPr>
        <w:t xml:space="preserve"> </w:t>
      </w:r>
      <w:r>
        <w:t>which do not affect the use and safety of the Project, or any part of the Project, for their intended purpose, are outstanding and are to be completed (the “</w:t>
      </w:r>
      <w:r>
        <w:rPr>
          <w:b/>
        </w:rPr>
        <w:t>Punch List</w:t>
      </w:r>
      <w:r>
        <w:t>”), the Independent Expert may,</w:t>
      </w:r>
      <w:r>
        <w:rPr>
          <w:spacing w:val="-8"/>
        </w:rPr>
        <w:t xml:space="preserve"> </w:t>
      </w:r>
      <w:r>
        <w:t>at</w:t>
      </w:r>
      <w:r>
        <w:rPr>
          <w:spacing w:val="-8"/>
        </w:rPr>
        <w:t xml:space="preserve"> </w:t>
      </w:r>
      <w:r>
        <w:t>the</w:t>
      </w:r>
      <w:r>
        <w:rPr>
          <w:spacing w:val="-9"/>
        </w:rPr>
        <w:t xml:space="preserve"> </w:t>
      </w:r>
      <w:r>
        <w:t>request</w:t>
      </w:r>
      <w:r>
        <w:rPr>
          <w:spacing w:val="-8"/>
        </w:rPr>
        <w:t xml:space="preserve"> </w:t>
      </w:r>
      <w:r>
        <w:t>of</w:t>
      </w:r>
      <w:r>
        <w:rPr>
          <w:spacing w:val="-8"/>
        </w:rPr>
        <w:t xml:space="preserve"> </w:t>
      </w:r>
      <w:r>
        <w:t>the</w:t>
      </w:r>
      <w:r>
        <w:rPr>
          <w:spacing w:val="-9"/>
        </w:rPr>
        <w:t xml:space="preserve"> </w:t>
      </w:r>
      <w:r>
        <w:t>Concessionaire,</w:t>
      </w:r>
      <w:r>
        <w:rPr>
          <w:spacing w:val="-8"/>
        </w:rPr>
        <w:t xml:space="preserve"> </w:t>
      </w:r>
      <w:r>
        <w:t>issue</w:t>
      </w:r>
      <w:r>
        <w:rPr>
          <w:spacing w:val="-9"/>
        </w:rPr>
        <w:t xml:space="preserve"> </w:t>
      </w:r>
      <w:r>
        <w:t>a</w:t>
      </w:r>
      <w:r>
        <w:rPr>
          <w:spacing w:val="-9"/>
        </w:rPr>
        <w:t xml:space="preserve"> </w:t>
      </w:r>
      <w:r>
        <w:t>provisional</w:t>
      </w:r>
      <w:r>
        <w:rPr>
          <w:spacing w:val="-8"/>
        </w:rPr>
        <w:t xml:space="preserve"> </w:t>
      </w:r>
      <w:r>
        <w:t>completion</w:t>
      </w:r>
      <w:r>
        <w:rPr>
          <w:spacing w:val="-9"/>
        </w:rPr>
        <w:t xml:space="preserve"> </w:t>
      </w:r>
      <w:r>
        <w:t>certificate,</w:t>
      </w:r>
      <w:r>
        <w:rPr>
          <w:spacing w:val="-8"/>
        </w:rPr>
        <w:t xml:space="preserve"> </w:t>
      </w:r>
      <w:r>
        <w:t>specifying the details of the Punch List which the Concessionaire shall be required to complete before issuance of a Completion Certificate (the “</w:t>
      </w:r>
      <w:r>
        <w:rPr>
          <w:b/>
        </w:rPr>
        <w:t>Provisional Certificate</w:t>
      </w:r>
      <w:r>
        <w:t>”). Upon issuance of such Provisional</w:t>
      </w:r>
      <w:r>
        <w:rPr>
          <w:spacing w:val="-2"/>
        </w:rPr>
        <w:t xml:space="preserve"> </w:t>
      </w:r>
      <w:r>
        <w:t>Certificate</w:t>
      </w:r>
      <w:r>
        <w:rPr>
          <w:spacing w:val="-3"/>
        </w:rPr>
        <w:t xml:space="preserve"> </w:t>
      </w:r>
      <w:r>
        <w:t>the</w:t>
      </w:r>
      <w:r>
        <w:rPr>
          <w:spacing w:val="-2"/>
        </w:rPr>
        <w:t xml:space="preserve"> </w:t>
      </w:r>
      <w:r>
        <w:t>Concessionaire</w:t>
      </w:r>
      <w:r>
        <w:rPr>
          <w:spacing w:val="-2"/>
        </w:rPr>
        <w:t xml:space="preserve"> </w:t>
      </w:r>
      <w:r>
        <w:t>shall</w:t>
      </w:r>
      <w:r>
        <w:rPr>
          <w:spacing w:val="-2"/>
        </w:rPr>
        <w:t xml:space="preserve"> </w:t>
      </w:r>
      <w:r>
        <w:t>be</w:t>
      </w:r>
      <w:r>
        <w:rPr>
          <w:spacing w:val="-2"/>
        </w:rPr>
        <w:t xml:space="preserve"> </w:t>
      </w:r>
      <w:r>
        <w:t>entitled</w:t>
      </w:r>
      <w:r>
        <w:rPr>
          <w:spacing w:val="-2"/>
        </w:rPr>
        <w:t xml:space="preserve"> </w:t>
      </w:r>
      <w:r>
        <w:t>to</w:t>
      </w:r>
      <w:r>
        <w:rPr>
          <w:spacing w:val="-2"/>
        </w:rPr>
        <w:t xml:space="preserve"> </w:t>
      </w:r>
      <w:r>
        <w:t>demand</w:t>
      </w:r>
      <w:r>
        <w:rPr>
          <w:spacing w:val="-2"/>
        </w:rPr>
        <w:t xml:space="preserve"> </w:t>
      </w:r>
      <w:r>
        <w:t>and</w:t>
      </w:r>
      <w:r>
        <w:rPr>
          <w:spacing w:val="-2"/>
        </w:rPr>
        <w:t xml:space="preserve"> </w:t>
      </w:r>
      <w:r>
        <w:t>collect</w:t>
      </w:r>
      <w:r>
        <w:rPr>
          <w:spacing w:val="-2"/>
        </w:rPr>
        <w:t xml:space="preserve"> </w:t>
      </w:r>
      <w:r>
        <w:t>the Revenue for rendering such Hospitality Services in accordance with this Agreement.</w:t>
      </w:r>
    </w:p>
    <w:p w14:paraId="0AEE353F" w14:textId="77777777" w:rsidR="00917DB3" w:rsidRDefault="00917DB3">
      <w:pPr>
        <w:pStyle w:val="BodyText"/>
        <w:spacing w:before="2"/>
        <w:rPr>
          <w:sz w:val="24"/>
        </w:rPr>
      </w:pPr>
    </w:p>
    <w:p w14:paraId="6F7D6BA7" w14:textId="5CEED2ED" w:rsidR="00917DB3" w:rsidRDefault="006C2466" w:rsidP="0048483B">
      <w:pPr>
        <w:pStyle w:val="Heading4"/>
        <w:numPr>
          <w:ilvl w:val="1"/>
          <w:numId w:val="86"/>
        </w:numPr>
      </w:pPr>
      <w:r>
        <w:t>Completion</w:t>
      </w:r>
      <w:r>
        <w:rPr>
          <w:spacing w:val="-10"/>
        </w:rPr>
        <w:t xml:space="preserve"> </w:t>
      </w:r>
      <w:r>
        <w:rPr>
          <w:spacing w:val="-2"/>
        </w:rPr>
        <w:t>Certificate</w:t>
      </w:r>
    </w:p>
    <w:p w14:paraId="3997E798" w14:textId="77777777" w:rsidR="00917DB3" w:rsidRDefault="00917DB3">
      <w:pPr>
        <w:pStyle w:val="BodyText"/>
        <w:spacing w:before="5"/>
        <w:rPr>
          <w:b/>
          <w:sz w:val="26"/>
        </w:rPr>
      </w:pPr>
    </w:p>
    <w:p w14:paraId="139C8ADD" w14:textId="7FC2EA9B" w:rsidR="00917DB3" w:rsidRDefault="006C2466">
      <w:pPr>
        <w:numPr>
          <w:ilvl w:val="2"/>
          <w:numId w:val="86"/>
        </w:numPr>
        <w:tabs>
          <w:tab w:val="left" w:pos="1355"/>
          <w:tab w:val="left" w:pos="1359"/>
        </w:tabs>
        <w:spacing w:line="266" w:lineRule="auto"/>
        <w:ind w:right="637"/>
        <w:jc w:val="both"/>
      </w:pPr>
      <w:r>
        <w:t>List of all Punch List items appended to the Provisional Certificate, if any, shall be complete</w:t>
      </w:r>
      <w:r w:rsidR="00522CD9">
        <w:t>d by the Concessionaire within 180 (one hundred and eighty)</w:t>
      </w:r>
      <w:r>
        <w:t xml:space="preserve"> days of the date of issue of such Provisional Certificate. When Concessionaire considers it has achieved completion of Punch List, it must request the Independent Expert for issuance of the Completion Certificate.</w:t>
      </w:r>
    </w:p>
    <w:p w14:paraId="7787EF30" w14:textId="77777777" w:rsidR="00917DB3" w:rsidRDefault="00917DB3">
      <w:pPr>
        <w:pStyle w:val="BodyText"/>
        <w:spacing w:before="7"/>
        <w:rPr>
          <w:sz w:val="24"/>
        </w:rPr>
      </w:pPr>
    </w:p>
    <w:p w14:paraId="34EFF967" w14:textId="2D7FAF92" w:rsidR="00917DB3" w:rsidRDefault="00522CD9">
      <w:pPr>
        <w:numPr>
          <w:ilvl w:val="2"/>
          <w:numId w:val="86"/>
        </w:numPr>
        <w:tabs>
          <w:tab w:val="left" w:pos="1355"/>
          <w:tab w:val="left" w:pos="1359"/>
        </w:tabs>
        <w:spacing w:line="264" w:lineRule="auto"/>
        <w:ind w:right="637"/>
        <w:jc w:val="both"/>
      </w:pPr>
      <w:r>
        <w:t>Within 10 (ten)</w:t>
      </w:r>
      <w:r w:rsidR="006C2466">
        <w:t xml:space="preserve"> days after receiving the request and upon being satisfied by the documents provided</w:t>
      </w:r>
      <w:r w:rsidR="006C2466">
        <w:rPr>
          <w:spacing w:val="-11"/>
        </w:rPr>
        <w:t xml:space="preserve"> </w:t>
      </w:r>
      <w:r w:rsidR="006C2466">
        <w:t>by</w:t>
      </w:r>
      <w:r w:rsidR="006C2466">
        <w:rPr>
          <w:spacing w:val="-11"/>
        </w:rPr>
        <w:t xml:space="preserve"> </w:t>
      </w:r>
      <w:r w:rsidR="006C2466">
        <w:t>the</w:t>
      </w:r>
      <w:r w:rsidR="006C2466">
        <w:rPr>
          <w:spacing w:val="-11"/>
        </w:rPr>
        <w:t xml:space="preserve"> </w:t>
      </w:r>
      <w:r w:rsidR="006C2466">
        <w:t>Concessionaire,</w:t>
      </w:r>
      <w:r w:rsidR="006C2466">
        <w:rPr>
          <w:spacing w:val="-11"/>
        </w:rPr>
        <w:t xml:space="preserve"> </w:t>
      </w:r>
      <w:r w:rsidR="006C2466">
        <w:t>the</w:t>
      </w:r>
      <w:r w:rsidR="006C2466">
        <w:rPr>
          <w:spacing w:val="-10"/>
        </w:rPr>
        <w:t xml:space="preserve"> </w:t>
      </w:r>
      <w:r w:rsidR="006C2466">
        <w:t>Independent</w:t>
      </w:r>
      <w:r w:rsidR="006C2466">
        <w:rPr>
          <w:spacing w:val="-11"/>
        </w:rPr>
        <w:t xml:space="preserve"> </w:t>
      </w:r>
      <w:r w:rsidR="006C2466">
        <w:t>Expert</w:t>
      </w:r>
      <w:r w:rsidR="006C2466">
        <w:rPr>
          <w:spacing w:val="-9"/>
        </w:rPr>
        <w:t xml:space="preserve"> </w:t>
      </w:r>
      <w:r w:rsidR="006C2466">
        <w:t>shall</w:t>
      </w:r>
      <w:r w:rsidR="006C2466">
        <w:rPr>
          <w:spacing w:val="-10"/>
        </w:rPr>
        <w:t xml:space="preserve"> </w:t>
      </w:r>
      <w:r w:rsidR="006C2466">
        <w:t>inspect</w:t>
      </w:r>
      <w:r w:rsidR="006C2466">
        <w:rPr>
          <w:spacing w:val="-11"/>
        </w:rPr>
        <w:t xml:space="preserve"> </w:t>
      </w:r>
      <w:r w:rsidR="006C2466">
        <w:t>the</w:t>
      </w:r>
      <w:r w:rsidR="006C2466">
        <w:rPr>
          <w:spacing w:val="-10"/>
        </w:rPr>
        <w:t xml:space="preserve"> </w:t>
      </w:r>
      <w:r w:rsidR="006C2466">
        <w:t>Project</w:t>
      </w:r>
      <w:r w:rsidR="006C2466">
        <w:rPr>
          <w:spacing w:val="-10"/>
        </w:rPr>
        <w:t xml:space="preserve"> </w:t>
      </w:r>
      <w:r w:rsidR="006C2466">
        <w:t>for</w:t>
      </w:r>
      <w:r w:rsidR="006C2466">
        <w:rPr>
          <w:spacing w:val="-10"/>
        </w:rPr>
        <w:t xml:space="preserve"> </w:t>
      </w:r>
      <w:r w:rsidR="006C2466">
        <w:t>Punch</w:t>
      </w:r>
      <w:r w:rsidR="006C2466">
        <w:rPr>
          <w:spacing w:val="-11"/>
        </w:rPr>
        <w:t xml:space="preserve"> </w:t>
      </w:r>
      <w:r w:rsidR="006C2466">
        <w:t>List items and either:</w:t>
      </w:r>
    </w:p>
    <w:p w14:paraId="753FACB9" w14:textId="77777777" w:rsidR="00917DB3" w:rsidRDefault="00917DB3">
      <w:pPr>
        <w:pStyle w:val="BodyText"/>
        <w:spacing w:before="8"/>
        <w:rPr>
          <w:sz w:val="24"/>
        </w:rPr>
      </w:pPr>
    </w:p>
    <w:p w14:paraId="26D219EA" w14:textId="77777777" w:rsidR="00917DB3" w:rsidRDefault="006C2466">
      <w:pPr>
        <w:numPr>
          <w:ilvl w:val="3"/>
          <w:numId w:val="86"/>
        </w:numPr>
        <w:tabs>
          <w:tab w:val="left" w:pos="1913"/>
          <w:tab w:val="left" w:pos="1915"/>
        </w:tabs>
        <w:spacing w:line="266" w:lineRule="auto"/>
        <w:ind w:right="651"/>
        <w:jc w:val="both"/>
      </w:pPr>
      <w:r>
        <w:t>issue to the Concessionaire and the Authority a certificate substantially in the form set forth in Schedule I (the “</w:t>
      </w:r>
      <w:r>
        <w:rPr>
          <w:b/>
        </w:rPr>
        <w:t>Completion Certificate</w:t>
      </w:r>
      <w:r>
        <w:t>”), if the Punch List items as provided under the Provisional Certificate have been completed; or</w:t>
      </w:r>
    </w:p>
    <w:p w14:paraId="6538DE47" w14:textId="77777777" w:rsidR="00917DB3" w:rsidRDefault="00917DB3">
      <w:pPr>
        <w:pStyle w:val="BodyText"/>
        <w:spacing w:before="5"/>
        <w:rPr>
          <w:sz w:val="24"/>
        </w:rPr>
      </w:pPr>
    </w:p>
    <w:p w14:paraId="51B43371" w14:textId="77777777" w:rsidR="00917DB3" w:rsidRDefault="006C2466">
      <w:pPr>
        <w:numPr>
          <w:ilvl w:val="3"/>
          <w:numId w:val="86"/>
        </w:numPr>
        <w:tabs>
          <w:tab w:val="left" w:pos="1913"/>
          <w:tab w:val="left" w:pos="1915"/>
        </w:tabs>
        <w:spacing w:line="264" w:lineRule="auto"/>
        <w:ind w:right="653"/>
        <w:jc w:val="both"/>
      </w:pPr>
      <w:r>
        <w:t>issue a written notice to Concessionaire listing the Punch List items remaining to be completed along with the timelines to complete them.</w:t>
      </w:r>
    </w:p>
    <w:p w14:paraId="0926543D" w14:textId="77777777" w:rsidR="00917DB3" w:rsidRDefault="00917DB3">
      <w:pPr>
        <w:pStyle w:val="BodyText"/>
        <w:spacing w:before="7"/>
        <w:rPr>
          <w:sz w:val="24"/>
        </w:rPr>
      </w:pPr>
    </w:p>
    <w:p w14:paraId="1E7A6800" w14:textId="77777777" w:rsidR="00917DB3" w:rsidRDefault="006C2466">
      <w:pPr>
        <w:numPr>
          <w:ilvl w:val="2"/>
          <w:numId w:val="86"/>
        </w:numPr>
        <w:tabs>
          <w:tab w:val="left" w:pos="1344"/>
          <w:tab w:val="left" w:pos="1348"/>
        </w:tabs>
        <w:spacing w:line="266" w:lineRule="auto"/>
        <w:ind w:left="1348" w:right="651" w:hanging="709"/>
        <w:jc w:val="both"/>
      </w:pPr>
      <w:r>
        <w:t>In the event the Concessionaire fails to complete the Punch List items within the timeline mentioned in this Article, then the Authority without prejudice to any of its rights under this Agreement</w:t>
      </w:r>
      <w:r>
        <w:rPr>
          <w:spacing w:val="-4"/>
        </w:rPr>
        <w:t xml:space="preserve"> </w:t>
      </w:r>
      <w:r>
        <w:t>including</w:t>
      </w:r>
      <w:r>
        <w:rPr>
          <w:spacing w:val="-4"/>
        </w:rPr>
        <w:t xml:space="preserve"> </w:t>
      </w:r>
      <w:r>
        <w:t>Termination</w:t>
      </w:r>
      <w:r>
        <w:rPr>
          <w:spacing w:val="-4"/>
        </w:rPr>
        <w:t xml:space="preserve"> </w:t>
      </w:r>
      <w:r>
        <w:t>thereof,</w:t>
      </w:r>
      <w:r>
        <w:rPr>
          <w:spacing w:val="-4"/>
        </w:rPr>
        <w:t xml:space="preserve"> </w:t>
      </w:r>
      <w:r>
        <w:t>may</w:t>
      </w:r>
      <w:r>
        <w:rPr>
          <w:spacing w:val="-4"/>
        </w:rPr>
        <w:t xml:space="preserve"> </w:t>
      </w:r>
      <w:r>
        <w:t>waive</w:t>
      </w:r>
      <w:r>
        <w:rPr>
          <w:spacing w:val="-4"/>
        </w:rPr>
        <w:t xml:space="preserve"> </w:t>
      </w:r>
      <w:r>
        <w:t>of</w:t>
      </w:r>
      <w:r>
        <w:rPr>
          <w:spacing w:val="-4"/>
        </w:rPr>
        <w:t xml:space="preserve"> </w:t>
      </w:r>
      <w:r>
        <w:t>completion</w:t>
      </w:r>
      <w:r>
        <w:rPr>
          <w:spacing w:val="-4"/>
        </w:rPr>
        <w:t xml:space="preserve"> </w:t>
      </w:r>
      <w:r>
        <w:t>of</w:t>
      </w:r>
      <w:r>
        <w:rPr>
          <w:spacing w:val="-4"/>
        </w:rPr>
        <w:t xml:space="preserve"> </w:t>
      </w:r>
      <w:r>
        <w:t>such</w:t>
      </w:r>
      <w:r>
        <w:rPr>
          <w:spacing w:val="-4"/>
        </w:rPr>
        <w:t xml:space="preserve"> </w:t>
      </w:r>
      <w:r>
        <w:t>Punch</w:t>
      </w:r>
      <w:r>
        <w:rPr>
          <w:spacing w:val="-4"/>
        </w:rPr>
        <w:t xml:space="preserve"> </w:t>
      </w:r>
      <w:r>
        <w:t>List</w:t>
      </w:r>
      <w:r>
        <w:rPr>
          <w:spacing w:val="-8"/>
        </w:rPr>
        <w:t xml:space="preserve"> </w:t>
      </w:r>
      <w:r>
        <w:t>items. Authority's decision in this regard shall be at its discretion and shall be final and binding.</w:t>
      </w:r>
    </w:p>
    <w:p w14:paraId="58F4988C" w14:textId="77777777" w:rsidR="00917DB3" w:rsidRDefault="00917DB3">
      <w:pPr>
        <w:pStyle w:val="BodyText"/>
        <w:spacing w:before="3"/>
        <w:rPr>
          <w:sz w:val="24"/>
        </w:rPr>
      </w:pPr>
    </w:p>
    <w:p w14:paraId="3A8D16D0" w14:textId="54C263BC" w:rsidR="00917DB3" w:rsidRDefault="006C2466" w:rsidP="0048483B">
      <w:pPr>
        <w:pStyle w:val="Heading4"/>
        <w:numPr>
          <w:ilvl w:val="1"/>
          <w:numId w:val="86"/>
        </w:numPr>
      </w:pPr>
      <w:r>
        <w:t>Deemed</w:t>
      </w:r>
      <w:r>
        <w:rPr>
          <w:spacing w:val="-8"/>
        </w:rPr>
        <w:t xml:space="preserve"> </w:t>
      </w:r>
      <w:r>
        <w:t>Completion</w:t>
      </w:r>
      <w:r>
        <w:rPr>
          <w:spacing w:val="-8"/>
        </w:rPr>
        <w:t xml:space="preserve"> </w:t>
      </w:r>
      <w:r>
        <w:rPr>
          <w:spacing w:val="-2"/>
        </w:rPr>
        <w:t>Certificate</w:t>
      </w:r>
    </w:p>
    <w:p w14:paraId="51B10F3D" w14:textId="77777777" w:rsidR="00917DB3" w:rsidRDefault="00917DB3">
      <w:pPr>
        <w:pStyle w:val="BodyText"/>
        <w:spacing w:before="9"/>
        <w:rPr>
          <w:b/>
          <w:sz w:val="26"/>
        </w:rPr>
      </w:pPr>
    </w:p>
    <w:p w14:paraId="10A283A9" w14:textId="167F4963" w:rsidR="00917DB3" w:rsidRDefault="006C2466">
      <w:pPr>
        <w:pStyle w:val="BodyText"/>
        <w:spacing w:line="266" w:lineRule="auto"/>
        <w:ind w:left="1359" w:right="636"/>
        <w:jc w:val="both"/>
      </w:pPr>
      <w:r>
        <w:t>In the event that upon successful determination by the Independent Expert of the successful completion of all Tests in accordance with Clause</w:t>
      </w:r>
      <w:r w:rsidR="00522CD9">
        <w:t xml:space="preserve"> </w:t>
      </w:r>
      <w:r>
        <w:t>12.4</w:t>
      </w:r>
      <w:r>
        <w:rPr>
          <w:spacing w:val="40"/>
        </w:rPr>
        <w:t xml:space="preserve"> </w:t>
      </w:r>
      <w:r>
        <w:t>above, the Independent Expert fails to issue the Completion Certificate to the Authority and the Concessionaire within the time specified</w:t>
      </w:r>
      <w:r>
        <w:rPr>
          <w:spacing w:val="-13"/>
        </w:rPr>
        <w:t xml:space="preserve"> </w:t>
      </w:r>
      <w:r>
        <w:t>in</w:t>
      </w:r>
      <w:r>
        <w:rPr>
          <w:spacing w:val="-12"/>
        </w:rPr>
        <w:t xml:space="preserve"> </w:t>
      </w:r>
      <w:r>
        <w:t>Clause</w:t>
      </w:r>
      <w:r>
        <w:rPr>
          <w:spacing w:val="-13"/>
        </w:rPr>
        <w:t xml:space="preserve"> </w:t>
      </w:r>
      <w:r>
        <w:t>14.2,</w:t>
      </w:r>
      <w:r>
        <w:rPr>
          <w:spacing w:val="-13"/>
        </w:rPr>
        <w:t xml:space="preserve"> </w:t>
      </w:r>
      <w:r>
        <w:t>at</w:t>
      </w:r>
      <w:r>
        <w:rPr>
          <w:spacing w:val="-13"/>
        </w:rPr>
        <w:t xml:space="preserve"> </w:t>
      </w:r>
      <w:r>
        <w:t>the</w:t>
      </w:r>
      <w:r>
        <w:rPr>
          <w:spacing w:val="-13"/>
        </w:rPr>
        <w:t xml:space="preserve"> </w:t>
      </w:r>
      <w:r>
        <w:t>end</w:t>
      </w:r>
      <w:r>
        <w:rPr>
          <w:spacing w:val="-13"/>
        </w:rPr>
        <w:t xml:space="preserve"> </w:t>
      </w:r>
      <w:r>
        <w:t>of</w:t>
      </w:r>
      <w:r>
        <w:rPr>
          <w:spacing w:val="-13"/>
        </w:rPr>
        <w:t xml:space="preserve"> </w:t>
      </w:r>
      <w:r>
        <w:t>such</w:t>
      </w:r>
      <w:r>
        <w:rPr>
          <w:spacing w:val="-13"/>
        </w:rPr>
        <w:t xml:space="preserve"> </w:t>
      </w:r>
      <w:r>
        <w:t>period,</w:t>
      </w:r>
      <w:r>
        <w:rPr>
          <w:spacing w:val="-13"/>
        </w:rPr>
        <w:t xml:space="preserve"> </w:t>
      </w:r>
      <w:r>
        <w:t>such</w:t>
      </w:r>
      <w:r>
        <w:rPr>
          <w:spacing w:val="-13"/>
        </w:rPr>
        <w:t xml:space="preserve"> </w:t>
      </w:r>
      <w:r>
        <w:t>Completion</w:t>
      </w:r>
      <w:r>
        <w:rPr>
          <w:spacing w:val="-13"/>
        </w:rPr>
        <w:t xml:space="preserve"> </w:t>
      </w:r>
      <w:r>
        <w:t>Certificate</w:t>
      </w:r>
      <w:r>
        <w:rPr>
          <w:spacing w:val="-13"/>
        </w:rPr>
        <w:t xml:space="preserve"> </w:t>
      </w:r>
      <w:r>
        <w:t>shall</w:t>
      </w:r>
      <w:r>
        <w:rPr>
          <w:spacing w:val="-13"/>
        </w:rPr>
        <w:t xml:space="preserve"> </w:t>
      </w:r>
      <w:r>
        <w:t>be</w:t>
      </w:r>
      <w:r>
        <w:rPr>
          <w:spacing w:val="-13"/>
        </w:rPr>
        <w:t xml:space="preserve"> </w:t>
      </w:r>
      <w:r>
        <w:t xml:space="preserve">deemed </w:t>
      </w:r>
      <w:r>
        <w:lastRenderedPageBreak/>
        <w:t>to</w:t>
      </w:r>
      <w:r>
        <w:rPr>
          <w:spacing w:val="-1"/>
        </w:rPr>
        <w:t xml:space="preserve"> </w:t>
      </w:r>
      <w:r>
        <w:t>have</w:t>
      </w:r>
      <w:r>
        <w:rPr>
          <w:spacing w:val="-1"/>
        </w:rPr>
        <w:t xml:space="preserve"> </w:t>
      </w:r>
      <w:r>
        <w:t>been</w:t>
      </w:r>
      <w:r>
        <w:rPr>
          <w:spacing w:val="-1"/>
        </w:rPr>
        <w:t xml:space="preserve"> </w:t>
      </w:r>
      <w:r>
        <w:t>issued</w:t>
      </w:r>
      <w:r>
        <w:rPr>
          <w:spacing w:val="-1"/>
        </w:rPr>
        <w:t xml:space="preserve"> </w:t>
      </w:r>
      <w:r>
        <w:t>to</w:t>
      </w:r>
      <w:r>
        <w:rPr>
          <w:spacing w:val="-1"/>
        </w:rPr>
        <w:t xml:space="preserve"> </w:t>
      </w:r>
      <w:r>
        <w:t>the</w:t>
      </w:r>
      <w:r>
        <w:rPr>
          <w:spacing w:val="-1"/>
        </w:rPr>
        <w:t xml:space="preserve"> </w:t>
      </w:r>
      <w:r>
        <w:t>Authority</w:t>
      </w:r>
      <w:r>
        <w:rPr>
          <w:spacing w:val="-1"/>
        </w:rPr>
        <w:t xml:space="preserve"> </w:t>
      </w:r>
      <w:r>
        <w:t>and</w:t>
      </w:r>
      <w:r>
        <w:rPr>
          <w:spacing w:val="-1"/>
        </w:rPr>
        <w:t xml:space="preserve"> </w:t>
      </w:r>
      <w:r>
        <w:t>the</w:t>
      </w:r>
      <w:r>
        <w:rPr>
          <w:spacing w:val="-1"/>
        </w:rPr>
        <w:t xml:space="preserve"> </w:t>
      </w:r>
      <w:r>
        <w:t>Concessionaire</w:t>
      </w:r>
      <w:r>
        <w:rPr>
          <w:spacing w:val="-1"/>
        </w:rPr>
        <w:t xml:space="preserve"> </w:t>
      </w:r>
      <w:r>
        <w:t>in</w:t>
      </w:r>
      <w:r>
        <w:rPr>
          <w:spacing w:val="-1"/>
        </w:rPr>
        <w:t xml:space="preserve"> </w:t>
      </w:r>
      <w:r>
        <w:t>accordance</w:t>
      </w:r>
      <w:r>
        <w:rPr>
          <w:spacing w:val="-1"/>
        </w:rPr>
        <w:t xml:space="preserve"> </w:t>
      </w:r>
      <w:r>
        <w:t>with</w:t>
      </w:r>
      <w:r>
        <w:rPr>
          <w:spacing w:val="-1"/>
        </w:rPr>
        <w:t xml:space="preserve"> </w:t>
      </w:r>
      <w:r>
        <w:t>the</w:t>
      </w:r>
      <w:r>
        <w:rPr>
          <w:spacing w:val="-1"/>
        </w:rPr>
        <w:t xml:space="preserve"> </w:t>
      </w:r>
      <w:r>
        <w:t>provisions of this Clause 14.2 (the “</w:t>
      </w:r>
      <w:r>
        <w:rPr>
          <w:b/>
        </w:rPr>
        <w:t>Deemed Completion Certificate</w:t>
      </w:r>
      <w:r>
        <w:t>”).</w:t>
      </w:r>
    </w:p>
    <w:p w14:paraId="644944A6" w14:textId="48EE7CD9" w:rsidR="00917DB3" w:rsidRDefault="006C2466" w:rsidP="0048483B">
      <w:pPr>
        <w:pStyle w:val="Heading4"/>
        <w:numPr>
          <w:ilvl w:val="1"/>
          <w:numId w:val="86"/>
        </w:numPr>
      </w:pPr>
      <w:r>
        <w:t>Rescheduling</w:t>
      </w:r>
      <w:r>
        <w:rPr>
          <w:spacing w:val="-7"/>
        </w:rPr>
        <w:t xml:space="preserve"> </w:t>
      </w:r>
      <w:r>
        <w:t>of</w:t>
      </w:r>
      <w:r>
        <w:rPr>
          <w:spacing w:val="-7"/>
        </w:rPr>
        <w:t xml:space="preserve"> </w:t>
      </w:r>
      <w:r>
        <w:rPr>
          <w:spacing w:val="-2"/>
        </w:rPr>
        <w:t>Tests</w:t>
      </w:r>
    </w:p>
    <w:p w14:paraId="69DB7316" w14:textId="77777777" w:rsidR="00917DB3" w:rsidRDefault="00917DB3">
      <w:pPr>
        <w:pStyle w:val="BodyText"/>
        <w:spacing w:before="9"/>
        <w:rPr>
          <w:b/>
          <w:sz w:val="26"/>
        </w:rPr>
      </w:pPr>
    </w:p>
    <w:p w14:paraId="22DB0A94" w14:textId="77777777" w:rsidR="00917DB3" w:rsidRDefault="006C2466">
      <w:pPr>
        <w:pStyle w:val="BodyText"/>
        <w:spacing w:before="1" w:line="266" w:lineRule="auto"/>
        <w:ind w:left="1359" w:right="634"/>
        <w:jc w:val="both"/>
      </w:pPr>
      <w:r>
        <w:t>If the Independent Expert certifies to the Authority and the Concessionaire that it is unable to certify the completion of the facilities required for rendering Hospitality Services or issue the Completion Certificate, as the case may be, because of events or circumstances on account of which the Tests could not be held or had to be suspended, the Concessionaire at its own cost and</w:t>
      </w:r>
      <w:r>
        <w:rPr>
          <w:spacing w:val="-4"/>
        </w:rPr>
        <w:t xml:space="preserve"> </w:t>
      </w:r>
      <w:r>
        <w:t>expense,</w:t>
      </w:r>
      <w:r>
        <w:rPr>
          <w:spacing w:val="-4"/>
        </w:rPr>
        <w:t xml:space="preserve"> </w:t>
      </w:r>
      <w:r>
        <w:t>shall</w:t>
      </w:r>
      <w:r>
        <w:rPr>
          <w:spacing w:val="-4"/>
        </w:rPr>
        <w:t xml:space="preserve"> </w:t>
      </w:r>
      <w:r>
        <w:t>be</w:t>
      </w:r>
      <w:r>
        <w:rPr>
          <w:spacing w:val="-4"/>
        </w:rPr>
        <w:t xml:space="preserve"> </w:t>
      </w:r>
      <w:r>
        <w:t>entitled</w:t>
      </w:r>
      <w:r>
        <w:rPr>
          <w:spacing w:val="-4"/>
        </w:rPr>
        <w:t xml:space="preserve"> </w:t>
      </w:r>
      <w:r>
        <w:t>to</w:t>
      </w:r>
      <w:r>
        <w:rPr>
          <w:spacing w:val="-4"/>
        </w:rPr>
        <w:t xml:space="preserve"> </w:t>
      </w:r>
      <w:r>
        <w:t>re-schedule</w:t>
      </w:r>
      <w:r>
        <w:rPr>
          <w:spacing w:val="-4"/>
        </w:rPr>
        <w:t xml:space="preserve"> </w:t>
      </w:r>
      <w:r>
        <w:t>the</w:t>
      </w:r>
      <w:r>
        <w:rPr>
          <w:spacing w:val="-4"/>
        </w:rPr>
        <w:t xml:space="preserve"> </w:t>
      </w:r>
      <w:r>
        <w:t>Tests</w:t>
      </w:r>
      <w:r>
        <w:rPr>
          <w:spacing w:val="-4"/>
        </w:rPr>
        <w:t xml:space="preserve"> </w:t>
      </w:r>
      <w:r>
        <w:t>and</w:t>
      </w:r>
      <w:r>
        <w:rPr>
          <w:spacing w:val="-4"/>
        </w:rPr>
        <w:t xml:space="preserve"> </w:t>
      </w:r>
      <w:r>
        <w:t>hold</w:t>
      </w:r>
      <w:r>
        <w:rPr>
          <w:spacing w:val="-4"/>
        </w:rPr>
        <w:t xml:space="preserve"> </w:t>
      </w:r>
      <w:r>
        <w:t>the</w:t>
      </w:r>
      <w:r>
        <w:rPr>
          <w:spacing w:val="-4"/>
        </w:rPr>
        <w:t xml:space="preserve"> </w:t>
      </w:r>
      <w:r>
        <w:t>same</w:t>
      </w:r>
      <w:r>
        <w:rPr>
          <w:spacing w:val="-4"/>
        </w:rPr>
        <w:t xml:space="preserve"> </w:t>
      </w:r>
      <w:r>
        <w:t>as</w:t>
      </w:r>
      <w:r>
        <w:rPr>
          <w:spacing w:val="-4"/>
        </w:rPr>
        <w:t xml:space="preserve"> </w:t>
      </w:r>
      <w:r>
        <w:t>soon</w:t>
      </w:r>
      <w:r>
        <w:rPr>
          <w:spacing w:val="-4"/>
        </w:rPr>
        <w:t xml:space="preserve"> </w:t>
      </w:r>
      <w:r>
        <w:t>as</w:t>
      </w:r>
      <w:r>
        <w:rPr>
          <w:spacing w:val="-4"/>
        </w:rPr>
        <w:t xml:space="preserve"> </w:t>
      </w:r>
      <w:r>
        <w:t xml:space="preserve">reasonably practicable. The provisions of this Clause 14.4 shall apply </w:t>
      </w:r>
      <w:r>
        <w:rPr>
          <w:i/>
        </w:rPr>
        <w:t xml:space="preserve">mutatis mutandis </w:t>
      </w:r>
      <w:r>
        <w:t>to such re- scheduled Tests.</w:t>
      </w:r>
    </w:p>
    <w:p w14:paraId="4831A5B5" w14:textId="77777777" w:rsidR="00917DB3" w:rsidRDefault="00917DB3">
      <w:pPr>
        <w:spacing w:line="266" w:lineRule="auto"/>
        <w:jc w:val="both"/>
        <w:sectPr w:rsidR="00917DB3">
          <w:pgSz w:w="11910" w:h="16840"/>
          <w:pgMar w:top="1380" w:right="780" w:bottom="1140" w:left="820" w:header="0" w:footer="867" w:gutter="0"/>
          <w:cols w:space="720"/>
        </w:sectPr>
      </w:pPr>
    </w:p>
    <w:p w14:paraId="5A61A442" w14:textId="29C4FADA" w:rsidR="00917DB3" w:rsidRPr="00504889" w:rsidRDefault="006C2466" w:rsidP="00504889">
      <w:pPr>
        <w:pStyle w:val="Heading1"/>
      </w:pPr>
      <w:bookmarkStart w:id="22" w:name="_Toc189583278"/>
      <w:r w:rsidRPr="00504889">
        <w:lastRenderedPageBreak/>
        <w:t>Article 15</w:t>
      </w:r>
      <w:r w:rsidR="00504889" w:rsidRPr="00504889">
        <w:t xml:space="preserve">: </w:t>
      </w:r>
      <w:r w:rsidRPr="00504889">
        <w:t>ENTRY INTO COMMERCIAL SERVICE</w:t>
      </w:r>
      <w:bookmarkEnd w:id="22"/>
    </w:p>
    <w:p w14:paraId="6EE75915" w14:textId="77777777" w:rsidR="00917DB3" w:rsidRDefault="00917DB3" w:rsidP="00504889">
      <w:pPr>
        <w:pStyle w:val="Heading1"/>
        <w:rPr>
          <w:sz w:val="26"/>
        </w:rPr>
      </w:pPr>
    </w:p>
    <w:p w14:paraId="3C51640E" w14:textId="54B21972" w:rsidR="00917DB3" w:rsidRDefault="006C2466" w:rsidP="0048483B">
      <w:pPr>
        <w:pStyle w:val="Heading4"/>
        <w:numPr>
          <w:ilvl w:val="1"/>
          <w:numId w:val="85"/>
        </w:numPr>
      </w:pPr>
      <w:r>
        <w:t>Commercial</w:t>
      </w:r>
      <w:r>
        <w:rPr>
          <w:spacing w:val="-10"/>
        </w:rPr>
        <w:t xml:space="preserve"> </w:t>
      </w:r>
      <w:r>
        <w:t>Operation</w:t>
      </w:r>
      <w:r>
        <w:rPr>
          <w:spacing w:val="-9"/>
        </w:rPr>
        <w:t xml:space="preserve"> </w:t>
      </w:r>
      <w:r>
        <w:rPr>
          <w:spacing w:val="-4"/>
        </w:rPr>
        <w:t>Date</w:t>
      </w:r>
    </w:p>
    <w:p w14:paraId="19783672" w14:textId="77777777" w:rsidR="00917DB3" w:rsidRDefault="00917DB3">
      <w:pPr>
        <w:pStyle w:val="BodyText"/>
        <w:spacing w:before="9"/>
        <w:rPr>
          <w:b/>
          <w:sz w:val="26"/>
        </w:rPr>
      </w:pPr>
    </w:p>
    <w:p w14:paraId="33CD6039" w14:textId="78CC1A19" w:rsidR="00917DB3" w:rsidRDefault="006C2466">
      <w:pPr>
        <w:numPr>
          <w:ilvl w:val="2"/>
          <w:numId w:val="85"/>
        </w:numPr>
        <w:tabs>
          <w:tab w:val="left" w:pos="1355"/>
          <w:tab w:val="left" w:pos="1359"/>
        </w:tabs>
        <w:spacing w:before="1" w:line="266" w:lineRule="auto"/>
        <w:ind w:right="635"/>
        <w:jc w:val="both"/>
      </w:pPr>
      <w:r>
        <w:t>The</w:t>
      </w:r>
      <w:r>
        <w:rPr>
          <w:spacing w:val="-16"/>
        </w:rPr>
        <w:t xml:space="preserve"> </w:t>
      </w:r>
      <w:r>
        <w:t>Mandatory</w:t>
      </w:r>
      <w:r>
        <w:rPr>
          <w:spacing w:val="-14"/>
        </w:rPr>
        <w:t xml:space="preserve"> </w:t>
      </w:r>
      <w:r>
        <w:t>Development</w:t>
      </w:r>
      <w:r w:rsidRPr="00C654D7">
        <w:t xml:space="preserve"> </w:t>
      </w:r>
      <w:r>
        <w:t>Obligations</w:t>
      </w:r>
      <w:r w:rsidRPr="00C654D7">
        <w:t xml:space="preserve"> </w:t>
      </w:r>
      <w:r>
        <w:t>shall</w:t>
      </w:r>
      <w:r w:rsidRPr="00C654D7">
        <w:t xml:space="preserve"> </w:t>
      </w:r>
      <w:r>
        <w:t>be</w:t>
      </w:r>
      <w:r w:rsidRPr="00C654D7">
        <w:t xml:space="preserve"> </w:t>
      </w:r>
      <w:r>
        <w:t>deemed</w:t>
      </w:r>
      <w:r w:rsidRPr="00C654D7">
        <w:t xml:space="preserve"> </w:t>
      </w:r>
      <w:r>
        <w:t>to</w:t>
      </w:r>
      <w:r w:rsidRPr="00C654D7">
        <w:t xml:space="preserve"> </w:t>
      </w:r>
      <w:r>
        <w:t>be</w:t>
      </w:r>
      <w:r w:rsidRPr="00C654D7">
        <w:t xml:space="preserve"> </w:t>
      </w:r>
      <w:r>
        <w:t>complete</w:t>
      </w:r>
      <w:r w:rsidRPr="00C654D7">
        <w:t xml:space="preserve"> </w:t>
      </w:r>
      <w:r>
        <w:t>when</w:t>
      </w:r>
      <w:r w:rsidRPr="00C654D7">
        <w:t xml:space="preserve"> </w:t>
      </w:r>
      <w:r>
        <w:t>the</w:t>
      </w:r>
      <w:r w:rsidRPr="00C654D7">
        <w:t xml:space="preserve"> </w:t>
      </w:r>
      <w:r w:rsidR="00C654D7" w:rsidRPr="00C654D7">
        <w:t xml:space="preserve">Provisional Certificate or the </w:t>
      </w:r>
      <w:r>
        <w:t>Completion Certificate or the Deemed Completion Certificate, as the case may be, is issued under the provisions of Article 14, and accordingly the commercial operation date, shall be the date on which</w:t>
      </w:r>
      <w:r>
        <w:rPr>
          <w:spacing w:val="-2"/>
        </w:rPr>
        <w:t xml:space="preserve"> </w:t>
      </w:r>
      <w:r>
        <w:t>such</w:t>
      </w:r>
      <w:r>
        <w:rPr>
          <w:spacing w:val="-2"/>
        </w:rPr>
        <w:t xml:space="preserve"> </w:t>
      </w:r>
      <w:r w:rsidR="00C654D7">
        <w:rPr>
          <w:spacing w:val="-2"/>
        </w:rPr>
        <w:t xml:space="preserve">Provisional Certificate or </w:t>
      </w:r>
      <w:r>
        <w:t>Completion</w:t>
      </w:r>
      <w:r>
        <w:rPr>
          <w:spacing w:val="-2"/>
        </w:rPr>
        <w:t xml:space="preserve"> </w:t>
      </w:r>
      <w:r>
        <w:t>Certificate</w:t>
      </w:r>
      <w:r>
        <w:rPr>
          <w:spacing w:val="-3"/>
        </w:rPr>
        <w:t xml:space="preserve"> </w:t>
      </w:r>
      <w:r>
        <w:t>or</w:t>
      </w:r>
      <w:r>
        <w:rPr>
          <w:spacing w:val="-2"/>
        </w:rPr>
        <w:t xml:space="preserve"> </w:t>
      </w:r>
      <w:r>
        <w:t>the</w:t>
      </w:r>
      <w:r>
        <w:rPr>
          <w:spacing w:val="-3"/>
        </w:rPr>
        <w:t xml:space="preserve"> </w:t>
      </w:r>
      <w:r>
        <w:t>Deemed</w:t>
      </w:r>
      <w:r>
        <w:rPr>
          <w:spacing w:val="-3"/>
        </w:rPr>
        <w:t xml:space="preserve"> </w:t>
      </w:r>
      <w:r>
        <w:t>Completion</w:t>
      </w:r>
      <w:r>
        <w:rPr>
          <w:spacing w:val="-3"/>
        </w:rPr>
        <w:t xml:space="preserve"> </w:t>
      </w:r>
      <w:r>
        <w:t>Certificate,</w:t>
      </w:r>
      <w:r>
        <w:rPr>
          <w:spacing w:val="-2"/>
        </w:rPr>
        <w:t xml:space="preserve"> </w:t>
      </w:r>
      <w:r>
        <w:t>as</w:t>
      </w:r>
      <w:r>
        <w:rPr>
          <w:spacing w:val="-2"/>
        </w:rPr>
        <w:t xml:space="preserve"> </w:t>
      </w:r>
      <w:r>
        <w:t>the</w:t>
      </w:r>
      <w:r>
        <w:rPr>
          <w:spacing w:val="-3"/>
        </w:rPr>
        <w:t xml:space="preserve"> </w:t>
      </w:r>
      <w:r>
        <w:t>case</w:t>
      </w:r>
      <w:r>
        <w:rPr>
          <w:spacing w:val="-3"/>
        </w:rPr>
        <w:t xml:space="preserve"> </w:t>
      </w:r>
      <w:r>
        <w:t>may</w:t>
      </w:r>
      <w:r>
        <w:rPr>
          <w:spacing w:val="-3"/>
        </w:rPr>
        <w:t xml:space="preserve"> </w:t>
      </w:r>
      <w:r>
        <w:t>be, is issued (the “</w:t>
      </w:r>
      <w:r>
        <w:rPr>
          <w:b/>
        </w:rPr>
        <w:t>Project COD</w:t>
      </w:r>
      <w:r>
        <w:t xml:space="preserve">”). The Mandatory Development Obligations shall </w:t>
      </w:r>
      <w:r w:rsidR="0057409F">
        <w:t>enter</w:t>
      </w:r>
      <w:r>
        <w:t xml:space="preserve"> commercial</w:t>
      </w:r>
      <w:r>
        <w:rPr>
          <w:spacing w:val="-6"/>
        </w:rPr>
        <w:t xml:space="preserve"> </w:t>
      </w:r>
      <w:r>
        <w:t>service</w:t>
      </w:r>
      <w:r>
        <w:rPr>
          <w:spacing w:val="-6"/>
        </w:rPr>
        <w:t xml:space="preserve"> </w:t>
      </w:r>
      <w:r>
        <w:t>on</w:t>
      </w:r>
      <w:r>
        <w:rPr>
          <w:spacing w:val="-7"/>
        </w:rPr>
        <w:t xml:space="preserve"> </w:t>
      </w:r>
      <w:r>
        <w:t>Project</w:t>
      </w:r>
      <w:r>
        <w:rPr>
          <w:spacing w:val="-6"/>
        </w:rPr>
        <w:t xml:space="preserve"> </w:t>
      </w:r>
      <w:r>
        <w:t>COD</w:t>
      </w:r>
      <w:r>
        <w:rPr>
          <w:spacing w:val="-6"/>
        </w:rPr>
        <w:t xml:space="preserve"> </w:t>
      </w:r>
      <w:r>
        <w:t>whereupon</w:t>
      </w:r>
      <w:r>
        <w:rPr>
          <w:spacing w:val="-6"/>
        </w:rPr>
        <w:t xml:space="preserve"> </w:t>
      </w:r>
      <w:r>
        <w:t>the</w:t>
      </w:r>
      <w:r>
        <w:rPr>
          <w:spacing w:val="-6"/>
        </w:rPr>
        <w:t xml:space="preserve"> </w:t>
      </w:r>
      <w:r>
        <w:t>Concessionaire</w:t>
      </w:r>
      <w:r>
        <w:rPr>
          <w:spacing w:val="-6"/>
        </w:rPr>
        <w:t xml:space="preserve"> </w:t>
      </w:r>
      <w:r>
        <w:t>shall</w:t>
      </w:r>
      <w:r>
        <w:rPr>
          <w:spacing w:val="-6"/>
        </w:rPr>
        <w:t xml:space="preserve"> </w:t>
      </w:r>
      <w:r>
        <w:t>be</w:t>
      </w:r>
      <w:r>
        <w:rPr>
          <w:spacing w:val="-6"/>
        </w:rPr>
        <w:t xml:space="preserve"> </w:t>
      </w:r>
      <w:r>
        <w:t>entitled</w:t>
      </w:r>
      <w:r>
        <w:rPr>
          <w:spacing w:val="-6"/>
        </w:rPr>
        <w:t xml:space="preserve"> </w:t>
      </w:r>
      <w:r>
        <w:t>to</w:t>
      </w:r>
      <w:r>
        <w:rPr>
          <w:spacing w:val="-6"/>
        </w:rPr>
        <w:t xml:space="preserve"> </w:t>
      </w:r>
      <w:r>
        <w:t xml:space="preserve">provide Hospitality Services and charge Revenue from the Users, subject to compliance with Applicable Laws, Applicable Permits, Good Industry Practice and provisions of this </w:t>
      </w:r>
      <w:r>
        <w:rPr>
          <w:spacing w:val="-2"/>
        </w:rPr>
        <w:t>Agreement.</w:t>
      </w:r>
    </w:p>
    <w:p w14:paraId="68F13602" w14:textId="77777777" w:rsidR="00917DB3" w:rsidRDefault="00917DB3">
      <w:pPr>
        <w:pStyle w:val="BodyText"/>
        <w:spacing w:before="11"/>
        <w:rPr>
          <w:sz w:val="23"/>
        </w:rPr>
      </w:pPr>
    </w:p>
    <w:p w14:paraId="29F67C02" w14:textId="77777777" w:rsidR="00917DB3" w:rsidRDefault="00917DB3">
      <w:pPr>
        <w:pStyle w:val="BodyText"/>
        <w:rPr>
          <w:sz w:val="20"/>
        </w:rPr>
      </w:pPr>
    </w:p>
    <w:p w14:paraId="70002AFF" w14:textId="77777777" w:rsidR="00917DB3" w:rsidRDefault="00917DB3">
      <w:pPr>
        <w:pStyle w:val="BodyText"/>
        <w:rPr>
          <w:sz w:val="20"/>
        </w:rPr>
      </w:pPr>
    </w:p>
    <w:p w14:paraId="517E6369" w14:textId="77777777" w:rsidR="00917DB3" w:rsidRDefault="00917DB3">
      <w:pPr>
        <w:pStyle w:val="BodyText"/>
        <w:rPr>
          <w:sz w:val="20"/>
        </w:rPr>
      </w:pPr>
    </w:p>
    <w:p w14:paraId="78B886D6" w14:textId="77777777" w:rsidR="00917DB3" w:rsidRDefault="00917DB3">
      <w:pPr>
        <w:pStyle w:val="BodyText"/>
        <w:rPr>
          <w:sz w:val="20"/>
        </w:rPr>
      </w:pPr>
    </w:p>
    <w:p w14:paraId="5A19BBD2" w14:textId="77777777" w:rsidR="00917DB3" w:rsidRDefault="00917DB3">
      <w:pPr>
        <w:pStyle w:val="BodyText"/>
        <w:rPr>
          <w:sz w:val="20"/>
        </w:rPr>
      </w:pPr>
    </w:p>
    <w:p w14:paraId="28475FB3" w14:textId="77777777" w:rsidR="00917DB3" w:rsidRDefault="00917DB3">
      <w:pPr>
        <w:pStyle w:val="BodyText"/>
        <w:rPr>
          <w:sz w:val="20"/>
        </w:rPr>
      </w:pPr>
    </w:p>
    <w:p w14:paraId="552F2BE5" w14:textId="77777777" w:rsidR="00917DB3" w:rsidRDefault="00917DB3">
      <w:pPr>
        <w:pStyle w:val="BodyText"/>
        <w:rPr>
          <w:sz w:val="20"/>
        </w:rPr>
      </w:pPr>
    </w:p>
    <w:p w14:paraId="0DB3D02E" w14:textId="77777777" w:rsidR="00917DB3" w:rsidRDefault="00917DB3">
      <w:pPr>
        <w:pStyle w:val="BodyText"/>
        <w:rPr>
          <w:sz w:val="20"/>
        </w:rPr>
      </w:pPr>
    </w:p>
    <w:p w14:paraId="46461BF9" w14:textId="77777777" w:rsidR="00917DB3" w:rsidRDefault="00917DB3">
      <w:pPr>
        <w:pStyle w:val="BodyText"/>
        <w:rPr>
          <w:sz w:val="20"/>
        </w:rPr>
      </w:pPr>
    </w:p>
    <w:p w14:paraId="0AAC0031" w14:textId="77777777" w:rsidR="00917DB3" w:rsidRDefault="00917DB3">
      <w:pPr>
        <w:pStyle w:val="BodyText"/>
        <w:rPr>
          <w:sz w:val="20"/>
        </w:rPr>
      </w:pPr>
    </w:p>
    <w:p w14:paraId="03901E63" w14:textId="77777777" w:rsidR="00917DB3" w:rsidRDefault="00917DB3">
      <w:pPr>
        <w:pStyle w:val="BodyText"/>
        <w:rPr>
          <w:sz w:val="20"/>
        </w:rPr>
      </w:pPr>
    </w:p>
    <w:p w14:paraId="4AEA737D" w14:textId="77777777" w:rsidR="00917DB3" w:rsidRDefault="00917DB3">
      <w:pPr>
        <w:pStyle w:val="BodyText"/>
        <w:rPr>
          <w:sz w:val="20"/>
        </w:rPr>
      </w:pPr>
    </w:p>
    <w:p w14:paraId="1F5D4CBE" w14:textId="77777777" w:rsidR="00917DB3" w:rsidRDefault="00917DB3">
      <w:pPr>
        <w:pStyle w:val="BodyText"/>
        <w:rPr>
          <w:sz w:val="20"/>
        </w:rPr>
      </w:pPr>
    </w:p>
    <w:p w14:paraId="5955CFB1" w14:textId="77777777" w:rsidR="00917DB3" w:rsidRDefault="00917DB3">
      <w:pPr>
        <w:pStyle w:val="BodyText"/>
        <w:rPr>
          <w:sz w:val="20"/>
        </w:rPr>
      </w:pPr>
    </w:p>
    <w:p w14:paraId="4C0D9BC2" w14:textId="77777777" w:rsidR="00917DB3" w:rsidRDefault="00917DB3">
      <w:pPr>
        <w:pStyle w:val="BodyText"/>
        <w:rPr>
          <w:sz w:val="20"/>
        </w:rPr>
      </w:pPr>
    </w:p>
    <w:p w14:paraId="411D2EE1" w14:textId="77777777" w:rsidR="00917DB3" w:rsidRDefault="00917DB3">
      <w:pPr>
        <w:pStyle w:val="BodyText"/>
        <w:rPr>
          <w:sz w:val="20"/>
        </w:rPr>
      </w:pPr>
    </w:p>
    <w:p w14:paraId="179C3992" w14:textId="77777777" w:rsidR="00917DB3" w:rsidRDefault="00917DB3">
      <w:pPr>
        <w:pStyle w:val="BodyText"/>
        <w:rPr>
          <w:sz w:val="20"/>
        </w:rPr>
      </w:pPr>
    </w:p>
    <w:p w14:paraId="5F59429F" w14:textId="77777777" w:rsidR="00917DB3" w:rsidRDefault="00917DB3">
      <w:pPr>
        <w:pStyle w:val="BodyText"/>
        <w:rPr>
          <w:sz w:val="20"/>
        </w:rPr>
      </w:pPr>
    </w:p>
    <w:p w14:paraId="7E5DAA85" w14:textId="77777777" w:rsidR="00917DB3" w:rsidRDefault="00917DB3">
      <w:pPr>
        <w:pStyle w:val="BodyText"/>
        <w:rPr>
          <w:sz w:val="20"/>
        </w:rPr>
      </w:pPr>
    </w:p>
    <w:p w14:paraId="6A63AB92" w14:textId="77777777" w:rsidR="00917DB3" w:rsidRDefault="00917DB3">
      <w:pPr>
        <w:pStyle w:val="BodyText"/>
        <w:rPr>
          <w:sz w:val="20"/>
        </w:rPr>
      </w:pPr>
    </w:p>
    <w:p w14:paraId="0CB9F89A" w14:textId="77777777" w:rsidR="00917DB3" w:rsidRDefault="00917DB3">
      <w:pPr>
        <w:pStyle w:val="BodyText"/>
        <w:rPr>
          <w:sz w:val="20"/>
        </w:rPr>
      </w:pPr>
    </w:p>
    <w:p w14:paraId="5582E963" w14:textId="77777777" w:rsidR="00917DB3" w:rsidRDefault="00917DB3">
      <w:pPr>
        <w:pStyle w:val="BodyText"/>
        <w:rPr>
          <w:sz w:val="20"/>
        </w:rPr>
      </w:pPr>
    </w:p>
    <w:p w14:paraId="1A4052B5" w14:textId="77777777" w:rsidR="00917DB3" w:rsidRDefault="00917DB3">
      <w:pPr>
        <w:pStyle w:val="BodyText"/>
        <w:rPr>
          <w:sz w:val="20"/>
        </w:rPr>
      </w:pPr>
    </w:p>
    <w:p w14:paraId="30B1B821" w14:textId="77777777" w:rsidR="00917DB3" w:rsidRDefault="00917DB3">
      <w:pPr>
        <w:pStyle w:val="BodyText"/>
        <w:rPr>
          <w:sz w:val="20"/>
        </w:rPr>
      </w:pPr>
    </w:p>
    <w:p w14:paraId="2CF1A3AE" w14:textId="77777777" w:rsidR="00917DB3" w:rsidRDefault="00917DB3">
      <w:pPr>
        <w:pStyle w:val="BodyText"/>
        <w:rPr>
          <w:sz w:val="20"/>
        </w:rPr>
      </w:pPr>
    </w:p>
    <w:p w14:paraId="4D210DF2" w14:textId="77777777" w:rsidR="00917DB3" w:rsidRDefault="00917DB3">
      <w:pPr>
        <w:pStyle w:val="BodyText"/>
        <w:rPr>
          <w:sz w:val="20"/>
        </w:rPr>
      </w:pPr>
    </w:p>
    <w:p w14:paraId="0820DE8D" w14:textId="77777777" w:rsidR="00917DB3" w:rsidRDefault="00917DB3">
      <w:pPr>
        <w:pStyle w:val="BodyText"/>
        <w:rPr>
          <w:sz w:val="20"/>
        </w:rPr>
      </w:pPr>
    </w:p>
    <w:p w14:paraId="70066E55" w14:textId="77777777" w:rsidR="00917DB3" w:rsidRDefault="00917DB3">
      <w:pPr>
        <w:pStyle w:val="BodyText"/>
        <w:rPr>
          <w:sz w:val="20"/>
        </w:rPr>
      </w:pPr>
    </w:p>
    <w:p w14:paraId="41C3AC0A" w14:textId="77777777" w:rsidR="00917DB3" w:rsidRDefault="00917DB3">
      <w:pPr>
        <w:pStyle w:val="BodyText"/>
        <w:rPr>
          <w:sz w:val="20"/>
        </w:rPr>
      </w:pPr>
    </w:p>
    <w:p w14:paraId="0AABCA89" w14:textId="77777777" w:rsidR="00917DB3" w:rsidRDefault="00917DB3">
      <w:pPr>
        <w:pStyle w:val="BodyText"/>
        <w:rPr>
          <w:sz w:val="20"/>
        </w:rPr>
      </w:pPr>
    </w:p>
    <w:p w14:paraId="7B85A782" w14:textId="77777777" w:rsidR="00917DB3" w:rsidRDefault="00917DB3">
      <w:pPr>
        <w:pStyle w:val="BodyText"/>
        <w:rPr>
          <w:sz w:val="20"/>
        </w:rPr>
      </w:pPr>
    </w:p>
    <w:p w14:paraId="517819D7" w14:textId="77777777" w:rsidR="00917DB3" w:rsidRDefault="00917DB3">
      <w:pPr>
        <w:pStyle w:val="BodyText"/>
        <w:rPr>
          <w:sz w:val="20"/>
        </w:rPr>
      </w:pPr>
    </w:p>
    <w:p w14:paraId="7960EAC9" w14:textId="77777777" w:rsidR="00917DB3" w:rsidRDefault="00917DB3">
      <w:pPr>
        <w:rPr>
          <w:sz w:val="18"/>
        </w:rPr>
        <w:sectPr w:rsidR="00917DB3">
          <w:pgSz w:w="11910" w:h="16840"/>
          <w:pgMar w:top="1380" w:right="780" w:bottom="1140" w:left="820" w:header="0" w:footer="867" w:gutter="0"/>
          <w:cols w:space="720"/>
        </w:sectPr>
      </w:pPr>
    </w:p>
    <w:p w14:paraId="161C1FCD" w14:textId="7CD85E71" w:rsidR="00917DB3" w:rsidRDefault="006C2466" w:rsidP="00504889">
      <w:pPr>
        <w:pStyle w:val="Heading1"/>
        <w:ind w:right="1663" w:hanging="530"/>
      </w:pPr>
      <w:bookmarkStart w:id="23" w:name="_Toc189583279"/>
      <w:r>
        <w:lastRenderedPageBreak/>
        <w:t>Article 16</w:t>
      </w:r>
      <w:r w:rsidR="00504889">
        <w:t xml:space="preserve">: </w:t>
      </w:r>
      <w:r>
        <w:t>CHANGE</w:t>
      </w:r>
      <w:r>
        <w:rPr>
          <w:spacing w:val="-14"/>
        </w:rPr>
        <w:t xml:space="preserve"> </w:t>
      </w:r>
      <w:r>
        <w:t>OF</w:t>
      </w:r>
      <w:r>
        <w:rPr>
          <w:spacing w:val="-14"/>
        </w:rPr>
        <w:t xml:space="preserve"> </w:t>
      </w:r>
      <w:r>
        <w:t>SCOPE</w:t>
      </w:r>
      <w:bookmarkEnd w:id="23"/>
    </w:p>
    <w:p w14:paraId="4FFCBBD6" w14:textId="77777777" w:rsidR="00917DB3" w:rsidRDefault="00917DB3">
      <w:pPr>
        <w:pStyle w:val="BodyText"/>
        <w:spacing w:before="8"/>
        <w:rPr>
          <w:b/>
          <w:sz w:val="16"/>
        </w:rPr>
      </w:pPr>
    </w:p>
    <w:p w14:paraId="2DBEDBB5" w14:textId="3CC536C1" w:rsidR="00917DB3" w:rsidRDefault="006C2466" w:rsidP="0048483B">
      <w:pPr>
        <w:pStyle w:val="Heading4"/>
        <w:numPr>
          <w:ilvl w:val="1"/>
          <w:numId w:val="84"/>
        </w:numPr>
      </w:pPr>
      <w:r>
        <w:t>Change</w:t>
      </w:r>
      <w:r>
        <w:rPr>
          <w:spacing w:val="-4"/>
        </w:rPr>
        <w:t xml:space="preserve"> </w:t>
      </w:r>
      <w:r>
        <w:t>of</w:t>
      </w:r>
      <w:r>
        <w:rPr>
          <w:spacing w:val="-4"/>
        </w:rPr>
        <w:t xml:space="preserve"> </w:t>
      </w:r>
      <w:r>
        <w:rPr>
          <w:spacing w:val="-2"/>
        </w:rPr>
        <w:t>Scope</w:t>
      </w:r>
    </w:p>
    <w:p w14:paraId="0DFF75DD" w14:textId="77777777" w:rsidR="00917DB3" w:rsidRDefault="00917DB3">
      <w:pPr>
        <w:pStyle w:val="BodyText"/>
        <w:spacing w:before="10"/>
        <w:rPr>
          <w:b/>
          <w:sz w:val="26"/>
        </w:rPr>
      </w:pPr>
    </w:p>
    <w:p w14:paraId="1C596139" w14:textId="77777777" w:rsidR="00917DB3" w:rsidRDefault="006C2466">
      <w:pPr>
        <w:numPr>
          <w:ilvl w:val="0"/>
          <w:numId w:val="83"/>
        </w:numPr>
        <w:tabs>
          <w:tab w:val="left" w:pos="2077"/>
          <w:tab w:val="left" w:pos="2079"/>
        </w:tabs>
        <w:spacing w:line="266" w:lineRule="auto"/>
        <w:ind w:right="634"/>
        <w:jc w:val="both"/>
      </w:pPr>
      <w:r>
        <w:t>The Authority may, notwithstanding anything to the contrary contained in this Agreement, require the provision of additional works and services which are not included</w:t>
      </w:r>
      <w:r>
        <w:rPr>
          <w:spacing w:val="-2"/>
        </w:rPr>
        <w:t xml:space="preserve"> </w:t>
      </w:r>
      <w:r>
        <w:t>in</w:t>
      </w:r>
      <w:r>
        <w:rPr>
          <w:spacing w:val="-2"/>
        </w:rPr>
        <w:t xml:space="preserve"> </w:t>
      </w:r>
      <w:r>
        <w:t>the</w:t>
      </w:r>
      <w:r>
        <w:rPr>
          <w:spacing w:val="-1"/>
        </w:rPr>
        <w:t xml:space="preserve"> </w:t>
      </w:r>
      <w:r>
        <w:t>Scope</w:t>
      </w:r>
      <w:r>
        <w:rPr>
          <w:spacing w:val="-2"/>
        </w:rPr>
        <w:t xml:space="preserve"> </w:t>
      </w:r>
      <w:r>
        <w:t>of</w:t>
      </w:r>
      <w:r>
        <w:rPr>
          <w:spacing w:val="-1"/>
        </w:rPr>
        <w:t xml:space="preserve"> </w:t>
      </w:r>
      <w:r>
        <w:t>the</w:t>
      </w:r>
      <w:r>
        <w:rPr>
          <w:spacing w:val="-2"/>
        </w:rPr>
        <w:t xml:space="preserve"> </w:t>
      </w:r>
      <w:r>
        <w:t>Project</w:t>
      </w:r>
      <w:r>
        <w:rPr>
          <w:spacing w:val="-1"/>
        </w:rPr>
        <w:t xml:space="preserve"> </w:t>
      </w:r>
      <w:r>
        <w:t>as</w:t>
      </w:r>
      <w:r>
        <w:rPr>
          <w:spacing w:val="-1"/>
        </w:rPr>
        <w:t xml:space="preserve"> </w:t>
      </w:r>
      <w:r>
        <w:t>contemplated</w:t>
      </w:r>
      <w:r>
        <w:rPr>
          <w:spacing w:val="-2"/>
        </w:rPr>
        <w:t xml:space="preserve"> </w:t>
      </w:r>
      <w:r>
        <w:t>by</w:t>
      </w:r>
      <w:r>
        <w:rPr>
          <w:spacing w:val="-2"/>
        </w:rPr>
        <w:t xml:space="preserve"> </w:t>
      </w:r>
      <w:r>
        <w:t>this</w:t>
      </w:r>
      <w:r>
        <w:rPr>
          <w:spacing w:val="-1"/>
        </w:rPr>
        <w:t xml:space="preserve"> </w:t>
      </w:r>
      <w:r>
        <w:t>Agreement</w:t>
      </w:r>
      <w:r>
        <w:rPr>
          <w:spacing w:val="-1"/>
        </w:rPr>
        <w:t xml:space="preserve"> </w:t>
      </w:r>
      <w:r>
        <w:t>(the</w:t>
      </w:r>
      <w:r>
        <w:rPr>
          <w:spacing w:val="-3"/>
        </w:rPr>
        <w:t xml:space="preserve"> </w:t>
      </w:r>
      <w:r>
        <w:t>“</w:t>
      </w:r>
      <w:r>
        <w:rPr>
          <w:b/>
        </w:rPr>
        <w:t>Change of</w:t>
      </w:r>
      <w:r>
        <w:rPr>
          <w:b/>
          <w:spacing w:val="-14"/>
        </w:rPr>
        <w:t xml:space="preserve"> </w:t>
      </w:r>
      <w:r>
        <w:rPr>
          <w:b/>
        </w:rPr>
        <w:t>Scope</w:t>
      </w:r>
      <w:r>
        <w:t>”).</w:t>
      </w:r>
      <w:r>
        <w:rPr>
          <w:spacing w:val="-13"/>
        </w:rPr>
        <w:t xml:space="preserve"> </w:t>
      </w:r>
      <w:r>
        <w:t>Any</w:t>
      </w:r>
      <w:r>
        <w:rPr>
          <w:spacing w:val="-14"/>
        </w:rPr>
        <w:t xml:space="preserve"> </w:t>
      </w:r>
      <w:r>
        <w:t>such</w:t>
      </w:r>
      <w:r>
        <w:rPr>
          <w:spacing w:val="-13"/>
        </w:rPr>
        <w:t xml:space="preserve"> </w:t>
      </w:r>
      <w:r>
        <w:t>Change</w:t>
      </w:r>
      <w:r>
        <w:rPr>
          <w:spacing w:val="-14"/>
        </w:rPr>
        <w:t xml:space="preserve"> </w:t>
      </w:r>
      <w:r>
        <w:t>of</w:t>
      </w:r>
      <w:r>
        <w:rPr>
          <w:spacing w:val="-13"/>
        </w:rPr>
        <w:t xml:space="preserve"> </w:t>
      </w:r>
      <w:r>
        <w:t>Scope</w:t>
      </w:r>
      <w:r>
        <w:rPr>
          <w:spacing w:val="-14"/>
        </w:rPr>
        <w:t xml:space="preserve"> </w:t>
      </w:r>
      <w:r>
        <w:t>shall</w:t>
      </w:r>
      <w:r>
        <w:rPr>
          <w:spacing w:val="-13"/>
        </w:rPr>
        <w:t xml:space="preserve"> </w:t>
      </w:r>
      <w:r>
        <w:t>be</w:t>
      </w:r>
      <w:r>
        <w:rPr>
          <w:spacing w:val="-14"/>
        </w:rPr>
        <w:t xml:space="preserve"> </w:t>
      </w:r>
      <w:r>
        <w:t>made</w:t>
      </w:r>
      <w:r>
        <w:rPr>
          <w:spacing w:val="-13"/>
        </w:rPr>
        <w:t xml:space="preserve"> </w:t>
      </w:r>
      <w:r>
        <w:t>in</w:t>
      </w:r>
      <w:r>
        <w:rPr>
          <w:spacing w:val="-14"/>
        </w:rPr>
        <w:t xml:space="preserve"> </w:t>
      </w:r>
      <w:r>
        <w:t>accordance</w:t>
      </w:r>
      <w:r>
        <w:rPr>
          <w:spacing w:val="-13"/>
        </w:rPr>
        <w:t xml:space="preserve"> </w:t>
      </w:r>
      <w:r>
        <w:t>with</w:t>
      </w:r>
      <w:r>
        <w:rPr>
          <w:spacing w:val="-14"/>
        </w:rPr>
        <w:t xml:space="preserve"> </w:t>
      </w:r>
      <w:r>
        <w:t>the</w:t>
      </w:r>
      <w:r>
        <w:rPr>
          <w:spacing w:val="-13"/>
        </w:rPr>
        <w:t xml:space="preserve"> </w:t>
      </w:r>
      <w:r>
        <w:t>provisions of this Article 16 and the costs thereof shall be expended by the Concessionaire and reimbursed to it by the Authority in accordance with Clause 16.3.</w:t>
      </w:r>
    </w:p>
    <w:p w14:paraId="2BF39B8E" w14:textId="77777777" w:rsidR="00917DB3" w:rsidRDefault="00917DB3">
      <w:pPr>
        <w:pStyle w:val="BodyText"/>
        <w:spacing w:before="2"/>
        <w:rPr>
          <w:sz w:val="24"/>
        </w:rPr>
      </w:pPr>
    </w:p>
    <w:p w14:paraId="3BA353E1" w14:textId="356E7755" w:rsidR="00917DB3" w:rsidRDefault="006C2466">
      <w:pPr>
        <w:numPr>
          <w:ilvl w:val="0"/>
          <w:numId w:val="83"/>
        </w:numPr>
        <w:tabs>
          <w:tab w:val="left" w:pos="2077"/>
          <w:tab w:val="left" w:pos="2079"/>
        </w:tabs>
        <w:spacing w:line="266" w:lineRule="auto"/>
        <w:ind w:right="635"/>
        <w:jc w:val="both"/>
      </w:pPr>
      <w:r>
        <w:t>If the Concessionaire determines at any time that a Change of Scope is necessary for providing</w:t>
      </w:r>
      <w:r>
        <w:rPr>
          <w:spacing w:val="-5"/>
        </w:rPr>
        <w:t xml:space="preserve"> </w:t>
      </w:r>
      <w:r>
        <w:t>safer</w:t>
      </w:r>
      <w:r>
        <w:rPr>
          <w:spacing w:val="-4"/>
        </w:rPr>
        <w:t xml:space="preserve"> </w:t>
      </w:r>
      <w:r>
        <w:t>and</w:t>
      </w:r>
      <w:r>
        <w:rPr>
          <w:spacing w:val="-5"/>
        </w:rPr>
        <w:t xml:space="preserve"> </w:t>
      </w:r>
      <w:r>
        <w:t>improved</w:t>
      </w:r>
      <w:r>
        <w:rPr>
          <w:spacing w:val="-5"/>
        </w:rPr>
        <w:t xml:space="preserve"> </w:t>
      </w:r>
      <w:r>
        <w:t>Hospitality</w:t>
      </w:r>
      <w:r>
        <w:rPr>
          <w:spacing w:val="-5"/>
        </w:rPr>
        <w:t xml:space="preserve"> </w:t>
      </w:r>
      <w:r>
        <w:t>Services,</w:t>
      </w:r>
      <w:r>
        <w:rPr>
          <w:spacing w:val="-4"/>
        </w:rPr>
        <w:t xml:space="preserve"> </w:t>
      </w:r>
      <w:r>
        <w:t>it</w:t>
      </w:r>
      <w:r>
        <w:rPr>
          <w:spacing w:val="-4"/>
        </w:rPr>
        <w:t xml:space="preserve"> </w:t>
      </w:r>
      <w:r>
        <w:t>shall</w:t>
      </w:r>
      <w:r>
        <w:rPr>
          <w:spacing w:val="-4"/>
        </w:rPr>
        <w:t xml:space="preserve"> </w:t>
      </w:r>
      <w:r>
        <w:t>by</w:t>
      </w:r>
      <w:r>
        <w:rPr>
          <w:spacing w:val="-5"/>
        </w:rPr>
        <w:t xml:space="preserve"> </w:t>
      </w:r>
      <w:r>
        <w:t>notice</w:t>
      </w:r>
      <w:r>
        <w:rPr>
          <w:spacing w:val="-5"/>
        </w:rPr>
        <w:t xml:space="preserve"> </w:t>
      </w:r>
      <w:r>
        <w:t>in</w:t>
      </w:r>
      <w:r>
        <w:rPr>
          <w:spacing w:val="-5"/>
        </w:rPr>
        <w:t xml:space="preserve"> </w:t>
      </w:r>
      <w:r>
        <w:t>writing</w:t>
      </w:r>
      <w:r>
        <w:rPr>
          <w:spacing w:val="-5"/>
        </w:rPr>
        <w:t xml:space="preserve"> </w:t>
      </w:r>
      <w:r>
        <w:t>require the Authority to consider such Change of Scope. The Authority shall, within 15 (fifteen) days of receipt of such notice, either accept such Change of Scope with modifications,</w:t>
      </w:r>
      <w:r>
        <w:rPr>
          <w:spacing w:val="-8"/>
        </w:rPr>
        <w:t xml:space="preserve"> </w:t>
      </w:r>
      <w:r>
        <w:t>if</w:t>
      </w:r>
      <w:r>
        <w:rPr>
          <w:spacing w:val="-8"/>
        </w:rPr>
        <w:t xml:space="preserve"> </w:t>
      </w:r>
      <w:r>
        <w:t>any,</w:t>
      </w:r>
      <w:r>
        <w:rPr>
          <w:spacing w:val="-8"/>
        </w:rPr>
        <w:t xml:space="preserve"> </w:t>
      </w:r>
      <w:r>
        <w:t>and</w:t>
      </w:r>
      <w:r>
        <w:rPr>
          <w:spacing w:val="-8"/>
        </w:rPr>
        <w:t xml:space="preserve"> </w:t>
      </w:r>
      <w:r>
        <w:t>initiate</w:t>
      </w:r>
      <w:r>
        <w:rPr>
          <w:spacing w:val="-8"/>
        </w:rPr>
        <w:t xml:space="preserve"> </w:t>
      </w:r>
      <w:r>
        <w:t>proceedings</w:t>
      </w:r>
      <w:r>
        <w:rPr>
          <w:spacing w:val="-8"/>
        </w:rPr>
        <w:t xml:space="preserve"> </w:t>
      </w:r>
      <w:r>
        <w:t>therefore</w:t>
      </w:r>
      <w:r>
        <w:rPr>
          <w:spacing w:val="-8"/>
        </w:rPr>
        <w:t xml:space="preserve"> </w:t>
      </w:r>
      <w:r>
        <w:t>in</w:t>
      </w:r>
      <w:r>
        <w:rPr>
          <w:spacing w:val="-8"/>
        </w:rPr>
        <w:t xml:space="preserve"> </w:t>
      </w:r>
      <w:r>
        <w:t>accordance</w:t>
      </w:r>
      <w:r>
        <w:rPr>
          <w:spacing w:val="-8"/>
        </w:rPr>
        <w:t xml:space="preserve"> </w:t>
      </w:r>
      <w:r>
        <w:t>with</w:t>
      </w:r>
      <w:r>
        <w:rPr>
          <w:spacing w:val="-8"/>
        </w:rPr>
        <w:t xml:space="preserve"> </w:t>
      </w:r>
      <w:r>
        <w:t>this</w:t>
      </w:r>
      <w:r>
        <w:rPr>
          <w:spacing w:val="-7"/>
        </w:rPr>
        <w:t xml:space="preserve"> </w:t>
      </w:r>
      <w:r>
        <w:t>Article 16</w:t>
      </w:r>
      <w:r>
        <w:rPr>
          <w:spacing w:val="-11"/>
        </w:rPr>
        <w:t xml:space="preserve"> </w:t>
      </w:r>
      <w:r>
        <w:t>or</w:t>
      </w:r>
      <w:r>
        <w:rPr>
          <w:spacing w:val="-11"/>
        </w:rPr>
        <w:t xml:space="preserve"> </w:t>
      </w:r>
      <w:r>
        <w:t>inform</w:t>
      </w:r>
      <w:r>
        <w:rPr>
          <w:spacing w:val="-11"/>
        </w:rPr>
        <w:t xml:space="preserve"> </w:t>
      </w:r>
      <w:r>
        <w:t>the</w:t>
      </w:r>
      <w:r>
        <w:rPr>
          <w:spacing w:val="-11"/>
        </w:rPr>
        <w:t xml:space="preserve"> </w:t>
      </w:r>
      <w:r>
        <w:t>Concessionaire</w:t>
      </w:r>
      <w:r>
        <w:rPr>
          <w:spacing w:val="-11"/>
        </w:rPr>
        <w:t xml:space="preserve"> </w:t>
      </w:r>
      <w:r>
        <w:t>in</w:t>
      </w:r>
      <w:r>
        <w:rPr>
          <w:spacing w:val="-11"/>
        </w:rPr>
        <w:t xml:space="preserve"> </w:t>
      </w:r>
      <w:r>
        <w:t>writing</w:t>
      </w:r>
      <w:r>
        <w:rPr>
          <w:spacing w:val="-11"/>
        </w:rPr>
        <w:t xml:space="preserve"> </w:t>
      </w:r>
      <w:r>
        <w:t>of</w:t>
      </w:r>
      <w:r>
        <w:rPr>
          <w:spacing w:val="-11"/>
        </w:rPr>
        <w:t xml:space="preserve"> </w:t>
      </w:r>
      <w:r>
        <w:t>its</w:t>
      </w:r>
      <w:r>
        <w:rPr>
          <w:spacing w:val="-11"/>
        </w:rPr>
        <w:t xml:space="preserve"> </w:t>
      </w:r>
      <w:r>
        <w:t>reasons</w:t>
      </w:r>
      <w:r>
        <w:rPr>
          <w:spacing w:val="-11"/>
        </w:rPr>
        <w:t xml:space="preserve"> </w:t>
      </w:r>
      <w:r>
        <w:t>for</w:t>
      </w:r>
      <w:r>
        <w:rPr>
          <w:spacing w:val="-11"/>
        </w:rPr>
        <w:t xml:space="preserve"> </w:t>
      </w:r>
      <w:r>
        <w:t>not</w:t>
      </w:r>
      <w:r>
        <w:rPr>
          <w:spacing w:val="-11"/>
        </w:rPr>
        <w:t xml:space="preserve"> </w:t>
      </w:r>
      <w:r>
        <w:t>accepting</w:t>
      </w:r>
      <w:r>
        <w:rPr>
          <w:spacing w:val="-11"/>
        </w:rPr>
        <w:t xml:space="preserve"> </w:t>
      </w:r>
      <w:r>
        <w:t>such</w:t>
      </w:r>
      <w:r>
        <w:rPr>
          <w:spacing w:val="-11"/>
        </w:rPr>
        <w:t xml:space="preserve"> </w:t>
      </w:r>
      <w:r>
        <w:t>Change of Scope.</w:t>
      </w:r>
    </w:p>
    <w:p w14:paraId="03D5A88C" w14:textId="77777777" w:rsidR="00917DB3" w:rsidRDefault="00917DB3">
      <w:pPr>
        <w:pStyle w:val="BodyText"/>
        <w:rPr>
          <w:sz w:val="24"/>
        </w:rPr>
      </w:pPr>
    </w:p>
    <w:p w14:paraId="36AFB31D" w14:textId="43EAAD14" w:rsidR="00917DB3" w:rsidRDefault="006C2466">
      <w:pPr>
        <w:numPr>
          <w:ilvl w:val="0"/>
          <w:numId w:val="83"/>
        </w:numPr>
        <w:tabs>
          <w:tab w:val="left" w:pos="2077"/>
          <w:tab w:val="left" w:pos="2079"/>
        </w:tabs>
        <w:spacing w:line="266" w:lineRule="auto"/>
        <w:ind w:right="637"/>
        <w:jc w:val="both"/>
      </w:pPr>
      <w:r>
        <w:t xml:space="preserve">Any works or services which are provided under and in accordance with this Article 16 shall form part of the </w:t>
      </w:r>
      <w:r w:rsidR="00D92FB2">
        <w:t>Project</w:t>
      </w:r>
      <w:r>
        <w:t xml:space="preserve"> and Project Infrastructure and the provisions of this Agreement shall apply </w:t>
      </w:r>
      <w:r>
        <w:rPr>
          <w:i/>
        </w:rPr>
        <w:t xml:space="preserve">mutatis mutandis </w:t>
      </w:r>
      <w:r>
        <w:t>to such works or services.</w:t>
      </w:r>
    </w:p>
    <w:p w14:paraId="0D77387A" w14:textId="77777777" w:rsidR="00917DB3" w:rsidRDefault="00917DB3">
      <w:pPr>
        <w:pStyle w:val="BodyText"/>
        <w:spacing w:before="5"/>
        <w:rPr>
          <w:sz w:val="24"/>
        </w:rPr>
      </w:pPr>
    </w:p>
    <w:p w14:paraId="31BE6B1A" w14:textId="5DD76DFE" w:rsidR="00917DB3" w:rsidRDefault="006C2466" w:rsidP="0048483B">
      <w:pPr>
        <w:pStyle w:val="Heading4"/>
        <w:numPr>
          <w:ilvl w:val="1"/>
          <w:numId w:val="84"/>
        </w:numPr>
      </w:pPr>
      <w:r>
        <w:t>Procedure</w:t>
      </w:r>
      <w:r>
        <w:rPr>
          <w:spacing w:val="-5"/>
        </w:rPr>
        <w:t xml:space="preserve"> </w:t>
      </w:r>
      <w:r>
        <w:t>for</w:t>
      </w:r>
      <w:r>
        <w:rPr>
          <w:spacing w:val="-5"/>
        </w:rPr>
        <w:t xml:space="preserve"> </w:t>
      </w:r>
      <w:r>
        <w:t>Change</w:t>
      </w:r>
      <w:r>
        <w:rPr>
          <w:spacing w:val="-5"/>
        </w:rPr>
        <w:t xml:space="preserve"> </w:t>
      </w:r>
      <w:r>
        <w:t>of</w:t>
      </w:r>
      <w:r>
        <w:rPr>
          <w:spacing w:val="-5"/>
        </w:rPr>
        <w:t xml:space="preserve"> </w:t>
      </w:r>
      <w:r>
        <w:rPr>
          <w:spacing w:val="-2"/>
        </w:rPr>
        <w:t>Scope</w:t>
      </w:r>
    </w:p>
    <w:p w14:paraId="711F828F" w14:textId="77777777" w:rsidR="00917DB3" w:rsidRDefault="00917DB3">
      <w:pPr>
        <w:pStyle w:val="BodyText"/>
        <w:spacing w:before="10"/>
        <w:rPr>
          <w:b/>
          <w:sz w:val="26"/>
        </w:rPr>
      </w:pPr>
    </w:p>
    <w:p w14:paraId="60E0980A" w14:textId="77777777" w:rsidR="00917DB3" w:rsidRDefault="006C2466">
      <w:pPr>
        <w:numPr>
          <w:ilvl w:val="2"/>
          <w:numId w:val="84"/>
        </w:numPr>
        <w:tabs>
          <w:tab w:val="left" w:pos="1355"/>
          <w:tab w:val="left" w:pos="1359"/>
        </w:tabs>
        <w:spacing w:line="266" w:lineRule="auto"/>
        <w:ind w:right="640"/>
        <w:jc w:val="both"/>
      </w:pPr>
      <w:r>
        <w:t>In the event of the Authority determining that a Change of Scope is necessary, it shall issue to the</w:t>
      </w:r>
      <w:r>
        <w:rPr>
          <w:spacing w:val="-16"/>
        </w:rPr>
        <w:t xml:space="preserve"> </w:t>
      </w:r>
      <w:r>
        <w:t>Concessionaire</w:t>
      </w:r>
      <w:r>
        <w:rPr>
          <w:spacing w:val="-14"/>
        </w:rPr>
        <w:t xml:space="preserve"> </w:t>
      </w:r>
      <w:r>
        <w:t>a</w:t>
      </w:r>
      <w:r>
        <w:rPr>
          <w:spacing w:val="-14"/>
        </w:rPr>
        <w:t xml:space="preserve"> </w:t>
      </w:r>
      <w:r>
        <w:t>notice</w:t>
      </w:r>
      <w:r>
        <w:rPr>
          <w:spacing w:val="-13"/>
        </w:rPr>
        <w:t xml:space="preserve"> </w:t>
      </w:r>
      <w:r>
        <w:t>specifying</w:t>
      </w:r>
      <w:r>
        <w:rPr>
          <w:spacing w:val="-14"/>
        </w:rPr>
        <w:t xml:space="preserve"> </w:t>
      </w:r>
      <w:r>
        <w:t>in</w:t>
      </w:r>
      <w:r>
        <w:rPr>
          <w:spacing w:val="-14"/>
        </w:rPr>
        <w:t xml:space="preserve"> </w:t>
      </w:r>
      <w:r>
        <w:t>reasonable</w:t>
      </w:r>
      <w:r>
        <w:rPr>
          <w:spacing w:val="-14"/>
        </w:rPr>
        <w:t xml:space="preserve"> </w:t>
      </w:r>
      <w:r>
        <w:t>detail</w:t>
      </w:r>
      <w:r>
        <w:rPr>
          <w:spacing w:val="-13"/>
        </w:rPr>
        <w:t xml:space="preserve"> </w:t>
      </w:r>
      <w:r>
        <w:t>the</w:t>
      </w:r>
      <w:r>
        <w:rPr>
          <w:spacing w:val="-14"/>
        </w:rPr>
        <w:t xml:space="preserve"> </w:t>
      </w:r>
      <w:r>
        <w:t>works</w:t>
      </w:r>
      <w:r>
        <w:rPr>
          <w:spacing w:val="-14"/>
        </w:rPr>
        <w:t xml:space="preserve"> </w:t>
      </w:r>
      <w:r>
        <w:t>and</w:t>
      </w:r>
      <w:r>
        <w:rPr>
          <w:spacing w:val="-14"/>
        </w:rPr>
        <w:t xml:space="preserve"> </w:t>
      </w:r>
      <w:r>
        <w:t>services</w:t>
      </w:r>
      <w:r>
        <w:rPr>
          <w:spacing w:val="-13"/>
        </w:rPr>
        <w:t xml:space="preserve"> </w:t>
      </w:r>
      <w:r>
        <w:t>contemplated thereunder (the “</w:t>
      </w:r>
      <w:r>
        <w:rPr>
          <w:b/>
        </w:rPr>
        <w:t>Change of Scope Notice</w:t>
      </w:r>
      <w:r>
        <w:t>”).</w:t>
      </w:r>
    </w:p>
    <w:p w14:paraId="2335ADA6" w14:textId="77777777" w:rsidR="00917DB3" w:rsidRDefault="00917DB3">
      <w:pPr>
        <w:pStyle w:val="BodyText"/>
        <w:rPr>
          <w:sz w:val="24"/>
        </w:rPr>
      </w:pPr>
    </w:p>
    <w:p w14:paraId="5D537000" w14:textId="77777777" w:rsidR="00917DB3" w:rsidRDefault="006C2466">
      <w:pPr>
        <w:numPr>
          <w:ilvl w:val="2"/>
          <w:numId w:val="84"/>
        </w:numPr>
        <w:tabs>
          <w:tab w:val="left" w:pos="1355"/>
          <w:tab w:val="left" w:pos="1359"/>
        </w:tabs>
        <w:spacing w:line="266" w:lineRule="auto"/>
        <w:ind w:right="638"/>
        <w:jc w:val="both"/>
      </w:pPr>
      <w:r>
        <w:t>Upon</w:t>
      </w:r>
      <w:r>
        <w:rPr>
          <w:spacing w:val="-14"/>
        </w:rPr>
        <w:t xml:space="preserve"> </w:t>
      </w:r>
      <w:r>
        <w:t>receipt</w:t>
      </w:r>
      <w:r>
        <w:rPr>
          <w:spacing w:val="-14"/>
        </w:rPr>
        <w:t xml:space="preserve"> </w:t>
      </w:r>
      <w:r>
        <w:t>of</w:t>
      </w:r>
      <w:r>
        <w:rPr>
          <w:spacing w:val="-14"/>
        </w:rPr>
        <w:t xml:space="preserve"> </w:t>
      </w:r>
      <w:r>
        <w:t>a</w:t>
      </w:r>
      <w:r>
        <w:rPr>
          <w:spacing w:val="-13"/>
        </w:rPr>
        <w:t xml:space="preserve"> </w:t>
      </w:r>
      <w:r>
        <w:t>Change</w:t>
      </w:r>
      <w:r>
        <w:rPr>
          <w:spacing w:val="-14"/>
        </w:rPr>
        <w:t xml:space="preserve"> </w:t>
      </w:r>
      <w:r>
        <w:t>of</w:t>
      </w:r>
      <w:r>
        <w:rPr>
          <w:spacing w:val="-14"/>
        </w:rPr>
        <w:t xml:space="preserve"> </w:t>
      </w:r>
      <w:r>
        <w:t>Scope</w:t>
      </w:r>
      <w:r>
        <w:rPr>
          <w:spacing w:val="-14"/>
        </w:rPr>
        <w:t xml:space="preserve"> </w:t>
      </w:r>
      <w:r>
        <w:t>Notice,</w:t>
      </w:r>
      <w:r>
        <w:rPr>
          <w:spacing w:val="-13"/>
        </w:rPr>
        <w:t xml:space="preserve"> </w:t>
      </w:r>
      <w:r>
        <w:t>the</w:t>
      </w:r>
      <w:r>
        <w:rPr>
          <w:spacing w:val="-14"/>
        </w:rPr>
        <w:t xml:space="preserve"> </w:t>
      </w:r>
      <w:r>
        <w:t>Concessionaire</w:t>
      </w:r>
      <w:r>
        <w:rPr>
          <w:spacing w:val="-14"/>
        </w:rPr>
        <w:t xml:space="preserve"> </w:t>
      </w:r>
      <w:r>
        <w:t>shall,</w:t>
      </w:r>
      <w:r>
        <w:rPr>
          <w:spacing w:val="-14"/>
        </w:rPr>
        <w:t xml:space="preserve"> </w:t>
      </w:r>
      <w:r>
        <w:t>with</w:t>
      </w:r>
      <w:r>
        <w:rPr>
          <w:spacing w:val="-13"/>
        </w:rPr>
        <w:t xml:space="preserve"> </w:t>
      </w:r>
      <w:r>
        <w:t>due</w:t>
      </w:r>
      <w:r>
        <w:rPr>
          <w:spacing w:val="-14"/>
        </w:rPr>
        <w:t xml:space="preserve"> </w:t>
      </w:r>
      <w:r>
        <w:t>diligence,</w:t>
      </w:r>
      <w:r>
        <w:rPr>
          <w:spacing w:val="-14"/>
        </w:rPr>
        <w:t xml:space="preserve"> </w:t>
      </w:r>
      <w:r>
        <w:t>provide to the Authority such information as is necessary, together with preliminary Documents in support of:</w:t>
      </w:r>
    </w:p>
    <w:p w14:paraId="64FCA0C4" w14:textId="77777777" w:rsidR="00917DB3" w:rsidRDefault="00917DB3">
      <w:pPr>
        <w:pStyle w:val="BodyText"/>
        <w:spacing w:before="4"/>
        <w:rPr>
          <w:sz w:val="24"/>
        </w:rPr>
      </w:pPr>
    </w:p>
    <w:p w14:paraId="4AB06734" w14:textId="77777777" w:rsidR="00917DB3" w:rsidRDefault="006C2466">
      <w:pPr>
        <w:numPr>
          <w:ilvl w:val="3"/>
          <w:numId w:val="84"/>
        </w:numPr>
        <w:tabs>
          <w:tab w:val="left" w:pos="2077"/>
          <w:tab w:val="left" w:pos="2079"/>
        </w:tabs>
        <w:spacing w:before="1" w:line="266" w:lineRule="auto"/>
        <w:ind w:right="635"/>
        <w:jc w:val="both"/>
      </w:pPr>
      <w:r>
        <w:t>the impact, if any, which the Change of Scope is likely to have on the Project Completion</w:t>
      </w:r>
      <w:r>
        <w:rPr>
          <w:spacing w:val="-1"/>
        </w:rPr>
        <w:t xml:space="preserve"> </w:t>
      </w:r>
      <w:r>
        <w:t>Schedule</w:t>
      </w:r>
      <w:r>
        <w:rPr>
          <w:spacing w:val="-1"/>
        </w:rPr>
        <w:t xml:space="preserve"> </w:t>
      </w:r>
      <w:r>
        <w:t>if</w:t>
      </w:r>
      <w:r>
        <w:rPr>
          <w:spacing w:val="-1"/>
        </w:rPr>
        <w:t xml:space="preserve"> </w:t>
      </w:r>
      <w:r>
        <w:t>the</w:t>
      </w:r>
      <w:r>
        <w:rPr>
          <w:spacing w:val="-1"/>
        </w:rPr>
        <w:t xml:space="preserve"> </w:t>
      </w:r>
      <w:r>
        <w:t>works</w:t>
      </w:r>
      <w:r>
        <w:rPr>
          <w:spacing w:val="-1"/>
        </w:rPr>
        <w:t xml:space="preserve"> </w:t>
      </w:r>
      <w:r>
        <w:t>or</w:t>
      </w:r>
      <w:r>
        <w:rPr>
          <w:spacing w:val="-1"/>
        </w:rPr>
        <w:t xml:space="preserve"> </w:t>
      </w:r>
      <w:r>
        <w:t>services</w:t>
      </w:r>
      <w:r>
        <w:rPr>
          <w:spacing w:val="-1"/>
        </w:rPr>
        <w:t xml:space="preserve"> </w:t>
      </w:r>
      <w:r>
        <w:t>are</w:t>
      </w:r>
      <w:r>
        <w:rPr>
          <w:spacing w:val="-1"/>
        </w:rPr>
        <w:t xml:space="preserve"> </w:t>
      </w:r>
      <w:r>
        <w:t>required</w:t>
      </w:r>
      <w:r>
        <w:rPr>
          <w:spacing w:val="-1"/>
        </w:rPr>
        <w:t xml:space="preserve"> </w:t>
      </w:r>
      <w:r>
        <w:t>to</w:t>
      </w:r>
      <w:r>
        <w:rPr>
          <w:spacing w:val="-1"/>
        </w:rPr>
        <w:t xml:space="preserve"> </w:t>
      </w:r>
      <w:r>
        <w:t>be</w:t>
      </w:r>
      <w:r>
        <w:rPr>
          <w:spacing w:val="-1"/>
        </w:rPr>
        <w:t xml:space="preserve"> </w:t>
      </w:r>
      <w:r>
        <w:t>carried</w:t>
      </w:r>
      <w:r>
        <w:rPr>
          <w:spacing w:val="-1"/>
        </w:rPr>
        <w:t xml:space="preserve"> </w:t>
      </w:r>
      <w:r>
        <w:t>out</w:t>
      </w:r>
      <w:r>
        <w:rPr>
          <w:spacing w:val="-1"/>
        </w:rPr>
        <w:t xml:space="preserve"> </w:t>
      </w:r>
      <w:r>
        <w:t>during</w:t>
      </w:r>
      <w:r>
        <w:rPr>
          <w:spacing w:val="-1"/>
        </w:rPr>
        <w:t xml:space="preserve"> </w:t>
      </w:r>
      <w:r>
        <w:t>the Construction Period;</w:t>
      </w:r>
    </w:p>
    <w:p w14:paraId="6C741439" w14:textId="77777777" w:rsidR="00917DB3" w:rsidRDefault="00917DB3">
      <w:pPr>
        <w:pStyle w:val="BodyText"/>
        <w:spacing w:before="4"/>
        <w:rPr>
          <w:sz w:val="24"/>
        </w:rPr>
      </w:pPr>
    </w:p>
    <w:p w14:paraId="3C38C2D9" w14:textId="5F74BAB7" w:rsidR="00917DB3" w:rsidRDefault="006C2466">
      <w:pPr>
        <w:numPr>
          <w:ilvl w:val="3"/>
          <w:numId w:val="84"/>
        </w:numPr>
        <w:tabs>
          <w:tab w:val="left" w:pos="2077"/>
          <w:tab w:val="left" w:pos="2079"/>
        </w:tabs>
        <w:spacing w:line="266" w:lineRule="auto"/>
        <w:ind w:right="634"/>
        <w:jc w:val="both"/>
      </w:pPr>
      <w:r>
        <w:t>the</w:t>
      </w:r>
      <w:r>
        <w:rPr>
          <w:spacing w:val="-10"/>
        </w:rPr>
        <w:t xml:space="preserve"> </w:t>
      </w:r>
      <w:r>
        <w:t>options</w:t>
      </w:r>
      <w:r>
        <w:rPr>
          <w:spacing w:val="-10"/>
        </w:rPr>
        <w:t xml:space="preserve"> </w:t>
      </w:r>
      <w:r>
        <w:t>for</w:t>
      </w:r>
      <w:r>
        <w:rPr>
          <w:spacing w:val="-10"/>
        </w:rPr>
        <w:t xml:space="preserve"> </w:t>
      </w:r>
      <w:r>
        <w:t>implementing</w:t>
      </w:r>
      <w:r>
        <w:rPr>
          <w:spacing w:val="-10"/>
        </w:rPr>
        <w:t xml:space="preserve"> </w:t>
      </w:r>
      <w:r>
        <w:t>the</w:t>
      </w:r>
      <w:r>
        <w:rPr>
          <w:spacing w:val="-10"/>
        </w:rPr>
        <w:t xml:space="preserve"> </w:t>
      </w:r>
      <w:r>
        <w:t>proposed</w:t>
      </w:r>
      <w:r>
        <w:rPr>
          <w:spacing w:val="-10"/>
        </w:rPr>
        <w:t xml:space="preserve"> </w:t>
      </w:r>
      <w:r>
        <w:t>Change</w:t>
      </w:r>
      <w:r>
        <w:rPr>
          <w:spacing w:val="-10"/>
        </w:rPr>
        <w:t xml:space="preserve"> </w:t>
      </w:r>
      <w:r>
        <w:t>of</w:t>
      </w:r>
      <w:r>
        <w:rPr>
          <w:spacing w:val="-10"/>
        </w:rPr>
        <w:t xml:space="preserve"> </w:t>
      </w:r>
      <w:r>
        <w:t>Scope</w:t>
      </w:r>
      <w:r>
        <w:rPr>
          <w:spacing w:val="-10"/>
        </w:rPr>
        <w:t xml:space="preserve"> </w:t>
      </w:r>
      <w:r>
        <w:t>and</w:t>
      </w:r>
      <w:r>
        <w:rPr>
          <w:spacing w:val="-10"/>
        </w:rPr>
        <w:t xml:space="preserve"> </w:t>
      </w:r>
      <w:r>
        <w:t>the</w:t>
      </w:r>
      <w:r>
        <w:rPr>
          <w:spacing w:val="-10"/>
        </w:rPr>
        <w:t xml:space="preserve"> </w:t>
      </w:r>
      <w:r>
        <w:t>effect,</w:t>
      </w:r>
      <w:r>
        <w:rPr>
          <w:spacing w:val="-10"/>
        </w:rPr>
        <w:t xml:space="preserve"> </w:t>
      </w:r>
      <w:r>
        <w:t>if</w:t>
      </w:r>
      <w:r>
        <w:rPr>
          <w:spacing w:val="-10"/>
        </w:rPr>
        <w:t xml:space="preserve"> </w:t>
      </w:r>
      <w:r>
        <w:t>any,</w:t>
      </w:r>
      <w:r>
        <w:rPr>
          <w:spacing w:val="-10"/>
        </w:rPr>
        <w:t xml:space="preserve"> </w:t>
      </w:r>
      <w:r>
        <w:t>each such</w:t>
      </w:r>
      <w:r>
        <w:rPr>
          <w:spacing w:val="-1"/>
        </w:rPr>
        <w:t xml:space="preserve"> </w:t>
      </w:r>
      <w:r>
        <w:t>option</w:t>
      </w:r>
      <w:r>
        <w:rPr>
          <w:spacing w:val="-1"/>
        </w:rPr>
        <w:t xml:space="preserve"> </w:t>
      </w:r>
      <w:r>
        <w:t>would</w:t>
      </w:r>
      <w:r>
        <w:rPr>
          <w:spacing w:val="-1"/>
        </w:rPr>
        <w:t xml:space="preserve"> </w:t>
      </w:r>
      <w:r>
        <w:t>have</w:t>
      </w:r>
      <w:r>
        <w:rPr>
          <w:spacing w:val="-1"/>
        </w:rPr>
        <w:t xml:space="preserve"> </w:t>
      </w:r>
      <w:r>
        <w:t>on</w:t>
      </w:r>
      <w:r>
        <w:rPr>
          <w:spacing w:val="-1"/>
        </w:rPr>
        <w:t xml:space="preserve"> </w:t>
      </w:r>
      <w:r>
        <w:t>the</w:t>
      </w:r>
      <w:r>
        <w:rPr>
          <w:spacing w:val="-1"/>
        </w:rPr>
        <w:t xml:space="preserve"> </w:t>
      </w:r>
      <w:r>
        <w:t>costs</w:t>
      </w:r>
      <w:r>
        <w:rPr>
          <w:spacing w:val="-1"/>
        </w:rPr>
        <w:t xml:space="preserve"> </w:t>
      </w:r>
      <w:r>
        <w:t>and</w:t>
      </w:r>
      <w:r>
        <w:rPr>
          <w:spacing w:val="-1"/>
        </w:rPr>
        <w:t xml:space="preserve"> </w:t>
      </w:r>
      <w:r>
        <w:t>time</w:t>
      </w:r>
      <w:r>
        <w:rPr>
          <w:spacing w:val="-1"/>
        </w:rPr>
        <w:t xml:space="preserve"> </w:t>
      </w:r>
      <w:r>
        <w:t>thereof,</w:t>
      </w:r>
      <w:r>
        <w:rPr>
          <w:spacing w:val="-1"/>
        </w:rPr>
        <w:t xml:space="preserve"> </w:t>
      </w:r>
      <w:r>
        <w:t>including</w:t>
      </w:r>
      <w:r>
        <w:rPr>
          <w:spacing w:val="-1"/>
        </w:rPr>
        <w:t xml:space="preserve"> </w:t>
      </w:r>
      <w:r>
        <w:t>a</w:t>
      </w:r>
      <w:r>
        <w:rPr>
          <w:spacing w:val="-1"/>
        </w:rPr>
        <w:t xml:space="preserve"> </w:t>
      </w:r>
      <w:r>
        <w:t>detailed</w:t>
      </w:r>
      <w:r>
        <w:rPr>
          <w:spacing w:val="-1"/>
        </w:rPr>
        <w:t xml:space="preserve"> </w:t>
      </w:r>
      <w:r>
        <w:t>breakdown by work classifications specifying the material and labour costs calculated in accordance</w:t>
      </w:r>
      <w:r>
        <w:rPr>
          <w:spacing w:val="-13"/>
        </w:rPr>
        <w:t xml:space="preserve"> </w:t>
      </w:r>
      <w:r>
        <w:t>with</w:t>
      </w:r>
      <w:r>
        <w:rPr>
          <w:spacing w:val="-13"/>
        </w:rPr>
        <w:t xml:space="preserve"> </w:t>
      </w:r>
      <w:r>
        <w:t>the</w:t>
      </w:r>
      <w:r>
        <w:rPr>
          <w:spacing w:val="-13"/>
        </w:rPr>
        <w:t xml:space="preserve"> </w:t>
      </w:r>
      <w:r>
        <w:t>schedule</w:t>
      </w:r>
      <w:r>
        <w:rPr>
          <w:spacing w:val="-13"/>
        </w:rPr>
        <w:t xml:space="preserve"> </w:t>
      </w:r>
      <w:r>
        <w:t>of</w:t>
      </w:r>
      <w:r>
        <w:rPr>
          <w:spacing w:val="-13"/>
        </w:rPr>
        <w:t xml:space="preserve"> </w:t>
      </w:r>
      <w:r>
        <w:t>rates</w:t>
      </w:r>
      <w:r>
        <w:rPr>
          <w:spacing w:val="-13"/>
        </w:rPr>
        <w:t xml:space="preserve"> </w:t>
      </w:r>
      <w:r>
        <w:t>applicable</w:t>
      </w:r>
      <w:r>
        <w:rPr>
          <w:spacing w:val="-13"/>
        </w:rPr>
        <w:t xml:space="preserve"> </w:t>
      </w:r>
      <w:r>
        <w:t>to</w:t>
      </w:r>
      <w:r>
        <w:rPr>
          <w:spacing w:val="-13"/>
        </w:rPr>
        <w:t xml:space="preserve"> </w:t>
      </w:r>
      <w:r>
        <w:t>the</w:t>
      </w:r>
      <w:r>
        <w:rPr>
          <w:spacing w:val="-13"/>
        </w:rPr>
        <w:t xml:space="preserve"> </w:t>
      </w:r>
      <w:r>
        <w:t>works</w:t>
      </w:r>
      <w:r>
        <w:rPr>
          <w:spacing w:val="-13"/>
        </w:rPr>
        <w:t xml:space="preserve"> </w:t>
      </w:r>
      <w:r>
        <w:t>assigned</w:t>
      </w:r>
      <w:r>
        <w:rPr>
          <w:spacing w:val="-13"/>
        </w:rPr>
        <w:t xml:space="preserve"> </w:t>
      </w:r>
      <w:r>
        <w:t>by</w:t>
      </w:r>
      <w:r>
        <w:rPr>
          <w:spacing w:val="-13"/>
        </w:rPr>
        <w:t xml:space="preserve"> </w:t>
      </w:r>
      <w:r>
        <w:t>the</w:t>
      </w:r>
      <w:r>
        <w:rPr>
          <w:spacing w:val="-13"/>
        </w:rPr>
        <w:t xml:space="preserve"> </w:t>
      </w:r>
      <w:r>
        <w:t xml:space="preserve">Authority to its contractors, any impact on the operations or the cost of operation of the </w:t>
      </w:r>
      <w:r w:rsidR="00F53B87">
        <w:t>Project</w:t>
      </w:r>
      <w:r>
        <w:t xml:space="preserve"> and</w:t>
      </w:r>
      <w:r>
        <w:rPr>
          <w:spacing w:val="-7"/>
        </w:rPr>
        <w:t xml:space="preserve"> </w:t>
      </w:r>
      <w:r>
        <w:t>Project</w:t>
      </w:r>
      <w:r>
        <w:rPr>
          <w:spacing w:val="-6"/>
        </w:rPr>
        <w:t xml:space="preserve"> </w:t>
      </w:r>
      <w:r>
        <w:t>Infrastructure,</w:t>
      </w:r>
      <w:r>
        <w:rPr>
          <w:spacing w:val="-6"/>
        </w:rPr>
        <w:t xml:space="preserve"> </w:t>
      </w:r>
      <w:r>
        <w:t>along</w:t>
      </w:r>
      <w:r>
        <w:rPr>
          <w:spacing w:val="-7"/>
        </w:rPr>
        <w:t xml:space="preserve"> </w:t>
      </w:r>
      <w:r>
        <w:t>with</w:t>
      </w:r>
      <w:r>
        <w:rPr>
          <w:spacing w:val="-7"/>
        </w:rPr>
        <w:t xml:space="preserve"> </w:t>
      </w:r>
      <w:r>
        <w:t>the</w:t>
      </w:r>
      <w:r>
        <w:rPr>
          <w:spacing w:val="-7"/>
        </w:rPr>
        <w:t xml:space="preserve"> </w:t>
      </w:r>
      <w:r>
        <w:t>proposed</w:t>
      </w:r>
      <w:r>
        <w:rPr>
          <w:spacing w:val="-7"/>
        </w:rPr>
        <w:t xml:space="preserve"> </w:t>
      </w:r>
      <w:r>
        <w:t>premium</w:t>
      </w:r>
      <w:r>
        <w:rPr>
          <w:spacing w:val="-7"/>
        </w:rPr>
        <w:t xml:space="preserve"> </w:t>
      </w:r>
      <w:r>
        <w:t>or</w:t>
      </w:r>
      <w:r>
        <w:rPr>
          <w:spacing w:val="-6"/>
        </w:rPr>
        <w:t xml:space="preserve"> </w:t>
      </w:r>
      <w:r>
        <w:t>discount</w:t>
      </w:r>
      <w:r>
        <w:rPr>
          <w:spacing w:val="-6"/>
        </w:rPr>
        <w:t xml:space="preserve"> </w:t>
      </w:r>
      <w:r>
        <w:t>on</w:t>
      </w:r>
      <w:r>
        <w:rPr>
          <w:spacing w:val="-7"/>
        </w:rPr>
        <w:t xml:space="preserve"> </w:t>
      </w:r>
      <w:r>
        <w:t>such</w:t>
      </w:r>
      <w:r>
        <w:rPr>
          <w:spacing w:val="-7"/>
        </w:rPr>
        <w:t xml:space="preserve"> </w:t>
      </w:r>
      <w:r>
        <w:t>rates; provided that the cost incurred by the Concessionaire in providing such information shall be reimbursed by the Authority to the extent such cost is certified by the Independent Expert as reasonable; and</w:t>
      </w:r>
    </w:p>
    <w:p w14:paraId="6897C749" w14:textId="77777777" w:rsidR="00917DB3" w:rsidRDefault="00917DB3">
      <w:pPr>
        <w:pStyle w:val="BodyText"/>
        <w:rPr>
          <w:sz w:val="24"/>
        </w:rPr>
      </w:pPr>
    </w:p>
    <w:p w14:paraId="2488B14A" w14:textId="5539BAC4" w:rsidR="00917DB3" w:rsidRDefault="006C2466" w:rsidP="002E4493">
      <w:pPr>
        <w:numPr>
          <w:ilvl w:val="3"/>
          <w:numId w:val="84"/>
        </w:numPr>
        <w:tabs>
          <w:tab w:val="left" w:pos="2078"/>
        </w:tabs>
        <w:ind w:left="2078" w:hanging="719"/>
        <w:sectPr w:rsidR="00917DB3">
          <w:pgSz w:w="11910" w:h="16840"/>
          <w:pgMar w:top="1380" w:right="780" w:bottom="1140" w:left="820" w:header="0" w:footer="867" w:gutter="0"/>
          <w:cols w:space="720"/>
        </w:sectPr>
      </w:pPr>
      <w:r>
        <w:t>its</w:t>
      </w:r>
      <w:r w:rsidRPr="00F53B87">
        <w:rPr>
          <w:spacing w:val="-7"/>
        </w:rPr>
        <w:t xml:space="preserve"> </w:t>
      </w:r>
      <w:r>
        <w:t>likely</w:t>
      </w:r>
      <w:r w:rsidRPr="00F53B87">
        <w:rPr>
          <w:spacing w:val="-5"/>
        </w:rPr>
        <w:t xml:space="preserve"> </w:t>
      </w:r>
      <w:r>
        <w:t>impact</w:t>
      </w:r>
      <w:r w:rsidRPr="00F53B87">
        <w:rPr>
          <w:spacing w:val="-5"/>
        </w:rPr>
        <w:t xml:space="preserve"> </w:t>
      </w:r>
      <w:r>
        <w:t>on</w:t>
      </w:r>
      <w:r w:rsidRPr="00F53B87">
        <w:rPr>
          <w:spacing w:val="-5"/>
        </w:rPr>
        <w:t xml:space="preserve"> </w:t>
      </w:r>
      <w:r>
        <w:t>the</w:t>
      </w:r>
      <w:r w:rsidRPr="00F53B87">
        <w:rPr>
          <w:spacing w:val="-4"/>
        </w:rPr>
        <w:t xml:space="preserve"> </w:t>
      </w:r>
      <w:r>
        <w:t>Gross</w:t>
      </w:r>
      <w:r w:rsidRPr="00F53B87">
        <w:rPr>
          <w:spacing w:val="-5"/>
        </w:rPr>
        <w:t xml:space="preserve"> </w:t>
      </w:r>
      <w:r>
        <w:t>Revenue</w:t>
      </w:r>
      <w:r w:rsidRPr="00F53B87">
        <w:rPr>
          <w:spacing w:val="-5"/>
        </w:rPr>
        <w:t xml:space="preserve"> </w:t>
      </w:r>
      <w:r>
        <w:t>and</w:t>
      </w:r>
      <w:r w:rsidRPr="00F53B87">
        <w:rPr>
          <w:spacing w:val="-5"/>
        </w:rPr>
        <w:t xml:space="preserve"> </w:t>
      </w:r>
      <w:r>
        <w:t>profitability</w:t>
      </w:r>
      <w:r w:rsidRPr="00F53B87">
        <w:rPr>
          <w:spacing w:val="-5"/>
        </w:rPr>
        <w:t xml:space="preserve"> </w:t>
      </w:r>
      <w:r>
        <w:t>of</w:t>
      </w:r>
      <w:r w:rsidRPr="00F53B87">
        <w:rPr>
          <w:spacing w:val="-4"/>
        </w:rPr>
        <w:t xml:space="preserve"> </w:t>
      </w:r>
      <w:r>
        <w:t>the</w:t>
      </w:r>
      <w:r w:rsidRPr="00F53B87">
        <w:rPr>
          <w:spacing w:val="-1"/>
        </w:rPr>
        <w:t xml:space="preserve"> </w:t>
      </w:r>
      <w:r w:rsidRPr="00F53B87">
        <w:rPr>
          <w:spacing w:val="-2"/>
        </w:rPr>
        <w:t>Project.</w:t>
      </w:r>
    </w:p>
    <w:p w14:paraId="2B0627EB" w14:textId="49122C44" w:rsidR="00917DB3" w:rsidRDefault="006C2466">
      <w:pPr>
        <w:numPr>
          <w:ilvl w:val="2"/>
          <w:numId w:val="84"/>
        </w:numPr>
        <w:tabs>
          <w:tab w:val="left" w:pos="1355"/>
          <w:tab w:val="left" w:pos="1359"/>
        </w:tabs>
        <w:spacing w:before="80" w:line="266" w:lineRule="auto"/>
        <w:ind w:right="635"/>
        <w:jc w:val="both"/>
      </w:pPr>
      <w:r>
        <w:lastRenderedPageBreak/>
        <w:t>Upon</w:t>
      </w:r>
      <w:r>
        <w:rPr>
          <w:spacing w:val="-6"/>
        </w:rPr>
        <w:t xml:space="preserve"> </w:t>
      </w:r>
      <w:r>
        <w:t>receipt</w:t>
      </w:r>
      <w:r>
        <w:rPr>
          <w:spacing w:val="-6"/>
        </w:rPr>
        <w:t xml:space="preserve"> </w:t>
      </w:r>
      <w:r>
        <w:t>of</w:t>
      </w:r>
      <w:r>
        <w:rPr>
          <w:spacing w:val="-6"/>
        </w:rPr>
        <w:t xml:space="preserve"> </w:t>
      </w:r>
      <w:r>
        <w:t>information</w:t>
      </w:r>
      <w:r>
        <w:rPr>
          <w:spacing w:val="-6"/>
        </w:rPr>
        <w:t xml:space="preserve"> </w:t>
      </w:r>
      <w:r>
        <w:t>set</w:t>
      </w:r>
      <w:r>
        <w:rPr>
          <w:spacing w:val="-6"/>
        </w:rPr>
        <w:t xml:space="preserve"> </w:t>
      </w:r>
      <w:r>
        <w:t>forth</w:t>
      </w:r>
      <w:r>
        <w:rPr>
          <w:spacing w:val="-6"/>
        </w:rPr>
        <w:t xml:space="preserve"> </w:t>
      </w:r>
      <w:r>
        <w:t>in</w:t>
      </w:r>
      <w:r>
        <w:rPr>
          <w:spacing w:val="-7"/>
        </w:rPr>
        <w:t xml:space="preserve"> </w:t>
      </w:r>
      <w:r>
        <w:t>Clause</w:t>
      </w:r>
      <w:r>
        <w:rPr>
          <w:spacing w:val="-6"/>
        </w:rPr>
        <w:t xml:space="preserve"> </w:t>
      </w:r>
      <w:r>
        <w:t>16.2.2,</w:t>
      </w:r>
      <w:r>
        <w:rPr>
          <w:spacing w:val="-6"/>
        </w:rPr>
        <w:t xml:space="preserve"> </w:t>
      </w:r>
      <w:r>
        <w:t>if</w:t>
      </w:r>
      <w:r>
        <w:rPr>
          <w:spacing w:val="-6"/>
        </w:rPr>
        <w:t xml:space="preserve"> </w:t>
      </w:r>
      <w:r>
        <w:t>the</w:t>
      </w:r>
      <w:r>
        <w:rPr>
          <w:spacing w:val="-6"/>
        </w:rPr>
        <w:t xml:space="preserve"> </w:t>
      </w:r>
      <w:r>
        <w:t>Authority</w:t>
      </w:r>
      <w:r>
        <w:rPr>
          <w:spacing w:val="-6"/>
        </w:rPr>
        <w:t xml:space="preserve"> </w:t>
      </w:r>
      <w:r>
        <w:t>decides</w:t>
      </w:r>
      <w:r>
        <w:rPr>
          <w:spacing w:val="-6"/>
        </w:rPr>
        <w:t xml:space="preserve"> </w:t>
      </w:r>
      <w:r>
        <w:t>to</w:t>
      </w:r>
      <w:r>
        <w:rPr>
          <w:spacing w:val="-6"/>
        </w:rPr>
        <w:t xml:space="preserve"> </w:t>
      </w:r>
      <w:r>
        <w:t>proceed</w:t>
      </w:r>
      <w:r>
        <w:rPr>
          <w:spacing w:val="-6"/>
        </w:rPr>
        <w:t xml:space="preserve"> </w:t>
      </w:r>
      <w:r>
        <w:t>with the</w:t>
      </w:r>
      <w:r>
        <w:rPr>
          <w:spacing w:val="-3"/>
        </w:rPr>
        <w:t xml:space="preserve"> </w:t>
      </w:r>
      <w:r>
        <w:t>Change</w:t>
      </w:r>
      <w:r>
        <w:rPr>
          <w:spacing w:val="-3"/>
        </w:rPr>
        <w:t xml:space="preserve"> </w:t>
      </w:r>
      <w:r>
        <w:t>of</w:t>
      </w:r>
      <w:r>
        <w:rPr>
          <w:spacing w:val="-3"/>
        </w:rPr>
        <w:t xml:space="preserve"> </w:t>
      </w:r>
      <w:r>
        <w:t>Scope,</w:t>
      </w:r>
      <w:r>
        <w:rPr>
          <w:spacing w:val="-3"/>
        </w:rPr>
        <w:t xml:space="preserve"> </w:t>
      </w:r>
      <w:r>
        <w:t>it</w:t>
      </w:r>
      <w:r>
        <w:rPr>
          <w:spacing w:val="-3"/>
        </w:rPr>
        <w:t xml:space="preserve"> </w:t>
      </w:r>
      <w:r>
        <w:t>shall</w:t>
      </w:r>
      <w:r>
        <w:rPr>
          <w:spacing w:val="-3"/>
        </w:rPr>
        <w:t xml:space="preserve"> </w:t>
      </w:r>
      <w:r>
        <w:t>convey</w:t>
      </w:r>
      <w:r>
        <w:rPr>
          <w:spacing w:val="-3"/>
        </w:rPr>
        <w:t xml:space="preserve"> </w:t>
      </w:r>
      <w:r>
        <w:t>its</w:t>
      </w:r>
      <w:r>
        <w:rPr>
          <w:spacing w:val="-3"/>
        </w:rPr>
        <w:t xml:space="preserve"> </w:t>
      </w:r>
      <w:r>
        <w:t>preferred</w:t>
      </w:r>
      <w:r>
        <w:rPr>
          <w:spacing w:val="-3"/>
        </w:rPr>
        <w:t xml:space="preserve"> </w:t>
      </w:r>
      <w:r>
        <w:t>option</w:t>
      </w:r>
      <w:r>
        <w:rPr>
          <w:spacing w:val="-3"/>
        </w:rPr>
        <w:t xml:space="preserve"> </w:t>
      </w:r>
      <w:r>
        <w:t>to</w:t>
      </w:r>
      <w:r>
        <w:rPr>
          <w:spacing w:val="-3"/>
        </w:rPr>
        <w:t xml:space="preserve"> </w:t>
      </w:r>
      <w:r>
        <w:t>the</w:t>
      </w:r>
      <w:r>
        <w:rPr>
          <w:spacing w:val="-3"/>
        </w:rPr>
        <w:t xml:space="preserve"> </w:t>
      </w:r>
      <w:r>
        <w:t>Concessionaire,</w:t>
      </w:r>
      <w:r>
        <w:rPr>
          <w:spacing w:val="-3"/>
        </w:rPr>
        <w:t xml:space="preserve"> </w:t>
      </w:r>
      <w:r>
        <w:t>and</w:t>
      </w:r>
      <w:r>
        <w:rPr>
          <w:spacing w:val="-3"/>
        </w:rPr>
        <w:t xml:space="preserve"> </w:t>
      </w:r>
      <w:r>
        <w:t>the</w:t>
      </w:r>
      <w:r>
        <w:rPr>
          <w:spacing w:val="-3"/>
        </w:rPr>
        <w:t xml:space="preserve"> </w:t>
      </w:r>
      <w:r>
        <w:t>Parties shall, with assistance, thereupon of the Independent Expert, make good faith efforts to agree upon</w:t>
      </w:r>
      <w:r>
        <w:rPr>
          <w:spacing w:val="-13"/>
        </w:rPr>
        <w:t xml:space="preserve"> </w:t>
      </w:r>
      <w:r>
        <w:t>the</w:t>
      </w:r>
      <w:r>
        <w:rPr>
          <w:spacing w:val="-13"/>
        </w:rPr>
        <w:t xml:space="preserve"> </w:t>
      </w:r>
      <w:r>
        <w:t>time</w:t>
      </w:r>
      <w:r>
        <w:rPr>
          <w:spacing w:val="-13"/>
        </w:rPr>
        <w:t xml:space="preserve"> </w:t>
      </w:r>
      <w:r>
        <w:t>and</w:t>
      </w:r>
      <w:r>
        <w:rPr>
          <w:spacing w:val="-13"/>
        </w:rPr>
        <w:t xml:space="preserve"> </w:t>
      </w:r>
      <w:r>
        <w:t>costs</w:t>
      </w:r>
      <w:r>
        <w:rPr>
          <w:spacing w:val="-13"/>
        </w:rPr>
        <w:t xml:space="preserve"> </w:t>
      </w:r>
      <w:r>
        <w:t>for</w:t>
      </w:r>
      <w:r>
        <w:rPr>
          <w:spacing w:val="-13"/>
        </w:rPr>
        <w:t xml:space="preserve"> </w:t>
      </w:r>
      <w:r>
        <w:t>implementation</w:t>
      </w:r>
      <w:r>
        <w:rPr>
          <w:spacing w:val="-13"/>
        </w:rPr>
        <w:t xml:space="preserve"> </w:t>
      </w:r>
      <w:r>
        <w:t>thereof.</w:t>
      </w:r>
      <w:r>
        <w:rPr>
          <w:spacing w:val="-14"/>
        </w:rPr>
        <w:t xml:space="preserve"> </w:t>
      </w:r>
      <w:r>
        <w:t>Upon</w:t>
      </w:r>
      <w:r>
        <w:rPr>
          <w:spacing w:val="-13"/>
        </w:rPr>
        <w:t xml:space="preserve"> </w:t>
      </w:r>
      <w:r>
        <w:t>reaching</w:t>
      </w:r>
      <w:r>
        <w:rPr>
          <w:spacing w:val="-13"/>
        </w:rPr>
        <w:t xml:space="preserve"> </w:t>
      </w:r>
      <w:r>
        <w:t>an</w:t>
      </w:r>
      <w:r>
        <w:rPr>
          <w:spacing w:val="-13"/>
        </w:rPr>
        <w:t xml:space="preserve"> </w:t>
      </w:r>
      <w:r>
        <w:t>agreement,</w:t>
      </w:r>
      <w:r>
        <w:rPr>
          <w:spacing w:val="-13"/>
        </w:rPr>
        <w:t xml:space="preserve"> </w:t>
      </w:r>
      <w:r>
        <w:t>the</w:t>
      </w:r>
      <w:r>
        <w:rPr>
          <w:spacing w:val="-13"/>
        </w:rPr>
        <w:t xml:space="preserve"> </w:t>
      </w:r>
      <w:r>
        <w:t>Authority shall issue an order (the “</w:t>
      </w:r>
      <w:r>
        <w:rPr>
          <w:b/>
        </w:rPr>
        <w:t>Change of Scope Order</w:t>
      </w:r>
      <w:r>
        <w:t xml:space="preserve">”) requiring the Concessionaire to proceed with the performance thereof. </w:t>
      </w:r>
      <w:r w:rsidR="001E4494">
        <w:t>If</w:t>
      </w:r>
      <w:r>
        <w:t xml:space="preserve"> the Parties are unable to agree, the Authority may, by issuing a Change of Scope Order, require the Concessionaire to proceed with the performance thereof pending resolution of the Dispute.</w:t>
      </w:r>
    </w:p>
    <w:p w14:paraId="26363984" w14:textId="77777777" w:rsidR="00917DB3" w:rsidRDefault="00917DB3">
      <w:pPr>
        <w:pStyle w:val="BodyText"/>
        <w:spacing w:before="3"/>
        <w:rPr>
          <w:sz w:val="24"/>
        </w:rPr>
      </w:pPr>
    </w:p>
    <w:p w14:paraId="094939F3" w14:textId="77777777" w:rsidR="00917DB3" w:rsidRDefault="006C2466">
      <w:pPr>
        <w:numPr>
          <w:ilvl w:val="2"/>
          <w:numId w:val="84"/>
        </w:numPr>
        <w:tabs>
          <w:tab w:val="left" w:pos="1355"/>
          <w:tab w:val="left" w:pos="1359"/>
        </w:tabs>
        <w:spacing w:line="268" w:lineRule="auto"/>
        <w:ind w:right="638"/>
        <w:jc w:val="both"/>
      </w:pPr>
      <w:r>
        <w:t>The</w:t>
      </w:r>
      <w:r>
        <w:rPr>
          <w:spacing w:val="-11"/>
        </w:rPr>
        <w:t xml:space="preserve"> </w:t>
      </w:r>
      <w:r>
        <w:t>provisions</w:t>
      </w:r>
      <w:r>
        <w:rPr>
          <w:spacing w:val="-11"/>
        </w:rPr>
        <w:t xml:space="preserve"> </w:t>
      </w:r>
      <w:r>
        <w:t>of</w:t>
      </w:r>
      <w:r>
        <w:rPr>
          <w:spacing w:val="-11"/>
        </w:rPr>
        <w:t xml:space="preserve"> </w:t>
      </w:r>
      <w:r>
        <w:t>this</w:t>
      </w:r>
      <w:r>
        <w:rPr>
          <w:spacing w:val="-11"/>
        </w:rPr>
        <w:t xml:space="preserve"> </w:t>
      </w:r>
      <w:r>
        <w:t>Agreement,</w:t>
      </w:r>
      <w:r>
        <w:rPr>
          <w:spacing w:val="-11"/>
        </w:rPr>
        <w:t xml:space="preserve"> </w:t>
      </w:r>
      <w:r>
        <w:t>insofar</w:t>
      </w:r>
      <w:r>
        <w:rPr>
          <w:spacing w:val="-11"/>
        </w:rPr>
        <w:t xml:space="preserve"> </w:t>
      </w:r>
      <w:r>
        <w:t>as</w:t>
      </w:r>
      <w:r>
        <w:rPr>
          <w:spacing w:val="-11"/>
        </w:rPr>
        <w:t xml:space="preserve"> </w:t>
      </w:r>
      <w:r>
        <w:t>they</w:t>
      </w:r>
      <w:r>
        <w:rPr>
          <w:spacing w:val="-11"/>
        </w:rPr>
        <w:t xml:space="preserve"> </w:t>
      </w:r>
      <w:r>
        <w:t>relate</w:t>
      </w:r>
      <w:r>
        <w:rPr>
          <w:spacing w:val="-11"/>
        </w:rPr>
        <w:t xml:space="preserve"> </w:t>
      </w:r>
      <w:r>
        <w:t>to</w:t>
      </w:r>
      <w:r>
        <w:rPr>
          <w:spacing w:val="-12"/>
        </w:rPr>
        <w:t xml:space="preserve"> </w:t>
      </w:r>
      <w:r>
        <w:t>Development</w:t>
      </w:r>
      <w:r>
        <w:rPr>
          <w:spacing w:val="-11"/>
        </w:rPr>
        <w:t xml:space="preserve"> </w:t>
      </w:r>
      <w:r>
        <w:t>Works</w:t>
      </w:r>
      <w:r>
        <w:rPr>
          <w:spacing w:val="-11"/>
        </w:rPr>
        <w:t xml:space="preserve"> </w:t>
      </w:r>
      <w:r>
        <w:t>and</w:t>
      </w:r>
      <w:r>
        <w:rPr>
          <w:spacing w:val="-11"/>
        </w:rPr>
        <w:t xml:space="preserve"> </w:t>
      </w:r>
      <w:r>
        <w:t>Tests,</w:t>
      </w:r>
      <w:r>
        <w:rPr>
          <w:spacing w:val="-11"/>
        </w:rPr>
        <w:t xml:space="preserve"> </w:t>
      </w:r>
      <w:r>
        <w:t xml:space="preserve">shall apply </w:t>
      </w:r>
      <w:r>
        <w:rPr>
          <w:i/>
        </w:rPr>
        <w:t xml:space="preserve">mutatis mutandis </w:t>
      </w:r>
      <w:r>
        <w:t>to the works undertaken by the Concessionaire under this Article 16.</w:t>
      </w:r>
    </w:p>
    <w:p w14:paraId="5940CD35" w14:textId="77777777" w:rsidR="00917DB3" w:rsidRDefault="00917DB3">
      <w:pPr>
        <w:pStyle w:val="BodyText"/>
        <w:spacing w:before="8"/>
        <w:rPr>
          <w:sz w:val="23"/>
        </w:rPr>
      </w:pPr>
    </w:p>
    <w:p w14:paraId="260D515B" w14:textId="17411E34" w:rsidR="00917DB3" w:rsidRDefault="006C2466" w:rsidP="0048483B">
      <w:pPr>
        <w:pStyle w:val="Heading4"/>
        <w:numPr>
          <w:ilvl w:val="1"/>
          <w:numId w:val="84"/>
        </w:numPr>
      </w:pPr>
      <w:r>
        <w:t>Payment</w:t>
      </w:r>
      <w:r>
        <w:rPr>
          <w:spacing w:val="-5"/>
        </w:rPr>
        <w:t xml:space="preserve"> </w:t>
      </w:r>
      <w:r>
        <w:t>for</w:t>
      </w:r>
      <w:r>
        <w:rPr>
          <w:spacing w:val="-4"/>
        </w:rPr>
        <w:t xml:space="preserve"> </w:t>
      </w:r>
      <w:r>
        <w:t>Change</w:t>
      </w:r>
      <w:r>
        <w:rPr>
          <w:spacing w:val="-5"/>
        </w:rPr>
        <w:t xml:space="preserve"> </w:t>
      </w:r>
      <w:r>
        <w:t>of</w:t>
      </w:r>
      <w:r>
        <w:rPr>
          <w:spacing w:val="-4"/>
        </w:rPr>
        <w:t xml:space="preserve"> </w:t>
      </w:r>
      <w:r>
        <w:rPr>
          <w:spacing w:val="-2"/>
        </w:rPr>
        <w:t>Scope</w:t>
      </w:r>
    </w:p>
    <w:p w14:paraId="67F6E77F" w14:textId="77777777" w:rsidR="00917DB3" w:rsidRDefault="00917DB3">
      <w:pPr>
        <w:pStyle w:val="BodyText"/>
        <w:spacing w:before="9"/>
        <w:rPr>
          <w:b/>
          <w:sz w:val="26"/>
        </w:rPr>
      </w:pPr>
    </w:p>
    <w:p w14:paraId="061BF25E" w14:textId="189F4BDE" w:rsidR="00917DB3" w:rsidRDefault="00F53B87">
      <w:pPr>
        <w:pStyle w:val="BodyText"/>
        <w:spacing w:line="266" w:lineRule="auto"/>
        <w:ind w:left="1359" w:right="635"/>
        <w:jc w:val="both"/>
      </w:pPr>
      <w:r>
        <w:t>Within 7 (seven)</w:t>
      </w:r>
      <w:r w:rsidR="006C2466">
        <w:t xml:space="preserve"> days of issuing a Change of Scope Order, the Authority shall make an advance payment to the Co</w:t>
      </w:r>
      <w:r>
        <w:t>ncessionaire of a sum equal to 20% (twenty per cent)</w:t>
      </w:r>
      <w:r w:rsidR="006C2466">
        <w:t xml:space="preserve"> of the cost of</w:t>
      </w:r>
      <w:r w:rsidR="006C2466">
        <w:rPr>
          <w:spacing w:val="-8"/>
        </w:rPr>
        <w:t xml:space="preserve"> </w:t>
      </w:r>
      <w:r w:rsidR="006C2466">
        <w:t>Change</w:t>
      </w:r>
      <w:r w:rsidR="006C2466">
        <w:rPr>
          <w:spacing w:val="-8"/>
        </w:rPr>
        <w:t xml:space="preserve"> </w:t>
      </w:r>
      <w:r w:rsidR="006C2466">
        <w:t>of</w:t>
      </w:r>
      <w:r w:rsidR="006C2466">
        <w:rPr>
          <w:spacing w:val="-8"/>
        </w:rPr>
        <w:t xml:space="preserve"> </w:t>
      </w:r>
      <w:r w:rsidR="006C2466">
        <w:t>Scope</w:t>
      </w:r>
      <w:r w:rsidR="006C2466">
        <w:rPr>
          <w:spacing w:val="-8"/>
        </w:rPr>
        <w:t xml:space="preserve"> </w:t>
      </w:r>
      <w:r w:rsidR="006C2466">
        <w:t>as</w:t>
      </w:r>
      <w:r w:rsidR="006C2466">
        <w:rPr>
          <w:spacing w:val="-8"/>
        </w:rPr>
        <w:t xml:space="preserve"> </w:t>
      </w:r>
      <w:r w:rsidR="006C2466">
        <w:t>agreed</w:t>
      </w:r>
      <w:r w:rsidR="006C2466">
        <w:rPr>
          <w:spacing w:val="-8"/>
        </w:rPr>
        <w:t xml:space="preserve"> </w:t>
      </w:r>
      <w:r w:rsidR="006C2466">
        <w:t>hereunder,</w:t>
      </w:r>
      <w:r w:rsidR="006C2466">
        <w:rPr>
          <w:spacing w:val="-8"/>
        </w:rPr>
        <w:t xml:space="preserve"> </w:t>
      </w:r>
      <w:r w:rsidR="006C2466">
        <w:t>and</w:t>
      </w:r>
      <w:r w:rsidR="006C2466">
        <w:rPr>
          <w:spacing w:val="-8"/>
        </w:rPr>
        <w:t xml:space="preserve"> </w:t>
      </w:r>
      <w:r w:rsidR="006C2466">
        <w:t>in</w:t>
      </w:r>
      <w:r w:rsidR="006C2466">
        <w:rPr>
          <w:spacing w:val="-8"/>
        </w:rPr>
        <w:t xml:space="preserve"> </w:t>
      </w:r>
      <w:r w:rsidR="006C2466">
        <w:t>the</w:t>
      </w:r>
      <w:r w:rsidR="006C2466">
        <w:rPr>
          <w:spacing w:val="-8"/>
        </w:rPr>
        <w:t xml:space="preserve"> </w:t>
      </w:r>
      <w:r w:rsidR="006C2466">
        <w:t>event</w:t>
      </w:r>
      <w:r w:rsidR="006C2466">
        <w:rPr>
          <w:spacing w:val="-8"/>
        </w:rPr>
        <w:t xml:space="preserve"> </w:t>
      </w:r>
      <w:r w:rsidR="006C2466">
        <w:t>of</w:t>
      </w:r>
      <w:r w:rsidR="006C2466">
        <w:rPr>
          <w:spacing w:val="-8"/>
        </w:rPr>
        <w:t xml:space="preserve"> </w:t>
      </w:r>
      <w:r w:rsidR="006C2466">
        <w:t>a</w:t>
      </w:r>
      <w:r w:rsidR="006C2466">
        <w:rPr>
          <w:spacing w:val="-8"/>
        </w:rPr>
        <w:t xml:space="preserve"> </w:t>
      </w:r>
      <w:r w:rsidR="006C2466">
        <w:t>Dispute,</w:t>
      </w:r>
      <w:r w:rsidR="006C2466">
        <w:rPr>
          <w:spacing w:val="-10"/>
        </w:rPr>
        <w:t xml:space="preserve"> </w:t>
      </w:r>
      <w:r w:rsidR="006C2466">
        <w:t>20%</w:t>
      </w:r>
      <w:r w:rsidR="006C2466">
        <w:rPr>
          <w:spacing w:val="-8"/>
        </w:rPr>
        <w:t xml:space="preserve"> </w:t>
      </w:r>
      <w:r w:rsidR="006C2466">
        <w:t>(twenty</w:t>
      </w:r>
      <w:r w:rsidR="006C2466">
        <w:rPr>
          <w:spacing w:val="-8"/>
        </w:rPr>
        <w:t xml:space="preserve"> </w:t>
      </w:r>
      <w:r w:rsidR="006C2466">
        <w:t>per</w:t>
      </w:r>
      <w:r w:rsidR="006C2466">
        <w:rPr>
          <w:spacing w:val="-8"/>
        </w:rPr>
        <w:t xml:space="preserve"> </w:t>
      </w:r>
      <w:r>
        <w:t>cent)</w:t>
      </w:r>
      <w:r w:rsidR="006C2466">
        <w:t xml:space="preserve"> of</w:t>
      </w:r>
      <w:r w:rsidR="006C2466">
        <w:rPr>
          <w:spacing w:val="-9"/>
        </w:rPr>
        <w:t xml:space="preserve"> </w:t>
      </w:r>
      <w:r w:rsidR="006C2466">
        <w:t>the</w:t>
      </w:r>
      <w:r w:rsidR="006C2466">
        <w:rPr>
          <w:spacing w:val="-9"/>
        </w:rPr>
        <w:t xml:space="preserve"> </w:t>
      </w:r>
      <w:r w:rsidR="006C2466">
        <w:t>cost</w:t>
      </w:r>
      <w:r w:rsidR="006C2466">
        <w:rPr>
          <w:spacing w:val="-9"/>
        </w:rPr>
        <w:t xml:space="preserve"> </w:t>
      </w:r>
      <w:r w:rsidR="006C2466">
        <w:t>assessed</w:t>
      </w:r>
      <w:r w:rsidR="006C2466">
        <w:rPr>
          <w:spacing w:val="-9"/>
        </w:rPr>
        <w:t xml:space="preserve"> </w:t>
      </w:r>
      <w:r w:rsidR="006C2466">
        <w:t>by</w:t>
      </w:r>
      <w:r w:rsidR="006C2466">
        <w:rPr>
          <w:spacing w:val="-9"/>
        </w:rPr>
        <w:t xml:space="preserve"> </w:t>
      </w:r>
      <w:r w:rsidR="006C2466">
        <w:t>the</w:t>
      </w:r>
      <w:r w:rsidR="006C2466">
        <w:rPr>
          <w:spacing w:val="-9"/>
        </w:rPr>
        <w:t xml:space="preserve"> </w:t>
      </w:r>
      <w:r w:rsidR="006C2466">
        <w:t>Independent</w:t>
      </w:r>
      <w:r w:rsidR="006C2466">
        <w:rPr>
          <w:spacing w:val="-9"/>
        </w:rPr>
        <w:t xml:space="preserve"> </w:t>
      </w:r>
      <w:r w:rsidR="006C2466">
        <w:t>Expert.</w:t>
      </w:r>
      <w:r w:rsidR="006C2466">
        <w:rPr>
          <w:spacing w:val="-9"/>
        </w:rPr>
        <w:t xml:space="preserve"> </w:t>
      </w:r>
      <w:r w:rsidR="006C2466">
        <w:t>The</w:t>
      </w:r>
      <w:r w:rsidR="006C2466">
        <w:rPr>
          <w:spacing w:val="-9"/>
        </w:rPr>
        <w:t xml:space="preserve"> </w:t>
      </w:r>
      <w:r w:rsidR="006C2466">
        <w:t>Concessionaire</w:t>
      </w:r>
      <w:r w:rsidR="006C2466">
        <w:rPr>
          <w:spacing w:val="-9"/>
        </w:rPr>
        <w:t xml:space="preserve"> </w:t>
      </w:r>
      <w:r w:rsidR="006C2466">
        <w:t>shall,</w:t>
      </w:r>
      <w:r w:rsidR="006C2466">
        <w:rPr>
          <w:spacing w:val="-9"/>
        </w:rPr>
        <w:t xml:space="preserve"> </w:t>
      </w:r>
      <w:r w:rsidR="006C2466">
        <w:t>after</w:t>
      </w:r>
      <w:r w:rsidR="006C2466">
        <w:rPr>
          <w:spacing w:val="-9"/>
        </w:rPr>
        <w:t xml:space="preserve"> </w:t>
      </w:r>
      <w:r w:rsidR="006C2466">
        <w:t>commencement of work, present to the Authority bills for payment in respect of the works in progress or completed</w:t>
      </w:r>
      <w:r w:rsidR="006C2466">
        <w:rPr>
          <w:spacing w:val="-7"/>
        </w:rPr>
        <w:t xml:space="preserve"> </w:t>
      </w:r>
      <w:r w:rsidR="006C2466">
        <w:t>works</w:t>
      </w:r>
      <w:r w:rsidR="001E4494">
        <w:t xml:space="preserve"> supported</w:t>
      </w:r>
      <w:r w:rsidR="006C2466">
        <w:rPr>
          <w:spacing w:val="-7"/>
        </w:rPr>
        <w:t xml:space="preserve"> </w:t>
      </w:r>
      <w:r w:rsidR="006C2466">
        <w:t>by</w:t>
      </w:r>
      <w:r w:rsidR="006C2466">
        <w:rPr>
          <w:spacing w:val="-7"/>
        </w:rPr>
        <w:t xml:space="preserve"> </w:t>
      </w:r>
      <w:r w:rsidR="006C2466">
        <w:t>such</w:t>
      </w:r>
      <w:r w:rsidR="006C2466">
        <w:rPr>
          <w:spacing w:val="-7"/>
        </w:rPr>
        <w:t xml:space="preserve"> </w:t>
      </w:r>
      <w:r w:rsidR="006C2466">
        <w:t>Documents</w:t>
      </w:r>
      <w:r w:rsidR="006C2466">
        <w:rPr>
          <w:spacing w:val="-6"/>
        </w:rPr>
        <w:t xml:space="preserve"> </w:t>
      </w:r>
      <w:r w:rsidR="006C2466">
        <w:t>as</w:t>
      </w:r>
      <w:r w:rsidR="006C2466">
        <w:rPr>
          <w:spacing w:val="-6"/>
        </w:rPr>
        <w:t xml:space="preserve"> </w:t>
      </w:r>
      <w:r w:rsidR="006C2466">
        <w:t>is</w:t>
      </w:r>
      <w:r w:rsidR="006C2466">
        <w:rPr>
          <w:spacing w:val="-6"/>
        </w:rPr>
        <w:t xml:space="preserve"> </w:t>
      </w:r>
      <w:r w:rsidR="006C2466">
        <w:t>reasonably</w:t>
      </w:r>
      <w:r w:rsidR="006C2466">
        <w:rPr>
          <w:spacing w:val="-7"/>
        </w:rPr>
        <w:t xml:space="preserve"> </w:t>
      </w:r>
      <w:r w:rsidR="006C2466">
        <w:t>sufficient for</w:t>
      </w:r>
      <w:r w:rsidR="006C2466">
        <w:rPr>
          <w:spacing w:val="-6"/>
        </w:rPr>
        <w:t xml:space="preserve"> </w:t>
      </w:r>
      <w:r w:rsidR="006C2466">
        <w:t>the</w:t>
      </w:r>
      <w:r w:rsidR="006C2466">
        <w:rPr>
          <w:spacing w:val="-6"/>
        </w:rPr>
        <w:t xml:space="preserve"> </w:t>
      </w:r>
      <w:r w:rsidR="006C2466">
        <w:t>Authority</w:t>
      </w:r>
      <w:r w:rsidR="006C2466">
        <w:rPr>
          <w:spacing w:val="-6"/>
        </w:rPr>
        <w:t xml:space="preserve"> </w:t>
      </w:r>
      <w:r w:rsidR="006C2466">
        <w:t>to</w:t>
      </w:r>
      <w:r w:rsidR="006C2466">
        <w:rPr>
          <w:spacing w:val="-6"/>
        </w:rPr>
        <w:t xml:space="preserve"> </w:t>
      </w:r>
      <w:r w:rsidR="006C2466">
        <w:t>determine</w:t>
      </w:r>
      <w:r w:rsidR="006C2466">
        <w:rPr>
          <w:spacing w:val="-6"/>
        </w:rPr>
        <w:t xml:space="preserve"> </w:t>
      </w:r>
      <w:r w:rsidR="006C2466">
        <w:t>the</w:t>
      </w:r>
      <w:r w:rsidR="006C2466">
        <w:rPr>
          <w:spacing w:val="-6"/>
        </w:rPr>
        <w:t xml:space="preserve"> </w:t>
      </w:r>
      <w:r w:rsidR="006C2466">
        <w:t>accuracy</w:t>
      </w:r>
      <w:r w:rsidR="006C2466">
        <w:rPr>
          <w:spacing w:val="-6"/>
        </w:rPr>
        <w:t xml:space="preserve"> </w:t>
      </w:r>
      <w:r w:rsidR="006C2466">
        <w:t>thereof.</w:t>
      </w:r>
      <w:r w:rsidR="006C2466">
        <w:rPr>
          <w:spacing w:val="-6"/>
        </w:rPr>
        <w:t xml:space="preserve"> </w:t>
      </w:r>
      <w:r w:rsidR="006C2466">
        <w:t>Within</w:t>
      </w:r>
      <w:r w:rsidR="006C2466">
        <w:rPr>
          <w:spacing w:val="-4"/>
        </w:rPr>
        <w:t xml:space="preserve"> </w:t>
      </w:r>
      <w:r w:rsidR="006C2466">
        <w:t>30</w:t>
      </w:r>
      <w:r w:rsidR="006C2466">
        <w:rPr>
          <w:spacing w:val="-6"/>
        </w:rPr>
        <w:t xml:space="preserve"> </w:t>
      </w:r>
      <w:r>
        <w:t>(thirty)</w:t>
      </w:r>
      <w:r w:rsidR="006C2466">
        <w:rPr>
          <w:spacing w:val="-6"/>
        </w:rPr>
        <w:t xml:space="preserve"> </w:t>
      </w:r>
      <w:r w:rsidR="006C2466">
        <w:t>days</w:t>
      </w:r>
      <w:r w:rsidR="006C2466">
        <w:rPr>
          <w:spacing w:val="-6"/>
        </w:rPr>
        <w:t xml:space="preserve"> </w:t>
      </w:r>
      <w:r w:rsidR="006C2466">
        <w:t>of</w:t>
      </w:r>
      <w:r w:rsidR="006C2466">
        <w:rPr>
          <w:spacing w:val="-6"/>
        </w:rPr>
        <w:t xml:space="preserve"> </w:t>
      </w:r>
      <w:r w:rsidR="006C2466">
        <w:t>receipt</w:t>
      </w:r>
      <w:r w:rsidR="006C2466">
        <w:rPr>
          <w:spacing w:val="-6"/>
        </w:rPr>
        <w:t xml:space="preserve"> </w:t>
      </w:r>
      <w:r w:rsidR="006C2466">
        <w:t>of</w:t>
      </w:r>
      <w:r w:rsidR="006C2466">
        <w:rPr>
          <w:spacing w:val="-6"/>
        </w:rPr>
        <w:t xml:space="preserve"> </w:t>
      </w:r>
      <w:r w:rsidR="006C2466">
        <w:t>such bills, the Authority shall disburse to the Concessionaire such amounts as are certified by the Independent</w:t>
      </w:r>
      <w:r w:rsidR="006C2466">
        <w:rPr>
          <w:spacing w:val="-2"/>
        </w:rPr>
        <w:t xml:space="preserve"> </w:t>
      </w:r>
      <w:r w:rsidR="006C2466">
        <w:t>Expert,</w:t>
      </w:r>
      <w:r w:rsidR="006C2466">
        <w:rPr>
          <w:spacing w:val="-2"/>
        </w:rPr>
        <w:t xml:space="preserve"> </w:t>
      </w:r>
      <w:r w:rsidR="006C2466">
        <w:t>as</w:t>
      </w:r>
      <w:r w:rsidR="006C2466">
        <w:rPr>
          <w:spacing w:val="-2"/>
        </w:rPr>
        <w:t xml:space="preserve"> </w:t>
      </w:r>
      <w:r w:rsidR="006C2466">
        <w:t>reasonable</w:t>
      </w:r>
      <w:r w:rsidR="006C2466">
        <w:rPr>
          <w:spacing w:val="-2"/>
        </w:rPr>
        <w:t xml:space="preserve"> </w:t>
      </w:r>
      <w:r w:rsidR="006C2466">
        <w:t>and</w:t>
      </w:r>
      <w:r w:rsidR="006C2466">
        <w:rPr>
          <w:spacing w:val="-2"/>
        </w:rPr>
        <w:t xml:space="preserve"> </w:t>
      </w:r>
      <w:r w:rsidR="006C2466">
        <w:t>after</w:t>
      </w:r>
      <w:r w:rsidR="006C2466">
        <w:rPr>
          <w:spacing w:val="-2"/>
        </w:rPr>
        <w:t xml:space="preserve"> </w:t>
      </w:r>
      <w:r w:rsidR="006C2466">
        <w:t>making</w:t>
      </w:r>
      <w:r w:rsidR="006C2466">
        <w:rPr>
          <w:spacing w:val="-2"/>
        </w:rPr>
        <w:t xml:space="preserve"> </w:t>
      </w:r>
      <w:r w:rsidR="006C2466">
        <w:t>a</w:t>
      </w:r>
      <w:r w:rsidR="006C2466">
        <w:rPr>
          <w:spacing w:val="-2"/>
        </w:rPr>
        <w:t xml:space="preserve"> </w:t>
      </w:r>
      <w:r w:rsidR="006C2466">
        <w:t>proportionate</w:t>
      </w:r>
      <w:r w:rsidR="006C2466">
        <w:rPr>
          <w:spacing w:val="-2"/>
        </w:rPr>
        <w:t xml:space="preserve"> </w:t>
      </w:r>
      <w:r w:rsidR="006C2466">
        <w:t>deduction</w:t>
      </w:r>
      <w:r w:rsidR="006C2466">
        <w:rPr>
          <w:spacing w:val="-2"/>
        </w:rPr>
        <w:t xml:space="preserve"> </w:t>
      </w:r>
      <w:r w:rsidR="006C2466">
        <w:t>for</w:t>
      </w:r>
      <w:r w:rsidR="006C2466">
        <w:rPr>
          <w:spacing w:val="-2"/>
        </w:rPr>
        <w:t xml:space="preserve"> </w:t>
      </w:r>
      <w:r w:rsidR="006C2466">
        <w:t>the</w:t>
      </w:r>
      <w:r w:rsidR="006C2466">
        <w:rPr>
          <w:spacing w:val="-2"/>
        </w:rPr>
        <w:t xml:space="preserve"> </w:t>
      </w:r>
      <w:r w:rsidR="006C2466">
        <w:t>advance payment made hereunder, and in the event of any Dispute, final adjustments thereto shall be made under and in accordance with the Dispute Resolution Procedure in Article 39.</w:t>
      </w:r>
    </w:p>
    <w:p w14:paraId="792DC3F5" w14:textId="77777777" w:rsidR="00917DB3" w:rsidRDefault="00917DB3">
      <w:pPr>
        <w:pStyle w:val="BodyText"/>
        <w:rPr>
          <w:sz w:val="24"/>
        </w:rPr>
      </w:pPr>
    </w:p>
    <w:p w14:paraId="6BC3769A" w14:textId="601ECABD" w:rsidR="00917DB3" w:rsidRDefault="006C2466" w:rsidP="0048483B">
      <w:pPr>
        <w:pStyle w:val="Heading4"/>
        <w:numPr>
          <w:ilvl w:val="1"/>
          <w:numId w:val="84"/>
        </w:numPr>
      </w:pPr>
      <w:r>
        <w:t>Restrictions</w:t>
      </w:r>
      <w:r>
        <w:rPr>
          <w:spacing w:val="-7"/>
        </w:rPr>
        <w:t xml:space="preserve"> </w:t>
      </w:r>
      <w:r>
        <w:t>on</w:t>
      </w:r>
      <w:r>
        <w:rPr>
          <w:spacing w:val="-7"/>
        </w:rPr>
        <w:t xml:space="preserve"> </w:t>
      </w:r>
      <w:r>
        <w:t>certain</w:t>
      </w:r>
      <w:r>
        <w:rPr>
          <w:spacing w:val="-7"/>
        </w:rPr>
        <w:t xml:space="preserve"> </w:t>
      </w:r>
      <w:r>
        <w:rPr>
          <w:spacing w:val="-2"/>
        </w:rPr>
        <w:t>works</w:t>
      </w:r>
    </w:p>
    <w:p w14:paraId="44A9E1AA" w14:textId="77777777" w:rsidR="00917DB3" w:rsidRDefault="00917DB3">
      <w:pPr>
        <w:pStyle w:val="BodyText"/>
        <w:spacing w:before="10"/>
        <w:rPr>
          <w:b/>
          <w:sz w:val="26"/>
        </w:rPr>
      </w:pPr>
    </w:p>
    <w:p w14:paraId="44430A01" w14:textId="365E251F" w:rsidR="00917DB3" w:rsidRDefault="006C2466">
      <w:pPr>
        <w:numPr>
          <w:ilvl w:val="2"/>
          <w:numId w:val="84"/>
        </w:numPr>
        <w:tabs>
          <w:tab w:val="left" w:pos="1355"/>
          <w:tab w:val="left" w:pos="1359"/>
        </w:tabs>
        <w:spacing w:line="266" w:lineRule="auto"/>
        <w:ind w:right="636"/>
        <w:jc w:val="both"/>
      </w:pPr>
      <w:r>
        <w:t>Notwithstanding anything to the contrary contained in this Article 16, the Authority shall not require the Concessionaire to undertake any works or services if such works or services are likely</w:t>
      </w:r>
      <w:r>
        <w:rPr>
          <w:spacing w:val="-9"/>
        </w:rPr>
        <w:t xml:space="preserve"> </w:t>
      </w:r>
      <w:r>
        <w:t>to</w:t>
      </w:r>
      <w:r>
        <w:rPr>
          <w:spacing w:val="-9"/>
        </w:rPr>
        <w:t xml:space="preserve"> </w:t>
      </w:r>
      <w:r>
        <w:t>delay</w:t>
      </w:r>
      <w:r>
        <w:rPr>
          <w:spacing w:val="-8"/>
        </w:rPr>
        <w:t xml:space="preserve"> </w:t>
      </w:r>
      <w:r>
        <w:t>the</w:t>
      </w:r>
      <w:r>
        <w:rPr>
          <w:spacing w:val="-9"/>
        </w:rPr>
        <w:t xml:space="preserve"> </w:t>
      </w:r>
      <w:r>
        <w:t>Project</w:t>
      </w:r>
      <w:r>
        <w:rPr>
          <w:spacing w:val="-9"/>
        </w:rPr>
        <w:t xml:space="preserve"> </w:t>
      </w:r>
      <w:r w:rsidR="00242640">
        <w:t>COD</w:t>
      </w:r>
      <w:r>
        <w:t>;</w:t>
      </w:r>
      <w:r>
        <w:rPr>
          <w:spacing w:val="-9"/>
        </w:rPr>
        <w:t xml:space="preserve"> </w:t>
      </w:r>
      <w:r>
        <w:t>provided</w:t>
      </w:r>
      <w:r>
        <w:rPr>
          <w:spacing w:val="-9"/>
        </w:rPr>
        <w:t xml:space="preserve"> </w:t>
      </w:r>
      <w:r>
        <w:t>that</w:t>
      </w:r>
      <w:r>
        <w:rPr>
          <w:spacing w:val="-9"/>
        </w:rPr>
        <w:t xml:space="preserve"> </w:t>
      </w:r>
      <w:r>
        <w:t>in</w:t>
      </w:r>
      <w:r>
        <w:rPr>
          <w:spacing w:val="-9"/>
        </w:rPr>
        <w:t xml:space="preserve"> </w:t>
      </w:r>
      <w:r>
        <w:t>the</w:t>
      </w:r>
      <w:r>
        <w:rPr>
          <w:spacing w:val="-9"/>
        </w:rPr>
        <w:t xml:space="preserve"> </w:t>
      </w:r>
      <w:r>
        <w:t>event</w:t>
      </w:r>
      <w:r>
        <w:rPr>
          <w:spacing w:val="-9"/>
        </w:rPr>
        <w:t xml:space="preserve"> </w:t>
      </w:r>
      <w:r>
        <w:t>that</w:t>
      </w:r>
      <w:r>
        <w:rPr>
          <w:spacing w:val="-9"/>
        </w:rPr>
        <w:t xml:space="preserve"> </w:t>
      </w:r>
      <w:r>
        <w:t>the</w:t>
      </w:r>
      <w:r>
        <w:rPr>
          <w:spacing w:val="-9"/>
        </w:rPr>
        <w:t xml:space="preserve"> </w:t>
      </w:r>
      <w:r>
        <w:t>Authority</w:t>
      </w:r>
      <w:r>
        <w:rPr>
          <w:spacing w:val="-9"/>
        </w:rPr>
        <w:t xml:space="preserve"> </w:t>
      </w:r>
      <w:r>
        <w:t>considers</w:t>
      </w:r>
      <w:r>
        <w:rPr>
          <w:spacing w:val="-9"/>
        </w:rPr>
        <w:t xml:space="preserve"> </w:t>
      </w:r>
      <w:r>
        <w:t>such works</w:t>
      </w:r>
      <w:r>
        <w:rPr>
          <w:spacing w:val="-11"/>
        </w:rPr>
        <w:t xml:space="preserve"> </w:t>
      </w:r>
      <w:r>
        <w:t>or</w:t>
      </w:r>
      <w:r>
        <w:rPr>
          <w:spacing w:val="-11"/>
        </w:rPr>
        <w:t xml:space="preserve"> </w:t>
      </w:r>
      <w:r>
        <w:t>services</w:t>
      </w:r>
      <w:r>
        <w:rPr>
          <w:spacing w:val="-11"/>
        </w:rPr>
        <w:t xml:space="preserve"> </w:t>
      </w:r>
      <w:r>
        <w:t>to</w:t>
      </w:r>
      <w:r>
        <w:rPr>
          <w:spacing w:val="-11"/>
        </w:rPr>
        <w:t xml:space="preserve"> </w:t>
      </w:r>
      <w:r>
        <w:t>be</w:t>
      </w:r>
      <w:r>
        <w:rPr>
          <w:spacing w:val="-11"/>
        </w:rPr>
        <w:t xml:space="preserve"> </w:t>
      </w:r>
      <w:r>
        <w:t>essential,</w:t>
      </w:r>
      <w:r>
        <w:rPr>
          <w:spacing w:val="-11"/>
        </w:rPr>
        <w:t xml:space="preserve"> </w:t>
      </w:r>
      <w:r>
        <w:t>it</w:t>
      </w:r>
      <w:r>
        <w:rPr>
          <w:spacing w:val="-11"/>
        </w:rPr>
        <w:t xml:space="preserve"> </w:t>
      </w:r>
      <w:r>
        <w:t>may</w:t>
      </w:r>
      <w:r>
        <w:rPr>
          <w:spacing w:val="-11"/>
        </w:rPr>
        <w:t xml:space="preserve"> </w:t>
      </w:r>
      <w:r>
        <w:t>issue</w:t>
      </w:r>
      <w:r>
        <w:rPr>
          <w:spacing w:val="-11"/>
        </w:rPr>
        <w:t xml:space="preserve"> </w:t>
      </w:r>
      <w:r>
        <w:t>a</w:t>
      </w:r>
      <w:r>
        <w:rPr>
          <w:spacing w:val="-11"/>
        </w:rPr>
        <w:t xml:space="preserve"> </w:t>
      </w:r>
      <w:r>
        <w:t>Change</w:t>
      </w:r>
      <w:r>
        <w:rPr>
          <w:spacing w:val="-11"/>
        </w:rPr>
        <w:t xml:space="preserve"> </w:t>
      </w:r>
      <w:r>
        <w:t>of</w:t>
      </w:r>
      <w:r>
        <w:rPr>
          <w:spacing w:val="-11"/>
        </w:rPr>
        <w:t xml:space="preserve"> </w:t>
      </w:r>
      <w:r>
        <w:t>Scope</w:t>
      </w:r>
      <w:r>
        <w:rPr>
          <w:spacing w:val="-11"/>
        </w:rPr>
        <w:t xml:space="preserve"> </w:t>
      </w:r>
      <w:r>
        <w:t>Order,</w:t>
      </w:r>
      <w:r>
        <w:rPr>
          <w:spacing w:val="-11"/>
        </w:rPr>
        <w:t xml:space="preserve"> </w:t>
      </w:r>
      <w:r>
        <w:t>subject</w:t>
      </w:r>
      <w:r>
        <w:rPr>
          <w:spacing w:val="-11"/>
        </w:rPr>
        <w:t xml:space="preserve"> </w:t>
      </w:r>
      <w:r>
        <w:t>to</w:t>
      </w:r>
      <w:r>
        <w:rPr>
          <w:spacing w:val="-11"/>
        </w:rPr>
        <w:t xml:space="preserve"> </w:t>
      </w:r>
      <w:r>
        <w:t>the</w:t>
      </w:r>
      <w:r>
        <w:rPr>
          <w:spacing w:val="-11"/>
        </w:rPr>
        <w:t xml:space="preserve"> </w:t>
      </w:r>
      <w:r>
        <w:t>condition that</w:t>
      </w:r>
      <w:r>
        <w:rPr>
          <w:spacing w:val="-2"/>
        </w:rPr>
        <w:t xml:space="preserve"> </w:t>
      </w:r>
      <w:r>
        <w:t>the</w:t>
      </w:r>
      <w:r>
        <w:rPr>
          <w:spacing w:val="-2"/>
        </w:rPr>
        <w:t xml:space="preserve"> </w:t>
      </w:r>
      <w:r>
        <w:t>works</w:t>
      </w:r>
      <w:r>
        <w:rPr>
          <w:spacing w:val="-2"/>
        </w:rPr>
        <w:t xml:space="preserve"> </w:t>
      </w:r>
      <w:r>
        <w:t>forming</w:t>
      </w:r>
      <w:r>
        <w:rPr>
          <w:spacing w:val="-2"/>
        </w:rPr>
        <w:t xml:space="preserve"> </w:t>
      </w:r>
      <w:r>
        <w:t>part</w:t>
      </w:r>
      <w:r>
        <w:rPr>
          <w:spacing w:val="-2"/>
        </w:rPr>
        <w:t xml:space="preserve"> </w:t>
      </w:r>
      <w:r>
        <w:t>of</w:t>
      </w:r>
      <w:r>
        <w:rPr>
          <w:spacing w:val="-2"/>
        </w:rPr>
        <w:t xml:space="preserve"> </w:t>
      </w:r>
      <w:r>
        <w:t>or</w:t>
      </w:r>
      <w:r>
        <w:rPr>
          <w:spacing w:val="-2"/>
        </w:rPr>
        <w:t xml:space="preserve"> </w:t>
      </w:r>
      <w:r>
        <w:t>affected</w:t>
      </w:r>
      <w:r>
        <w:rPr>
          <w:spacing w:val="-2"/>
        </w:rPr>
        <w:t xml:space="preserve"> </w:t>
      </w:r>
      <w:r>
        <w:t>by</w:t>
      </w:r>
      <w:r>
        <w:rPr>
          <w:spacing w:val="-2"/>
        </w:rPr>
        <w:t xml:space="preserve"> </w:t>
      </w:r>
      <w:r>
        <w:t>such order</w:t>
      </w:r>
      <w:r>
        <w:rPr>
          <w:spacing w:val="-2"/>
        </w:rPr>
        <w:t xml:space="preserve"> </w:t>
      </w:r>
      <w:r>
        <w:t>shall</w:t>
      </w:r>
      <w:r>
        <w:rPr>
          <w:spacing w:val="-2"/>
        </w:rPr>
        <w:t xml:space="preserve"> </w:t>
      </w:r>
      <w:r>
        <w:t>not</w:t>
      </w:r>
      <w:r>
        <w:rPr>
          <w:spacing w:val="-2"/>
        </w:rPr>
        <w:t xml:space="preserve"> </w:t>
      </w:r>
      <w:r>
        <w:t>be</w:t>
      </w:r>
      <w:r>
        <w:rPr>
          <w:spacing w:val="-2"/>
        </w:rPr>
        <w:t xml:space="preserve"> </w:t>
      </w:r>
      <w:r>
        <w:t>reckoned</w:t>
      </w:r>
      <w:r>
        <w:rPr>
          <w:spacing w:val="-2"/>
        </w:rPr>
        <w:t xml:space="preserve"> </w:t>
      </w:r>
      <w:r>
        <w:t>for the</w:t>
      </w:r>
      <w:r>
        <w:rPr>
          <w:spacing w:val="-1"/>
        </w:rPr>
        <w:t xml:space="preserve"> </w:t>
      </w:r>
      <w:r>
        <w:t xml:space="preserve">purposes of determining completion of the Project and issuing the </w:t>
      </w:r>
      <w:r w:rsidR="00242640">
        <w:t xml:space="preserve">Provisional Certificate or the </w:t>
      </w:r>
      <w:r>
        <w:t>Completion Certificate or Deemed Completion Certificate.</w:t>
      </w:r>
    </w:p>
    <w:p w14:paraId="5AE39AA2" w14:textId="77777777" w:rsidR="00917DB3" w:rsidRDefault="00917DB3">
      <w:pPr>
        <w:pStyle w:val="BodyText"/>
        <w:rPr>
          <w:sz w:val="24"/>
        </w:rPr>
      </w:pPr>
    </w:p>
    <w:p w14:paraId="68B0239F" w14:textId="4BE16EE5" w:rsidR="00917DB3" w:rsidRDefault="006C2466">
      <w:pPr>
        <w:numPr>
          <w:ilvl w:val="2"/>
          <w:numId w:val="84"/>
        </w:numPr>
        <w:tabs>
          <w:tab w:val="left" w:pos="1355"/>
          <w:tab w:val="left" w:pos="1359"/>
        </w:tabs>
        <w:spacing w:line="266" w:lineRule="auto"/>
        <w:ind w:right="637"/>
        <w:jc w:val="both"/>
      </w:pPr>
      <w:r>
        <w:t>Notwithstanding</w:t>
      </w:r>
      <w:r>
        <w:rPr>
          <w:spacing w:val="-5"/>
        </w:rPr>
        <w:t xml:space="preserve"> </w:t>
      </w:r>
      <w:r>
        <w:t>anything</w:t>
      </w:r>
      <w:r>
        <w:rPr>
          <w:spacing w:val="-5"/>
        </w:rPr>
        <w:t xml:space="preserve"> </w:t>
      </w:r>
      <w:r>
        <w:t>to</w:t>
      </w:r>
      <w:r>
        <w:rPr>
          <w:spacing w:val="-5"/>
        </w:rPr>
        <w:t xml:space="preserve"> </w:t>
      </w:r>
      <w:r>
        <w:t>the</w:t>
      </w:r>
      <w:r>
        <w:rPr>
          <w:spacing w:val="-5"/>
        </w:rPr>
        <w:t xml:space="preserve"> </w:t>
      </w:r>
      <w:r>
        <w:t>contrary</w:t>
      </w:r>
      <w:r>
        <w:rPr>
          <w:spacing w:val="-5"/>
        </w:rPr>
        <w:t xml:space="preserve"> </w:t>
      </w:r>
      <w:r>
        <w:t>contained</w:t>
      </w:r>
      <w:r>
        <w:rPr>
          <w:spacing w:val="-5"/>
        </w:rPr>
        <w:t xml:space="preserve"> </w:t>
      </w:r>
      <w:r>
        <w:t>in</w:t>
      </w:r>
      <w:r>
        <w:rPr>
          <w:spacing w:val="-5"/>
        </w:rPr>
        <w:t xml:space="preserve"> </w:t>
      </w:r>
      <w:r>
        <w:t>this</w:t>
      </w:r>
      <w:r>
        <w:rPr>
          <w:spacing w:val="-3"/>
        </w:rPr>
        <w:t xml:space="preserve"> </w:t>
      </w:r>
      <w:r>
        <w:t>Article</w:t>
      </w:r>
      <w:r>
        <w:rPr>
          <w:spacing w:val="-5"/>
        </w:rPr>
        <w:t xml:space="preserve"> </w:t>
      </w:r>
      <w:r>
        <w:t>16,</w:t>
      </w:r>
      <w:r>
        <w:rPr>
          <w:spacing w:val="-4"/>
        </w:rPr>
        <w:t xml:space="preserve"> </w:t>
      </w:r>
      <w:r>
        <w:t>the</w:t>
      </w:r>
      <w:r>
        <w:rPr>
          <w:spacing w:val="-5"/>
        </w:rPr>
        <w:t xml:space="preserve"> </w:t>
      </w:r>
      <w:r>
        <w:t>Concessionaire</w:t>
      </w:r>
      <w:r>
        <w:rPr>
          <w:spacing w:val="-5"/>
        </w:rPr>
        <w:t xml:space="preserve"> </w:t>
      </w:r>
      <w:r>
        <w:t>shall be</w:t>
      </w:r>
      <w:r>
        <w:rPr>
          <w:spacing w:val="-6"/>
        </w:rPr>
        <w:t xml:space="preserve"> </w:t>
      </w:r>
      <w:r>
        <w:t>entitled</w:t>
      </w:r>
      <w:r>
        <w:rPr>
          <w:spacing w:val="-6"/>
        </w:rPr>
        <w:t xml:space="preserve"> </w:t>
      </w:r>
      <w:r>
        <w:t>to</w:t>
      </w:r>
      <w:r>
        <w:rPr>
          <w:spacing w:val="-6"/>
        </w:rPr>
        <w:t xml:space="preserve"> </w:t>
      </w:r>
      <w:r>
        <w:t>nullify</w:t>
      </w:r>
      <w:r>
        <w:rPr>
          <w:spacing w:val="-6"/>
        </w:rPr>
        <w:t xml:space="preserve"> </w:t>
      </w:r>
      <w:r>
        <w:t>any</w:t>
      </w:r>
      <w:r>
        <w:rPr>
          <w:spacing w:val="-6"/>
        </w:rPr>
        <w:t xml:space="preserve"> </w:t>
      </w:r>
      <w:r>
        <w:t>Change</w:t>
      </w:r>
      <w:r>
        <w:rPr>
          <w:spacing w:val="-7"/>
        </w:rPr>
        <w:t xml:space="preserve"> </w:t>
      </w:r>
      <w:r>
        <w:t>of</w:t>
      </w:r>
      <w:r>
        <w:rPr>
          <w:spacing w:val="-6"/>
        </w:rPr>
        <w:t xml:space="preserve"> </w:t>
      </w:r>
      <w:r>
        <w:t>Scope</w:t>
      </w:r>
      <w:r>
        <w:rPr>
          <w:spacing w:val="-6"/>
        </w:rPr>
        <w:t xml:space="preserve"> </w:t>
      </w:r>
      <w:r>
        <w:t>Order</w:t>
      </w:r>
      <w:r>
        <w:rPr>
          <w:spacing w:val="-6"/>
        </w:rPr>
        <w:t xml:space="preserve"> </w:t>
      </w:r>
      <w:r>
        <w:t>if</w:t>
      </w:r>
      <w:r>
        <w:rPr>
          <w:spacing w:val="-6"/>
        </w:rPr>
        <w:t xml:space="preserve"> </w:t>
      </w:r>
      <w:r>
        <w:t>it</w:t>
      </w:r>
      <w:r>
        <w:rPr>
          <w:spacing w:val="-6"/>
        </w:rPr>
        <w:t xml:space="preserve"> </w:t>
      </w:r>
      <w:r>
        <w:t>causes</w:t>
      </w:r>
      <w:r>
        <w:rPr>
          <w:spacing w:val="-6"/>
        </w:rPr>
        <w:t xml:space="preserve"> </w:t>
      </w:r>
      <w:r>
        <w:t>the</w:t>
      </w:r>
      <w:r>
        <w:rPr>
          <w:spacing w:val="-6"/>
        </w:rPr>
        <w:t xml:space="preserve"> </w:t>
      </w:r>
      <w:r>
        <w:t>cumulative</w:t>
      </w:r>
      <w:r>
        <w:rPr>
          <w:spacing w:val="-6"/>
        </w:rPr>
        <w:t xml:space="preserve"> </w:t>
      </w:r>
      <w:r>
        <w:t>costs</w:t>
      </w:r>
      <w:r>
        <w:rPr>
          <w:spacing w:val="-6"/>
        </w:rPr>
        <w:t xml:space="preserve"> </w:t>
      </w:r>
      <w:r>
        <w:t>relating</w:t>
      </w:r>
      <w:r>
        <w:rPr>
          <w:spacing w:val="-6"/>
        </w:rPr>
        <w:t xml:space="preserve"> </w:t>
      </w:r>
      <w:r>
        <w:t>to</w:t>
      </w:r>
      <w:r>
        <w:rPr>
          <w:spacing w:val="-6"/>
        </w:rPr>
        <w:t xml:space="preserve"> </w:t>
      </w:r>
      <w:r>
        <w:t>all the Change of Scope Orders to exceed 10% (ten per cen</w:t>
      </w:r>
      <w:r w:rsidR="00242640">
        <w:t>t)</w:t>
      </w:r>
      <w:r>
        <w:t xml:space="preserve"> of the estimated market value of the buildings comprising the </w:t>
      </w:r>
      <w:r w:rsidR="00242640">
        <w:t>Project</w:t>
      </w:r>
      <w:r>
        <w:t xml:space="preserve"> and the Project Infrastruct</w:t>
      </w:r>
      <w:r w:rsidR="00242640">
        <w:t>ure in any continuous period of 3 (three)</w:t>
      </w:r>
      <w:r>
        <w:t xml:space="preserve"> years immediately preceding the date of such Change of Scope Order or i</w:t>
      </w:r>
      <w:r w:rsidR="00242640">
        <w:t xml:space="preserve">f such cumulative costs exceed </w:t>
      </w:r>
      <w:r>
        <w:t>25% (twen</w:t>
      </w:r>
      <w:r w:rsidR="00242640">
        <w:t>ty five per cent)</w:t>
      </w:r>
      <w:r>
        <w:t xml:space="preserve"> of such market value at any time during the Concession Period.</w:t>
      </w:r>
    </w:p>
    <w:p w14:paraId="11EFE8C0" w14:textId="77777777" w:rsidR="00242640" w:rsidRDefault="00242640" w:rsidP="00242640"/>
    <w:p w14:paraId="3A96108C" w14:textId="6572586B" w:rsidR="00917DB3" w:rsidRDefault="006C2466" w:rsidP="0048483B">
      <w:pPr>
        <w:pStyle w:val="Heading4"/>
        <w:numPr>
          <w:ilvl w:val="1"/>
          <w:numId w:val="84"/>
        </w:numPr>
      </w:pPr>
      <w:r>
        <w:t>Financing</w:t>
      </w:r>
      <w:r>
        <w:rPr>
          <w:spacing w:val="-5"/>
        </w:rPr>
        <w:t xml:space="preserve"> </w:t>
      </w:r>
      <w:r>
        <w:t>by</w:t>
      </w:r>
      <w:r>
        <w:rPr>
          <w:spacing w:val="-5"/>
        </w:rPr>
        <w:t xml:space="preserve"> </w:t>
      </w:r>
      <w:r>
        <w:t>the</w:t>
      </w:r>
      <w:r>
        <w:rPr>
          <w:spacing w:val="-4"/>
        </w:rPr>
        <w:t xml:space="preserve"> </w:t>
      </w:r>
      <w:r>
        <w:rPr>
          <w:spacing w:val="-2"/>
        </w:rPr>
        <w:t>Concessionaire</w:t>
      </w:r>
    </w:p>
    <w:p w14:paraId="2A058BD3" w14:textId="77777777" w:rsidR="00917DB3" w:rsidRDefault="00917DB3">
      <w:pPr>
        <w:pStyle w:val="BodyText"/>
        <w:spacing w:before="9"/>
        <w:rPr>
          <w:b/>
          <w:sz w:val="26"/>
        </w:rPr>
      </w:pPr>
    </w:p>
    <w:p w14:paraId="31D1E3A3" w14:textId="77777777" w:rsidR="00917DB3" w:rsidRDefault="006C2466">
      <w:pPr>
        <w:pStyle w:val="BodyText"/>
        <w:spacing w:before="1" w:line="266" w:lineRule="auto"/>
        <w:ind w:left="1359" w:right="637"/>
        <w:jc w:val="both"/>
      </w:pPr>
      <w:r>
        <w:t>Notwithstanding</w:t>
      </w:r>
      <w:r>
        <w:rPr>
          <w:spacing w:val="-1"/>
        </w:rPr>
        <w:t xml:space="preserve"> </w:t>
      </w:r>
      <w:r>
        <w:t>anything</w:t>
      </w:r>
      <w:r>
        <w:rPr>
          <w:spacing w:val="-1"/>
        </w:rPr>
        <w:t xml:space="preserve"> </w:t>
      </w:r>
      <w:r>
        <w:t>to</w:t>
      </w:r>
      <w:r>
        <w:rPr>
          <w:spacing w:val="-1"/>
        </w:rPr>
        <w:t xml:space="preserve"> </w:t>
      </w:r>
      <w:r>
        <w:t>the</w:t>
      </w:r>
      <w:r>
        <w:rPr>
          <w:spacing w:val="-1"/>
        </w:rPr>
        <w:t xml:space="preserve"> </w:t>
      </w:r>
      <w:r>
        <w:t>contrary</w:t>
      </w:r>
      <w:r>
        <w:rPr>
          <w:spacing w:val="-1"/>
        </w:rPr>
        <w:t xml:space="preserve"> </w:t>
      </w:r>
      <w:r>
        <w:t>contained</w:t>
      </w:r>
      <w:r>
        <w:rPr>
          <w:spacing w:val="-1"/>
        </w:rPr>
        <w:t xml:space="preserve"> </w:t>
      </w:r>
      <w:r>
        <w:t>in</w:t>
      </w:r>
      <w:r>
        <w:rPr>
          <w:spacing w:val="-1"/>
        </w:rPr>
        <w:t xml:space="preserve"> </w:t>
      </w:r>
      <w:r>
        <w:t>this</w:t>
      </w:r>
      <w:r>
        <w:rPr>
          <w:spacing w:val="-3"/>
        </w:rPr>
        <w:t xml:space="preserve"> </w:t>
      </w:r>
      <w:r>
        <w:t>Article</w:t>
      </w:r>
      <w:r>
        <w:rPr>
          <w:spacing w:val="-1"/>
        </w:rPr>
        <w:t xml:space="preserve"> </w:t>
      </w:r>
      <w:r>
        <w:t>16, the</w:t>
      </w:r>
      <w:r>
        <w:rPr>
          <w:spacing w:val="-1"/>
        </w:rPr>
        <w:t xml:space="preserve"> </w:t>
      </w:r>
      <w:r>
        <w:t>Parties</w:t>
      </w:r>
      <w:r>
        <w:rPr>
          <w:spacing w:val="-1"/>
        </w:rPr>
        <w:t xml:space="preserve"> </w:t>
      </w:r>
      <w:r>
        <w:t>may,</w:t>
      </w:r>
      <w:r>
        <w:rPr>
          <w:spacing w:val="-1"/>
        </w:rPr>
        <w:t xml:space="preserve"> </w:t>
      </w:r>
      <w:r>
        <w:t>subject to</w:t>
      </w:r>
      <w:r>
        <w:rPr>
          <w:spacing w:val="-5"/>
        </w:rPr>
        <w:t xml:space="preserve"> </w:t>
      </w:r>
      <w:r>
        <w:t>this</w:t>
      </w:r>
      <w:r>
        <w:rPr>
          <w:spacing w:val="-4"/>
        </w:rPr>
        <w:t xml:space="preserve"> </w:t>
      </w:r>
      <w:r>
        <w:t>Clause</w:t>
      </w:r>
      <w:r>
        <w:rPr>
          <w:spacing w:val="-5"/>
        </w:rPr>
        <w:t xml:space="preserve"> </w:t>
      </w:r>
      <w:r>
        <w:t>16.5</w:t>
      </w:r>
      <w:r>
        <w:rPr>
          <w:spacing w:val="-5"/>
        </w:rPr>
        <w:t xml:space="preserve"> </w:t>
      </w:r>
      <w:r>
        <w:t>agree</w:t>
      </w:r>
      <w:r>
        <w:rPr>
          <w:spacing w:val="-5"/>
        </w:rPr>
        <w:t xml:space="preserve"> </w:t>
      </w:r>
      <w:r>
        <w:t>on</w:t>
      </w:r>
      <w:r>
        <w:rPr>
          <w:spacing w:val="-5"/>
        </w:rPr>
        <w:t xml:space="preserve"> </w:t>
      </w:r>
      <w:r>
        <w:t>determining</w:t>
      </w:r>
      <w:r>
        <w:rPr>
          <w:spacing w:val="-5"/>
        </w:rPr>
        <w:t xml:space="preserve"> </w:t>
      </w:r>
      <w:r>
        <w:t>the</w:t>
      </w:r>
      <w:r>
        <w:rPr>
          <w:spacing w:val="-5"/>
        </w:rPr>
        <w:t xml:space="preserve"> </w:t>
      </w:r>
      <w:r>
        <w:t>Change</w:t>
      </w:r>
      <w:r>
        <w:rPr>
          <w:spacing w:val="-5"/>
        </w:rPr>
        <w:t xml:space="preserve"> </w:t>
      </w:r>
      <w:r>
        <w:t>of</w:t>
      </w:r>
      <w:r>
        <w:rPr>
          <w:spacing w:val="-5"/>
        </w:rPr>
        <w:t xml:space="preserve"> </w:t>
      </w:r>
      <w:r>
        <w:t>Scope</w:t>
      </w:r>
      <w:r>
        <w:rPr>
          <w:spacing w:val="-5"/>
        </w:rPr>
        <w:t xml:space="preserve"> </w:t>
      </w:r>
      <w:r>
        <w:t>which</w:t>
      </w:r>
      <w:r>
        <w:rPr>
          <w:spacing w:val="-5"/>
        </w:rPr>
        <w:t xml:space="preserve"> </w:t>
      </w:r>
      <w:r>
        <w:t>may</w:t>
      </w:r>
      <w:r>
        <w:rPr>
          <w:spacing w:val="-5"/>
        </w:rPr>
        <w:t xml:space="preserve"> </w:t>
      </w:r>
      <w:r>
        <w:t>be</w:t>
      </w:r>
      <w:r>
        <w:rPr>
          <w:spacing w:val="-5"/>
        </w:rPr>
        <w:t xml:space="preserve"> </w:t>
      </w:r>
      <w:r>
        <w:t>financed</w:t>
      </w:r>
      <w:r>
        <w:rPr>
          <w:spacing w:val="-5"/>
        </w:rPr>
        <w:t xml:space="preserve"> </w:t>
      </w:r>
      <w:r>
        <w:t>partly</w:t>
      </w:r>
      <w:r>
        <w:rPr>
          <w:spacing w:val="-5"/>
        </w:rPr>
        <w:t xml:space="preserve"> </w:t>
      </w:r>
      <w:r>
        <w:t xml:space="preserve">or </w:t>
      </w:r>
      <w:r>
        <w:lastRenderedPageBreak/>
        <w:t>entirely by the Concessionaire, if such arrangement enables the Concessionaire to provide the financing and undertake its recovery in accordance with the provisions of this Agreement.</w:t>
      </w:r>
    </w:p>
    <w:p w14:paraId="5C16B0B7" w14:textId="77777777" w:rsidR="00917DB3" w:rsidRDefault="00917DB3">
      <w:pPr>
        <w:spacing w:line="266" w:lineRule="auto"/>
        <w:jc w:val="both"/>
        <w:sectPr w:rsidR="00917DB3">
          <w:pgSz w:w="11910" w:h="16840"/>
          <w:pgMar w:top="1380" w:right="780" w:bottom="1140" w:left="820" w:header="0" w:footer="867" w:gutter="0"/>
          <w:cols w:space="720"/>
        </w:sectPr>
      </w:pPr>
    </w:p>
    <w:p w14:paraId="6D8647C6" w14:textId="4C8E31A7" w:rsidR="00917DB3" w:rsidRPr="003956F8" w:rsidRDefault="006C2466" w:rsidP="003956F8">
      <w:pPr>
        <w:pStyle w:val="Heading1"/>
        <w:ind w:left="1701" w:right="1238"/>
        <w:rPr>
          <w:spacing w:val="40"/>
        </w:rPr>
      </w:pPr>
      <w:bookmarkStart w:id="24" w:name="_Toc189583280"/>
      <w:r>
        <w:lastRenderedPageBreak/>
        <w:t>Article 17</w:t>
      </w:r>
      <w:r w:rsidR="00504889">
        <w:rPr>
          <w:spacing w:val="40"/>
        </w:rPr>
        <w:t>:</w:t>
      </w:r>
      <w:r w:rsidR="001E4494">
        <w:rPr>
          <w:spacing w:val="40"/>
        </w:rPr>
        <w:t xml:space="preserve"> </w:t>
      </w:r>
      <w:r>
        <w:t>OPERATION</w:t>
      </w:r>
      <w:r>
        <w:rPr>
          <w:spacing w:val="-14"/>
        </w:rPr>
        <w:t xml:space="preserve"> </w:t>
      </w:r>
      <w:r>
        <w:t>AND</w:t>
      </w:r>
      <w:r>
        <w:rPr>
          <w:spacing w:val="-14"/>
        </w:rPr>
        <w:t xml:space="preserve"> </w:t>
      </w:r>
      <w:r>
        <w:t>MAINTENANCE</w:t>
      </w:r>
      <w:bookmarkEnd w:id="24"/>
    </w:p>
    <w:p w14:paraId="537C7B54" w14:textId="77777777" w:rsidR="00917DB3" w:rsidRDefault="00917DB3">
      <w:pPr>
        <w:pStyle w:val="BodyText"/>
        <w:spacing w:before="7"/>
        <w:rPr>
          <w:b/>
          <w:sz w:val="24"/>
        </w:rPr>
      </w:pPr>
    </w:p>
    <w:p w14:paraId="69941DDB" w14:textId="1B97F038" w:rsidR="00917DB3" w:rsidRDefault="006C2466" w:rsidP="0048483B">
      <w:pPr>
        <w:pStyle w:val="Heading4"/>
        <w:numPr>
          <w:ilvl w:val="1"/>
          <w:numId w:val="82"/>
        </w:numPr>
        <w:rPr>
          <w:b/>
        </w:rPr>
      </w:pPr>
      <w:r>
        <w:t>O&amp;M</w:t>
      </w:r>
      <w:r>
        <w:rPr>
          <w:spacing w:val="-5"/>
        </w:rPr>
        <w:t xml:space="preserve"> </w:t>
      </w:r>
      <w:r>
        <w:t>obligations</w:t>
      </w:r>
      <w:r>
        <w:rPr>
          <w:spacing w:val="-5"/>
        </w:rPr>
        <w:t xml:space="preserve"> </w:t>
      </w:r>
      <w:r>
        <w:t>of</w:t>
      </w:r>
      <w:r>
        <w:rPr>
          <w:spacing w:val="-5"/>
        </w:rPr>
        <w:t xml:space="preserve"> </w:t>
      </w:r>
      <w:r>
        <w:t>the</w:t>
      </w:r>
      <w:r>
        <w:rPr>
          <w:spacing w:val="-4"/>
        </w:rPr>
        <w:t xml:space="preserve"> </w:t>
      </w:r>
      <w:r>
        <w:rPr>
          <w:spacing w:val="-2"/>
        </w:rPr>
        <w:t>Concessionaire</w:t>
      </w:r>
    </w:p>
    <w:p w14:paraId="724A3A50" w14:textId="77777777" w:rsidR="00917DB3" w:rsidRDefault="00917DB3">
      <w:pPr>
        <w:pStyle w:val="BodyText"/>
        <w:spacing w:before="10"/>
        <w:rPr>
          <w:b/>
          <w:sz w:val="26"/>
        </w:rPr>
      </w:pPr>
    </w:p>
    <w:p w14:paraId="24AC1483" w14:textId="0826C96D" w:rsidR="00917DB3" w:rsidRDefault="006C2466" w:rsidP="003644B7">
      <w:pPr>
        <w:numPr>
          <w:ilvl w:val="2"/>
          <w:numId w:val="82"/>
        </w:numPr>
        <w:tabs>
          <w:tab w:val="left" w:pos="1355"/>
          <w:tab w:val="left" w:pos="1359"/>
        </w:tabs>
        <w:spacing w:line="266" w:lineRule="auto"/>
        <w:ind w:right="635"/>
        <w:jc w:val="both"/>
      </w:pPr>
      <w:r>
        <w:t>During</w:t>
      </w:r>
      <w:r>
        <w:rPr>
          <w:spacing w:val="-3"/>
        </w:rPr>
        <w:t xml:space="preserve"> </w:t>
      </w:r>
      <w:r>
        <w:t>the</w:t>
      </w:r>
      <w:r>
        <w:rPr>
          <w:spacing w:val="-3"/>
        </w:rPr>
        <w:t xml:space="preserve"> </w:t>
      </w:r>
      <w:r>
        <w:t>Operation</w:t>
      </w:r>
      <w:r>
        <w:rPr>
          <w:spacing w:val="-3"/>
        </w:rPr>
        <w:t xml:space="preserve"> </w:t>
      </w:r>
      <w:r>
        <w:t>Period,</w:t>
      </w:r>
      <w:r>
        <w:rPr>
          <w:spacing w:val="-3"/>
        </w:rPr>
        <w:t xml:space="preserve"> </w:t>
      </w:r>
      <w:r>
        <w:t>the</w:t>
      </w:r>
      <w:r>
        <w:rPr>
          <w:spacing w:val="-3"/>
        </w:rPr>
        <w:t xml:space="preserve"> </w:t>
      </w:r>
      <w:r>
        <w:t>Concessionaire</w:t>
      </w:r>
      <w:r>
        <w:rPr>
          <w:spacing w:val="-3"/>
        </w:rPr>
        <w:t xml:space="preserve"> </w:t>
      </w:r>
      <w:r>
        <w:t>shall</w:t>
      </w:r>
      <w:r>
        <w:rPr>
          <w:spacing w:val="-3"/>
        </w:rPr>
        <w:t xml:space="preserve"> </w:t>
      </w:r>
      <w:r>
        <w:t>operate</w:t>
      </w:r>
      <w:r>
        <w:rPr>
          <w:spacing w:val="-3"/>
        </w:rPr>
        <w:t xml:space="preserve"> </w:t>
      </w:r>
      <w:r>
        <w:t>and</w:t>
      </w:r>
      <w:r>
        <w:rPr>
          <w:spacing w:val="-3"/>
        </w:rPr>
        <w:t xml:space="preserve"> </w:t>
      </w:r>
      <w:r>
        <w:t>maintain</w:t>
      </w:r>
      <w:r>
        <w:rPr>
          <w:spacing w:val="-3"/>
        </w:rPr>
        <w:t xml:space="preserve"> </w:t>
      </w:r>
      <w:r>
        <w:t>the</w:t>
      </w:r>
      <w:r>
        <w:rPr>
          <w:spacing w:val="-5"/>
        </w:rPr>
        <w:t xml:space="preserve"> </w:t>
      </w:r>
      <w:r w:rsidR="00E064E5">
        <w:t>Project</w:t>
      </w:r>
      <w:r>
        <w:rPr>
          <w:spacing w:val="-3"/>
        </w:rPr>
        <w:t xml:space="preserve"> </w:t>
      </w:r>
      <w:r>
        <w:t>and</w:t>
      </w:r>
      <w:r>
        <w:rPr>
          <w:spacing w:val="-3"/>
        </w:rPr>
        <w:t xml:space="preserve"> </w:t>
      </w:r>
      <w:r>
        <w:t>the Project Infrastructure in accordance with this Agreement either</w:t>
      </w:r>
      <w:r w:rsidR="003644B7">
        <w:t xml:space="preserve"> by itself</w:t>
      </w:r>
      <w:r>
        <w:t xml:space="preserve"> </w:t>
      </w:r>
      <w:r w:rsidR="003644B7" w:rsidRPr="003644B7">
        <w:t>or after prior written consent of the Authority, through a Contractor possessing requisite technical, financial and managerial expertise / capability; but in either case, the Concessionaire shall remain solely responsible to meet the Operation and Maintenance Requirements.</w:t>
      </w:r>
      <w:r>
        <w:rPr>
          <w:spacing w:val="-11"/>
        </w:rPr>
        <w:t xml:space="preserve"> </w:t>
      </w:r>
      <w:r w:rsidR="003644B7">
        <w:t>The Concessionaire shall,</w:t>
      </w:r>
      <w:r w:rsidR="003644B7">
        <w:rPr>
          <w:spacing w:val="-11"/>
        </w:rPr>
        <w:t xml:space="preserve"> </w:t>
      </w:r>
      <w:r>
        <w:t>if</w:t>
      </w:r>
      <w:r>
        <w:rPr>
          <w:spacing w:val="-11"/>
        </w:rPr>
        <w:t xml:space="preserve"> </w:t>
      </w:r>
      <w:r>
        <w:t>required,</w:t>
      </w:r>
      <w:r>
        <w:rPr>
          <w:spacing w:val="-11"/>
        </w:rPr>
        <w:t xml:space="preserve"> </w:t>
      </w:r>
      <w:r>
        <w:t>modify,</w:t>
      </w:r>
      <w:r>
        <w:rPr>
          <w:spacing w:val="-11"/>
        </w:rPr>
        <w:t xml:space="preserve"> </w:t>
      </w:r>
      <w:r>
        <w:t>repair</w:t>
      </w:r>
      <w:r>
        <w:rPr>
          <w:spacing w:val="-11"/>
        </w:rPr>
        <w:t xml:space="preserve"> </w:t>
      </w:r>
      <w:r>
        <w:t>or</w:t>
      </w:r>
      <w:r>
        <w:rPr>
          <w:spacing w:val="-11"/>
        </w:rPr>
        <w:t xml:space="preserve"> </w:t>
      </w:r>
      <w:r>
        <w:t>otherwise</w:t>
      </w:r>
      <w:r>
        <w:rPr>
          <w:spacing w:val="-11"/>
        </w:rPr>
        <w:t xml:space="preserve"> </w:t>
      </w:r>
      <w:r>
        <w:t>make</w:t>
      </w:r>
      <w:r>
        <w:rPr>
          <w:spacing w:val="-11"/>
        </w:rPr>
        <w:t xml:space="preserve"> </w:t>
      </w:r>
      <w:r>
        <w:t>improvements</w:t>
      </w:r>
      <w:r>
        <w:rPr>
          <w:spacing w:val="-11"/>
        </w:rPr>
        <w:t xml:space="preserve"> </w:t>
      </w:r>
      <w:r>
        <w:t>to</w:t>
      </w:r>
      <w:r>
        <w:rPr>
          <w:spacing w:val="-11"/>
        </w:rPr>
        <w:t xml:space="preserve"> </w:t>
      </w:r>
      <w:r>
        <w:t>the</w:t>
      </w:r>
      <w:r>
        <w:rPr>
          <w:spacing w:val="-12"/>
        </w:rPr>
        <w:t xml:space="preserve"> </w:t>
      </w:r>
      <w:r w:rsidR="00E064E5">
        <w:t>Project</w:t>
      </w:r>
      <w:r>
        <w:t xml:space="preserve"> and the Project Infrastructure to comply with the provisions of this Agreement, Applicable Laws</w:t>
      </w:r>
      <w:r>
        <w:rPr>
          <w:spacing w:val="-7"/>
        </w:rPr>
        <w:t xml:space="preserve"> </w:t>
      </w:r>
      <w:r>
        <w:t>and</w:t>
      </w:r>
      <w:r>
        <w:rPr>
          <w:spacing w:val="-7"/>
        </w:rPr>
        <w:t xml:space="preserve"> </w:t>
      </w:r>
      <w:r>
        <w:t>Applicable</w:t>
      </w:r>
      <w:r>
        <w:rPr>
          <w:spacing w:val="-7"/>
        </w:rPr>
        <w:t xml:space="preserve"> </w:t>
      </w:r>
      <w:r>
        <w:t>Permits,</w:t>
      </w:r>
      <w:r>
        <w:rPr>
          <w:spacing w:val="-6"/>
        </w:rPr>
        <w:t xml:space="preserve"> </w:t>
      </w:r>
      <w:r>
        <w:t>and</w:t>
      </w:r>
      <w:r>
        <w:rPr>
          <w:spacing w:val="-7"/>
        </w:rPr>
        <w:t xml:space="preserve"> </w:t>
      </w:r>
      <w:r>
        <w:t>conform</w:t>
      </w:r>
      <w:r>
        <w:rPr>
          <w:spacing w:val="-7"/>
        </w:rPr>
        <w:t xml:space="preserve"> </w:t>
      </w:r>
      <w:r>
        <w:t>to</w:t>
      </w:r>
      <w:r>
        <w:rPr>
          <w:spacing w:val="-7"/>
        </w:rPr>
        <w:t xml:space="preserve"> </w:t>
      </w:r>
      <w:r>
        <w:t>Specifications</w:t>
      </w:r>
      <w:r>
        <w:rPr>
          <w:spacing w:val="-7"/>
        </w:rPr>
        <w:t xml:space="preserve"> </w:t>
      </w:r>
      <w:r>
        <w:t>and</w:t>
      </w:r>
      <w:r>
        <w:rPr>
          <w:spacing w:val="-7"/>
        </w:rPr>
        <w:t xml:space="preserve"> </w:t>
      </w:r>
      <w:r>
        <w:t>Standards</w:t>
      </w:r>
      <w:r>
        <w:rPr>
          <w:spacing w:val="-7"/>
        </w:rPr>
        <w:t xml:space="preserve"> </w:t>
      </w:r>
      <w:r>
        <w:t>and</w:t>
      </w:r>
      <w:r>
        <w:rPr>
          <w:spacing w:val="-7"/>
        </w:rPr>
        <w:t xml:space="preserve"> </w:t>
      </w:r>
      <w:r>
        <w:t>Good</w:t>
      </w:r>
      <w:r>
        <w:rPr>
          <w:spacing w:val="-7"/>
        </w:rPr>
        <w:t xml:space="preserve"> </w:t>
      </w:r>
      <w:r>
        <w:t>Industry Practice. The obligations of the Concessionaire hereunder shall include:</w:t>
      </w:r>
    </w:p>
    <w:p w14:paraId="789BAC65" w14:textId="77777777" w:rsidR="00917DB3" w:rsidRDefault="00917DB3">
      <w:pPr>
        <w:pStyle w:val="BodyText"/>
        <w:spacing w:before="2"/>
        <w:rPr>
          <w:sz w:val="24"/>
        </w:rPr>
      </w:pPr>
    </w:p>
    <w:p w14:paraId="0731917C" w14:textId="7A88D914" w:rsidR="00917DB3" w:rsidRDefault="006C2466">
      <w:pPr>
        <w:numPr>
          <w:ilvl w:val="3"/>
          <w:numId w:val="82"/>
        </w:numPr>
        <w:tabs>
          <w:tab w:val="left" w:pos="2077"/>
          <w:tab w:val="left" w:pos="2079"/>
        </w:tabs>
        <w:spacing w:line="264" w:lineRule="auto"/>
        <w:ind w:right="638"/>
        <w:jc w:val="both"/>
      </w:pPr>
      <w:r>
        <w:t xml:space="preserve">ensuring safe, hygienic and efficient Hospitality Services and maintaining a high standard of cleanliness and hygiene in the </w:t>
      </w:r>
      <w:r w:rsidR="00E064E5">
        <w:t>Project</w:t>
      </w:r>
      <w:r>
        <w:t>;</w:t>
      </w:r>
    </w:p>
    <w:p w14:paraId="13A70004" w14:textId="77777777" w:rsidR="00917DB3" w:rsidRDefault="00917DB3">
      <w:pPr>
        <w:pStyle w:val="BodyText"/>
        <w:spacing w:before="8"/>
        <w:rPr>
          <w:sz w:val="24"/>
        </w:rPr>
      </w:pPr>
    </w:p>
    <w:p w14:paraId="08B85540" w14:textId="4E654511" w:rsidR="00917DB3" w:rsidRDefault="006C2466">
      <w:pPr>
        <w:numPr>
          <w:ilvl w:val="3"/>
          <w:numId w:val="82"/>
        </w:numPr>
        <w:tabs>
          <w:tab w:val="left" w:pos="2077"/>
          <w:tab w:val="left" w:pos="2079"/>
        </w:tabs>
        <w:spacing w:line="268" w:lineRule="auto"/>
        <w:ind w:right="636"/>
        <w:jc w:val="both"/>
      </w:pPr>
      <w:r>
        <w:t xml:space="preserve">undertaking operation and maintenance of the </w:t>
      </w:r>
      <w:r w:rsidR="00E064E5">
        <w:t>Project</w:t>
      </w:r>
      <w:r>
        <w:t xml:space="preserve"> in an efficient, coordinated and economical manner, in compliance with the Specification and Standards;</w:t>
      </w:r>
    </w:p>
    <w:p w14:paraId="22AB29C8" w14:textId="77777777" w:rsidR="00917DB3" w:rsidRDefault="00917DB3">
      <w:pPr>
        <w:pStyle w:val="BodyText"/>
        <w:spacing w:before="9"/>
        <w:rPr>
          <w:sz w:val="23"/>
        </w:rPr>
      </w:pPr>
    </w:p>
    <w:p w14:paraId="1B6E939B" w14:textId="77777777" w:rsidR="00917DB3" w:rsidRDefault="006C2466">
      <w:pPr>
        <w:numPr>
          <w:ilvl w:val="3"/>
          <w:numId w:val="82"/>
        </w:numPr>
        <w:tabs>
          <w:tab w:val="left" w:pos="2077"/>
          <w:tab w:val="left" w:pos="2079"/>
        </w:tabs>
        <w:spacing w:line="266" w:lineRule="auto"/>
        <w:ind w:right="636"/>
        <w:jc w:val="both"/>
      </w:pPr>
      <w:r>
        <w:t>undertaking</w:t>
      </w:r>
      <w:r>
        <w:rPr>
          <w:spacing w:val="-13"/>
        </w:rPr>
        <w:t xml:space="preserve"> </w:t>
      </w:r>
      <w:r>
        <w:t>operation</w:t>
      </w:r>
      <w:r>
        <w:rPr>
          <w:spacing w:val="-13"/>
        </w:rPr>
        <w:t xml:space="preserve"> </w:t>
      </w:r>
      <w:r>
        <w:t>and</w:t>
      </w:r>
      <w:r>
        <w:rPr>
          <w:spacing w:val="-13"/>
        </w:rPr>
        <w:t xml:space="preserve"> </w:t>
      </w:r>
      <w:r>
        <w:t>maintenance</w:t>
      </w:r>
      <w:r>
        <w:rPr>
          <w:spacing w:val="-13"/>
        </w:rPr>
        <w:t xml:space="preserve"> </w:t>
      </w:r>
      <w:r>
        <w:t>of</w:t>
      </w:r>
      <w:r>
        <w:rPr>
          <w:spacing w:val="-13"/>
        </w:rPr>
        <w:t xml:space="preserve"> </w:t>
      </w:r>
      <w:r>
        <w:t>the</w:t>
      </w:r>
      <w:r>
        <w:rPr>
          <w:spacing w:val="-13"/>
        </w:rPr>
        <w:t xml:space="preserve"> </w:t>
      </w:r>
      <w:r>
        <w:t>Project</w:t>
      </w:r>
      <w:r>
        <w:rPr>
          <w:spacing w:val="-13"/>
        </w:rPr>
        <w:t xml:space="preserve"> </w:t>
      </w:r>
      <w:r>
        <w:t>Infrastructure</w:t>
      </w:r>
      <w:r>
        <w:rPr>
          <w:spacing w:val="-13"/>
        </w:rPr>
        <w:t xml:space="preserve"> </w:t>
      </w:r>
      <w:r>
        <w:t>in</w:t>
      </w:r>
      <w:r>
        <w:rPr>
          <w:spacing w:val="-13"/>
        </w:rPr>
        <w:t xml:space="preserve"> </w:t>
      </w:r>
      <w:r>
        <w:t>accordance</w:t>
      </w:r>
      <w:r>
        <w:rPr>
          <w:spacing w:val="-13"/>
        </w:rPr>
        <w:t xml:space="preserve"> </w:t>
      </w:r>
      <w:r>
        <w:t>with the Specification and Standards, operation and maintenance manual provided by the original equipment Manufacturers (OEMs) and the terms of this Agreement to ensure that the Concessionaire is able to optimally use the Project Infrastructure during the Operation Period such that the Project is self-sustained;</w:t>
      </w:r>
    </w:p>
    <w:p w14:paraId="7C2172C1" w14:textId="77777777" w:rsidR="00917DB3" w:rsidRDefault="00917DB3">
      <w:pPr>
        <w:pStyle w:val="BodyText"/>
        <w:spacing w:before="4"/>
        <w:rPr>
          <w:sz w:val="24"/>
        </w:rPr>
      </w:pPr>
    </w:p>
    <w:p w14:paraId="2A3C40F6" w14:textId="44448D9B" w:rsidR="00917DB3" w:rsidRDefault="006C2466">
      <w:pPr>
        <w:numPr>
          <w:ilvl w:val="3"/>
          <w:numId w:val="82"/>
        </w:numPr>
        <w:tabs>
          <w:tab w:val="left" w:pos="2078"/>
        </w:tabs>
        <w:spacing w:before="1"/>
        <w:ind w:left="2078" w:hanging="719"/>
      </w:pPr>
      <w:r>
        <w:t>carrying</w:t>
      </w:r>
      <w:r>
        <w:rPr>
          <w:spacing w:val="-9"/>
        </w:rPr>
        <w:t xml:space="preserve"> </w:t>
      </w:r>
      <w:r>
        <w:t>out</w:t>
      </w:r>
      <w:r>
        <w:rPr>
          <w:spacing w:val="-6"/>
        </w:rPr>
        <w:t xml:space="preserve"> </w:t>
      </w:r>
      <w:r>
        <w:t>periodic</w:t>
      </w:r>
      <w:r>
        <w:rPr>
          <w:spacing w:val="-6"/>
        </w:rPr>
        <w:t xml:space="preserve"> </w:t>
      </w:r>
      <w:r>
        <w:t>preventive</w:t>
      </w:r>
      <w:r>
        <w:rPr>
          <w:spacing w:val="-6"/>
        </w:rPr>
        <w:t xml:space="preserve"> </w:t>
      </w:r>
      <w:r>
        <w:t>maintenance</w:t>
      </w:r>
      <w:r>
        <w:rPr>
          <w:spacing w:val="-6"/>
        </w:rPr>
        <w:t xml:space="preserve"> </w:t>
      </w:r>
      <w:r>
        <w:t>of</w:t>
      </w:r>
      <w:r>
        <w:rPr>
          <w:spacing w:val="-6"/>
        </w:rPr>
        <w:t xml:space="preserve"> </w:t>
      </w:r>
      <w:r>
        <w:t>the</w:t>
      </w:r>
      <w:r>
        <w:rPr>
          <w:spacing w:val="-6"/>
        </w:rPr>
        <w:t xml:space="preserve"> </w:t>
      </w:r>
      <w:r w:rsidR="00E064E5">
        <w:t>Project</w:t>
      </w:r>
      <w:r>
        <w:rPr>
          <w:spacing w:val="-6"/>
        </w:rPr>
        <w:t xml:space="preserve"> </w:t>
      </w:r>
      <w:r>
        <w:t>and</w:t>
      </w:r>
      <w:r>
        <w:rPr>
          <w:spacing w:val="-6"/>
        </w:rPr>
        <w:t xml:space="preserve"> </w:t>
      </w:r>
      <w:r>
        <w:t>Project</w:t>
      </w:r>
      <w:r>
        <w:rPr>
          <w:spacing w:val="-6"/>
        </w:rPr>
        <w:t xml:space="preserve"> </w:t>
      </w:r>
      <w:r>
        <w:rPr>
          <w:spacing w:val="-2"/>
        </w:rPr>
        <w:t>Infrastructure;</w:t>
      </w:r>
    </w:p>
    <w:p w14:paraId="6494F81A" w14:textId="77777777" w:rsidR="00917DB3" w:rsidRDefault="00917DB3">
      <w:pPr>
        <w:pStyle w:val="BodyText"/>
        <w:spacing w:before="9"/>
        <w:rPr>
          <w:sz w:val="26"/>
        </w:rPr>
      </w:pPr>
    </w:p>
    <w:p w14:paraId="41FEFC60" w14:textId="11D3AFFA" w:rsidR="00917DB3" w:rsidRDefault="006C2466">
      <w:pPr>
        <w:numPr>
          <w:ilvl w:val="3"/>
          <w:numId w:val="82"/>
        </w:numPr>
        <w:tabs>
          <w:tab w:val="left" w:pos="2077"/>
          <w:tab w:val="left" w:pos="2079"/>
        </w:tabs>
        <w:spacing w:line="266" w:lineRule="auto"/>
        <w:ind w:right="635"/>
        <w:jc w:val="both"/>
      </w:pPr>
      <w:r>
        <w:t xml:space="preserve">undertaking routine maintenance including prompt repairs of all elements and components of the </w:t>
      </w:r>
      <w:r w:rsidR="00E064E5">
        <w:t>Project</w:t>
      </w:r>
      <w:r>
        <w:t xml:space="preserve"> and Project Infrastructure so as to ensure compliance with the Maintenance Requirements and the Specification and Standards;</w:t>
      </w:r>
    </w:p>
    <w:p w14:paraId="6E24BD2C" w14:textId="77777777" w:rsidR="00917DB3" w:rsidRDefault="00917DB3">
      <w:pPr>
        <w:pStyle w:val="BodyText"/>
        <w:rPr>
          <w:sz w:val="24"/>
        </w:rPr>
      </w:pPr>
    </w:p>
    <w:p w14:paraId="127A3A12" w14:textId="77777777" w:rsidR="00917DB3" w:rsidRDefault="006C2466">
      <w:pPr>
        <w:numPr>
          <w:ilvl w:val="3"/>
          <w:numId w:val="82"/>
        </w:numPr>
        <w:tabs>
          <w:tab w:val="left" w:pos="2076"/>
          <w:tab w:val="left" w:pos="2079"/>
        </w:tabs>
        <w:spacing w:line="266" w:lineRule="auto"/>
        <w:ind w:right="636"/>
        <w:jc w:val="both"/>
      </w:pPr>
      <w:r>
        <w:t xml:space="preserve">undertaking major maintenance, replacement of components and parts, repairs to structures, and repairs and development of associated facilities, including the Project </w:t>
      </w:r>
      <w:r>
        <w:rPr>
          <w:spacing w:val="-2"/>
        </w:rPr>
        <w:t>Infrastructure;</w:t>
      </w:r>
    </w:p>
    <w:p w14:paraId="76128C64" w14:textId="77777777" w:rsidR="00917DB3" w:rsidRDefault="00917DB3">
      <w:pPr>
        <w:pStyle w:val="BodyText"/>
        <w:spacing w:before="5"/>
        <w:rPr>
          <w:sz w:val="24"/>
        </w:rPr>
      </w:pPr>
    </w:p>
    <w:p w14:paraId="40A0DFF3" w14:textId="77777777" w:rsidR="00917DB3" w:rsidRDefault="006C2466">
      <w:pPr>
        <w:numPr>
          <w:ilvl w:val="3"/>
          <w:numId w:val="82"/>
        </w:numPr>
        <w:tabs>
          <w:tab w:val="left" w:pos="2077"/>
          <w:tab w:val="left" w:pos="2079"/>
        </w:tabs>
        <w:spacing w:line="266" w:lineRule="auto"/>
        <w:ind w:right="637"/>
        <w:jc w:val="both"/>
      </w:pPr>
      <w:r>
        <w:t>providing</w:t>
      </w:r>
      <w:r>
        <w:rPr>
          <w:spacing w:val="-13"/>
        </w:rPr>
        <w:t xml:space="preserve"> </w:t>
      </w:r>
      <w:r>
        <w:t>round</w:t>
      </w:r>
      <w:r>
        <w:rPr>
          <w:spacing w:val="-13"/>
        </w:rPr>
        <w:t xml:space="preserve"> </w:t>
      </w:r>
      <w:r>
        <w:t>the</w:t>
      </w:r>
      <w:r>
        <w:rPr>
          <w:spacing w:val="-13"/>
        </w:rPr>
        <w:t xml:space="preserve"> </w:t>
      </w:r>
      <w:r>
        <w:t>clock</w:t>
      </w:r>
      <w:r>
        <w:rPr>
          <w:spacing w:val="-13"/>
        </w:rPr>
        <w:t xml:space="preserve"> </w:t>
      </w:r>
      <w:r>
        <w:t>security</w:t>
      </w:r>
      <w:r>
        <w:rPr>
          <w:spacing w:val="-13"/>
        </w:rPr>
        <w:t xml:space="preserve"> </w:t>
      </w:r>
      <w:r>
        <w:t>at</w:t>
      </w:r>
      <w:r>
        <w:rPr>
          <w:spacing w:val="-13"/>
        </w:rPr>
        <w:t xml:space="preserve"> </w:t>
      </w:r>
      <w:r>
        <w:t>the</w:t>
      </w:r>
      <w:r>
        <w:rPr>
          <w:spacing w:val="-13"/>
        </w:rPr>
        <w:t xml:space="preserve"> </w:t>
      </w:r>
      <w:r>
        <w:t>Project</w:t>
      </w:r>
      <w:r>
        <w:rPr>
          <w:spacing w:val="-13"/>
        </w:rPr>
        <w:t xml:space="preserve"> </w:t>
      </w:r>
      <w:r>
        <w:t>Site</w:t>
      </w:r>
      <w:r>
        <w:rPr>
          <w:spacing w:val="-13"/>
        </w:rPr>
        <w:t xml:space="preserve"> </w:t>
      </w:r>
      <w:r>
        <w:t>and</w:t>
      </w:r>
      <w:r>
        <w:rPr>
          <w:spacing w:val="-13"/>
        </w:rPr>
        <w:t xml:space="preserve"> </w:t>
      </w:r>
      <w:r>
        <w:t>preventing</w:t>
      </w:r>
      <w:r>
        <w:rPr>
          <w:spacing w:val="-13"/>
        </w:rPr>
        <w:t xml:space="preserve"> </w:t>
      </w:r>
      <w:r>
        <w:t>with</w:t>
      </w:r>
      <w:r>
        <w:rPr>
          <w:spacing w:val="-13"/>
        </w:rPr>
        <w:t xml:space="preserve"> </w:t>
      </w:r>
      <w:r>
        <w:t>the</w:t>
      </w:r>
      <w:r>
        <w:rPr>
          <w:spacing w:val="-13"/>
        </w:rPr>
        <w:t xml:space="preserve"> </w:t>
      </w:r>
      <w:r>
        <w:t>assistance of</w:t>
      </w:r>
      <w:r>
        <w:rPr>
          <w:spacing w:val="-5"/>
        </w:rPr>
        <w:t xml:space="preserve"> </w:t>
      </w:r>
      <w:r>
        <w:t>the</w:t>
      </w:r>
      <w:r>
        <w:rPr>
          <w:spacing w:val="-5"/>
        </w:rPr>
        <w:t xml:space="preserve"> </w:t>
      </w:r>
      <w:r>
        <w:t>concerned</w:t>
      </w:r>
      <w:r>
        <w:rPr>
          <w:spacing w:val="-5"/>
        </w:rPr>
        <w:t xml:space="preserve"> </w:t>
      </w:r>
      <w:r>
        <w:t>law</w:t>
      </w:r>
      <w:r>
        <w:rPr>
          <w:spacing w:val="-5"/>
        </w:rPr>
        <w:t xml:space="preserve"> </w:t>
      </w:r>
      <w:r>
        <w:t>enforcement</w:t>
      </w:r>
      <w:r>
        <w:rPr>
          <w:spacing w:val="-5"/>
        </w:rPr>
        <w:t xml:space="preserve"> </w:t>
      </w:r>
      <w:r>
        <w:t>agencies,</w:t>
      </w:r>
      <w:r>
        <w:rPr>
          <w:spacing w:val="-5"/>
        </w:rPr>
        <w:t xml:space="preserve"> </w:t>
      </w:r>
      <w:r>
        <w:t>any</w:t>
      </w:r>
      <w:r>
        <w:rPr>
          <w:spacing w:val="-5"/>
        </w:rPr>
        <w:t xml:space="preserve"> </w:t>
      </w:r>
      <w:r>
        <w:t>encroachments</w:t>
      </w:r>
      <w:r>
        <w:rPr>
          <w:spacing w:val="-5"/>
        </w:rPr>
        <w:t xml:space="preserve"> </w:t>
      </w:r>
      <w:r>
        <w:t>on</w:t>
      </w:r>
      <w:r>
        <w:rPr>
          <w:spacing w:val="-5"/>
        </w:rPr>
        <w:t xml:space="preserve"> </w:t>
      </w:r>
      <w:r>
        <w:t>or</w:t>
      </w:r>
      <w:r>
        <w:rPr>
          <w:spacing w:val="-5"/>
        </w:rPr>
        <w:t xml:space="preserve"> </w:t>
      </w:r>
      <w:r>
        <w:t>authorised</w:t>
      </w:r>
      <w:r>
        <w:rPr>
          <w:spacing w:val="-5"/>
        </w:rPr>
        <w:t xml:space="preserve"> </w:t>
      </w:r>
      <w:r>
        <w:t>entry on the Project Site;</w:t>
      </w:r>
    </w:p>
    <w:p w14:paraId="76BC3E6C" w14:textId="77777777" w:rsidR="00917DB3" w:rsidRDefault="00917DB3">
      <w:pPr>
        <w:pStyle w:val="BodyText"/>
        <w:spacing w:before="5"/>
        <w:rPr>
          <w:sz w:val="24"/>
        </w:rPr>
      </w:pPr>
    </w:p>
    <w:p w14:paraId="2EB3AA93" w14:textId="77777777" w:rsidR="00917DB3" w:rsidRDefault="006C2466">
      <w:pPr>
        <w:numPr>
          <w:ilvl w:val="3"/>
          <w:numId w:val="82"/>
        </w:numPr>
        <w:tabs>
          <w:tab w:val="left" w:pos="2077"/>
          <w:tab w:val="left" w:pos="2079"/>
        </w:tabs>
        <w:spacing w:line="266" w:lineRule="auto"/>
        <w:ind w:right="637"/>
        <w:jc w:val="both"/>
      </w:pPr>
      <w:r>
        <w:t>protection of environment and provision of equipment and materials therefor in accordance with the Applicable Laws, Applicable Permits, terms of this Agreement and Good Industry Practice;</w:t>
      </w:r>
    </w:p>
    <w:p w14:paraId="3DA38E43" w14:textId="77777777" w:rsidR="00917DB3" w:rsidRDefault="00917DB3">
      <w:pPr>
        <w:pStyle w:val="BodyText"/>
        <w:rPr>
          <w:sz w:val="24"/>
        </w:rPr>
      </w:pPr>
    </w:p>
    <w:p w14:paraId="46957768" w14:textId="434E5B54" w:rsidR="00917DB3" w:rsidRDefault="006C2466">
      <w:pPr>
        <w:numPr>
          <w:ilvl w:val="3"/>
          <w:numId w:val="82"/>
        </w:numPr>
        <w:tabs>
          <w:tab w:val="left" w:pos="2077"/>
          <w:tab w:val="left" w:pos="2079"/>
        </w:tabs>
        <w:spacing w:line="266" w:lineRule="auto"/>
        <w:ind w:right="636"/>
        <w:jc w:val="both"/>
      </w:pPr>
      <w:r>
        <w:t xml:space="preserve">operation and maintenance of all communication, control and administrative systems necessary for the efficient operation of the </w:t>
      </w:r>
      <w:r w:rsidR="00E064E5">
        <w:t>Project</w:t>
      </w:r>
      <w:r>
        <w:t xml:space="preserve"> and Project Infrastructure and for providing Hospitality Services in conformity with the Good Industry Practice;</w:t>
      </w:r>
    </w:p>
    <w:p w14:paraId="6F12AD2A" w14:textId="77777777" w:rsidR="00917DB3" w:rsidRDefault="00917DB3">
      <w:pPr>
        <w:pStyle w:val="BodyText"/>
        <w:spacing w:before="4"/>
        <w:rPr>
          <w:sz w:val="24"/>
        </w:rPr>
      </w:pPr>
    </w:p>
    <w:p w14:paraId="3A8A230A" w14:textId="77777777" w:rsidR="00917DB3" w:rsidRDefault="006C2466">
      <w:pPr>
        <w:numPr>
          <w:ilvl w:val="3"/>
          <w:numId w:val="82"/>
        </w:numPr>
        <w:tabs>
          <w:tab w:val="left" w:pos="2077"/>
          <w:tab w:val="left" w:pos="2079"/>
        </w:tabs>
        <w:spacing w:before="1" w:line="264" w:lineRule="auto"/>
        <w:ind w:right="639"/>
        <w:jc w:val="both"/>
      </w:pPr>
      <w:r>
        <w:t>maintaining</w:t>
      </w:r>
      <w:r>
        <w:rPr>
          <w:spacing w:val="-4"/>
        </w:rPr>
        <w:t xml:space="preserve"> </w:t>
      </w:r>
      <w:r>
        <w:t>a</w:t>
      </w:r>
      <w:r>
        <w:rPr>
          <w:spacing w:val="-4"/>
        </w:rPr>
        <w:t xml:space="preserve"> </w:t>
      </w:r>
      <w:r>
        <w:t>public</w:t>
      </w:r>
      <w:r>
        <w:rPr>
          <w:spacing w:val="-4"/>
        </w:rPr>
        <w:t xml:space="preserve"> </w:t>
      </w:r>
      <w:r>
        <w:t>relations</w:t>
      </w:r>
      <w:r>
        <w:rPr>
          <w:spacing w:val="-3"/>
        </w:rPr>
        <w:t xml:space="preserve"> </w:t>
      </w:r>
      <w:r>
        <w:t>unit</w:t>
      </w:r>
      <w:r>
        <w:rPr>
          <w:spacing w:val="-3"/>
        </w:rPr>
        <w:t xml:space="preserve"> </w:t>
      </w:r>
      <w:r>
        <w:t>to</w:t>
      </w:r>
      <w:r>
        <w:rPr>
          <w:spacing w:val="-4"/>
        </w:rPr>
        <w:t xml:space="preserve"> </w:t>
      </w:r>
      <w:r>
        <w:t>interface</w:t>
      </w:r>
      <w:r>
        <w:rPr>
          <w:spacing w:val="-4"/>
        </w:rPr>
        <w:t xml:space="preserve"> </w:t>
      </w:r>
      <w:r>
        <w:t>with</w:t>
      </w:r>
      <w:r>
        <w:rPr>
          <w:spacing w:val="-4"/>
        </w:rPr>
        <w:t xml:space="preserve"> </w:t>
      </w:r>
      <w:r>
        <w:t>and</w:t>
      </w:r>
      <w:r>
        <w:rPr>
          <w:spacing w:val="-4"/>
        </w:rPr>
        <w:t xml:space="preserve"> </w:t>
      </w:r>
      <w:r>
        <w:t>attend</w:t>
      </w:r>
      <w:r>
        <w:rPr>
          <w:spacing w:val="-4"/>
        </w:rPr>
        <w:t xml:space="preserve"> </w:t>
      </w:r>
      <w:r>
        <w:t>to</w:t>
      </w:r>
      <w:r>
        <w:rPr>
          <w:spacing w:val="-4"/>
        </w:rPr>
        <w:t xml:space="preserve"> </w:t>
      </w:r>
      <w:r>
        <w:t>suggestions</w:t>
      </w:r>
      <w:r>
        <w:rPr>
          <w:spacing w:val="-3"/>
        </w:rPr>
        <w:t xml:space="preserve"> </w:t>
      </w:r>
      <w:r>
        <w:t>from</w:t>
      </w:r>
      <w:r>
        <w:rPr>
          <w:spacing w:val="-4"/>
        </w:rPr>
        <w:t xml:space="preserve"> </w:t>
      </w:r>
      <w:r>
        <w:t>the Users, Government Instrumentality, media and other agencies;</w:t>
      </w:r>
    </w:p>
    <w:p w14:paraId="1C066F9A" w14:textId="77777777" w:rsidR="00917DB3" w:rsidRDefault="006C2466">
      <w:pPr>
        <w:numPr>
          <w:ilvl w:val="3"/>
          <w:numId w:val="82"/>
        </w:numPr>
        <w:tabs>
          <w:tab w:val="left" w:pos="2078"/>
        </w:tabs>
        <w:spacing w:before="62"/>
        <w:ind w:left="2078" w:hanging="719"/>
      </w:pPr>
      <w:r>
        <w:t>complying</w:t>
      </w:r>
      <w:r>
        <w:rPr>
          <w:spacing w:val="-8"/>
        </w:rPr>
        <w:t xml:space="preserve"> </w:t>
      </w:r>
      <w:r>
        <w:t>with</w:t>
      </w:r>
      <w:r>
        <w:rPr>
          <w:spacing w:val="-7"/>
        </w:rPr>
        <w:t xml:space="preserve"> </w:t>
      </w:r>
      <w:r>
        <w:t>the</w:t>
      </w:r>
      <w:r>
        <w:rPr>
          <w:spacing w:val="-7"/>
        </w:rPr>
        <w:t xml:space="preserve"> </w:t>
      </w:r>
      <w:r>
        <w:t>Safety</w:t>
      </w:r>
      <w:r>
        <w:rPr>
          <w:spacing w:val="-7"/>
        </w:rPr>
        <w:t xml:space="preserve"> </w:t>
      </w:r>
      <w:r>
        <w:t>Requirements;</w:t>
      </w:r>
      <w:r>
        <w:rPr>
          <w:spacing w:val="-7"/>
        </w:rPr>
        <w:t xml:space="preserve"> </w:t>
      </w:r>
      <w:r>
        <w:rPr>
          <w:spacing w:val="-5"/>
        </w:rPr>
        <w:t>and</w:t>
      </w:r>
    </w:p>
    <w:p w14:paraId="3DF42E0D" w14:textId="77777777" w:rsidR="00917DB3" w:rsidRDefault="00917DB3">
      <w:pPr>
        <w:pStyle w:val="BodyText"/>
        <w:spacing w:before="9"/>
        <w:rPr>
          <w:sz w:val="26"/>
        </w:rPr>
      </w:pPr>
    </w:p>
    <w:p w14:paraId="5B979105" w14:textId="77777777" w:rsidR="00917DB3" w:rsidRDefault="006C2466">
      <w:pPr>
        <w:numPr>
          <w:ilvl w:val="3"/>
          <w:numId w:val="82"/>
        </w:numPr>
        <w:tabs>
          <w:tab w:val="left" w:pos="2077"/>
          <w:tab w:val="left" w:pos="2079"/>
        </w:tabs>
        <w:spacing w:before="1" w:line="266" w:lineRule="auto"/>
        <w:ind w:right="637"/>
        <w:jc w:val="both"/>
      </w:pPr>
      <w:r>
        <w:t>operation and maintenance of all Project Assets diligently and efficiently and in accordance with Applicable Laws, Applicable Permits, Good Industry Practice and provisions of this Agreement.</w:t>
      </w:r>
    </w:p>
    <w:p w14:paraId="60A36706" w14:textId="77777777" w:rsidR="00917DB3" w:rsidRDefault="00917DB3">
      <w:pPr>
        <w:pStyle w:val="BodyText"/>
        <w:spacing w:before="11"/>
        <w:rPr>
          <w:sz w:val="23"/>
        </w:rPr>
      </w:pPr>
    </w:p>
    <w:p w14:paraId="77B434D5" w14:textId="668DEBD7" w:rsidR="00917DB3" w:rsidRDefault="006C2466">
      <w:pPr>
        <w:numPr>
          <w:ilvl w:val="2"/>
          <w:numId w:val="82"/>
        </w:numPr>
        <w:tabs>
          <w:tab w:val="left" w:pos="1355"/>
          <w:tab w:val="left" w:pos="1359"/>
        </w:tabs>
        <w:spacing w:line="266" w:lineRule="auto"/>
        <w:ind w:right="637"/>
        <w:jc w:val="both"/>
      </w:pPr>
      <w:r>
        <w:t xml:space="preserve">The Concessionaire shall remove promptly from the Project Site all surplus construction machinery and materials, waste materials (including hazardous materials and waste water), rubbish and other debris (including, without limitation, accident debris) and keep the </w:t>
      </w:r>
      <w:r w:rsidR="00E064E5">
        <w:t>Project</w:t>
      </w:r>
      <w:r>
        <w:t xml:space="preserve"> and Project Infrastructure in a clean, tidy and orderly condition, and in conformity with Applicable Laws, Applicable Permits, Good Industry Practice and the provisions of this </w:t>
      </w:r>
      <w:r>
        <w:rPr>
          <w:spacing w:val="-2"/>
        </w:rPr>
        <w:t>Agreement.</w:t>
      </w:r>
    </w:p>
    <w:p w14:paraId="575BBF8C" w14:textId="77777777" w:rsidR="00917DB3" w:rsidRDefault="00917DB3">
      <w:pPr>
        <w:pStyle w:val="BodyText"/>
        <w:spacing w:before="2"/>
        <w:rPr>
          <w:sz w:val="24"/>
        </w:rPr>
      </w:pPr>
    </w:p>
    <w:p w14:paraId="75D0348C" w14:textId="77777777" w:rsidR="00917DB3" w:rsidRDefault="006C2466">
      <w:pPr>
        <w:numPr>
          <w:ilvl w:val="2"/>
          <w:numId w:val="82"/>
        </w:numPr>
        <w:tabs>
          <w:tab w:val="left" w:pos="1355"/>
          <w:tab w:val="left" w:pos="1359"/>
        </w:tabs>
        <w:spacing w:line="266" w:lineRule="auto"/>
        <w:ind w:right="637"/>
        <w:jc w:val="both"/>
      </w:pPr>
      <w:r>
        <w:t>The</w:t>
      </w:r>
      <w:r>
        <w:rPr>
          <w:spacing w:val="-1"/>
        </w:rPr>
        <w:t xml:space="preserve"> </w:t>
      </w:r>
      <w:r>
        <w:t>Concessionaire</w:t>
      </w:r>
      <w:r>
        <w:rPr>
          <w:spacing w:val="-1"/>
        </w:rPr>
        <w:t xml:space="preserve"> </w:t>
      </w:r>
      <w:r>
        <w:t>shall</w:t>
      </w:r>
      <w:r>
        <w:rPr>
          <w:spacing w:val="-1"/>
        </w:rPr>
        <w:t xml:space="preserve"> </w:t>
      </w:r>
      <w:r>
        <w:t>maintain,</w:t>
      </w:r>
      <w:r>
        <w:rPr>
          <w:spacing w:val="-1"/>
        </w:rPr>
        <w:t xml:space="preserve"> </w:t>
      </w:r>
      <w:r>
        <w:t>in</w:t>
      </w:r>
      <w:r>
        <w:rPr>
          <w:spacing w:val="-1"/>
        </w:rPr>
        <w:t xml:space="preserve"> </w:t>
      </w:r>
      <w:r>
        <w:t>conformity</w:t>
      </w:r>
      <w:r>
        <w:rPr>
          <w:spacing w:val="-1"/>
        </w:rPr>
        <w:t xml:space="preserve"> </w:t>
      </w:r>
      <w:r>
        <w:t>with</w:t>
      </w:r>
      <w:r>
        <w:rPr>
          <w:spacing w:val="-1"/>
        </w:rPr>
        <w:t xml:space="preserve"> </w:t>
      </w:r>
      <w:r>
        <w:t>Good</w:t>
      </w:r>
      <w:r>
        <w:rPr>
          <w:spacing w:val="-1"/>
        </w:rPr>
        <w:t xml:space="preserve"> </w:t>
      </w:r>
      <w:r>
        <w:t>Industry</w:t>
      </w:r>
      <w:r>
        <w:rPr>
          <w:spacing w:val="-1"/>
        </w:rPr>
        <w:t xml:space="preserve"> </w:t>
      </w:r>
      <w:r>
        <w:t>Practice</w:t>
      </w:r>
      <w:r>
        <w:rPr>
          <w:spacing w:val="-2"/>
        </w:rPr>
        <w:t xml:space="preserve"> </w:t>
      </w:r>
      <w:r>
        <w:t>and</w:t>
      </w:r>
      <w:r>
        <w:rPr>
          <w:spacing w:val="-1"/>
        </w:rPr>
        <w:t xml:space="preserve"> </w:t>
      </w:r>
      <w:r>
        <w:t>Applicable Laws and Applicable Permits, all stretches of approach roads, or other structures situated on the Project Site.</w:t>
      </w:r>
    </w:p>
    <w:p w14:paraId="4F7CE521" w14:textId="77777777" w:rsidR="00917DB3" w:rsidRDefault="00917DB3">
      <w:pPr>
        <w:pStyle w:val="BodyText"/>
        <w:spacing w:before="5"/>
        <w:rPr>
          <w:sz w:val="24"/>
        </w:rPr>
      </w:pPr>
    </w:p>
    <w:p w14:paraId="056F1003" w14:textId="322E369A" w:rsidR="00917DB3" w:rsidRDefault="006C2466">
      <w:pPr>
        <w:numPr>
          <w:ilvl w:val="2"/>
          <w:numId w:val="82"/>
        </w:numPr>
        <w:tabs>
          <w:tab w:val="left" w:pos="1355"/>
          <w:tab w:val="left" w:pos="1359"/>
        </w:tabs>
        <w:spacing w:line="266" w:lineRule="auto"/>
        <w:ind w:right="636"/>
        <w:jc w:val="both"/>
      </w:pPr>
      <w:r>
        <w:t>If the Concessionaire fails to comply with any directions issued by the Authority or any Government</w:t>
      </w:r>
      <w:r>
        <w:rPr>
          <w:spacing w:val="-14"/>
        </w:rPr>
        <w:t xml:space="preserve"> </w:t>
      </w:r>
      <w:r>
        <w:t>Instrumentality</w:t>
      </w:r>
      <w:r>
        <w:rPr>
          <w:spacing w:val="-14"/>
        </w:rPr>
        <w:t xml:space="preserve"> </w:t>
      </w:r>
      <w:r>
        <w:t>acting</w:t>
      </w:r>
      <w:r>
        <w:rPr>
          <w:spacing w:val="-14"/>
        </w:rPr>
        <w:t xml:space="preserve"> </w:t>
      </w:r>
      <w:r>
        <w:t>under</w:t>
      </w:r>
      <w:r>
        <w:rPr>
          <w:spacing w:val="-13"/>
        </w:rPr>
        <w:t xml:space="preserve"> </w:t>
      </w:r>
      <w:r>
        <w:t>any</w:t>
      </w:r>
      <w:r>
        <w:rPr>
          <w:spacing w:val="-14"/>
        </w:rPr>
        <w:t xml:space="preserve"> </w:t>
      </w:r>
      <w:r>
        <w:t>Applicable</w:t>
      </w:r>
      <w:r>
        <w:rPr>
          <w:spacing w:val="-14"/>
        </w:rPr>
        <w:t xml:space="preserve"> </w:t>
      </w:r>
      <w:r>
        <w:t>Laws,</w:t>
      </w:r>
      <w:r>
        <w:rPr>
          <w:spacing w:val="-14"/>
        </w:rPr>
        <w:t xml:space="preserve"> </w:t>
      </w:r>
      <w:r>
        <w:t>as</w:t>
      </w:r>
      <w:r>
        <w:rPr>
          <w:spacing w:val="-13"/>
        </w:rPr>
        <w:t xml:space="preserve"> </w:t>
      </w:r>
      <w:r>
        <w:t>the</w:t>
      </w:r>
      <w:r>
        <w:rPr>
          <w:spacing w:val="-14"/>
        </w:rPr>
        <w:t xml:space="preserve"> </w:t>
      </w:r>
      <w:r>
        <w:t>case</w:t>
      </w:r>
      <w:r>
        <w:rPr>
          <w:spacing w:val="-14"/>
        </w:rPr>
        <w:t xml:space="preserve"> </w:t>
      </w:r>
      <w:r>
        <w:t>may</w:t>
      </w:r>
      <w:r>
        <w:rPr>
          <w:spacing w:val="-14"/>
        </w:rPr>
        <w:t xml:space="preserve"> </w:t>
      </w:r>
      <w:r>
        <w:t>be,</w:t>
      </w:r>
      <w:r>
        <w:rPr>
          <w:spacing w:val="-13"/>
        </w:rPr>
        <w:t xml:space="preserve"> </w:t>
      </w:r>
      <w:r>
        <w:t>and</w:t>
      </w:r>
      <w:r>
        <w:rPr>
          <w:spacing w:val="-14"/>
        </w:rPr>
        <w:t xml:space="preserve"> </w:t>
      </w:r>
      <w:r>
        <w:t>is</w:t>
      </w:r>
      <w:r>
        <w:rPr>
          <w:spacing w:val="-14"/>
        </w:rPr>
        <w:t xml:space="preserve"> </w:t>
      </w:r>
      <w:r>
        <w:t>liable to</w:t>
      </w:r>
      <w:r>
        <w:rPr>
          <w:spacing w:val="-9"/>
        </w:rPr>
        <w:t xml:space="preserve"> </w:t>
      </w:r>
      <w:r>
        <w:t>pay</w:t>
      </w:r>
      <w:r>
        <w:rPr>
          <w:spacing w:val="-9"/>
        </w:rPr>
        <w:t xml:space="preserve"> </w:t>
      </w:r>
      <w:r>
        <w:t>a</w:t>
      </w:r>
      <w:r>
        <w:rPr>
          <w:spacing w:val="-9"/>
        </w:rPr>
        <w:t xml:space="preserve"> </w:t>
      </w:r>
      <w:r>
        <w:t>penalty</w:t>
      </w:r>
      <w:r>
        <w:rPr>
          <w:spacing w:val="-9"/>
        </w:rPr>
        <w:t xml:space="preserve"> </w:t>
      </w:r>
      <w:r>
        <w:t>under</w:t>
      </w:r>
      <w:r>
        <w:rPr>
          <w:spacing w:val="-9"/>
        </w:rPr>
        <w:t xml:space="preserve"> </w:t>
      </w:r>
      <w:r>
        <w:t>the</w:t>
      </w:r>
      <w:r>
        <w:rPr>
          <w:spacing w:val="-9"/>
        </w:rPr>
        <w:t xml:space="preserve"> </w:t>
      </w:r>
      <w:r>
        <w:t>provisions</w:t>
      </w:r>
      <w:r>
        <w:rPr>
          <w:spacing w:val="-9"/>
        </w:rPr>
        <w:t xml:space="preserve"> </w:t>
      </w:r>
      <w:r>
        <w:t>of</w:t>
      </w:r>
      <w:r>
        <w:rPr>
          <w:spacing w:val="-9"/>
        </w:rPr>
        <w:t xml:space="preserve"> </w:t>
      </w:r>
      <w:r>
        <w:t>Applicable</w:t>
      </w:r>
      <w:r>
        <w:rPr>
          <w:spacing w:val="-5"/>
        </w:rPr>
        <w:t xml:space="preserve"> </w:t>
      </w:r>
      <w:r>
        <w:t>Laws,</w:t>
      </w:r>
      <w:r>
        <w:rPr>
          <w:spacing w:val="-8"/>
        </w:rPr>
        <w:t xml:space="preserve"> </w:t>
      </w:r>
      <w:r>
        <w:t>such</w:t>
      </w:r>
      <w:r>
        <w:rPr>
          <w:spacing w:val="-9"/>
        </w:rPr>
        <w:t xml:space="preserve"> </w:t>
      </w:r>
      <w:r>
        <w:t>penalty</w:t>
      </w:r>
      <w:r>
        <w:rPr>
          <w:spacing w:val="-9"/>
        </w:rPr>
        <w:t xml:space="preserve"> </w:t>
      </w:r>
      <w:r>
        <w:t>shall</w:t>
      </w:r>
      <w:r>
        <w:rPr>
          <w:spacing w:val="-9"/>
        </w:rPr>
        <w:t xml:space="preserve"> </w:t>
      </w:r>
      <w:r>
        <w:t>be</w:t>
      </w:r>
      <w:r>
        <w:rPr>
          <w:spacing w:val="-9"/>
        </w:rPr>
        <w:t xml:space="preserve"> </w:t>
      </w:r>
      <w:r>
        <w:t>borne</w:t>
      </w:r>
      <w:r>
        <w:rPr>
          <w:spacing w:val="-9"/>
        </w:rPr>
        <w:t xml:space="preserve"> </w:t>
      </w:r>
      <w:r>
        <w:t>solely</w:t>
      </w:r>
      <w:r>
        <w:rPr>
          <w:spacing w:val="-9"/>
        </w:rPr>
        <w:t xml:space="preserve"> </w:t>
      </w:r>
      <w:r>
        <w:t xml:space="preserve">by the </w:t>
      </w:r>
      <w:r w:rsidR="0057409F">
        <w:t>Concessionaire and</w:t>
      </w:r>
      <w:r>
        <w:t xml:space="preserve"> shall not be claimed from the Authority. For avoidance of doubt, payment of any penalty under the provisions of Applicable Laws shall be in addition to and independent of the Damages payable under this Agreement. In the event the Authority is required</w:t>
      </w:r>
      <w:r>
        <w:rPr>
          <w:spacing w:val="-12"/>
        </w:rPr>
        <w:t xml:space="preserve"> </w:t>
      </w:r>
      <w:r>
        <w:t>to</w:t>
      </w:r>
      <w:r>
        <w:rPr>
          <w:spacing w:val="-12"/>
        </w:rPr>
        <w:t xml:space="preserve"> </w:t>
      </w:r>
      <w:r>
        <w:t>pay</w:t>
      </w:r>
      <w:r>
        <w:rPr>
          <w:spacing w:val="-12"/>
        </w:rPr>
        <w:t xml:space="preserve"> </w:t>
      </w:r>
      <w:r>
        <w:t>any</w:t>
      </w:r>
      <w:r>
        <w:rPr>
          <w:spacing w:val="-12"/>
        </w:rPr>
        <w:t xml:space="preserve"> </w:t>
      </w:r>
      <w:r>
        <w:t>penalty</w:t>
      </w:r>
      <w:r>
        <w:rPr>
          <w:spacing w:val="-12"/>
        </w:rPr>
        <w:t xml:space="preserve"> </w:t>
      </w:r>
      <w:r>
        <w:t>to</w:t>
      </w:r>
      <w:r>
        <w:rPr>
          <w:spacing w:val="-12"/>
        </w:rPr>
        <w:t xml:space="preserve"> </w:t>
      </w:r>
      <w:r>
        <w:t>the</w:t>
      </w:r>
      <w:r>
        <w:rPr>
          <w:spacing w:val="-12"/>
        </w:rPr>
        <w:t xml:space="preserve"> </w:t>
      </w:r>
      <w:r>
        <w:t>Government</w:t>
      </w:r>
      <w:r>
        <w:rPr>
          <w:spacing w:val="-12"/>
        </w:rPr>
        <w:t xml:space="preserve"> </w:t>
      </w:r>
      <w:r>
        <w:t>Instrumentality</w:t>
      </w:r>
      <w:r>
        <w:rPr>
          <w:spacing w:val="-12"/>
        </w:rPr>
        <w:t xml:space="preserve"> </w:t>
      </w:r>
      <w:r>
        <w:t>under</w:t>
      </w:r>
      <w:r>
        <w:rPr>
          <w:spacing w:val="-12"/>
        </w:rPr>
        <w:t xml:space="preserve"> </w:t>
      </w:r>
      <w:r>
        <w:t>any</w:t>
      </w:r>
      <w:r>
        <w:rPr>
          <w:spacing w:val="-12"/>
        </w:rPr>
        <w:t xml:space="preserve"> </w:t>
      </w:r>
      <w:r>
        <w:t>Applicable</w:t>
      </w:r>
      <w:r>
        <w:rPr>
          <w:spacing w:val="-12"/>
        </w:rPr>
        <w:t xml:space="preserve"> </w:t>
      </w:r>
      <w:r>
        <w:t>Laws</w:t>
      </w:r>
      <w:r>
        <w:rPr>
          <w:spacing w:val="-12"/>
        </w:rPr>
        <w:t xml:space="preserve"> </w:t>
      </w:r>
      <w:r>
        <w:t>then the Authority shall be entitled to be indemnified by the Concessionaire under Article 37.</w:t>
      </w:r>
    </w:p>
    <w:p w14:paraId="10C60195" w14:textId="77777777" w:rsidR="00917DB3" w:rsidRDefault="00917DB3">
      <w:pPr>
        <w:pStyle w:val="BodyText"/>
        <w:spacing w:before="2"/>
        <w:rPr>
          <w:sz w:val="24"/>
        </w:rPr>
      </w:pPr>
    </w:p>
    <w:p w14:paraId="17377757" w14:textId="6D2E2B3C" w:rsidR="00917DB3" w:rsidRDefault="006C2466" w:rsidP="0048483B">
      <w:pPr>
        <w:pStyle w:val="Heading4"/>
        <w:numPr>
          <w:ilvl w:val="1"/>
          <w:numId w:val="82"/>
        </w:numPr>
        <w:rPr>
          <w:b/>
        </w:rPr>
      </w:pPr>
      <w:r>
        <w:t>Maintenance</w:t>
      </w:r>
      <w:r>
        <w:rPr>
          <w:spacing w:val="-11"/>
        </w:rPr>
        <w:t xml:space="preserve"> </w:t>
      </w:r>
      <w:r>
        <w:rPr>
          <w:spacing w:val="-2"/>
        </w:rPr>
        <w:t>Requirements</w:t>
      </w:r>
    </w:p>
    <w:p w14:paraId="45E9FFA6" w14:textId="77777777" w:rsidR="00917DB3" w:rsidRDefault="00917DB3">
      <w:pPr>
        <w:pStyle w:val="BodyText"/>
        <w:spacing w:before="9"/>
        <w:rPr>
          <w:b/>
          <w:sz w:val="26"/>
        </w:rPr>
      </w:pPr>
    </w:p>
    <w:p w14:paraId="3D01623D" w14:textId="31F17934" w:rsidR="00917DB3" w:rsidRDefault="006C2466">
      <w:pPr>
        <w:pStyle w:val="BodyText"/>
        <w:spacing w:line="266" w:lineRule="auto"/>
        <w:ind w:left="1359" w:right="637"/>
        <w:jc w:val="both"/>
      </w:pPr>
      <w:r>
        <w:t xml:space="preserve">The Concessionaire shall </w:t>
      </w:r>
      <w:r w:rsidR="0057409F">
        <w:t>always procure that</w:t>
      </w:r>
      <w:r>
        <w:t xml:space="preserve"> during the Operation Period, the </w:t>
      </w:r>
      <w:r w:rsidR="00E064E5">
        <w:t>Project</w:t>
      </w:r>
      <w:r>
        <w:t xml:space="preserve"> and the Project Infrastructure are maintained in accordance with the provisions of this Agreement, Applicable Laws, Applicable Permits and Good Industry Practice (the “</w:t>
      </w:r>
      <w:r>
        <w:rPr>
          <w:b/>
        </w:rPr>
        <w:t>Maintenance Requirements</w:t>
      </w:r>
      <w:r>
        <w:t>”), as more specifically set out in Schedule J.</w:t>
      </w:r>
    </w:p>
    <w:p w14:paraId="79229D51" w14:textId="77777777" w:rsidR="00917DB3" w:rsidRDefault="00917DB3">
      <w:pPr>
        <w:pStyle w:val="BodyText"/>
        <w:spacing w:before="2"/>
        <w:rPr>
          <w:sz w:val="24"/>
        </w:rPr>
      </w:pPr>
    </w:p>
    <w:p w14:paraId="3FFA207D" w14:textId="5EE5A1F6" w:rsidR="00917DB3" w:rsidRDefault="006C2466" w:rsidP="0048483B">
      <w:pPr>
        <w:pStyle w:val="Heading4"/>
        <w:numPr>
          <w:ilvl w:val="1"/>
          <w:numId w:val="82"/>
        </w:numPr>
        <w:rPr>
          <w:b/>
        </w:rPr>
      </w:pPr>
      <w:r>
        <w:t>Safety,</w:t>
      </w:r>
      <w:r>
        <w:rPr>
          <w:spacing w:val="-7"/>
        </w:rPr>
        <w:t xml:space="preserve"> </w:t>
      </w:r>
      <w:r>
        <w:t>breakdowns</w:t>
      </w:r>
      <w:r>
        <w:rPr>
          <w:spacing w:val="-7"/>
        </w:rPr>
        <w:t xml:space="preserve"> </w:t>
      </w:r>
      <w:r>
        <w:t>and</w:t>
      </w:r>
      <w:r>
        <w:rPr>
          <w:spacing w:val="-6"/>
        </w:rPr>
        <w:t xml:space="preserve"> </w:t>
      </w:r>
      <w:r>
        <w:rPr>
          <w:spacing w:val="-2"/>
        </w:rPr>
        <w:t>accidents</w:t>
      </w:r>
    </w:p>
    <w:p w14:paraId="79BD432F" w14:textId="77777777" w:rsidR="00917DB3" w:rsidRDefault="00917DB3">
      <w:pPr>
        <w:pStyle w:val="BodyText"/>
        <w:spacing w:before="4"/>
        <w:rPr>
          <w:b/>
          <w:sz w:val="26"/>
        </w:rPr>
      </w:pPr>
    </w:p>
    <w:p w14:paraId="6CC751DD" w14:textId="77777777" w:rsidR="00917DB3" w:rsidRDefault="006C2466">
      <w:pPr>
        <w:numPr>
          <w:ilvl w:val="2"/>
          <w:numId w:val="82"/>
        </w:numPr>
        <w:tabs>
          <w:tab w:val="left" w:pos="1355"/>
          <w:tab w:val="left" w:pos="1359"/>
        </w:tabs>
        <w:spacing w:before="1" w:line="266" w:lineRule="auto"/>
        <w:ind w:right="635"/>
        <w:jc w:val="both"/>
      </w:pPr>
      <w:r>
        <w:t>The</w:t>
      </w:r>
      <w:r>
        <w:rPr>
          <w:spacing w:val="-6"/>
        </w:rPr>
        <w:t xml:space="preserve"> </w:t>
      </w:r>
      <w:r>
        <w:t>Concessionaire</w:t>
      </w:r>
      <w:r>
        <w:rPr>
          <w:spacing w:val="-6"/>
        </w:rPr>
        <w:t xml:space="preserve"> </w:t>
      </w:r>
      <w:r>
        <w:t>shall</w:t>
      </w:r>
      <w:r>
        <w:rPr>
          <w:spacing w:val="-6"/>
        </w:rPr>
        <w:t xml:space="preserve"> </w:t>
      </w:r>
      <w:r>
        <w:t>ensure</w:t>
      </w:r>
      <w:r>
        <w:rPr>
          <w:spacing w:val="-6"/>
        </w:rPr>
        <w:t xml:space="preserve"> </w:t>
      </w:r>
      <w:r>
        <w:t>safe</w:t>
      </w:r>
      <w:r>
        <w:rPr>
          <w:spacing w:val="-7"/>
        </w:rPr>
        <w:t xml:space="preserve"> </w:t>
      </w:r>
      <w:r>
        <w:t>conditions</w:t>
      </w:r>
      <w:r>
        <w:rPr>
          <w:spacing w:val="-6"/>
        </w:rPr>
        <w:t xml:space="preserve"> </w:t>
      </w:r>
      <w:r>
        <w:t>at</w:t>
      </w:r>
      <w:r>
        <w:rPr>
          <w:spacing w:val="-6"/>
        </w:rPr>
        <w:t xml:space="preserve"> </w:t>
      </w:r>
      <w:r>
        <w:t>the</w:t>
      </w:r>
      <w:r>
        <w:rPr>
          <w:spacing w:val="-6"/>
        </w:rPr>
        <w:t xml:space="preserve"> </w:t>
      </w:r>
      <w:r>
        <w:t>Project</w:t>
      </w:r>
      <w:r>
        <w:rPr>
          <w:spacing w:val="-6"/>
        </w:rPr>
        <w:t xml:space="preserve"> </w:t>
      </w:r>
      <w:r>
        <w:t>Site</w:t>
      </w:r>
      <w:r>
        <w:rPr>
          <w:spacing w:val="-6"/>
        </w:rPr>
        <w:t xml:space="preserve"> </w:t>
      </w:r>
      <w:r>
        <w:t>for</w:t>
      </w:r>
      <w:r>
        <w:rPr>
          <w:spacing w:val="-6"/>
        </w:rPr>
        <w:t xml:space="preserve"> </w:t>
      </w:r>
      <w:r>
        <w:t>the</w:t>
      </w:r>
      <w:r>
        <w:rPr>
          <w:spacing w:val="-6"/>
        </w:rPr>
        <w:t xml:space="preserve"> </w:t>
      </w:r>
      <w:r>
        <w:t>Users</w:t>
      </w:r>
      <w:r>
        <w:rPr>
          <w:spacing w:val="-6"/>
        </w:rPr>
        <w:t xml:space="preserve"> </w:t>
      </w:r>
      <w:r>
        <w:t>and</w:t>
      </w:r>
      <w:r>
        <w:rPr>
          <w:spacing w:val="-6"/>
        </w:rPr>
        <w:t xml:space="preserve"> </w:t>
      </w:r>
      <w:r>
        <w:t>Authority, and in the event of unsafe conditions, damage, breakdowns and accidents, it shall follow the relevant</w:t>
      </w:r>
      <w:r>
        <w:rPr>
          <w:spacing w:val="-6"/>
        </w:rPr>
        <w:t xml:space="preserve"> </w:t>
      </w:r>
      <w:r>
        <w:t>operating</w:t>
      </w:r>
      <w:r>
        <w:rPr>
          <w:spacing w:val="-6"/>
        </w:rPr>
        <w:t xml:space="preserve"> </w:t>
      </w:r>
      <w:r>
        <w:t>procedures</w:t>
      </w:r>
      <w:r>
        <w:rPr>
          <w:spacing w:val="-6"/>
        </w:rPr>
        <w:t xml:space="preserve"> </w:t>
      </w:r>
      <w:r>
        <w:t>in</w:t>
      </w:r>
      <w:r>
        <w:rPr>
          <w:spacing w:val="-6"/>
        </w:rPr>
        <w:t xml:space="preserve"> </w:t>
      </w:r>
      <w:r>
        <w:t>conformity</w:t>
      </w:r>
      <w:r>
        <w:rPr>
          <w:spacing w:val="-6"/>
        </w:rPr>
        <w:t xml:space="preserve"> </w:t>
      </w:r>
      <w:r>
        <w:t>with</w:t>
      </w:r>
      <w:r>
        <w:rPr>
          <w:spacing w:val="-6"/>
        </w:rPr>
        <w:t xml:space="preserve"> </w:t>
      </w:r>
      <w:r>
        <w:t>the</w:t>
      </w:r>
      <w:r>
        <w:rPr>
          <w:spacing w:val="-6"/>
        </w:rPr>
        <w:t xml:space="preserve"> </w:t>
      </w:r>
      <w:r>
        <w:t>provisions</w:t>
      </w:r>
      <w:r>
        <w:rPr>
          <w:spacing w:val="-6"/>
        </w:rPr>
        <w:t xml:space="preserve"> </w:t>
      </w:r>
      <w:r>
        <w:t>of</w:t>
      </w:r>
      <w:r>
        <w:rPr>
          <w:spacing w:val="-6"/>
        </w:rPr>
        <w:t xml:space="preserve"> </w:t>
      </w:r>
      <w:r>
        <w:t>this</w:t>
      </w:r>
      <w:r>
        <w:rPr>
          <w:spacing w:val="-6"/>
        </w:rPr>
        <w:t xml:space="preserve"> </w:t>
      </w:r>
      <w:r>
        <w:t>Agreement,</w:t>
      </w:r>
      <w:r>
        <w:rPr>
          <w:spacing w:val="-6"/>
        </w:rPr>
        <w:t xml:space="preserve"> </w:t>
      </w:r>
      <w:r>
        <w:t>Applicable Laws, Applicable Permits and Good Industry Practice. In the event of occurrence of any damage, breakdowns and/or accidents, the Concessionaire shall undertake removal of obstruction and debris without delay.</w:t>
      </w:r>
    </w:p>
    <w:p w14:paraId="359C8BCA" w14:textId="77777777" w:rsidR="00917DB3" w:rsidRDefault="00917DB3">
      <w:pPr>
        <w:pStyle w:val="BodyText"/>
        <w:spacing w:before="2"/>
        <w:rPr>
          <w:sz w:val="24"/>
        </w:rPr>
      </w:pPr>
    </w:p>
    <w:p w14:paraId="3D18E274" w14:textId="75D74C3D" w:rsidR="00917DB3" w:rsidRDefault="006C2466" w:rsidP="00E064E5">
      <w:pPr>
        <w:numPr>
          <w:ilvl w:val="2"/>
          <w:numId w:val="82"/>
        </w:numPr>
        <w:tabs>
          <w:tab w:val="left" w:pos="1355"/>
          <w:tab w:val="left" w:pos="1359"/>
        </w:tabs>
        <w:spacing w:line="266" w:lineRule="auto"/>
        <w:ind w:right="636"/>
        <w:jc w:val="both"/>
      </w:pPr>
      <w:r>
        <w:t xml:space="preserve">Concessionaire's responsibility for rescue operations in the </w:t>
      </w:r>
      <w:r w:rsidR="00E064E5">
        <w:t>Project</w:t>
      </w:r>
      <w:r>
        <w:t xml:space="preserve"> and Project Infrastructure shall include safe evacuation of all Users, visitors and staff from the affected area as an initial response</w:t>
      </w:r>
      <w:r>
        <w:rPr>
          <w:spacing w:val="-5"/>
        </w:rPr>
        <w:t xml:space="preserve"> </w:t>
      </w:r>
      <w:r>
        <w:t>to</w:t>
      </w:r>
      <w:r>
        <w:rPr>
          <w:spacing w:val="-5"/>
        </w:rPr>
        <w:t xml:space="preserve"> </w:t>
      </w:r>
      <w:r>
        <w:t>any</w:t>
      </w:r>
      <w:r>
        <w:rPr>
          <w:spacing w:val="-5"/>
        </w:rPr>
        <w:t xml:space="preserve"> </w:t>
      </w:r>
      <w:r w:rsidR="0057409F">
        <w:t>incident</w:t>
      </w:r>
      <w:r>
        <w:rPr>
          <w:spacing w:val="-4"/>
        </w:rPr>
        <w:t xml:space="preserve"> </w:t>
      </w:r>
      <w:r>
        <w:t>requiring</w:t>
      </w:r>
      <w:r>
        <w:rPr>
          <w:spacing w:val="-5"/>
        </w:rPr>
        <w:t xml:space="preserve"> </w:t>
      </w:r>
      <w:r>
        <w:t>evacuation</w:t>
      </w:r>
      <w:r>
        <w:rPr>
          <w:spacing w:val="-5"/>
        </w:rPr>
        <w:t xml:space="preserve"> </w:t>
      </w:r>
      <w:r>
        <w:t>and</w:t>
      </w:r>
      <w:r>
        <w:rPr>
          <w:spacing w:val="-5"/>
        </w:rPr>
        <w:t xml:space="preserve"> </w:t>
      </w:r>
      <w:r>
        <w:t>shall</w:t>
      </w:r>
      <w:r>
        <w:rPr>
          <w:spacing w:val="-4"/>
        </w:rPr>
        <w:t xml:space="preserve"> </w:t>
      </w:r>
      <w:r>
        <w:t>also</w:t>
      </w:r>
      <w:r>
        <w:rPr>
          <w:spacing w:val="-5"/>
        </w:rPr>
        <w:t xml:space="preserve"> </w:t>
      </w:r>
      <w:r>
        <w:t>include</w:t>
      </w:r>
      <w:r>
        <w:rPr>
          <w:spacing w:val="-5"/>
        </w:rPr>
        <w:t xml:space="preserve"> </w:t>
      </w:r>
      <w:r>
        <w:t>prompt</w:t>
      </w:r>
      <w:r>
        <w:rPr>
          <w:spacing w:val="-4"/>
        </w:rPr>
        <w:t xml:space="preserve"> </w:t>
      </w:r>
      <w:r>
        <w:t>and</w:t>
      </w:r>
      <w:r>
        <w:rPr>
          <w:spacing w:val="-4"/>
        </w:rPr>
        <w:t xml:space="preserve"> </w:t>
      </w:r>
      <w:r>
        <w:t>safe removal</w:t>
      </w:r>
      <w:r>
        <w:rPr>
          <w:spacing w:val="-2"/>
        </w:rPr>
        <w:t xml:space="preserve"> </w:t>
      </w:r>
      <w:r>
        <w:t>of</w:t>
      </w:r>
      <w:r>
        <w:rPr>
          <w:spacing w:val="-2"/>
        </w:rPr>
        <w:t xml:space="preserve"> </w:t>
      </w:r>
      <w:r>
        <w:t>dangerous</w:t>
      </w:r>
      <w:r>
        <w:rPr>
          <w:spacing w:val="-2"/>
        </w:rPr>
        <w:t xml:space="preserve"> </w:t>
      </w:r>
      <w:r>
        <w:t>spills,</w:t>
      </w:r>
      <w:r>
        <w:rPr>
          <w:spacing w:val="-2"/>
        </w:rPr>
        <w:t xml:space="preserve"> </w:t>
      </w:r>
      <w:r>
        <w:t>leakages,</w:t>
      </w:r>
      <w:r>
        <w:rPr>
          <w:spacing w:val="-2"/>
        </w:rPr>
        <w:t xml:space="preserve"> </w:t>
      </w:r>
      <w:r>
        <w:t>debris</w:t>
      </w:r>
      <w:r>
        <w:rPr>
          <w:spacing w:val="-2"/>
        </w:rPr>
        <w:t xml:space="preserve"> </w:t>
      </w:r>
      <w:r>
        <w:t>or</w:t>
      </w:r>
      <w:r>
        <w:rPr>
          <w:spacing w:val="-2"/>
        </w:rPr>
        <w:t xml:space="preserve"> </w:t>
      </w:r>
      <w:r>
        <w:t>any</w:t>
      </w:r>
      <w:r>
        <w:rPr>
          <w:spacing w:val="-2"/>
        </w:rPr>
        <w:t xml:space="preserve"> </w:t>
      </w:r>
      <w:r>
        <w:t>other</w:t>
      </w:r>
      <w:r>
        <w:rPr>
          <w:spacing w:val="-2"/>
        </w:rPr>
        <w:t xml:space="preserve"> </w:t>
      </w:r>
      <w:r>
        <w:t>obstruction,</w:t>
      </w:r>
      <w:r>
        <w:rPr>
          <w:spacing w:val="-2"/>
        </w:rPr>
        <w:t xml:space="preserve"> </w:t>
      </w:r>
      <w:r>
        <w:t>which</w:t>
      </w:r>
      <w:r>
        <w:rPr>
          <w:spacing w:val="-2"/>
        </w:rPr>
        <w:t xml:space="preserve"> </w:t>
      </w:r>
      <w:r>
        <w:t>may</w:t>
      </w:r>
      <w:r>
        <w:rPr>
          <w:spacing w:val="-2"/>
        </w:rPr>
        <w:t xml:space="preserve"> </w:t>
      </w:r>
      <w:r>
        <w:t>endanger</w:t>
      </w:r>
      <w:r>
        <w:rPr>
          <w:spacing w:val="-2"/>
        </w:rPr>
        <w:t xml:space="preserve"> </w:t>
      </w:r>
      <w:r>
        <w:t xml:space="preserve">or interrupt the </w:t>
      </w:r>
      <w:r>
        <w:lastRenderedPageBreak/>
        <w:t>Hospitality Services.</w:t>
      </w:r>
    </w:p>
    <w:p w14:paraId="5669E837" w14:textId="76533B90" w:rsidR="00E064E5" w:rsidRDefault="00E064E5" w:rsidP="00E064E5">
      <w:pPr>
        <w:tabs>
          <w:tab w:val="left" w:pos="1355"/>
          <w:tab w:val="left" w:pos="1359"/>
        </w:tabs>
        <w:spacing w:line="266" w:lineRule="auto"/>
        <w:ind w:right="636"/>
        <w:jc w:val="both"/>
      </w:pPr>
    </w:p>
    <w:p w14:paraId="7EB447BD" w14:textId="0D903347" w:rsidR="00917DB3" w:rsidRDefault="006C2466" w:rsidP="0048483B">
      <w:pPr>
        <w:pStyle w:val="Heading4"/>
        <w:numPr>
          <w:ilvl w:val="1"/>
          <w:numId w:val="82"/>
        </w:numPr>
      </w:pPr>
      <w:r>
        <w:t>Overriding</w:t>
      </w:r>
      <w:r>
        <w:rPr>
          <w:spacing w:val="-6"/>
        </w:rPr>
        <w:t xml:space="preserve"> </w:t>
      </w:r>
      <w:r>
        <w:t>powers</w:t>
      </w:r>
      <w:r>
        <w:rPr>
          <w:spacing w:val="-5"/>
        </w:rPr>
        <w:t xml:space="preserve"> </w:t>
      </w:r>
      <w:r>
        <w:t>of</w:t>
      </w:r>
      <w:r>
        <w:rPr>
          <w:spacing w:val="-5"/>
        </w:rPr>
        <w:t xml:space="preserve"> </w:t>
      </w:r>
      <w:r>
        <w:t>the</w:t>
      </w:r>
      <w:r>
        <w:rPr>
          <w:spacing w:val="-5"/>
        </w:rPr>
        <w:t xml:space="preserve"> </w:t>
      </w:r>
      <w:r>
        <w:rPr>
          <w:spacing w:val="-2"/>
        </w:rPr>
        <w:t>Authority</w:t>
      </w:r>
    </w:p>
    <w:p w14:paraId="6531286D" w14:textId="77777777" w:rsidR="00917DB3" w:rsidRDefault="00917DB3">
      <w:pPr>
        <w:pStyle w:val="BodyText"/>
        <w:spacing w:before="9"/>
        <w:rPr>
          <w:b/>
          <w:sz w:val="26"/>
        </w:rPr>
      </w:pPr>
    </w:p>
    <w:p w14:paraId="29E8C6B9" w14:textId="77777777" w:rsidR="00917DB3" w:rsidRDefault="006C2466">
      <w:pPr>
        <w:numPr>
          <w:ilvl w:val="2"/>
          <w:numId w:val="82"/>
        </w:numPr>
        <w:tabs>
          <w:tab w:val="left" w:pos="1355"/>
          <w:tab w:val="left" w:pos="1359"/>
        </w:tabs>
        <w:spacing w:line="266" w:lineRule="auto"/>
        <w:ind w:right="635"/>
        <w:jc w:val="both"/>
      </w:pPr>
      <w:r>
        <w:t>If in the opinion of the Authority, the Concessionaire is in material breach of its obligations under this Agreement and in particular, the Maintenance Requirements, and such breach is causing</w:t>
      </w:r>
      <w:r>
        <w:rPr>
          <w:spacing w:val="-14"/>
        </w:rPr>
        <w:t xml:space="preserve"> </w:t>
      </w:r>
      <w:r>
        <w:t>or</w:t>
      </w:r>
      <w:r>
        <w:rPr>
          <w:spacing w:val="-14"/>
        </w:rPr>
        <w:t xml:space="preserve"> </w:t>
      </w:r>
      <w:r>
        <w:t>is</w:t>
      </w:r>
      <w:r>
        <w:rPr>
          <w:spacing w:val="-13"/>
        </w:rPr>
        <w:t xml:space="preserve"> </w:t>
      </w:r>
      <w:r>
        <w:t>likely</w:t>
      </w:r>
      <w:r>
        <w:rPr>
          <w:spacing w:val="-14"/>
        </w:rPr>
        <w:t xml:space="preserve"> </w:t>
      </w:r>
      <w:r>
        <w:t>to</w:t>
      </w:r>
      <w:r>
        <w:rPr>
          <w:spacing w:val="-13"/>
        </w:rPr>
        <w:t xml:space="preserve"> </w:t>
      </w:r>
      <w:r>
        <w:t>cause</w:t>
      </w:r>
      <w:r>
        <w:rPr>
          <w:spacing w:val="-14"/>
        </w:rPr>
        <w:t xml:space="preserve"> </w:t>
      </w:r>
      <w:r>
        <w:t>material</w:t>
      </w:r>
      <w:r>
        <w:rPr>
          <w:spacing w:val="-13"/>
        </w:rPr>
        <w:t xml:space="preserve"> </w:t>
      </w:r>
      <w:r>
        <w:t>hardship</w:t>
      </w:r>
      <w:r>
        <w:rPr>
          <w:spacing w:val="-14"/>
        </w:rPr>
        <w:t xml:space="preserve"> </w:t>
      </w:r>
      <w:r>
        <w:t>or</w:t>
      </w:r>
      <w:r>
        <w:rPr>
          <w:spacing w:val="-13"/>
        </w:rPr>
        <w:t xml:space="preserve"> </w:t>
      </w:r>
      <w:r>
        <w:t>danger</w:t>
      </w:r>
      <w:r>
        <w:rPr>
          <w:spacing w:val="-14"/>
        </w:rPr>
        <w:t xml:space="preserve"> </w:t>
      </w:r>
      <w:r>
        <w:t>to</w:t>
      </w:r>
      <w:r>
        <w:rPr>
          <w:spacing w:val="-13"/>
        </w:rPr>
        <w:t xml:space="preserve"> </w:t>
      </w:r>
      <w:r>
        <w:t>any</w:t>
      </w:r>
      <w:r>
        <w:rPr>
          <w:spacing w:val="-14"/>
        </w:rPr>
        <w:t xml:space="preserve"> </w:t>
      </w:r>
      <w:r>
        <w:t>person</w:t>
      </w:r>
      <w:r>
        <w:rPr>
          <w:spacing w:val="-14"/>
        </w:rPr>
        <w:t xml:space="preserve"> </w:t>
      </w:r>
      <w:r>
        <w:t>or</w:t>
      </w:r>
      <w:r>
        <w:rPr>
          <w:spacing w:val="-13"/>
        </w:rPr>
        <w:t xml:space="preserve"> </w:t>
      </w:r>
      <w:r>
        <w:t>property,</w:t>
      </w:r>
      <w:r>
        <w:rPr>
          <w:spacing w:val="-14"/>
        </w:rPr>
        <w:t xml:space="preserve"> </w:t>
      </w:r>
      <w:r>
        <w:t>the</w:t>
      </w:r>
      <w:r>
        <w:rPr>
          <w:spacing w:val="-13"/>
        </w:rPr>
        <w:t xml:space="preserve"> </w:t>
      </w:r>
      <w:r>
        <w:t>Authority may,</w:t>
      </w:r>
      <w:r>
        <w:rPr>
          <w:spacing w:val="-11"/>
        </w:rPr>
        <w:t xml:space="preserve"> </w:t>
      </w:r>
      <w:r>
        <w:t>without</w:t>
      </w:r>
      <w:r>
        <w:rPr>
          <w:spacing w:val="-11"/>
        </w:rPr>
        <w:t xml:space="preserve"> </w:t>
      </w:r>
      <w:r>
        <w:t>prejudice</w:t>
      </w:r>
      <w:r>
        <w:rPr>
          <w:spacing w:val="-11"/>
        </w:rPr>
        <w:t xml:space="preserve"> </w:t>
      </w:r>
      <w:r>
        <w:t>to</w:t>
      </w:r>
      <w:r>
        <w:rPr>
          <w:spacing w:val="-11"/>
        </w:rPr>
        <w:t xml:space="preserve"> </w:t>
      </w:r>
      <w:r>
        <w:t>any</w:t>
      </w:r>
      <w:r>
        <w:rPr>
          <w:spacing w:val="-11"/>
        </w:rPr>
        <w:t xml:space="preserve"> </w:t>
      </w:r>
      <w:r>
        <w:t>of</w:t>
      </w:r>
      <w:r>
        <w:rPr>
          <w:spacing w:val="-11"/>
        </w:rPr>
        <w:t xml:space="preserve"> </w:t>
      </w:r>
      <w:r>
        <w:t>its</w:t>
      </w:r>
      <w:r>
        <w:rPr>
          <w:spacing w:val="-11"/>
        </w:rPr>
        <w:t xml:space="preserve"> </w:t>
      </w:r>
      <w:r>
        <w:t>rights</w:t>
      </w:r>
      <w:r>
        <w:rPr>
          <w:spacing w:val="-11"/>
        </w:rPr>
        <w:t xml:space="preserve"> </w:t>
      </w:r>
      <w:r>
        <w:t>under</w:t>
      </w:r>
      <w:r>
        <w:rPr>
          <w:spacing w:val="-11"/>
        </w:rPr>
        <w:t xml:space="preserve"> </w:t>
      </w:r>
      <w:r>
        <w:t>this</w:t>
      </w:r>
      <w:r>
        <w:rPr>
          <w:spacing w:val="-11"/>
        </w:rPr>
        <w:t xml:space="preserve"> </w:t>
      </w:r>
      <w:r>
        <w:t>Agreement</w:t>
      </w:r>
      <w:r>
        <w:rPr>
          <w:spacing w:val="-11"/>
        </w:rPr>
        <w:t xml:space="preserve"> </w:t>
      </w:r>
      <w:r>
        <w:t>including</w:t>
      </w:r>
      <w:r>
        <w:rPr>
          <w:spacing w:val="-11"/>
        </w:rPr>
        <w:t xml:space="preserve"> </w:t>
      </w:r>
      <w:r>
        <w:t>Termination</w:t>
      </w:r>
      <w:r>
        <w:rPr>
          <w:spacing w:val="-11"/>
        </w:rPr>
        <w:t xml:space="preserve"> </w:t>
      </w:r>
      <w:r>
        <w:t>thereof, by notice require the Concessionaire to take reasonable measures immediately for removing such hardship or danger as the case may be.</w:t>
      </w:r>
    </w:p>
    <w:p w14:paraId="621C7AFA" w14:textId="77777777" w:rsidR="00917DB3" w:rsidRDefault="00917DB3">
      <w:pPr>
        <w:pStyle w:val="BodyText"/>
        <w:spacing w:before="2"/>
        <w:rPr>
          <w:sz w:val="24"/>
        </w:rPr>
      </w:pPr>
    </w:p>
    <w:p w14:paraId="79A6A581" w14:textId="77777777" w:rsidR="00917DB3" w:rsidRDefault="006C2466">
      <w:pPr>
        <w:numPr>
          <w:ilvl w:val="2"/>
          <w:numId w:val="82"/>
        </w:numPr>
        <w:tabs>
          <w:tab w:val="left" w:pos="1355"/>
          <w:tab w:val="left" w:pos="1359"/>
        </w:tabs>
        <w:spacing w:before="1" w:line="266" w:lineRule="auto"/>
        <w:ind w:right="635"/>
        <w:jc w:val="both"/>
      </w:pPr>
      <w:r>
        <w:t>In</w:t>
      </w:r>
      <w:r>
        <w:rPr>
          <w:spacing w:val="-9"/>
        </w:rPr>
        <w:t xml:space="preserve"> </w:t>
      </w:r>
      <w:r>
        <w:t>the</w:t>
      </w:r>
      <w:r>
        <w:rPr>
          <w:spacing w:val="-9"/>
        </w:rPr>
        <w:t xml:space="preserve"> </w:t>
      </w:r>
      <w:r>
        <w:t>event</w:t>
      </w:r>
      <w:r>
        <w:rPr>
          <w:spacing w:val="-7"/>
        </w:rPr>
        <w:t xml:space="preserve"> </w:t>
      </w:r>
      <w:r>
        <w:t>the</w:t>
      </w:r>
      <w:r>
        <w:rPr>
          <w:spacing w:val="-9"/>
        </w:rPr>
        <w:t xml:space="preserve"> </w:t>
      </w:r>
      <w:r>
        <w:t>Concessionaire,</w:t>
      </w:r>
      <w:r>
        <w:rPr>
          <w:spacing w:val="-8"/>
        </w:rPr>
        <w:t xml:space="preserve"> </w:t>
      </w:r>
      <w:r>
        <w:t>upon</w:t>
      </w:r>
      <w:r>
        <w:rPr>
          <w:spacing w:val="-9"/>
        </w:rPr>
        <w:t xml:space="preserve"> </w:t>
      </w:r>
      <w:r>
        <w:t>notice</w:t>
      </w:r>
      <w:r>
        <w:rPr>
          <w:spacing w:val="-9"/>
        </w:rPr>
        <w:t xml:space="preserve"> </w:t>
      </w:r>
      <w:r>
        <w:t>under</w:t>
      </w:r>
      <w:r>
        <w:rPr>
          <w:spacing w:val="-6"/>
        </w:rPr>
        <w:t xml:space="preserve"> </w:t>
      </w:r>
      <w:r>
        <w:t>Clause</w:t>
      </w:r>
      <w:r>
        <w:rPr>
          <w:spacing w:val="-8"/>
        </w:rPr>
        <w:t xml:space="preserve"> </w:t>
      </w:r>
      <w:r>
        <w:t>17.4.1,</w:t>
      </w:r>
      <w:r>
        <w:rPr>
          <w:spacing w:val="-8"/>
        </w:rPr>
        <w:t xml:space="preserve"> </w:t>
      </w:r>
      <w:r>
        <w:t>fails</w:t>
      </w:r>
      <w:r>
        <w:rPr>
          <w:spacing w:val="-8"/>
        </w:rPr>
        <w:t xml:space="preserve"> </w:t>
      </w:r>
      <w:r>
        <w:t>to</w:t>
      </w:r>
      <w:r>
        <w:rPr>
          <w:spacing w:val="-8"/>
        </w:rPr>
        <w:t xml:space="preserve"> </w:t>
      </w:r>
      <w:r>
        <w:t>rectify</w:t>
      </w:r>
      <w:r>
        <w:rPr>
          <w:spacing w:val="-8"/>
        </w:rPr>
        <w:t xml:space="preserve"> </w:t>
      </w:r>
      <w:r>
        <w:t>or</w:t>
      </w:r>
      <w:r>
        <w:rPr>
          <w:spacing w:val="-8"/>
        </w:rPr>
        <w:t xml:space="preserve"> </w:t>
      </w:r>
      <w:r>
        <w:t>remove</w:t>
      </w:r>
      <w:r>
        <w:rPr>
          <w:spacing w:val="-8"/>
        </w:rPr>
        <w:t xml:space="preserve"> </w:t>
      </w:r>
      <w:r>
        <w:t>any hardship</w:t>
      </w:r>
      <w:r>
        <w:rPr>
          <w:spacing w:val="-6"/>
        </w:rPr>
        <w:t xml:space="preserve"> </w:t>
      </w:r>
      <w:r>
        <w:t>or</w:t>
      </w:r>
      <w:r>
        <w:rPr>
          <w:spacing w:val="-6"/>
        </w:rPr>
        <w:t xml:space="preserve"> </w:t>
      </w:r>
      <w:r>
        <w:t>danger</w:t>
      </w:r>
      <w:r>
        <w:rPr>
          <w:spacing w:val="-6"/>
        </w:rPr>
        <w:t xml:space="preserve"> </w:t>
      </w:r>
      <w:r>
        <w:t>within</w:t>
      </w:r>
      <w:r>
        <w:rPr>
          <w:spacing w:val="-6"/>
        </w:rPr>
        <w:t xml:space="preserve"> </w:t>
      </w:r>
      <w:r>
        <w:t>a</w:t>
      </w:r>
      <w:r>
        <w:rPr>
          <w:spacing w:val="-6"/>
        </w:rPr>
        <w:t xml:space="preserve"> </w:t>
      </w:r>
      <w:r>
        <w:t>reasonable</w:t>
      </w:r>
      <w:r>
        <w:rPr>
          <w:spacing w:val="-6"/>
        </w:rPr>
        <w:t xml:space="preserve"> </w:t>
      </w:r>
      <w:r>
        <w:t>period,</w:t>
      </w:r>
      <w:r>
        <w:rPr>
          <w:spacing w:val="-6"/>
        </w:rPr>
        <w:t xml:space="preserve"> </w:t>
      </w:r>
      <w:r>
        <w:t>the</w:t>
      </w:r>
      <w:r>
        <w:rPr>
          <w:spacing w:val="-6"/>
        </w:rPr>
        <w:t xml:space="preserve"> </w:t>
      </w:r>
      <w:r>
        <w:t>Authority</w:t>
      </w:r>
      <w:r>
        <w:rPr>
          <w:spacing w:val="-7"/>
        </w:rPr>
        <w:t xml:space="preserve"> </w:t>
      </w:r>
      <w:r>
        <w:t>may</w:t>
      </w:r>
      <w:r>
        <w:rPr>
          <w:spacing w:val="-6"/>
        </w:rPr>
        <w:t xml:space="preserve"> </w:t>
      </w:r>
      <w:r>
        <w:t>take</w:t>
      </w:r>
      <w:r>
        <w:rPr>
          <w:spacing w:val="-6"/>
        </w:rPr>
        <w:t xml:space="preserve"> </w:t>
      </w:r>
      <w:r>
        <w:t>over</w:t>
      </w:r>
      <w:r>
        <w:rPr>
          <w:spacing w:val="-6"/>
        </w:rPr>
        <w:t xml:space="preserve"> </w:t>
      </w:r>
      <w:r>
        <w:t>the</w:t>
      </w:r>
      <w:r>
        <w:rPr>
          <w:spacing w:val="-6"/>
        </w:rPr>
        <w:t xml:space="preserve"> </w:t>
      </w:r>
      <w:r>
        <w:t>performance</w:t>
      </w:r>
      <w:r>
        <w:rPr>
          <w:spacing w:val="-6"/>
        </w:rPr>
        <w:t xml:space="preserve"> </w:t>
      </w:r>
      <w:r>
        <w:t>of any or all the obligations of the Concessionaire to the extent deemed necessary by it for removing</w:t>
      </w:r>
      <w:r>
        <w:rPr>
          <w:spacing w:val="-6"/>
        </w:rPr>
        <w:t xml:space="preserve"> </w:t>
      </w:r>
      <w:r>
        <w:t>such</w:t>
      </w:r>
      <w:r>
        <w:rPr>
          <w:spacing w:val="-6"/>
        </w:rPr>
        <w:t xml:space="preserve"> </w:t>
      </w:r>
      <w:r>
        <w:t>hardship</w:t>
      </w:r>
      <w:r>
        <w:rPr>
          <w:spacing w:val="-6"/>
        </w:rPr>
        <w:t xml:space="preserve"> </w:t>
      </w:r>
      <w:r>
        <w:t>or</w:t>
      </w:r>
      <w:r>
        <w:rPr>
          <w:spacing w:val="-5"/>
        </w:rPr>
        <w:t xml:space="preserve"> </w:t>
      </w:r>
      <w:r>
        <w:t>danger;</w:t>
      </w:r>
      <w:r>
        <w:rPr>
          <w:spacing w:val="-4"/>
        </w:rPr>
        <w:t xml:space="preserve"> </w:t>
      </w:r>
      <w:r>
        <w:t>provided</w:t>
      </w:r>
      <w:r>
        <w:rPr>
          <w:spacing w:val="-6"/>
        </w:rPr>
        <w:t xml:space="preserve"> </w:t>
      </w:r>
      <w:r>
        <w:t>that</w:t>
      </w:r>
      <w:r>
        <w:rPr>
          <w:spacing w:val="-5"/>
        </w:rPr>
        <w:t xml:space="preserve"> </w:t>
      </w:r>
      <w:r>
        <w:t>the</w:t>
      </w:r>
      <w:r>
        <w:rPr>
          <w:spacing w:val="-6"/>
        </w:rPr>
        <w:t xml:space="preserve"> </w:t>
      </w:r>
      <w:r>
        <w:t>exercise</w:t>
      </w:r>
      <w:r>
        <w:rPr>
          <w:spacing w:val="-6"/>
        </w:rPr>
        <w:t xml:space="preserve"> </w:t>
      </w:r>
      <w:r>
        <w:t>of</w:t>
      </w:r>
      <w:r>
        <w:rPr>
          <w:spacing w:val="-6"/>
        </w:rPr>
        <w:t xml:space="preserve"> </w:t>
      </w:r>
      <w:r>
        <w:t>such</w:t>
      </w:r>
      <w:r>
        <w:rPr>
          <w:spacing w:val="-6"/>
        </w:rPr>
        <w:t xml:space="preserve"> </w:t>
      </w:r>
      <w:r>
        <w:t>overriding</w:t>
      </w:r>
      <w:r>
        <w:rPr>
          <w:spacing w:val="-6"/>
        </w:rPr>
        <w:t xml:space="preserve"> </w:t>
      </w:r>
      <w:r>
        <w:t>powers</w:t>
      </w:r>
      <w:r>
        <w:rPr>
          <w:spacing w:val="-6"/>
        </w:rPr>
        <w:t xml:space="preserve"> </w:t>
      </w:r>
      <w:r>
        <w:t>by</w:t>
      </w:r>
      <w:r>
        <w:rPr>
          <w:spacing w:val="-6"/>
        </w:rPr>
        <w:t xml:space="preserve"> </w:t>
      </w:r>
      <w:r>
        <w:t>the Authority shall be of no greater scope and of no longer duration than is reasonably required in the circumstances which caused the exercise of such overriding power by the Authority; provided further that any costs and expenses incurred by the Authority in discharge of its obligations</w:t>
      </w:r>
      <w:r>
        <w:rPr>
          <w:spacing w:val="-13"/>
        </w:rPr>
        <w:t xml:space="preserve"> </w:t>
      </w:r>
      <w:r>
        <w:t>hereunder</w:t>
      </w:r>
      <w:r>
        <w:rPr>
          <w:spacing w:val="-13"/>
        </w:rPr>
        <w:t xml:space="preserve"> </w:t>
      </w:r>
      <w:r>
        <w:t>shall</w:t>
      </w:r>
      <w:r>
        <w:rPr>
          <w:spacing w:val="-13"/>
        </w:rPr>
        <w:t xml:space="preserve"> </w:t>
      </w:r>
      <w:r>
        <w:t>be</w:t>
      </w:r>
      <w:r>
        <w:rPr>
          <w:spacing w:val="-13"/>
        </w:rPr>
        <w:t xml:space="preserve"> </w:t>
      </w:r>
      <w:r>
        <w:t>deemed</w:t>
      </w:r>
      <w:r>
        <w:rPr>
          <w:spacing w:val="-13"/>
        </w:rPr>
        <w:t xml:space="preserve"> </w:t>
      </w:r>
      <w:r>
        <w:t>to</w:t>
      </w:r>
      <w:r>
        <w:rPr>
          <w:spacing w:val="-13"/>
        </w:rPr>
        <w:t xml:space="preserve"> </w:t>
      </w:r>
      <w:r>
        <w:t>be</w:t>
      </w:r>
      <w:r>
        <w:rPr>
          <w:spacing w:val="-13"/>
        </w:rPr>
        <w:t xml:space="preserve"> </w:t>
      </w:r>
      <w:r>
        <w:t>O&amp;M</w:t>
      </w:r>
      <w:r>
        <w:rPr>
          <w:spacing w:val="-13"/>
        </w:rPr>
        <w:t xml:space="preserve"> </w:t>
      </w:r>
      <w:r>
        <w:t>Expenses,</w:t>
      </w:r>
      <w:r>
        <w:rPr>
          <w:spacing w:val="-13"/>
        </w:rPr>
        <w:t xml:space="preserve"> </w:t>
      </w:r>
      <w:r>
        <w:t>and</w:t>
      </w:r>
      <w:r>
        <w:rPr>
          <w:spacing w:val="-13"/>
        </w:rPr>
        <w:t xml:space="preserve"> </w:t>
      </w:r>
      <w:r>
        <w:t>the</w:t>
      </w:r>
      <w:r>
        <w:rPr>
          <w:spacing w:val="-13"/>
        </w:rPr>
        <w:t xml:space="preserve"> </w:t>
      </w:r>
      <w:r>
        <w:t>Authority</w:t>
      </w:r>
      <w:r>
        <w:rPr>
          <w:spacing w:val="-13"/>
        </w:rPr>
        <w:t xml:space="preserve"> </w:t>
      </w:r>
      <w:r>
        <w:t>shall</w:t>
      </w:r>
      <w:r>
        <w:rPr>
          <w:spacing w:val="-13"/>
        </w:rPr>
        <w:t xml:space="preserve"> </w:t>
      </w:r>
      <w:r>
        <w:t>be</w:t>
      </w:r>
      <w:r>
        <w:rPr>
          <w:spacing w:val="-13"/>
        </w:rPr>
        <w:t xml:space="preserve"> </w:t>
      </w:r>
      <w:r>
        <w:t>entitled to</w:t>
      </w:r>
      <w:r>
        <w:rPr>
          <w:spacing w:val="-4"/>
        </w:rPr>
        <w:t xml:space="preserve"> </w:t>
      </w:r>
      <w:r>
        <w:t>recover</w:t>
      </w:r>
      <w:r>
        <w:rPr>
          <w:spacing w:val="-4"/>
        </w:rPr>
        <w:t xml:space="preserve"> </w:t>
      </w:r>
      <w:r>
        <w:t>them</w:t>
      </w:r>
      <w:r>
        <w:rPr>
          <w:spacing w:val="-4"/>
        </w:rPr>
        <w:t xml:space="preserve"> </w:t>
      </w:r>
      <w:r>
        <w:t>from</w:t>
      </w:r>
      <w:r>
        <w:rPr>
          <w:spacing w:val="-4"/>
        </w:rPr>
        <w:t xml:space="preserve"> </w:t>
      </w:r>
      <w:r>
        <w:t>the</w:t>
      </w:r>
      <w:r>
        <w:rPr>
          <w:spacing w:val="-4"/>
        </w:rPr>
        <w:t xml:space="preserve"> </w:t>
      </w:r>
      <w:r>
        <w:t>Concessionaire</w:t>
      </w:r>
      <w:r>
        <w:rPr>
          <w:spacing w:val="-4"/>
        </w:rPr>
        <w:t xml:space="preserve"> </w:t>
      </w:r>
      <w:r>
        <w:t>in</w:t>
      </w:r>
      <w:r>
        <w:rPr>
          <w:spacing w:val="-4"/>
        </w:rPr>
        <w:t xml:space="preserve"> </w:t>
      </w:r>
      <w:r>
        <w:t>accordance</w:t>
      </w:r>
      <w:r>
        <w:rPr>
          <w:spacing w:val="-4"/>
        </w:rPr>
        <w:t xml:space="preserve"> </w:t>
      </w:r>
      <w:r>
        <w:t>with</w:t>
      </w:r>
      <w:r>
        <w:rPr>
          <w:spacing w:val="-4"/>
        </w:rPr>
        <w:t xml:space="preserve"> </w:t>
      </w:r>
      <w:r>
        <w:t>the</w:t>
      </w:r>
      <w:r>
        <w:rPr>
          <w:spacing w:val="-4"/>
        </w:rPr>
        <w:t xml:space="preserve"> </w:t>
      </w:r>
      <w:r>
        <w:t>provisions</w:t>
      </w:r>
      <w:r>
        <w:rPr>
          <w:spacing w:val="-4"/>
        </w:rPr>
        <w:t xml:space="preserve"> </w:t>
      </w:r>
      <w:r>
        <w:t>of</w:t>
      </w:r>
      <w:r>
        <w:rPr>
          <w:spacing w:val="-4"/>
        </w:rPr>
        <w:t xml:space="preserve"> </w:t>
      </w:r>
      <w:r>
        <w:t>Article 17</w:t>
      </w:r>
      <w:r>
        <w:rPr>
          <w:spacing w:val="-4"/>
        </w:rPr>
        <w:t xml:space="preserve"> </w:t>
      </w:r>
      <w:r>
        <w:t>along with the Damages specified therein.</w:t>
      </w:r>
    </w:p>
    <w:p w14:paraId="09283A28" w14:textId="77777777" w:rsidR="00917DB3" w:rsidRDefault="00917DB3">
      <w:pPr>
        <w:pStyle w:val="BodyText"/>
        <w:spacing w:before="8"/>
        <w:rPr>
          <w:sz w:val="23"/>
        </w:rPr>
      </w:pPr>
    </w:p>
    <w:p w14:paraId="674BC069" w14:textId="0720D421" w:rsidR="00917DB3" w:rsidRDefault="006C2466" w:rsidP="0048483B">
      <w:pPr>
        <w:pStyle w:val="Heading4"/>
        <w:numPr>
          <w:ilvl w:val="1"/>
          <w:numId w:val="82"/>
        </w:numPr>
      </w:pPr>
      <w:r>
        <w:t>Restoration</w:t>
      </w:r>
      <w:r>
        <w:rPr>
          <w:spacing w:val="-7"/>
        </w:rPr>
        <w:t xml:space="preserve"> </w:t>
      </w:r>
      <w:r>
        <w:t>of</w:t>
      </w:r>
      <w:r>
        <w:rPr>
          <w:spacing w:val="-5"/>
        </w:rPr>
        <w:t xml:space="preserve"> </w:t>
      </w:r>
      <w:r>
        <w:t>loss</w:t>
      </w:r>
      <w:r>
        <w:rPr>
          <w:spacing w:val="-4"/>
        </w:rPr>
        <w:t xml:space="preserve"> </w:t>
      </w:r>
      <w:r>
        <w:t>or</w:t>
      </w:r>
      <w:r>
        <w:rPr>
          <w:spacing w:val="-5"/>
        </w:rPr>
        <w:t xml:space="preserve"> </w:t>
      </w:r>
      <w:r>
        <w:t>damage</w:t>
      </w:r>
      <w:r>
        <w:rPr>
          <w:spacing w:val="-5"/>
        </w:rPr>
        <w:t xml:space="preserve"> </w:t>
      </w:r>
      <w:r>
        <w:t>to</w:t>
      </w:r>
      <w:r>
        <w:rPr>
          <w:spacing w:val="-4"/>
        </w:rPr>
        <w:t xml:space="preserve"> </w:t>
      </w:r>
      <w:r>
        <w:t>the</w:t>
      </w:r>
      <w:r>
        <w:rPr>
          <w:spacing w:val="-7"/>
        </w:rPr>
        <w:t xml:space="preserve"> </w:t>
      </w:r>
      <w:r w:rsidR="00E064E5">
        <w:t>Project</w:t>
      </w:r>
      <w:r>
        <w:rPr>
          <w:spacing w:val="-4"/>
        </w:rPr>
        <w:t xml:space="preserve"> </w:t>
      </w:r>
      <w:r>
        <w:t>and</w:t>
      </w:r>
      <w:r>
        <w:rPr>
          <w:spacing w:val="-5"/>
        </w:rPr>
        <w:t xml:space="preserve"> </w:t>
      </w:r>
      <w:r>
        <w:t>Project</w:t>
      </w:r>
      <w:r>
        <w:rPr>
          <w:spacing w:val="-4"/>
        </w:rPr>
        <w:t xml:space="preserve"> </w:t>
      </w:r>
      <w:r>
        <w:rPr>
          <w:spacing w:val="-2"/>
        </w:rPr>
        <w:t>Infrastructure</w:t>
      </w:r>
    </w:p>
    <w:p w14:paraId="6021589B" w14:textId="77777777" w:rsidR="00917DB3" w:rsidRDefault="00917DB3">
      <w:pPr>
        <w:pStyle w:val="BodyText"/>
        <w:spacing w:before="9"/>
        <w:rPr>
          <w:b/>
          <w:sz w:val="26"/>
        </w:rPr>
      </w:pPr>
    </w:p>
    <w:p w14:paraId="7A5111B0" w14:textId="1D6574BD" w:rsidR="00917DB3" w:rsidRDefault="006C2466">
      <w:pPr>
        <w:pStyle w:val="BodyText"/>
        <w:spacing w:line="266" w:lineRule="auto"/>
        <w:ind w:left="1359" w:right="637"/>
        <w:jc w:val="both"/>
      </w:pPr>
      <w:r>
        <w:t>Save</w:t>
      </w:r>
      <w:r>
        <w:rPr>
          <w:spacing w:val="-9"/>
        </w:rPr>
        <w:t xml:space="preserve"> </w:t>
      </w:r>
      <w:r>
        <w:t>and</w:t>
      </w:r>
      <w:r>
        <w:rPr>
          <w:spacing w:val="-10"/>
        </w:rPr>
        <w:t xml:space="preserve"> </w:t>
      </w:r>
      <w:r>
        <w:t>except</w:t>
      </w:r>
      <w:r>
        <w:rPr>
          <w:spacing w:val="-9"/>
        </w:rPr>
        <w:t xml:space="preserve"> </w:t>
      </w:r>
      <w:r>
        <w:t>as</w:t>
      </w:r>
      <w:r>
        <w:rPr>
          <w:spacing w:val="-9"/>
        </w:rPr>
        <w:t xml:space="preserve"> </w:t>
      </w:r>
      <w:r>
        <w:t>otherwise</w:t>
      </w:r>
      <w:r>
        <w:rPr>
          <w:spacing w:val="-9"/>
        </w:rPr>
        <w:t xml:space="preserve"> </w:t>
      </w:r>
      <w:r>
        <w:t>expressly</w:t>
      </w:r>
      <w:r>
        <w:rPr>
          <w:spacing w:val="-10"/>
        </w:rPr>
        <w:t xml:space="preserve"> </w:t>
      </w:r>
      <w:r>
        <w:t>provided</w:t>
      </w:r>
      <w:r>
        <w:rPr>
          <w:spacing w:val="-10"/>
        </w:rPr>
        <w:t xml:space="preserve"> </w:t>
      </w:r>
      <w:r>
        <w:t>in</w:t>
      </w:r>
      <w:r>
        <w:rPr>
          <w:spacing w:val="-10"/>
        </w:rPr>
        <w:t xml:space="preserve"> </w:t>
      </w:r>
      <w:r>
        <w:t>this</w:t>
      </w:r>
      <w:r>
        <w:rPr>
          <w:spacing w:val="-9"/>
        </w:rPr>
        <w:t xml:space="preserve"> </w:t>
      </w:r>
      <w:r>
        <w:t>Agreement,</w:t>
      </w:r>
      <w:r>
        <w:rPr>
          <w:spacing w:val="-9"/>
        </w:rPr>
        <w:t xml:space="preserve"> </w:t>
      </w:r>
      <w:r w:rsidR="0057409F">
        <w:t>if</w:t>
      </w:r>
      <w:r>
        <w:rPr>
          <w:spacing w:val="-9"/>
        </w:rPr>
        <w:t xml:space="preserve"> </w:t>
      </w:r>
      <w:r>
        <w:t>the</w:t>
      </w:r>
      <w:r>
        <w:rPr>
          <w:spacing w:val="-11"/>
        </w:rPr>
        <w:t xml:space="preserve"> </w:t>
      </w:r>
      <w:r w:rsidR="00E064E5">
        <w:t>Project</w:t>
      </w:r>
      <w:r>
        <w:t xml:space="preserve"> and/or Project Infrastructure or any part thereof suffers any loss or damage during the Concession</w:t>
      </w:r>
      <w:r>
        <w:rPr>
          <w:spacing w:val="-14"/>
        </w:rPr>
        <w:t xml:space="preserve"> </w:t>
      </w:r>
      <w:r>
        <w:t>Period</w:t>
      </w:r>
      <w:r>
        <w:rPr>
          <w:spacing w:val="-14"/>
        </w:rPr>
        <w:t xml:space="preserve"> </w:t>
      </w:r>
      <w:r>
        <w:t>from</w:t>
      </w:r>
      <w:r>
        <w:rPr>
          <w:spacing w:val="-14"/>
        </w:rPr>
        <w:t xml:space="preserve"> </w:t>
      </w:r>
      <w:r>
        <w:t>any</w:t>
      </w:r>
      <w:r>
        <w:rPr>
          <w:spacing w:val="-13"/>
        </w:rPr>
        <w:t xml:space="preserve"> </w:t>
      </w:r>
      <w:r>
        <w:t>cause</w:t>
      </w:r>
      <w:r>
        <w:rPr>
          <w:spacing w:val="-14"/>
        </w:rPr>
        <w:t xml:space="preserve"> </w:t>
      </w:r>
      <w:r>
        <w:t>whatsoever,</w:t>
      </w:r>
      <w:r>
        <w:rPr>
          <w:spacing w:val="-14"/>
        </w:rPr>
        <w:t xml:space="preserve"> </w:t>
      </w:r>
      <w:r>
        <w:t>the</w:t>
      </w:r>
      <w:r>
        <w:rPr>
          <w:spacing w:val="-14"/>
        </w:rPr>
        <w:t xml:space="preserve"> </w:t>
      </w:r>
      <w:r>
        <w:t>Concessionaire</w:t>
      </w:r>
      <w:r>
        <w:rPr>
          <w:spacing w:val="-13"/>
        </w:rPr>
        <w:t xml:space="preserve"> </w:t>
      </w:r>
      <w:r>
        <w:t>shall,</w:t>
      </w:r>
      <w:r>
        <w:rPr>
          <w:spacing w:val="-14"/>
        </w:rPr>
        <w:t xml:space="preserve"> </w:t>
      </w:r>
      <w:r>
        <w:t>at</w:t>
      </w:r>
      <w:r>
        <w:rPr>
          <w:spacing w:val="-14"/>
        </w:rPr>
        <w:t xml:space="preserve"> </w:t>
      </w:r>
      <w:r>
        <w:t>its</w:t>
      </w:r>
      <w:r>
        <w:rPr>
          <w:spacing w:val="-14"/>
        </w:rPr>
        <w:t xml:space="preserve"> </w:t>
      </w:r>
      <w:r>
        <w:t>cost</w:t>
      </w:r>
      <w:r>
        <w:rPr>
          <w:spacing w:val="-13"/>
        </w:rPr>
        <w:t xml:space="preserve"> </w:t>
      </w:r>
      <w:r>
        <w:t>and</w:t>
      </w:r>
      <w:r>
        <w:rPr>
          <w:spacing w:val="-14"/>
        </w:rPr>
        <w:t xml:space="preserve"> </w:t>
      </w:r>
      <w:r>
        <w:t xml:space="preserve">expense, rectify and remedy such loss or damage forthwith so that the </w:t>
      </w:r>
      <w:r w:rsidR="00E064E5">
        <w:t>Project</w:t>
      </w:r>
      <w:r>
        <w:t xml:space="preserve"> and Project Infrastructure conforms to the provisions of this Agreement.</w:t>
      </w:r>
    </w:p>
    <w:p w14:paraId="132095E9" w14:textId="77777777" w:rsidR="00917DB3" w:rsidRDefault="00917DB3">
      <w:pPr>
        <w:pStyle w:val="BodyText"/>
        <w:rPr>
          <w:sz w:val="24"/>
        </w:rPr>
      </w:pPr>
    </w:p>
    <w:p w14:paraId="6423C09E" w14:textId="09D9801F" w:rsidR="00917DB3" w:rsidRDefault="006C2466" w:rsidP="0048483B">
      <w:pPr>
        <w:pStyle w:val="Heading4"/>
        <w:numPr>
          <w:ilvl w:val="1"/>
          <w:numId w:val="82"/>
        </w:numPr>
      </w:pPr>
      <w:r>
        <w:t>Modifications</w:t>
      </w:r>
      <w:r>
        <w:rPr>
          <w:spacing w:val="-6"/>
        </w:rPr>
        <w:t xml:space="preserve"> </w:t>
      </w:r>
      <w:r>
        <w:t>to</w:t>
      </w:r>
      <w:r>
        <w:rPr>
          <w:spacing w:val="-6"/>
        </w:rPr>
        <w:t xml:space="preserve"> </w:t>
      </w:r>
      <w:r>
        <w:t>the</w:t>
      </w:r>
      <w:r>
        <w:rPr>
          <w:spacing w:val="-5"/>
        </w:rPr>
        <w:t xml:space="preserve"> </w:t>
      </w:r>
      <w:r w:rsidR="00E064E5">
        <w:t>Project</w:t>
      </w:r>
      <w:r>
        <w:rPr>
          <w:spacing w:val="-6"/>
        </w:rPr>
        <w:t xml:space="preserve"> </w:t>
      </w:r>
      <w:r>
        <w:t>and</w:t>
      </w:r>
      <w:r>
        <w:rPr>
          <w:spacing w:val="-6"/>
        </w:rPr>
        <w:t xml:space="preserve"> </w:t>
      </w:r>
      <w:r>
        <w:t>Project</w:t>
      </w:r>
      <w:r>
        <w:rPr>
          <w:spacing w:val="-5"/>
        </w:rPr>
        <w:t xml:space="preserve"> </w:t>
      </w:r>
      <w:r>
        <w:rPr>
          <w:spacing w:val="-2"/>
        </w:rPr>
        <w:t>Infrastructure</w:t>
      </w:r>
    </w:p>
    <w:p w14:paraId="4AA15759" w14:textId="77777777" w:rsidR="00917DB3" w:rsidRDefault="00917DB3">
      <w:pPr>
        <w:pStyle w:val="BodyText"/>
        <w:spacing w:before="10"/>
        <w:rPr>
          <w:b/>
          <w:sz w:val="26"/>
        </w:rPr>
      </w:pPr>
    </w:p>
    <w:p w14:paraId="74B37342" w14:textId="3328C861" w:rsidR="00917DB3" w:rsidRDefault="006C2466" w:rsidP="00E064E5">
      <w:pPr>
        <w:pStyle w:val="BodyText"/>
        <w:spacing w:line="266" w:lineRule="auto"/>
        <w:ind w:left="1359" w:right="634"/>
        <w:jc w:val="both"/>
      </w:pPr>
      <w:r>
        <w:t>The</w:t>
      </w:r>
      <w:r>
        <w:rPr>
          <w:spacing w:val="-6"/>
        </w:rPr>
        <w:t xml:space="preserve"> </w:t>
      </w:r>
      <w:r>
        <w:t>Concessionaire</w:t>
      </w:r>
      <w:r>
        <w:rPr>
          <w:spacing w:val="-6"/>
        </w:rPr>
        <w:t xml:space="preserve"> </w:t>
      </w:r>
      <w:r>
        <w:t>shall</w:t>
      </w:r>
      <w:r>
        <w:rPr>
          <w:spacing w:val="-6"/>
        </w:rPr>
        <w:t xml:space="preserve"> </w:t>
      </w:r>
      <w:r>
        <w:t>not</w:t>
      </w:r>
      <w:r>
        <w:rPr>
          <w:spacing w:val="-7"/>
        </w:rPr>
        <w:t xml:space="preserve"> </w:t>
      </w:r>
      <w:r>
        <w:t>carry</w:t>
      </w:r>
      <w:r>
        <w:rPr>
          <w:spacing w:val="-7"/>
        </w:rPr>
        <w:t xml:space="preserve"> </w:t>
      </w:r>
      <w:r>
        <w:t>out</w:t>
      </w:r>
      <w:r>
        <w:rPr>
          <w:spacing w:val="-6"/>
        </w:rPr>
        <w:t xml:space="preserve"> </w:t>
      </w:r>
      <w:r>
        <w:t>any</w:t>
      </w:r>
      <w:r>
        <w:rPr>
          <w:spacing w:val="-7"/>
        </w:rPr>
        <w:t xml:space="preserve"> </w:t>
      </w:r>
      <w:r>
        <w:t>material</w:t>
      </w:r>
      <w:r>
        <w:rPr>
          <w:spacing w:val="-6"/>
        </w:rPr>
        <w:t xml:space="preserve"> </w:t>
      </w:r>
      <w:r>
        <w:t>modifications</w:t>
      </w:r>
      <w:r>
        <w:rPr>
          <w:spacing w:val="-6"/>
        </w:rPr>
        <w:t xml:space="preserve"> </w:t>
      </w:r>
      <w:r>
        <w:t>to</w:t>
      </w:r>
      <w:r>
        <w:rPr>
          <w:spacing w:val="-7"/>
        </w:rPr>
        <w:t xml:space="preserve"> </w:t>
      </w:r>
      <w:r>
        <w:t>the</w:t>
      </w:r>
      <w:r>
        <w:rPr>
          <w:spacing w:val="-7"/>
        </w:rPr>
        <w:t xml:space="preserve"> </w:t>
      </w:r>
      <w:r w:rsidR="00E064E5">
        <w:t>Project</w:t>
      </w:r>
      <w:r>
        <w:rPr>
          <w:spacing w:val="-6"/>
        </w:rPr>
        <w:t xml:space="preserve"> </w:t>
      </w:r>
      <w:r>
        <w:t>and</w:t>
      </w:r>
      <w:r>
        <w:rPr>
          <w:spacing w:val="-7"/>
        </w:rPr>
        <w:t xml:space="preserve"> </w:t>
      </w:r>
      <w:r>
        <w:t>the</w:t>
      </w:r>
      <w:r>
        <w:rPr>
          <w:spacing w:val="-7"/>
        </w:rPr>
        <w:t xml:space="preserve"> </w:t>
      </w:r>
      <w:r>
        <w:t xml:space="preserve">Project Infrastructure, save and except where such modifications are necessary for the </w:t>
      </w:r>
      <w:r w:rsidR="00E064E5">
        <w:t>Project</w:t>
      </w:r>
      <w:r w:rsidR="00E064E5">
        <w:rPr>
          <w:spacing w:val="-6"/>
        </w:rPr>
        <w:t xml:space="preserve"> </w:t>
      </w:r>
      <w:r>
        <w:t>and the Project infrastructure to operate in conformity with the Specifications and Standards, Maintenance Requirements, Good Industry Practice and Applicable Laws; provided that the Concessionaire shall notify the Independent Expert of the proposed modifications along wit</w:t>
      </w:r>
      <w:r w:rsidR="00E064E5">
        <w:t>h particulars thereof at least 15 (fifteen)</w:t>
      </w:r>
      <w:r>
        <w:t xml:space="preserve"> days before commencing work on such modifications and</w:t>
      </w:r>
      <w:r>
        <w:rPr>
          <w:spacing w:val="-5"/>
        </w:rPr>
        <w:t xml:space="preserve"> </w:t>
      </w:r>
      <w:r>
        <w:t>shall</w:t>
      </w:r>
      <w:r>
        <w:rPr>
          <w:spacing w:val="-5"/>
        </w:rPr>
        <w:t xml:space="preserve"> </w:t>
      </w:r>
      <w:r>
        <w:t>reasonably</w:t>
      </w:r>
      <w:r>
        <w:rPr>
          <w:spacing w:val="-5"/>
        </w:rPr>
        <w:t xml:space="preserve"> </w:t>
      </w:r>
      <w:r>
        <w:t>consider</w:t>
      </w:r>
      <w:r>
        <w:rPr>
          <w:spacing w:val="-5"/>
        </w:rPr>
        <w:t xml:space="preserve"> </w:t>
      </w:r>
      <w:r>
        <w:t>any</w:t>
      </w:r>
      <w:r>
        <w:rPr>
          <w:spacing w:val="-5"/>
        </w:rPr>
        <w:t xml:space="preserve"> </w:t>
      </w:r>
      <w:r>
        <w:t>suggestions</w:t>
      </w:r>
      <w:r>
        <w:rPr>
          <w:spacing w:val="-5"/>
        </w:rPr>
        <w:t xml:space="preserve"> </w:t>
      </w:r>
      <w:r>
        <w:t>which</w:t>
      </w:r>
      <w:r>
        <w:rPr>
          <w:spacing w:val="-5"/>
        </w:rPr>
        <w:t xml:space="preserve"> </w:t>
      </w:r>
      <w:r>
        <w:t>the</w:t>
      </w:r>
      <w:r>
        <w:rPr>
          <w:spacing w:val="-7"/>
        </w:rPr>
        <w:t xml:space="preserve"> </w:t>
      </w:r>
      <w:r>
        <w:t>Independent</w:t>
      </w:r>
      <w:r>
        <w:rPr>
          <w:spacing w:val="-5"/>
        </w:rPr>
        <w:t xml:space="preserve"> </w:t>
      </w:r>
      <w:r>
        <w:t>Expert</w:t>
      </w:r>
      <w:r>
        <w:rPr>
          <w:spacing w:val="-4"/>
        </w:rPr>
        <w:t xml:space="preserve"> </w:t>
      </w:r>
      <w:r>
        <w:t>may</w:t>
      </w:r>
      <w:r>
        <w:rPr>
          <w:spacing w:val="-5"/>
        </w:rPr>
        <w:t xml:space="preserve"> </w:t>
      </w:r>
      <w:r>
        <w:t>make</w:t>
      </w:r>
      <w:r>
        <w:rPr>
          <w:spacing w:val="-5"/>
        </w:rPr>
        <w:t xml:space="preserve"> </w:t>
      </w:r>
      <w:r>
        <w:t>within 15 (fifteen) days of receiving Concessionaire's proposal. For avoidance of doubt if the modification</w:t>
      </w:r>
      <w:r>
        <w:rPr>
          <w:spacing w:val="-13"/>
        </w:rPr>
        <w:t xml:space="preserve"> </w:t>
      </w:r>
      <w:r>
        <w:t>has</w:t>
      </w:r>
      <w:r>
        <w:rPr>
          <w:spacing w:val="-13"/>
        </w:rPr>
        <w:t xml:space="preserve"> </w:t>
      </w:r>
      <w:r>
        <w:t>a</w:t>
      </w:r>
      <w:r>
        <w:rPr>
          <w:spacing w:val="-13"/>
        </w:rPr>
        <w:t xml:space="preserve"> </w:t>
      </w:r>
      <w:r>
        <w:t>Material</w:t>
      </w:r>
      <w:r>
        <w:rPr>
          <w:spacing w:val="-13"/>
        </w:rPr>
        <w:t xml:space="preserve"> </w:t>
      </w:r>
      <w:r>
        <w:t>Adverse</w:t>
      </w:r>
      <w:r>
        <w:rPr>
          <w:spacing w:val="-13"/>
        </w:rPr>
        <w:t xml:space="preserve"> </w:t>
      </w:r>
      <w:r>
        <w:t>Effect</w:t>
      </w:r>
      <w:r>
        <w:rPr>
          <w:spacing w:val="-13"/>
        </w:rPr>
        <w:t xml:space="preserve"> </w:t>
      </w:r>
      <w:r>
        <w:t>on</w:t>
      </w:r>
      <w:r>
        <w:rPr>
          <w:spacing w:val="-13"/>
        </w:rPr>
        <w:t xml:space="preserve"> </w:t>
      </w:r>
      <w:r>
        <w:t>the</w:t>
      </w:r>
      <w:r>
        <w:rPr>
          <w:spacing w:val="-13"/>
        </w:rPr>
        <w:t xml:space="preserve"> </w:t>
      </w:r>
      <w:r>
        <w:t>safety</w:t>
      </w:r>
      <w:r>
        <w:rPr>
          <w:spacing w:val="-13"/>
        </w:rPr>
        <w:t xml:space="preserve"> </w:t>
      </w:r>
      <w:r>
        <w:t>thereof</w:t>
      </w:r>
      <w:r>
        <w:rPr>
          <w:spacing w:val="-13"/>
        </w:rPr>
        <w:t xml:space="preserve"> </w:t>
      </w:r>
      <w:r>
        <w:t>or</w:t>
      </w:r>
      <w:r>
        <w:rPr>
          <w:spacing w:val="-13"/>
        </w:rPr>
        <w:t xml:space="preserve"> </w:t>
      </w:r>
      <w:r>
        <w:t>the</w:t>
      </w:r>
      <w:r>
        <w:rPr>
          <w:spacing w:val="-13"/>
        </w:rPr>
        <w:t xml:space="preserve"> </w:t>
      </w:r>
      <w:r>
        <w:t>safety</w:t>
      </w:r>
      <w:r>
        <w:rPr>
          <w:spacing w:val="-13"/>
        </w:rPr>
        <w:t xml:space="preserve"> </w:t>
      </w:r>
      <w:r>
        <w:t>of</w:t>
      </w:r>
      <w:r>
        <w:rPr>
          <w:spacing w:val="-13"/>
        </w:rPr>
        <w:t xml:space="preserve"> </w:t>
      </w:r>
      <w:r>
        <w:t>Users</w:t>
      </w:r>
      <w:r>
        <w:rPr>
          <w:spacing w:val="-13"/>
        </w:rPr>
        <w:t xml:space="preserve"> </w:t>
      </w:r>
      <w:r>
        <w:t>and</w:t>
      </w:r>
      <w:r>
        <w:rPr>
          <w:spacing w:val="-13"/>
        </w:rPr>
        <w:t xml:space="preserve"> </w:t>
      </w:r>
      <w:r>
        <w:t>other persons, the same shall be subjected to tests and certification specified in Clause 13.3. For avoidance of doubt all modifications hereunder shall comply with the safety requirements, Specifications and Standards, Applicable Laws, Applicable Permits, terms of this Agreement and Good Industry Practice.</w:t>
      </w:r>
    </w:p>
    <w:p w14:paraId="3E9C115F" w14:textId="04534514" w:rsidR="00E064E5" w:rsidRDefault="00E064E5" w:rsidP="00E064E5">
      <w:pPr>
        <w:pStyle w:val="BodyText"/>
        <w:spacing w:line="266" w:lineRule="auto"/>
        <w:ind w:left="1359" w:right="634"/>
        <w:jc w:val="both"/>
      </w:pPr>
    </w:p>
    <w:p w14:paraId="2359A363" w14:textId="31C91632" w:rsidR="00917DB3" w:rsidRDefault="006C2466" w:rsidP="0048483B">
      <w:pPr>
        <w:pStyle w:val="Heading4"/>
        <w:numPr>
          <w:ilvl w:val="1"/>
          <w:numId w:val="82"/>
        </w:numPr>
      </w:pPr>
      <w:r>
        <w:t>Excuse</w:t>
      </w:r>
      <w:r>
        <w:rPr>
          <w:spacing w:val="-8"/>
        </w:rPr>
        <w:t xml:space="preserve"> </w:t>
      </w:r>
      <w:r>
        <w:t>from</w:t>
      </w:r>
      <w:r>
        <w:rPr>
          <w:spacing w:val="-6"/>
        </w:rPr>
        <w:t xml:space="preserve"> </w:t>
      </w:r>
      <w:r>
        <w:t>performance</w:t>
      </w:r>
      <w:r>
        <w:rPr>
          <w:spacing w:val="-6"/>
        </w:rPr>
        <w:t xml:space="preserve"> </w:t>
      </w:r>
      <w:r>
        <w:t>of</w:t>
      </w:r>
      <w:r>
        <w:rPr>
          <w:spacing w:val="-5"/>
        </w:rPr>
        <w:t xml:space="preserve"> </w:t>
      </w:r>
      <w:r>
        <w:rPr>
          <w:spacing w:val="-2"/>
        </w:rPr>
        <w:t>obligations</w:t>
      </w:r>
    </w:p>
    <w:p w14:paraId="40DDE2E8" w14:textId="77777777" w:rsidR="00917DB3" w:rsidRDefault="00917DB3">
      <w:pPr>
        <w:pStyle w:val="BodyText"/>
        <w:spacing w:before="9"/>
        <w:rPr>
          <w:b/>
          <w:sz w:val="26"/>
        </w:rPr>
      </w:pPr>
    </w:p>
    <w:p w14:paraId="1B56C53C" w14:textId="1618A6DB" w:rsidR="00917DB3" w:rsidRDefault="006C2466">
      <w:pPr>
        <w:pStyle w:val="BodyText"/>
        <w:spacing w:before="1" w:line="266" w:lineRule="auto"/>
        <w:ind w:left="1359" w:right="635"/>
        <w:jc w:val="both"/>
      </w:pPr>
      <w:r>
        <w:t>The</w:t>
      </w:r>
      <w:r>
        <w:rPr>
          <w:spacing w:val="-7"/>
        </w:rPr>
        <w:t xml:space="preserve"> </w:t>
      </w:r>
      <w:r>
        <w:t>Concessionaire</w:t>
      </w:r>
      <w:r>
        <w:rPr>
          <w:spacing w:val="-7"/>
        </w:rPr>
        <w:t xml:space="preserve"> </w:t>
      </w:r>
      <w:r>
        <w:t>shall</w:t>
      </w:r>
      <w:r>
        <w:rPr>
          <w:spacing w:val="-7"/>
        </w:rPr>
        <w:t xml:space="preserve"> </w:t>
      </w:r>
      <w:r>
        <w:t>not</w:t>
      </w:r>
      <w:r>
        <w:rPr>
          <w:spacing w:val="-7"/>
        </w:rPr>
        <w:t xml:space="preserve"> </w:t>
      </w:r>
      <w:r>
        <w:t>be</w:t>
      </w:r>
      <w:r>
        <w:rPr>
          <w:spacing w:val="-7"/>
        </w:rPr>
        <w:t xml:space="preserve"> </w:t>
      </w:r>
      <w:r>
        <w:t>considered</w:t>
      </w:r>
      <w:r>
        <w:rPr>
          <w:spacing w:val="-7"/>
        </w:rPr>
        <w:t xml:space="preserve"> </w:t>
      </w:r>
      <w:r>
        <w:t>in</w:t>
      </w:r>
      <w:r>
        <w:rPr>
          <w:spacing w:val="-7"/>
        </w:rPr>
        <w:t xml:space="preserve"> </w:t>
      </w:r>
      <w:r>
        <w:t>breach</w:t>
      </w:r>
      <w:r>
        <w:rPr>
          <w:spacing w:val="-7"/>
        </w:rPr>
        <w:t xml:space="preserve"> </w:t>
      </w:r>
      <w:r>
        <w:t>of</w:t>
      </w:r>
      <w:r>
        <w:rPr>
          <w:spacing w:val="-7"/>
        </w:rPr>
        <w:t xml:space="preserve"> </w:t>
      </w:r>
      <w:r>
        <w:t>its</w:t>
      </w:r>
      <w:r>
        <w:rPr>
          <w:spacing w:val="-7"/>
        </w:rPr>
        <w:t xml:space="preserve"> </w:t>
      </w:r>
      <w:r>
        <w:t>obligations</w:t>
      </w:r>
      <w:r>
        <w:rPr>
          <w:spacing w:val="-7"/>
        </w:rPr>
        <w:t xml:space="preserve"> </w:t>
      </w:r>
      <w:r>
        <w:t>under</w:t>
      </w:r>
      <w:r>
        <w:rPr>
          <w:spacing w:val="-7"/>
        </w:rPr>
        <w:t xml:space="preserve"> </w:t>
      </w:r>
      <w:r>
        <w:t>this</w:t>
      </w:r>
      <w:r>
        <w:rPr>
          <w:spacing w:val="-7"/>
        </w:rPr>
        <w:t xml:space="preserve"> </w:t>
      </w:r>
      <w:r>
        <w:t>Agreement</w:t>
      </w:r>
      <w:r>
        <w:rPr>
          <w:spacing w:val="-7"/>
        </w:rPr>
        <w:t xml:space="preserve"> </w:t>
      </w:r>
      <w:r>
        <w:t>if any</w:t>
      </w:r>
      <w:r>
        <w:rPr>
          <w:spacing w:val="-3"/>
        </w:rPr>
        <w:t xml:space="preserve"> </w:t>
      </w:r>
      <w:r>
        <w:t>part</w:t>
      </w:r>
      <w:r>
        <w:rPr>
          <w:spacing w:val="-2"/>
        </w:rPr>
        <w:t xml:space="preserve"> </w:t>
      </w:r>
      <w:r>
        <w:t>of</w:t>
      </w:r>
      <w:r>
        <w:rPr>
          <w:spacing w:val="-3"/>
        </w:rPr>
        <w:t xml:space="preserve"> </w:t>
      </w:r>
      <w:r>
        <w:t>the</w:t>
      </w:r>
      <w:r>
        <w:rPr>
          <w:spacing w:val="-3"/>
        </w:rPr>
        <w:t xml:space="preserve"> </w:t>
      </w:r>
      <w:r w:rsidR="00E064E5">
        <w:t>Project</w:t>
      </w:r>
      <w:r w:rsidR="00E064E5">
        <w:rPr>
          <w:spacing w:val="-6"/>
        </w:rPr>
        <w:t xml:space="preserve"> </w:t>
      </w:r>
      <w:r>
        <w:t>is</w:t>
      </w:r>
      <w:r>
        <w:rPr>
          <w:spacing w:val="-3"/>
        </w:rPr>
        <w:t xml:space="preserve"> </w:t>
      </w:r>
      <w:r>
        <w:t>not</w:t>
      </w:r>
      <w:r>
        <w:rPr>
          <w:spacing w:val="-3"/>
        </w:rPr>
        <w:t xml:space="preserve"> </w:t>
      </w:r>
      <w:r>
        <w:t>available</w:t>
      </w:r>
      <w:r>
        <w:rPr>
          <w:spacing w:val="-3"/>
        </w:rPr>
        <w:t xml:space="preserve"> </w:t>
      </w:r>
      <w:r>
        <w:t>to</w:t>
      </w:r>
      <w:r>
        <w:rPr>
          <w:spacing w:val="-2"/>
        </w:rPr>
        <w:t xml:space="preserve"> </w:t>
      </w:r>
      <w:r>
        <w:t>Users,</w:t>
      </w:r>
      <w:r>
        <w:rPr>
          <w:spacing w:val="-2"/>
        </w:rPr>
        <w:t xml:space="preserve"> </w:t>
      </w:r>
      <w:r>
        <w:t>or</w:t>
      </w:r>
      <w:r>
        <w:rPr>
          <w:spacing w:val="-3"/>
        </w:rPr>
        <w:t xml:space="preserve"> </w:t>
      </w:r>
      <w:r>
        <w:t>the</w:t>
      </w:r>
      <w:r>
        <w:rPr>
          <w:spacing w:val="-3"/>
        </w:rPr>
        <w:t xml:space="preserve"> </w:t>
      </w:r>
      <w:r>
        <w:t>Project</w:t>
      </w:r>
      <w:r>
        <w:rPr>
          <w:spacing w:val="-3"/>
        </w:rPr>
        <w:t xml:space="preserve"> </w:t>
      </w:r>
      <w:r>
        <w:t>Infrastructure</w:t>
      </w:r>
      <w:r>
        <w:rPr>
          <w:spacing w:val="-3"/>
        </w:rPr>
        <w:t xml:space="preserve"> </w:t>
      </w:r>
      <w:r>
        <w:t>is</w:t>
      </w:r>
      <w:r>
        <w:rPr>
          <w:spacing w:val="-3"/>
        </w:rPr>
        <w:t xml:space="preserve"> </w:t>
      </w:r>
      <w:r>
        <w:t>not</w:t>
      </w:r>
      <w:r>
        <w:rPr>
          <w:spacing w:val="-3"/>
        </w:rPr>
        <w:t xml:space="preserve"> </w:t>
      </w:r>
      <w:r>
        <w:t>available</w:t>
      </w:r>
      <w:r>
        <w:rPr>
          <w:spacing w:val="-3"/>
        </w:rPr>
        <w:t xml:space="preserve"> </w:t>
      </w:r>
      <w:r>
        <w:t xml:space="preserve">for the use of the </w:t>
      </w:r>
      <w:r w:rsidR="00E064E5">
        <w:t>Project</w:t>
      </w:r>
      <w:r w:rsidR="00E064E5">
        <w:rPr>
          <w:spacing w:val="-6"/>
        </w:rPr>
        <w:t xml:space="preserve"> </w:t>
      </w:r>
      <w:r>
        <w:t>on account of any of the following for the duration thereof:</w:t>
      </w:r>
    </w:p>
    <w:p w14:paraId="6AD9584D" w14:textId="77777777" w:rsidR="00917DB3" w:rsidRDefault="00917DB3">
      <w:pPr>
        <w:pStyle w:val="BodyText"/>
        <w:spacing w:before="11"/>
        <w:rPr>
          <w:sz w:val="23"/>
        </w:rPr>
      </w:pPr>
    </w:p>
    <w:p w14:paraId="2F1D6315" w14:textId="77777777" w:rsidR="00917DB3" w:rsidRDefault="006C2466">
      <w:pPr>
        <w:numPr>
          <w:ilvl w:val="0"/>
          <w:numId w:val="81"/>
        </w:numPr>
        <w:tabs>
          <w:tab w:val="left" w:pos="2078"/>
        </w:tabs>
        <w:ind w:left="2078" w:hanging="719"/>
      </w:pPr>
      <w:r>
        <w:t>a</w:t>
      </w:r>
      <w:r>
        <w:rPr>
          <w:spacing w:val="-5"/>
        </w:rPr>
        <w:t xml:space="preserve"> </w:t>
      </w:r>
      <w:r>
        <w:t>Force</w:t>
      </w:r>
      <w:r>
        <w:rPr>
          <w:spacing w:val="-4"/>
        </w:rPr>
        <w:t xml:space="preserve"> </w:t>
      </w:r>
      <w:r>
        <w:t>Majeure</w:t>
      </w:r>
      <w:r>
        <w:rPr>
          <w:spacing w:val="-4"/>
        </w:rPr>
        <w:t xml:space="preserve"> </w:t>
      </w:r>
      <w:r>
        <w:rPr>
          <w:spacing w:val="-2"/>
        </w:rPr>
        <w:t>Event;</w:t>
      </w:r>
    </w:p>
    <w:p w14:paraId="156EDFB1" w14:textId="77777777" w:rsidR="00917DB3" w:rsidRDefault="00917DB3">
      <w:pPr>
        <w:pStyle w:val="BodyText"/>
        <w:spacing w:before="10"/>
        <w:rPr>
          <w:sz w:val="26"/>
        </w:rPr>
      </w:pPr>
    </w:p>
    <w:p w14:paraId="59885294" w14:textId="21971972" w:rsidR="00917DB3" w:rsidRDefault="006C2466">
      <w:pPr>
        <w:numPr>
          <w:ilvl w:val="0"/>
          <w:numId w:val="81"/>
        </w:numPr>
        <w:tabs>
          <w:tab w:val="left" w:pos="2077"/>
          <w:tab w:val="left" w:pos="2079"/>
        </w:tabs>
        <w:spacing w:line="266" w:lineRule="auto"/>
        <w:ind w:right="638"/>
        <w:jc w:val="both"/>
      </w:pPr>
      <w:r>
        <w:t xml:space="preserve">measures taken to ensure the safe use of the </w:t>
      </w:r>
      <w:r w:rsidR="00E064E5">
        <w:t>Project</w:t>
      </w:r>
      <w:r w:rsidR="00E064E5">
        <w:rPr>
          <w:spacing w:val="-6"/>
        </w:rPr>
        <w:t xml:space="preserve"> </w:t>
      </w:r>
      <w:r>
        <w:t>and Project Infrastructure, except when unsafe conditions occurred because of failure of the Concessionaire to perform its obligations under this Agreement; or</w:t>
      </w:r>
    </w:p>
    <w:p w14:paraId="5DD4EA54" w14:textId="77777777" w:rsidR="00917DB3" w:rsidRDefault="00917DB3">
      <w:pPr>
        <w:pStyle w:val="BodyText"/>
        <w:spacing w:before="4"/>
        <w:rPr>
          <w:sz w:val="24"/>
        </w:rPr>
      </w:pPr>
    </w:p>
    <w:p w14:paraId="4C2E8E4D" w14:textId="760A3703" w:rsidR="00917DB3" w:rsidRDefault="006C2466">
      <w:pPr>
        <w:numPr>
          <w:ilvl w:val="0"/>
          <w:numId w:val="81"/>
        </w:numPr>
        <w:tabs>
          <w:tab w:val="left" w:pos="2077"/>
          <w:tab w:val="left" w:pos="2079"/>
        </w:tabs>
        <w:spacing w:before="1" w:line="266" w:lineRule="auto"/>
        <w:ind w:right="637"/>
        <w:jc w:val="both"/>
      </w:pPr>
      <w:r>
        <w:t xml:space="preserve">compliance with a request from the Authority or the directions of any Government Instrumentality, the effect of which is to close all or any part of the </w:t>
      </w:r>
      <w:r w:rsidR="00E064E5">
        <w:t>Project</w:t>
      </w:r>
      <w:r w:rsidR="00E064E5">
        <w:rPr>
          <w:spacing w:val="-6"/>
        </w:rPr>
        <w:t xml:space="preserve"> </w:t>
      </w:r>
      <w:r>
        <w:t xml:space="preserve">or Project </w:t>
      </w:r>
      <w:r>
        <w:rPr>
          <w:spacing w:val="-2"/>
        </w:rPr>
        <w:t>Infrastructure.</w:t>
      </w:r>
    </w:p>
    <w:p w14:paraId="31160E7E" w14:textId="77777777" w:rsidR="00917DB3" w:rsidRDefault="00917DB3">
      <w:pPr>
        <w:pStyle w:val="BodyText"/>
        <w:spacing w:before="4"/>
        <w:rPr>
          <w:sz w:val="24"/>
        </w:rPr>
      </w:pPr>
    </w:p>
    <w:p w14:paraId="3636CE8B" w14:textId="77777777" w:rsidR="00917DB3" w:rsidRDefault="006C2466">
      <w:pPr>
        <w:pStyle w:val="BodyText"/>
        <w:spacing w:line="264" w:lineRule="auto"/>
        <w:ind w:left="1359" w:right="638"/>
        <w:jc w:val="both"/>
      </w:pPr>
      <w:r>
        <w:t>Provided,</w:t>
      </w:r>
      <w:r>
        <w:rPr>
          <w:spacing w:val="-4"/>
        </w:rPr>
        <w:t xml:space="preserve"> </w:t>
      </w:r>
      <w:r>
        <w:t>that</w:t>
      </w:r>
      <w:r>
        <w:rPr>
          <w:spacing w:val="-4"/>
        </w:rPr>
        <w:t xml:space="preserve"> </w:t>
      </w:r>
      <w:r>
        <w:t>any</w:t>
      </w:r>
      <w:r>
        <w:rPr>
          <w:spacing w:val="-4"/>
        </w:rPr>
        <w:t xml:space="preserve"> </w:t>
      </w:r>
      <w:r>
        <w:t>such</w:t>
      </w:r>
      <w:r>
        <w:rPr>
          <w:spacing w:val="-4"/>
        </w:rPr>
        <w:t xml:space="preserve"> </w:t>
      </w:r>
      <w:r>
        <w:t>event</w:t>
      </w:r>
      <w:r>
        <w:rPr>
          <w:spacing w:val="-4"/>
        </w:rPr>
        <w:t xml:space="preserve"> </w:t>
      </w:r>
      <w:r>
        <w:t>and</w:t>
      </w:r>
      <w:r>
        <w:rPr>
          <w:spacing w:val="-4"/>
        </w:rPr>
        <w:t xml:space="preserve"> </w:t>
      </w:r>
      <w:r>
        <w:t>particulars</w:t>
      </w:r>
      <w:r>
        <w:rPr>
          <w:spacing w:val="-4"/>
        </w:rPr>
        <w:t xml:space="preserve"> </w:t>
      </w:r>
      <w:r>
        <w:t>thereof</w:t>
      </w:r>
      <w:r>
        <w:rPr>
          <w:spacing w:val="-4"/>
        </w:rPr>
        <w:t xml:space="preserve"> </w:t>
      </w:r>
      <w:r>
        <w:t>shall</w:t>
      </w:r>
      <w:r>
        <w:rPr>
          <w:spacing w:val="-4"/>
        </w:rPr>
        <w:t xml:space="preserve"> </w:t>
      </w:r>
      <w:r>
        <w:t>be</w:t>
      </w:r>
      <w:r>
        <w:rPr>
          <w:spacing w:val="-4"/>
        </w:rPr>
        <w:t xml:space="preserve"> </w:t>
      </w:r>
      <w:r>
        <w:t>notified</w:t>
      </w:r>
      <w:r>
        <w:rPr>
          <w:spacing w:val="-4"/>
        </w:rPr>
        <w:t xml:space="preserve"> </w:t>
      </w:r>
      <w:r>
        <w:t>by</w:t>
      </w:r>
      <w:r>
        <w:rPr>
          <w:spacing w:val="-4"/>
        </w:rPr>
        <w:t xml:space="preserve"> </w:t>
      </w:r>
      <w:r>
        <w:t>the</w:t>
      </w:r>
      <w:r>
        <w:rPr>
          <w:spacing w:val="-4"/>
        </w:rPr>
        <w:t xml:space="preserve"> </w:t>
      </w:r>
      <w:r>
        <w:t>Concessionaire</w:t>
      </w:r>
      <w:r>
        <w:rPr>
          <w:spacing w:val="-4"/>
        </w:rPr>
        <w:t xml:space="preserve"> </w:t>
      </w:r>
      <w:r>
        <w:t>to the Authority and the Independent Expert without any delay.</w:t>
      </w:r>
    </w:p>
    <w:p w14:paraId="6F9E6B02" w14:textId="77777777" w:rsidR="00917DB3" w:rsidRDefault="00917DB3">
      <w:pPr>
        <w:pStyle w:val="BodyText"/>
        <w:spacing w:before="8"/>
        <w:rPr>
          <w:sz w:val="24"/>
        </w:rPr>
      </w:pPr>
    </w:p>
    <w:p w14:paraId="2B7C14A1" w14:textId="583C3BBE" w:rsidR="00917DB3" w:rsidRDefault="006C2466">
      <w:pPr>
        <w:pStyle w:val="BodyText"/>
        <w:spacing w:line="264" w:lineRule="auto"/>
        <w:ind w:left="1359" w:right="638"/>
        <w:jc w:val="both"/>
      </w:pPr>
      <w:r>
        <w:t xml:space="preserve">Notwithstanding the above, the Concessionaire shall keep all unaffected parts of the </w:t>
      </w:r>
      <w:r w:rsidR="00E064E5">
        <w:t>Project</w:t>
      </w:r>
      <w:r w:rsidR="00E064E5">
        <w:rPr>
          <w:spacing w:val="-6"/>
        </w:rPr>
        <w:t xml:space="preserve"> </w:t>
      </w:r>
      <w:r>
        <w:t xml:space="preserve">open to Users </w:t>
      </w:r>
      <w:r w:rsidR="001E4494">
        <w:t>if</w:t>
      </w:r>
      <w:r>
        <w:t xml:space="preserve"> Hospitality Services can be provided safely.</w:t>
      </w:r>
    </w:p>
    <w:p w14:paraId="5230235A" w14:textId="77777777" w:rsidR="00917DB3" w:rsidRDefault="00917DB3">
      <w:pPr>
        <w:pStyle w:val="BodyText"/>
        <w:spacing w:before="7"/>
        <w:rPr>
          <w:sz w:val="24"/>
        </w:rPr>
      </w:pPr>
    </w:p>
    <w:p w14:paraId="1BC91CBF" w14:textId="386CFB8E" w:rsidR="00917DB3" w:rsidRDefault="006C2466" w:rsidP="0048483B">
      <w:pPr>
        <w:pStyle w:val="Heading4"/>
        <w:numPr>
          <w:ilvl w:val="1"/>
          <w:numId w:val="82"/>
        </w:numPr>
        <w:rPr>
          <w:b/>
        </w:rPr>
      </w:pPr>
      <w:r>
        <w:t>Authority's</w:t>
      </w:r>
      <w:r>
        <w:rPr>
          <w:spacing w:val="-7"/>
        </w:rPr>
        <w:t xml:space="preserve"> </w:t>
      </w:r>
      <w:r>
        <w:t>right</w:t>
      </w:r>
      <w:r>
        <w:rPr>
          <w:spacing w:val="-6"/>
        </w:rPr>
        <w:t xml:space="preserve"> </w:t>
      </w:r>
      <w:r>
        <w:t>to</w:t>
      </w:r>
      <w:r>
        <w:rPr>
          <w:spacing w:val="-6"/>
        </w:rPr>
        <w:t xml:space="preserve"> </w:t>
      </w:r>
      <w:r>
        <w:t>take</w:t>
      </w:r>
      <w:r>
        <w:rPr>
          <w:spacing w:val="-6"/>
        </w:rPr>
        <w:t xml:space="preserve"> </w:t>
      </w:r>
      <w:r>
        <w:t>remedial</w:t>
      </w:r>
      <w:r>
        <w:rPr>
          <w:spacing w:val="-6"/>
        </w:rPr>
        <w:t xml:space="preserve"> </w:t>
      </w:r>
      <w:r>
        <w:rPr>
          <w:spacing w:val="-2"/>
        </w:rPr>
        <w:t>measures</w:t>
      </w:r>
    </w:p>
    <w:p w14:paraId="0D609831" w14:textId="77777777" w:rsidR="00917DB3" w:rsidRDefault="00917DB3">
      <w:pPr>
        <w:pStyle w:val="BodyText"/>
        <w:spacing w:before="10"/>
        <w:rPr>
          <w:b/>
          <w:sz w:val="26"/>
        </w:rPr>
      </w:pPr>
    </w:p>
    <w:p w14:paraId="251C2071" w14:textId="561737BB" w:rsidR="00917DB3" w:rsidRDefault="006C2466" w:rsidP="006B6046">
      <w:pPr>
        <w:pStyle w:val="BodyText"/>
        <w:spacing w:line="266" w:lineRule="auto"/>
        <w:ind w:left="1359" w:right="635"/>
        <w:jc w:val="both"/>
        <w:sectPr w:rsidR="00917DB3">
          <w:pgSz w:w="11910" w:h="16840"/>
          <w:pgMar w:top="1380" w:right="780" w:bottom="1140" w:left="820" w:header="0" w:footer="867" w:gutter="0"/>
          <w:cols w:space="720"/>
        </w:sectPr>
      </w:pPr>
      <w:r>
        <w:t xml:space="preserve">In the event the Concessionaire does not maintain, repair and/or rectify any defects and deficiencies in the </w:t>
      </w:r>
      <w:r w:rsidR="006B6046">
        <w:t>Project</w:t>
      </w:r>
      <w:r w:rsidR="006B6046">
        <w:rPr>
          <w:spacing w:val="-6"/>
        </w:rPr>
        <w:t xml:space="preserve"> </w:t>
      </w:r>
      <w:r>
        <w:t>and/or the Project Infrastructure or any part thereof in conformity with</w:t>
      </w:r>
      <w:r>
        <w:rPr>
          <w:spacing w:val="-16"/>
        </w:rPr>
        <w:t xml:space="preserve"> </w:t>
      </w:r>
      <w:r>
        <w:t>the</w:t>
      </w:r>
      <w:r>
        <w:rPr>
          <w:spacing w:val="-14"/>
        </w:rPr>
        <w:t xml:space="preserve"> </w:t>
      </w:r>
      <w:r>
        <w:t>Maintenance</w:t>
      </w:r>
      <w:r>
        <w:rPr>
          <w:spacing w:val="-14"/>
        </w:rPr>
        <w:t xml:space="preserve"> </w:t>
      </w:r>
      <w:r>
        <w:t>Requirements</w:t>
      </w:r>
      <w:r>
        <w:rPr>
          <w:spacing w:val="-13"/>
        </w:rPr>
        <w:t xml:space="preserve"> </w:t>
      </w:r>
      <w:r>
        <w:t>and</w:t>
      </w:r>
      <w:r>
        <w:rPr>
          <w:spacing w:val="-14"/>
        </w:rPr>
        <w:t xml:space="preserve"> </w:t>
      </w:r>
      <w:r>
        <w:t>fails</w:t>
      </w:r>
      <w:r>
        <w:rPr>
          <w:spacing w:val="-14"/>
        </w:rPr>
        <w:t xml:space="preserve"> </w:t>
      </w:r>
      <w:r>
        <w:t>to</w:t>
      </w:r>
      <w:r>
        <w:rPr>
          <w:spacing w:val="-14"/>
        </w:rPr>
        <w:t xml:space="preserve"> </w:t>
      </w:r>
      <w:r>
        <w:t>commence</w:t>
      </w:r>
      <w:r>
        <w:rPr>
          <w:spacing w:val="-13"/>
        </w:rPr>
        <w:t xml:space="preserve"> </w:t>
      </w:r>
      <w:r>
        <w:t>remedial</w:t>
      </w:r>
      <w:r>
        <w:rPr>
          <w:spacing w:val="-14"/>
        </w:rPr>
        <w:t xml:space="preserve"> </w:t>
      </w:r>
      <w:r>
        <w:t>works</w:t>
      </w:r>
      <w:r>
        <w:rPr>
          <w:spacing w:val="-14"/>
        </w:rPr>
        <w:t xml:space="preserve"> </w:t>
      </w:r>
      <w:r>
        <w:t>within</w:t>
      </w:r>
      <w:r>
        <w:rPr>
          <w:spacing w:val="-14"/>
        </w:rPr>
        <w:t xml:space="preserve"> </w:t>
      </w:r>
      <w:r>
        <w:t>15</w:t>
      </w:r>
      <w:r>
        <w:rPr>
          <w:spacing w:val="-13"/>
        </w:rPr>
        <w:t xml:space="preserve"> </w:t>
      </w:r>
      <w:r w:rsidR="006B6046">
        <w:t xml:space="preserve">(fifteen) </w:t>
      </w:r>
      <w:r>
        <w:t>days</w:t>
      </w:r>
      <w:r>
        <w:rPr>
          <w:spacing w:val="-6"/>
        </w:rPr>
        <w:t xml:space="preserve"> </w:t>
      </w:r>
      <w:r>
        <w:t>of</w:t>
      </w:r>
      <w:r>
        <w:rPr>
          <w:spacing w:val="-6"/>
        </w:rPr>
        <w:t xml:space="preserve"> </w:t>
      </w:r>
      <w:r>
        <w:t>receipt</w:t>
      </w:r>
      <w:r>
        <w:rPr>
          <w:spacing w:val="-6"/>
        </w:rPr>
        <w:t xml:space="preserve"> </w:t>
      </w:r>
      <w:r>
        <w:t>of</w:t>
      </w:r>
      <w:r>
        <w:rPr>
          <w:spacing w:val="-6"/>
        </w:rPr>
        <w:t xml:space="preserve"> </w:t>
      </w:r>
      <w:r>
        <w:t>the</w:t>
      </w:r>
      <w:r>
        <w:rPr>
          <w:spacing w:val="-6"/>
        </w:rPr>
        <w:t xml:space="preserve"> </w:t>
      </w:r>
      <w:r>
        <w:t>O&amp;M</w:t>
      </w:r>
      <w:r>
        <w:rPr>
          <w:spacing w:val="-6"/>
        </w:rPr>
        <w:t xml:space="preserve"> </w:t>
      </w:r>
      <w:r>
        <w:t>Inspection</w:t>
      </w:r>
      <w:r>
        <w:rPr>
          <w:spacing w:val="-6"/>
        </w:rPr>
        <w:t xml:space="preserve"> </w:t>
      </w:r>
      <w:r>
        <w:t>Report</w:t>
      </w:r>
      <w:r>
        <w:rPr>
          <w:spacing w:val="-6"/>
        </w:rPr>
        <w:t xml:space="preserve"> </w:t>
      </w:r>
      <w:r>
        <w:t>or</w:t>
      </w:r>
      <w:r>
        <w:rPr>
          <w:spacing w:val="-6"/>
        </w:rPr>
        <w:t xml:space="preserve"> </w:t>
      </w:r>
      <w:r>
        <w:t>notice</w:t>
      </w:r>
      <w:r>
        <w:rPr>
          <w:spacing w:val="-6"/>
        </w:rPr>
        <w:t xml:space="preserve"> </w:t>
      </w:r>
      <w:r>
        <w:t>in</w:t>
      </w:r>
      <w:r>
        <w:rPr>
          <w:spacing w:val="-6"/>
        </w:rPr>
        <w:t xml:space="preserve"> </w:t>
      </w:r>
      <w:r>
        <w:t>this</w:t>
      </w:r>
      <w:r>
        <w:rPr>
          <w:spacing w:val="-6"/>
        </w:rPr>
        <w:t xml:space="preserve"> </w:t>
      </w:r>
      <w:r>
        <w:t>behalf</w:t>
      </w:r>
      <w:r>
        <w:rPr>
          <w:spacing w:val="-6"/>
        </w:rPr>
        <w:t xml:space="preserve"> </w:t>
      </w:r>
      <w:r>
        <w:t>from</w:t>
      </w:r>
      <w:r>
        <w:rPr>
          <w:spacing w:val="-6"/>
        </w:rPr>
        <w:t xml:space="preserve"> </w:t>
      </w:r>
      <w:r>
        <w:t>the</w:t>
      </w:r>
      <w:r>
        <w:rPr>
          <w:spacing w:val="-6"/>
        </w:rPr>
        <w:t xml:space="preserve"> </w:t>
      </w:r>
      <w:r>
        <w:t>Authority</w:t>
      </w:r>
      <w:r>
        <w:rPr>
          <w:spacing w:val="-8"/>
        </w:rPr>
        <w:t xml:space="preserve"> </w:t>
      </w:r>
      <w:r>
        <w:t>or</w:t>
      </w:r>
      <w:r>
        <w:rPr>
          <w:spacing w:val="-6"/>
        </w:rPr>
        <w:t xml:space="preserve"> </w:t>
      </w:r>
      <w:r>
        <w:t>the Independent</w:t>
      </w:r>
      <w:r>
        <w:rPr>
          <w:spacing w:val="-8"/>
        </w:rPr>
        <w:t xml:space="preserve"> </w:t>
      </w:r>
      <w:r>
        <w:t>Expert,</w:t>
      </w:r>
      <w:r>
        <w:rPr>
          <w:spacing w:val="-8"/>
        </w:rPr>
        <w:t xml:space="preserve"> </w:t>
      </w:r>
      <w:r>
        <w:t>as</w:t>
      </w:r>
      <w:r>
        <w:rPr>
          <w:spacing w:val="-8"/>
        </w:rPr>
        <w:t xml:space="preserve"> </w:t>
      </w:r>
      <w:r>
        <w:t>the</w:t>
      </w:r>
      <w:r>
        <w:rPr>
          <w:spacing w:val="-8"/>
        </w:rPr>
        <w:t xml:space="preserve"> </w:t>
      </w:r>
      <w:r>
        <w:t>case</w:t>
      </w:r>
      <w:r>
        <w:rPr>
          <w:spacing w:val="-8"/>
        </w:rPr>
        <w:t xml:space="preserve"> </w:t>
      </w:r>
      <w:r>
        <w:t>may</w:t>
      </w:r>
      <w:r>
        <w:rPr>
          <w:spacing w:val="-8"/>
        </w:rPr>
        <w:t xml:space="preserve"> </w:t>
      </w:r>
      <w:r>
        <w:t>be,</w:t>
      </w:r>
      <w:r>
        <w:rPr>
          <w:spacing w:val="-8"/>
        </w:rPr>
        <w:t xml:space="preserve"> </w:t>
      </w:r>
      <w:r>
        <w:t>the</w:t>
      </w:r>
      <w:r>
        <w:rPr>
          <w:spacing w:val="-8"/>
        </w:rPr>
        <w:t xml:space="preserve"> </w:t>
      </w:r>
      <w:r>
        <w:t>Authority,</w:t>
      </w:r>
      <w:r>
        <w:rPr>
          <w:spacing w:val="-8"/>
        </w:rPr>
        <w:t xml:space="preserve"> </w:t>
      </w:r>
      <w:r>
        <w:t>without</w:t>
      </w:r>
      <w:r>
        <w:rPr>
          <w:spacing w:val="-8"/>
        </w:rPr>
        <w:t xml:space="preserve"> </w:t>
      </w:r>
      <w:r>
        <w:t>prejudice</w:t>
      </w:r>
      <w:r>
        <w:rPr>
          <w:spacing w:val="-8"/>
        </w:rPr>
        <w:t xml:space="preserve"> </w:t>
      </w:r>
      <w:r>
        <w:t>to</w:t>
      </w:r>
      <w:r>
        <w:rPr>
          <w:spacing w:val="-8"/>
        </w:rPr>
        <w:t xml:space="preserve"> </w:t>
      </w:r>
      <w:r>
        <w:t>its</w:t>
      </w:r>
      <w:r>
        <w:rPr>
          <w:spacing w:val="-8"/>
        </w:rPr>
        <w:t xml:space="preserve"> </w:t>
      </w:r>
      <w:r>
        <w:t>rights</w:t>
      </w:r>
      <w:r>
        <w:rPr>
          <w:spacing w:val="-8"/>
        </w:rPr>
        <w:t xml:space="preserve"> </w:t>
      </w:r>
      <w:r>
        <w:t>under</w:t>
      </w:r>
      <w:r>
        <w:rPr>
          <w:spacing w:val="-8"/>
        </w:rPr>
        <w:t xml:space="preserve"> </w:t>
      </w:r>
      <w:r>
        <w:t>this Agreement including Termination thereof, be entitled to undertake such remedial measures at the</w:t>
      </w:r>
      <w:r>
        <w:rPr>
          <w:spacing w:val="-8"/>
        </w:rPr>
        <w:t xml:space="preserve"> </w:t>
      </w:r>
      <w:r>
        <w:t>risk</w:t>
      </w:r>
      <w:r>
        <w:rPr>
          <w:spacing w:val="-8"/>
        </w:rPr>
        <w:t xml:space="preserve"> </w:t>
      </w:r>
      <w:r>
        <w:t>and</w:t>
      </w:r>
      <w:r>
        <w:rPr>
          <w:spacing w:val="-8"/>
        </w:rPr>
        <w:t xml:space="preserve"> </w:t>
      </w:r>
      <w:r>
        <w:t>cost</w:t>
      </w:r>
      <w:r>
        <w:rPr>
          <w:spacing w:val="-7"/>
        </w:rPr>
        <w:t xml:space="preserve"> </w:t>
      </w:r>
      <w:r>
        <w:t>of</w:t>
      </w:r>
      <w:r>
        <w:rPr>
          <w:spacing w:val="-7"/>
        </w:rPr>
        <w:t xml:space="preserve"> </w:t>
      </w:r>
      <w:r>
        <w:t>the</w:t>
      </w:r>
      <w:r>
        <w:rPr>
          <w:spacing w:val="-8"/>
        </w:rPr>
        <w:t xml:space="preserve"> </w:t>
      </w:r>
      <w:r>
        <w:t>Concessionaire,</w:t>
      </w:r>
      <w:r>
        <w:rPr>
          <w:spacing w:val="-7"/>
        </w:rPr>
        <w:t xml:space="preserve"> </w:t>
      </w:r>
      <w:r>
        <w:t>and</w:t>
      </w:r>
      <w:r>
        <w:rPr>
          <w:spacing w:val="-8"/>
        </w:rPr>
        <w:t xml:space="preserve"> </w:t>
      </w:r>
      <w:r>
        <w:t>to</w:t>
      </w:r>
      <w:r>
        <w:rPr>
          <w:spacing w:val="-8"/>
        </w:rPr>
        <w:t xml:space="preserve"> </w:t>
      </w:r>
      <w:r>
        <w:t>recover</w:t>
      </w:r>
      <w:r>
        <w:rPr>
          <w:spacing w:val="-7"/>
        </w:rPr>
        <w:t xml:space="preserve"> </w:t>
      </w:r>
      <w:r>
        <w:t>its</w:t>
      </w:r>
      <w:r>
        <w:rPr>
          <w:spacing w:val="-7"/>
        </w:rPr>
        <w:t xml:space="preserve"> </w:t>
      </w:r>
      <w:r>
        <w:t>cost</w:t>
      </w:r>
      <w:r>
        <w:rPr>
          <w:spacing w:val="-7"/>
        </w:rPr>
        <w:t xml:space="preserve"> </w:t>
      </w:r>
      <w:r>
        <w:t>from</w:t>
      </w:r>
      <w:r>
        <w:rPr>
          <w:spacing w:val="-8"/>
        </w:rPr>
        <w:t xml:space="preserve"> </w:t>
      </w:r>
      <w:r>
        <w:t>Concessionaire.</w:t>
      </w:r>
      <w:r>
        <w:rPr>
          <w:spacing w:val="-7"/>
        </w:rPr>
        <w:t xml:space="preserve"> </w:t>
      </w:r>
      <w:r>
        <w:t>In</w:t>
      </w:r>
      <w:r>
        <w:rPr>
          <w:spacing w:val="-8"/>
        </w:rPr>
        <w:t xml:space="preserve"> </w:t>
      </w:r>
      <w:r>
        <w:t xml:space="preserve">addition to recovery of the </w:t>
      </w:r>
      <w:r w:rsidR="006B6046">
        <w:t>aforesaid cost, a sum equal to 20% (twenty per cent)</w:t>
      </w:r>
      <w:r>
        <w:t xml:space="preserve"> of such cost shall be paid</w:t>
      </w:r>
      <w:r>
        <w:rPr>
          <w:spacing w:val="-1"/>
        </w:rPr>
        <w:t xml:space="preserve"> </w:t>
      </w:r>
      <w:r>
        <w:t>by</w:t>
      </w:r>
      <w:r>
        <w:rPr>
          <w:spacing w:val="-1"/>
        </w:rPr>
        <w:t xml:space="preserve"> </w:t>
      </w:r>
      <w:r>
        <w:t>the</w:t>
      </w:r>
      <w:r>
        <w:rPr>
          <w:spacing w:val="-1"/>
        </w:rPr>
        <w:t xml:space="preserve"> </w:t>
      </w:r>
      <w:r>
        <w:t>Concessionaire</w:t>
      </w:r>
      <w:r>
        <w:rPr>
          <w:spacing w:val="-1"/>
        </w:rPr>
        <w:t xml:space="preserve"> </w:t>
      </w:r>
      <w:r>
        <w:t>to</w:t>
      </w:r>
      <w:r>
        <w:rPr>
          <w:spacing w:val="-1"/>
        </w:rPr>
        <w:t xml:space="preserve"> </w:t>
      </w:r>
      <w:r>
        <w:t>the</w:t>
      </w:r>
      <w:r>
        <w:rPr>
          <w:spacing w:val="-1"/>
        </w:rPr>
        <w:t xml:space="preserve"> </w:t>
      </w:r>
      <w:r>
        <w:t>Authority</w:t>
      </w:r>
      <w:r>
        <w:rPr>
          <w:spacing w:val="-1"/>
        </w:rPr>
        <w:t xml:space="preserve"> </w:t>
      </w:r>
      <w:r>
        <w:t>as</w:t>
      </w:r>
      <w:r>
        <w:rPr>
          <w:spacing w:val="-1"/>
        </w:rPr>
        <w:t xml:space="preserve"> </w:t>
      </w:r>
      <w:r>
        <w:t>Damages.</w:t>
      </w:r>
      <w:r>
        <w:rPr>
          <w:spacing w:val="-1"/>
        </w:rPr>
        <w:t xml:space="preserve"> </w:t>
      </w:r>
      <w:r>
        <w:t>For</w:t>
      </w:r>
      <w:r>
        <w:rPr>
          <w:spacing w:val="-1"/>
        </w:rPr>
        <w:t xml:space="preserve"> </w:t>
      </w:r>
      <w:r>
        <w:t>avoidance</w:t>
      </w:r>
      <w:r>
        <w:rPr>
          <w:spacing w:val="-1"/>
        </w:rPr>
        <w:t xml:space="preserve"> </w:t>
      </w:r>
      <w:r>
        <w:t>of</w:t>
      </w:r>
      <w:r>
        <w:rPr>
          <w:spacing w:val="-1"/>
        </w:rPr>
        <w:t xml:space="preserve"> </w:t>
      </w:r>
      <w:r>
        <w:t>doubt,</w:t>
      </w:r>
      <w:r>
        <w:rPr>
          <w:spacing w:val="-1"/>
        </w:rPr>
        <w:t xml:space="preserve"> </w:t>
      </w:r>
      <w:r>
        <w:t>the</w:t>
      </w:r>
      <w:r>
        <w:rPr>
          <w:spacing w:val="-1"/>
        </w:rPr>
        <w:t xml:space="preserve"> </w:t>
      </w:r>
      <w:r>
        <w:t>rights</w:t>
      </w:r>
      <w:r>
        <w:rPr>
          <w:spacing w:val="-1"/>
        </w:rPr>
        <w:t xml:space="preserve"> </w:t>
      </w:r>
      <w:r>
        <w:t>of the</w:t>
      </w:r>
      <w:r>
        <w:rPr>
          <w:spacing w:val="-7"/>
        </w:rPr>
        <w:t xml:space="preserve"> </w:t>
      </w:r>
      <w:r>
        <w:t>Authority</w:t>
      </w:r>
      <w:r>
        <w:rPr>
          <w:spacing w:val="-7"/>
        </w:rPr>
        <w:t xml:space="preserve"> </w:t>
      </w:r>
      <w:r>
        <w:t>under</w:t>
      </w:r>
      <w:r>
        <w:rPr>
          <w:spacing w:val="-6"/>
        </w:rPr>
        <w:t xml:space="preserve"> </w:t>
      </w:r>
      <w:r>
        <w:t>this</w:t>
      </w:r>
      <w:r>
        <w:rPr>
          <w:spacing w:val="-5"/>
        </w:rPr>
        <w:t xml:space="preserve"> </w:t>
      </w:r>
      <w:r>
        <w:t>Clause</w:t>
      </w:r>
      <w:r>
        <w:rPr>
          <w:spacing w:val="-6"/>
        </w:rPr>
        <w:t xml:space="preserve"> </w:t>
      </w:r>
      <w:r>
        <w:t>17.8</w:t>
      </w:r>
      <w:r>
        <w:rPr>
          <w:spacing w:val="-6"/>
        </w:rPr>
        <w:t xml:space="preserve"> </w:t>
      </w:r>
      <w:r>
        <w:t>shall</w:t>
      </w:r>
      <w:r>
        <w:rPr>
          <w:spacing w:val="-6"/>
        </w:rPr>
        <w:t xml:space="preserve"> </w:t>
      </w:r>
      <w:r>
        <w:t>be</w:t>
      </w:r>
      <w:r>
        <w:rPr>
          <w:spacing w:val="-7"/>
        </w:rPr>
        <w:t xml:space="preserve"> </w:t>
      </w:r>
      <w:r>
        <w:t>without</w:t>
      </w:r>
      <w:r>
        <w:rPr>
          <w:spacing w:val="-6"/>
        </w:rPr>
        <w:t xml:space="preserve"> </w:t>
      </w:r>
      <w:r>
        <w:t>prejudice</w:t>
      </w:r>
      <w:r>
        <w:rPr>
          <w:spacing w:val="-7"/>
        </w:rPr>
        <w:t xml:space="preserve"> </w:t>
      </w:r>
      <w:r>
        <w:t>to</w:t>
      </w:r>
      <w:r>
        <w:rPr>
          <w:spacing w:val="-7"/>
        </w:rPr>
        <w:t xml:space="preserve"> </w:t>
      </w:r>
      <w:r>
        <w:t>its</w:t>
      </w:r>
      <w:r>
        <w:rPr>
          <w:spacing w:val="-6"/>
        </w:rPr>
        <w:t xml:space="preserve"> </w:t>
      </w:r>
      <w:r>
        <w:t>rights</w:t>
      </w:r>
      <w:r>
        <w:rPr>
          <w:spacing w:val="-6"/>
        </w:rPr>
        <w:t xml:space="preserve"> </w:t>
      </w:r>
      <w:r>
        <w:t>and</w:t>
      </w:r>
      <w:r>
        <w:rPr>
          <w:spacing w:val="-7"/>
        </w:rPr>
        <w:t xml:space="preserve"> </w:t>
      </w:r>
      <w:r>
        <w:t>remedies</w:t>
      </w:r>
      <w:r>
        <w:rPr>
          <w:spacing w:val="-6"/>
        </w:rPr>
        <w:t xml:space="preserve"> </w:t>
      </w:r>
      <w:r w:rsidR="006B6046">
        <w:t>under Clause 17.3.</w:t>
      </w:r>
    </w:p>
    <w:p w14:paraId="43154274" w14:textId="4D8E4E7E" w:rsidR="00917DB3" w:rsidRDefault="006C2466" w:rsidP="00504889">
      <w:pPr>
        <w:pStyle w:val="Heading1"/>
      </w:pPr>
      <w:bookmarkStart w:id="25" w:name="_Toc189583281"/>
      <w:r>
        <w:lastRenderedPageBreak/>
        <w:t>Article 18</w:t>
      </w:r>
      <w:r w:rsidR="00504889">
        <w:t xml:space="preserve">: </w:t>
      </w:r>
      <w:r>
        <w:t>SAFETY</w:t>
      </w:r>
      <w:r>
        <w:rPr>
          <w:spacing w:val="-14"/>
        </w:rPr>
        <w:t xml:space="preserve"> </w:t>
      </w:r>
      <w:r>
        <w:t>REQUIREMENTS</w:t>
      </w:r>
      <w:bookmarkEnd w:id="25"/>
    </w:p>
    <w:p w14:paraId="21A326D9" w14:textId="77777777" w:rsidR="00917DB3" w:rsidRDefault="00917DB3">
      <w:pPr>
        <w:pStyle w:val="BodyText"/>
        <w:spacing w:before="8"/>
        <w:rPr>
          <w:b/>
          <w:sz w:val="16"/>
        </w:rPr>
      </w:pPr>
    </w:p>
    <w:p w14:paraId="0B1609FC" w14:textId="20087A1E" w:rsidR="00917DB3" w:rsidRDefault="006C2466" w:rsidP="0048483B">
      <w:pPr>
        <w:pStyle w:val="Heading4"/>
        <w:numPr>
          <w:ilvl w:val="1"/>
          <w:numId w:val="80"/>
        </w:numPr>
      </w:pPr>
      <w:r>
        <w:t>Safety</w:t>
      </w:r>
      <w:r>
        <w:rPr>
          <w:spacing w:val="-6"/>
        </w:rPr>
        <w:t xml:space="preserve"> </w:t>
      </w:r>
      <w:r>
        <w:t>Requirements</w:t>
      </w:r>
    </w:p>
    <w:p w14:paraId="6789B008" w14:textId="77777777" w:rsidR="00917DB3" w:rsidRDefault="00917DB3">
      <w:pPr>
        <w:pStyle w:val="BodyText"/>
        <w:spacing w:before="10"/>
        <w:rPr>
          <w:b/>
          <w:sz w:val="26"/>
        </w:rPr>
      </w:pPr>
    </w:p>
    <w:p w14:paraId="2833188C" w14:textId="09394088" w:rsidR="00917DB3" w:rsidRDefault="006C2466">
      <w:pPr>
        <w:pStyle w:val="BodyText"/>
        <w:spacing w:line="266" w:lineRule="auto"/>
        <w:ind w:left="1359" w:right="635"/>
        <w:jc w:val="both"/>
      </w:pPr>
      <w:r>
        <w:t xml:space="preserve">The Concessionaire shall comply with the provisions of this Agreement, Applicable Laws, Applicable Permits and Good Industry Practice for securing the safety of the </w:t>
      </w:r>
      <w:r w:rsidR="006B6046">
        <w:t>Project</w:t>
      </w:r>
      <w:r>
        <w:t>, Project Infrastructure, safety of the Users and other persons present in the premises. In particular, the Concessionaire shall develop, implement and administer a surveillance and safety programme for</w:t>
      </w:r>
      <w:r>
        <w:rPr>
          <w:spacing w:val="-7"/>
        </w:rPr>
        <w:t xml:space="preserve"> </w:t>
      </w:r>
      <w:r>
        <w:t>providing</w:t>
      </w:r>
      <w:r>
        <w:rPr>
          <w:spacing w:val="-8"/>
        </w:rPr>
        <w:t xml:space="preserve"> </w:t>
      </w:r>
      <w:r>
        <w:t>a</w:t>
      </w:r>
      <w:r>
        <w:rPr>
          <w:spacing w:val="-8"/>
        </w:rPr>
        <w:t xml:space="preserve"> </w:t>
      </w:r>
      <w:r>
        <w:t>safe</w:t>
      </w:r>
      <w:r>
        <w:rPr>
          <w:spacing w:val="-8"/>
        </w:rPr>
        <w:t xml:space="preserve"> </w:t>
      </w:r>
      <w:r>
        <w:t>environment</w:t>
      </w:r>
      <w:r>
        <w:rPr>
          <w:spacing w:val="-7"/>
        </w:rPr>
        <w:t xml:space="preserve"> </w:t>
      </w:r>
      <w:r>
        <w:t>on</w:t>
      </w:r>
      <w:r>
        <w:rPr>
          <w:spacing w:val="-8"/>
        </w:rPr>
        <w:t xml:space="preserve"> </w:t>
      </w:r>
      <w:r>
        <w:t>or</w:t>
      </w:r>
      <w:r>
        <w:rPr>
          <w:spacing w:val="-7"/>
        </w:rPr>
        <w:t xml:space="preserve"> </w:t>
      </w:r>
      <w:r>
        <w:t>about</w:t>
      </w:r>
      <w:r>
        <w:rPr>
          <w:spacing w:val="-7"/>
        </w:rPr>
        <w:t xml:space="preserve"> </w:t>
      </w:r>
      <w:r>
        <w:t>the</w:t>
      </w:r>
      <w:r>
        <w:rPr>
          <w:spacing w:val="-5"/>
        </w:rPr>
        <w:t xml:space="preserve"> </w:t>
      </w:r>
      <w:r w:rsidR="006B6046">
        <w:t>Project</w:t>
      </w:r>
      <w:r w:rsidR="006B6046">
        <w:rPr>
          <w:spacing w:val="-6"/>
        </w:rPr>
        <w:t xml:space="preserve"> </w:t>
      </w:r>
      <w:r>
        <w:t>and</w:t>
      </w:r>
      <w:r>
        <w:rPr>
          <w:spacing w:val="-8"/>
        </w:rPr>
        <w:t xml:space="preserve"> </w:t>
      </w:r>
      <w:r>
        <w:t>the</w:t>
      </w:r>
      <w:r>
        <w:rPr>
          <w:spacing w:val="-8"/>
        </w:rPr>
        <w:t xml:space="preserve"> </w:t>
      </w:r>
      <w:r>
        <w:t>Project</w:t>
      </w:r>
      <w:r>
        <w:rPr>
          <w:spacing w:val="-8"/>
        </w:rPr>
        <w:t xml:space="preserve"> </w:t>
      </w:r>
      <w:r>
        <w:t>Infrastructure</w:t>
      </w:r>
      <w:r>
        <w:rPr>
          <w:spacing w:val="-8"/>
        </w:rPr>
        <w:t xml:space="preserve"> </w:t>
      </w:r>
      <w:r>
        <w:t>and</w:t>
      </w:r>
      <w:r>
        <w:rPr>
          <w:spacing w:val="-8"/>
        </w:rPr>
        <w:t xml:space="preserve"> </w:t>
      </w:r>
      <w:r>
        <w:t>shall comply with the safety requirement set forth in Schedule K (the “</w:t>
      </w:r>
      <w:r>
        <w:rPr>
          <w:b/>
        </w:rPr>
        <w:t>Safety Requirements</w:t>
      </w:r>
      <w:r>
        <w:t>”).</w:t>
      </w:r>
    </w:p>
    <w:p w14:paraId="4B416D14" w14:textId="77777777" w:rsidR="00917DB3" w:rsidRDefault="00917DB3">
      <w:pPr>
        <w:pStyle w:val="BodyText"/>
        <w:spacing w:before="2"/>
        <w:rPr>
          <w:sz w:val="24"/>
        </w:rPr>
      </w:pPr>
    </w:p>
    <w:p w14:paraId="28027747" w14:textId="276C2C3A" w:rsidR="00917DB3" w:rsidRDefault="006C2466" w:rsidP="0048483B">
      <w:pPr>
        <w:pStyle w:val="Heading4"/>
        <w:numPr>
          <w:ilvl w:val="1"/>
          <w:numId w:val="80"/>
        </w:numPr>
      </w:pPr>
      <w:r>
        <w:t>Expenditure</w:t>
      </w:r>
      <w:r>
        <w:rPr>
          <w:spacing w:val="-7"/>
        </w:rPr>
        <w:t xml:space="preserve"> </w:t>
      </w:r>
      <w:r>
        <w:t>on</w:t>
      </w:r>
      <w:r>
        <w:rPr>
          <w:spacing w:val="-6"/>
        </w:rPr>
        <w:t xml:space="preserve"> </w:t>
      </w:r>
      <w:r>
        <w:t>Safety</w:t>
      </w:r>
      <w:r>
        <w:rPr>
          <w:spacing w:val="-6"/>
        </w:rPr>
        <w:t xml:space="preserve"> </w:t>
      </w:r>
      <w:r>
        <w:rPr>
          <w:spacing w:val="-2"/>
        </w:rPr>
        <w:t>Requirements</w:t>
      </w:r>
    </w:p>
    <w:p w14:paraId="01A69E90" w14:textId="77777777" w:rsidR="00917DB3" w:rsidRDefault="00917DB3">
      <w:pPr>
        <w:pStyle w:val="BodyText"/>
        <w:spacing w:before="10"/>
        <w:rPr>
          <w:b/>
          <w:sz w:val="26"/>
        </w:rPr>
      </w:pPr>
    </w:p>
    <w:p w14:paraId="701D9D87" w14:textId="77777777" w:rsidR="00917DB3" w:rsidRDefault="006C2466">
      <w:pPr>
        <w:pStyle w:val="BodyText"/>
        <w:spacing w:line="264" w:lineRule="auto"/>
        <w:ind w:left="1359" w:right="634"/>
        <w:jc w:val="both"/>
      </w:pPr>
      <w:r>
        <w:t>Unless</w:t>
      </w:r>
      <w:r>
        <w:rPr>
          <w:spacing w:val="-8"/>
        </w:rPr>
        <w:t xml:space="preserve"> </w:t>
      </w:r>
      <w:r>
        <w:t>otherwise</w:t>
      </w:r>
      <w:r>
        <w:rPr>
          <w:spacing w:val="-8"/>
        </w:rPr>
        <w:t xml:space="preserve"> </w:t>
      </w:r>
      <w:r>
        <w:t>expressly</w:t>
      </w:r>
      <w:r>
        <w:rPr>
          <w:spacing w:val="-8"/>
        </w:rPr>
        <w:t xml:space="preserve"> </w:t>
      </w:r>
      <w:r>
        <w:t>provided</w:t>
      </w:r>
      <w:r>
        <w:rPr>
          <w:spacing w:val="-8"/>
        </w:rPr>
        <w:t xml:space="preserve"> </w:t>
      </w:r>
      <w:r>
        <w:t>in</w:t>
      </w:r>
      <w:r>
        <w:rPr>
          <w:spacing w:val="-8"/>
        </w:rPr>
        <w:t xml:space="preserve"> </w:t>
      </w:r>
      <w:r>
        <w:t>this</w:t>
      </w:r>
      <w:r>
        <w:rPr>
          <w:spacing w:val="-8"/>
        </w:rPr>
        <w:t xml:space="preserve"> </w:t>
      </w:r>
      <w:r>
        <w:t>Agreement,</w:t>
      </w:r>
      <w:r>
        <w:rPr>
          <w:spacing w:val="-8"/>
        </w:rPr>
        <w:t xml:space="preserve"> </w:t>
      </w:r>
      <w:r>
        <w:t>all</w:t>
      </w:r>
      <w:r>
        <w:rPr>
          <w:spacing w:val="-8"/>
        </w:rPr>
        <w:t xml:space="preserve"> </w:t>
      </w:r>
      <w:r>
        <w:t>costs</w:t>
      </w:r>
      <w:r>
        <w:rPr>
          <w:spacing w:val="-8"/>
        </w:rPr>
        <w:t xml:space="preserve"> </w:t>
      </w:r>
      <w:r>
        <w:t>and</w:t>
      </w:r>
      <w:r>
        <w:rPr>
          <w:spacing w:val="-8"/>
        </w:rPr>
        <w:t xml:space="preserve"> </w:t>
      </w:r>
      <w:r>
        <w:t>expenses</w:t>
      </w:r>
      <w:r>
        <w:rPr>
          <w:spacing w:val="-8"/>
        </w:rPr>
        <w:t xml:space="preserve"> </w:t>
      </w:r>
      <w:r>
        <w:t>arising</w:t>
      </w:r>
      <w:r>
        <w:rPr>
          <w:spacing w:val="-8"/>
        </w:rPr>
        <w:t xml:space="preserve"> </w:t>
      </w:r>
      <w:r>
        <w:t>out</w:t>
      </w:r>
      <w:r>
        <w:rPr>
          <w:spacing w:val="-8"/>
        </w:rPr>
        <w:t xml:space="preserve"> </w:t>
      </w:r>
      <w:r>
        <w:t>of</w:t>
      </w:r>
      <w:r>
        <w:rPr>
          <w:spacing w:val="-8"/>
        </w:rPr>
        <w:t xml:space="preserve"> </w:t>
      </w:r>
      <w:r>
        <w:t>or relating to Safety Requirements shall be borne by the Concessionaire.</w:t>
      </w:r>
    </w:p>
    <w:p w14:paraId="3B312C1F" w14:textId="77777777" w:rsidR="00917DB3" w:rsidRDefault="00917DB3">
      <w:pPr>
        <w:spacing w:line="264" w:lineRule="auto"/>
        <w:jc w:val="both"/>
        <w:sectPr w:rsidR="00917DB3">
          <w:pgSz w:w="11910" w:h="16840"/>
          <w:pgMar w:top="1380" w:right="780" w:bottom="1140" w:left="820" w:header="0" w:footer="867" w:gutter="0"/>
          <w:cols w:space="720"/>
        </w:sectPr>
      </w:pPr>
    </w:p>
    <w:p w14:paraId="22130080" w14:textId="72AE6F0E" w:rsidR="00917DB3" w:rsidRDefault="006C2466" w:rsidP="003956F8">
      <w:pPr>
        <w:pStyle w:val="Heading1"/>
        <w:ind w:left="284" w:right="-38" w:hanging="142"/>
      </w:pPr>
      <w:bookmarkStart w:id="26" w:name="_Toc189583282"/>
      <w:r>
        <w:lastRenderedPageBreak/>
        <w:t>Article</w:t>
      </w:r>
      <w:r>
        <w:rPr>
          <w:spacing w:val="-7"/>
        </w:rPr>
        <w:t xml:space="preserve"> </w:t>
      </w:r>
      <w:r>
        <w:rPr>
          <w:spacing w:val="-5"/>
        </w:rPr>
        <w:t>19</w:t>
      </w:r>
      <w:r w:rsidR="003956F8">
        <w:t xml:space="preserve">: </w:t>
      </w:r>
      <w:r>
        <w:t>MONITORING</w:t>
      </w:r>
      <w:r>
        <w:rPr>
          <w:spacing w:val="-6"/>
        </w:rPr>
        <w:t xml:space="preserve"> </w:t>
      </w:r>
      <w:r>
        <w:t>OF</w:t>
      </w:r>
      <w:r>
        <w:rPr>
          <w:spacing w:val="-6"/>
        </w:rPr>
        <w:t xml:space="preserve"> </w:t>
      </w:r>
      <w:r>
        <w:t>OPERATION</w:t>
      </w:r>
      <w:r>
        <w:rPr>
          <w:spacing w:val="-6"/>
        </w:rPr>
        <w:t xml:space="preserve"> </w:t>
      </w:r>
      <w:r>
        <w:t>AND</w:t>
      </w:r>
      <w:r>
        <w:rPr>
          <w:spacing w:val="-6"/>
        </w:rPr>
        <w:t xml:space="preserve"> </w:t>
      </w:r>
      <w:r>
        <w:rPr>
          <w:spacing w:val="-2"/>
        </w:rPr>
        <w:t>MAINTENANCE</w:t>
      </w:r>
      <w:bookmarkEnd w:id="26"/>
    </w:p>
    <w:p w14:paraId="4E070498" w14:textId="77777777" w:rsidR="00917DB3" w:rsidRDefault="00917DB3">
      <w:pPr>
        <w:pStyle w:val="BodyText"/>
        <w:spacing w:before="10"/>
        <w:rPr>
          <w:b/>
          <w:sz w:val="26"/>
        </w:rPr>
      </w:pPr>
    </w:p>
    <w:p w14:paraId="7E4809BD" w14:textId="33938108" w:rsidR="00917DB3" w:rsidRDefault="006C2466" w:rsidP="0048483B">
      <w:pPr>
        <w:pStyle w:val="Heading4"/>
        <w:numPr>
          <w:ilvl w:val="1"/>
          <w:numId w:val="79"/>
        </w:numPr>
      </w:pPr>
      <w:r>
        <w:t>Annual</w:t>
      </w:r>
      <w:r>
        <w:rPr>
          <w:spacing w:val="-6"/>
        </w:rPr>
        <w:t xml:space="preserve"> </w:t>
      </w:r>
      <w:r>
        <w:t>Status</w:t>
      </w:r>
      <w:r>
        <w:rPr>
          <w:spacing w:val="-6"/>
        </w:rPr>
        <w:t xml:space="preserve"> </w:t>
      </w:r>
      <w:r>
        <w:rPr>
          <w:spacing w:val="-2"/>
        </w:rPr>
        <w:t>Reports</w:t>
      </w:r>
    </w:p>
    <w:p w14:paraId="2CAAA5A7" w14:textId="77777777" w:rsidR="00917DB3" w:rsidRDefault="00917DB3">
      <w:pPr>
        <w:pStyle w:val="BodyText"/>
        <w:spacing w:before="9"/>
        <w:rPr>
          <w:b/>
          <w:sz w:val="26"/>
        </w:rPr>
      </w:pPr>
    </w:p>
    <w:p w14:paraId="29A1B33D" w14:textId="19CCD3FF" w:rsidR="00917DB3" w:rsidRDefault="006C2466">
      <w:pPr>
        <w:pStyle w:val="BodyText"/>
        <w:spacing w:before="1" w:line="266" w:lineRule="auto"/>
        <w:ind w:left="1359" w:right="637"/>
        <w:jc w:val="both"/>
      </w:pPr>
      <w:r>
        <w:t>During</w:t>
      </w:r>
      <w:r>
        <w:rPr>
          <w:spacing w:val="-10"/>
        </w:rPr>
        <w:t xml:space="preserve"> </w:t>
      </w:r>
      <w:r>
        <w:t>Operation</w:t>
      </w:r>
      <w:r>
        <w:rPr>
          <w:spacing w:val="-10"/>
        </w:rPr>
        <w:t xml:space="preserve"> </w:t>
      </w:r>
      <w:r>
        <w:t>Period,</w:t>
      </w:r>
      <w:r>
        <w:rPr>
          <w:spacing w:val="-10"/>
        </w:rPr>
        <w:t xml:space="preserve"> </w:t>
      </w:r>
      <w:r>
        <w:t>the</w:t>
      </w:r>
      <w:r>
        <w:rPr>
          <w:spacing w:val="-10"/>
        </w:rPr>
        <w:t xml:space="preserve"> </w:t>
      </w:r>
      <w:r>
        <w:t>Concessionaire</w:t>
      </w:r>
      <w:r>
        <w:rPr>
          <w:spacing w:val="-10"/>
        </w:rPr>
        <w:t xml:space="preserve"> </w:t>
      </w:r>
      <w:r>
        <w:t>shall,</w:t>
      </w:r>
      <w:r>
        <w:rPr>
          <w:spacing w:val="-10"/>
        </w:rPr>
        <w:t xml:space="preserve"> </w:t>
      </w:r>
      <w:r>
        <w:t>no</w:t>
      </w:r>
      <w:r>
        <w:rPr>
          <w:spacing w:val="-10"/>
        </w:rPr>
        <w:t xml:space="preserve"> </w:t>
      </w:r>
      <w:r>
        <w:t>later</w:t>
      </w:r>
      <w:r>
        <w:rPr>
          <w:spacing w:val="-10"/>
        </w:rPr>
        <w:t xml:space="preserve"> </w:t>
      </w:r>
      <w:r>
        <w:t>than</w:t>
      </w:r>
      <w:r>
        <w:rPr>
          <w:spacing w:val="-12"/>
        </w:rPr>
        <w:t xml:space="preserve"> </w:t>
      </w:r>
      <w:r>
        <w:t>7</w:t>
      </w:r>
      <w:r>
        <w:rPr>
          <w:spacing w:val="-10"/>
        </w:rPr>
        <w:t xml:space="preserve"> </w:t>
      </w:r>
      <w:r w:rsidR="006B6046">
        <w:t>(seven)</w:t>
      </w:r>
      <w:r>
        <w:rPr>
          <w:spacing w:val="-10"/>
        </w:rPr>
        <w:t xml:space="preserve"> </w:t>
      </w:r>
      <w:r>
        <w:t>days</w:t>
      </w:r>
      <w:r>
        <w:rPr>
          <w:spacing w:val="-10"/>
        </w:rPr>
        <w:t xml:space="preserve"> </w:t>
      </w:r>
      <w:r>
        <w:t>after</w:t>
      </w:r>
      <w:r>
        <w:rPr>
          <w:spacing w:val="-10"/>
        </w:rPr>
        <w:t xml:space="preserve"> </w:t>
      </w:r>
      <w:r>
        <w:t>the</w:t>
      </w:r>
      <w:r>
        <w:rPr>
          <w:spacing w:val="-10"/>
        </w:rPr>
        <w:t xml:space="preserve"> </w:t>
      </w:r>
      <w:r>
        <w:t>close of every Accounting Year, furnish to the Authority and the Independent Expert an annual report,</w:t>
      </w:r>
      <w:r>
        <w:rPr>
          <w:spacing w:val="-3"/>
        </w:rPr>
        <w:t xml:space="preserve"> </w:t>
      </w:r>
      <w:r>
        <w:t>in</w:t>
      </w:r>
      <w:r>
        <w:rPr>
          <w:spacing w:val="-3"/>
        </w:rPr>
        <w:t xml:space="preserve"> </w:t>
      </w:r>
      <w:r>
        <w:t>a</w:t>
      </w:r>
      <w:r>
        <w:rPr>
          <w:spacing w:val="-3"/>
        </w:rPr>
        <w:t xml:space="preserve"> </w:t>
      </w:r>
      <w:r>
        <w:t>mutually</w:t>
      </w:r>
      <w:r>
        <w:rPr>
          <w:spacing w:val="-3"/>
        </w:rPr>
        <w:t xml:space="preserve"> </w:t>
      </w:r>
      <w:r>
        <w:t>agreed</w:t>
      </w:r>
      <w:r>
        <w:rPr>
          <w:spacing w:val="-3"/>
        </w:rPr>
        <w:t xml:space="preserve"> </w:t>
      </w:r>
      <w:r>
        <w:t>format,</w:t>
      </w:r>
      <w:r>
        <w:rPr>
          <w:spacing w:val="-3"/>
        </w:rPr>
        <w:t xml:space="preserve"> </w:t>
      </w:r>
      <w:r>
        <w:t>stating</w:t>
      </w:r>
      <w:r>
        <w:rPr>
          <w:spacing w:val="-3"/>
        </w:rPr>
        <w:t xml:space="preserve"> </w:t>
      </w:r>
      <w:r>
        <w:t>in</w:t>
      </w:r>
      <w:r>
        <w:rPr>
          <w:spacing w:val="-3"/>
        </w:rPr>
        <w:t xml:space="preserve"> </w:t>
      </w:r>
      <w:r>
        <w:t>reasonable</w:t>
      </w:r>
      <w:r>
        <w:rPr>
          <w:spacing w:val="-3"/>
        </w:rPr>
        <w:t xml:space="preserve"> </w:t>
      </w:r>
      <w:r>
        <w:t>detail</w:t>
      </w:r>
      <w:r>
        <w:rPr>
          <w:spacing w:val="-3"/>
        </w:rPr>
        <w:t xml:space="preserve"> </w:t>
      </w:r>
      <w:r>
        <w:t>the</w:t>
      </w:r>
      <w:r>
        <w:rPr>
          <w:spacing w:val="-3"/>
        </w:rPr>
        <w:t xml:space="preserve"> </w:t>
      </w:r>
      <w:r>
        <w:t>condition</w:t>
      </w:r>
      <w:r>
        <w:rPr>
          <w:spacing w:val="-3"/>
        </w:rPr>
        <w:t xml:space="preserve"> </w:t>
      </w:r>
      <w:r>
        <w:t>of</w:t>
      </w:r>
      <w:r>
        <w:rPr>
          <w:spacing w:val="-3"/>
        </w:rPr>
        <w:t xml:space="preserve"> </w:t>
      </w:r>
      <w:r>
        <w:t>the</w:t>
      </w:r>
      <w:r>
        <w:rPr>
          <w:spacing w:val="-1"/>
        </w:rPr>
        <w:t xml:space="preserve"> </w:t>
      </w:r>
      <w:r w:rsidR="006B6046">
        <w:t>Project</w:t>
      </w:r>
      <w:r w:rsidR="006B6046">
        <w:rPr>
          <w:spacing w:val="-6"/>
        </w:rPr>
        <w:t xml:space="preserve"> </w:t>
      </w:r>
      <w:r>
        <w:t xml:space="preserve">and Project Infrastructure, including its compliance or otherwise with the Maintenance Requirements and the Safety Requirements, and shall promptly give such other relevant information as may be required by the Independent Expert. </w:t>
      </w:r>
      <w:r w:rsidR="0057409F">
        <w:t>Such</w:t>
      </w:r>
      <w:r>
        <w:t xml:space="preserve"> report shall separately identify and state in reasonable detail the defects and deficiencies that require </w:t>
      </w:r>
      <w:r>
        <w:rPr>
          <w:spacing w:val="-2"/>
        </w:rPr>
        <w:t>rectification.</w:t>
      </w:r>
    </w:p>
    <w:p w14:paraId="3B65EE26" w14:textId="77777777" w:rsidR="00917DB3" w:rsidRDefault="00917DB3">
      <w:pPr>
        <w:pStyle w:val="BodyText"/>
        <w:spacing w:before="2"/>
        <w:rPr>
          <w:sz w:val="24"/>
        </w:rPr>
      </w:pPr>
    </w:p>
    <w:p w14:paraId="506DEA1E" w14:textId="77777777" w:rsidR="00917DB3" w:rsidRDefault="006C2466" w:rsidP="0048483B">
      <w:pPr>
        <w:pStyle w:val="Heading4"/>
        <w:numPr>
          <w:ilvl w:val="1"/>
          <w:numId w:val="79"/>
        </w:numPr>
      </w:pPr>
      <w:r>
        <w:t>Inspection</w:t>
      </w:r>
    </w:p>
    <w:p w14:paraId="23BB5139" w14:textId="77777777" w:rsidR="00917DB3" w:rsidRDefault="00917DB3">
      <w:pPr>
        <w:pStyle w:val="BodyText"/>
        <w:spacing w:before="9"/>
        <w:rPr>
          <w:b/>
          <w:sz w:val="26"/>
        </w:rPr>
      </w:pPr>
    </w:p>
    <w:p w14:paraId="6427C6C1" w14:textId="11EC7DFD" w:rsidR="00917DB3" w:rsidRDefault="006C2466">
      <w:pPr>
        <w:pStyle w:val="BodyText"/>
        <w:spacing w:before="1" w:line="266" w:lineRule="auto"/>
        <w:ind w:left="1359" w:right="637"/>
        <w:jc w:val="both"/>
      </w:pPr>
      <w:r>
        <w:t xml:space="preserve">The Independent Expert shall inspect the </w:t>
      </w:r>
      <w:r w:rsidR="006B6046">
        <w:t>Project</w:t>
      </w:r>
      <w:r w:rsidR="006B6046">
        <w:rPr>
          <w:spacing w:val="-6"/>
        </w:rPr>
        <w:t xml:space="preserve"> </w:t>
      </w:r>
      <w:r>
        <w:t>and the Project Infrastructure at least once a year. It shall make a report of such inspection (the “</w:t>
      </w:r>
      <w:r>
        <w:rPr>
          <w:b/>
        </w:rPr>
        <w:t>O&amp;M Inspection Report</w:t>
      </w:r>
      <w:r>
        <w:t>”) stating in reasonable</w:t>
      </w:r>
      <w:r>
        <w:rPr>
          <w:spacing w:val="-14"/>
        </w:rPr>
        <w:t xml:space="preserve"> </w:t>
      </w:r>
      <w:r>
        <w:t>detail</w:t>
      </w:r>
      <w:r>
        <w:rPr>
          <w:spacing w:val="-14"/>
        </w:rPr>
        <w:t xml:space="preserve"> </w:t>
      </w:r>
      <w:r>
        <w:t>the</w:t>
      </w:r>
      <w:r>
        <w:rPr>
          <w:spacing w:val="-14"/>
        </w:rPr>
        <w:t xml:space="preserve"> </w:t>
      </w:r>
      <w:r>
        <w:t>defects</w:t>
      </w:r>
      <w:r>
        <w:rPr>
          <w:spacing w:val="-13"/>
        </w:rPr>
        <w:t xml:space="preserve"> </w:t>
      </w:r>
      <w:r>
        <w:t>or</w:t>
      </w:r>
      <w:r>
        <w:rPr>
          <w:spacing w:val="-14"/>
        </w:rPr>
        <w:t xml:space="preserve"> </w:t>
      </w:r>
      <w:r>
        <w:t>deficiencies,</w:t>
      </w:r>
      <w:r>
        <w:rPr>
          <w:spacing w:val="-14"/>
        </w:rPr>
        <w:t xml:space="preserve"> </w:t>
      </w:r>
      <w:r>
        <w:t>if</w:t>
      </w:r>
      <w:r>
        <w:rPr>
          <w:spacing w:val="-14"/>
        </w:rPr>
        <w:t xml:space="preserve"> </w:t>
      </w:r>
      <w:r>
        <w:t>any,</w:t>
      </w:r>
      <w:r>
        <w:rPr>
          <w:spacing w:val="-13"/>
        </w:rPr>
        <w:t xml:space="preserve"> </w:t>
      </w:r>
      <w:r>
        <w:t>with</w:t>
      </w:r>
      <w:r>
        <w:rPr>
          <w:spacing w:val="-14"/>
        </w:rPr>
        <w:t xml:space="preserve"> </w:t>
      </w:r>
      <w:r w:rsidR="0057409F">
        <w:t>reference</w:t>
      </w:r>
      <w:r>
        <w:rPr>
          <w:spacing w:val="-14"/>
        </w:rPr>
        <w:t xml:space="preserve"> </w:t>
      </w:r>
      <w:r>
        <w:t>to</w:t>
      </w:r>
      <w:r>
        <w:rPr>
          <w:spacing w:val="-13"/>
        </w:rPr>
        <w:t xml:space="preserve"> </w:t>
      </w:r>
      <w:r>
        <w:t>the</w:t>
      </w:r>
      <w:r>
        <w:rPr>
          <w:spacing w:val="-14"/>
        </w:rPr>
        <w:t xml:space="preserve"> </w:t>
      </w:r>
      <w:r>
        <w:t>Maintenance Requirements and Safety Requirements and send a copy thereof to the Authority</w:t>
      </w:r>
      <w:r w:rsidR="006B6046">
        <w:t xml:space="preserve"> and the Concessionaire within 7 (seven)</w:t>
      </w:r>
      <w:r>
        <w:t xml:space="preserve"> days of such inspection.</w:t>
      </w:r>
    </w:p>
    <w:p w14:paraId="6500CC27" w14:textId="77777777" w:rsidR="00917DB3" w:rsidRDefault="00917DB3">
      <w:pPr>
        <w:pStyle w:val="BodyText"/>
        <w:spacing w:before="11"/>
        <w:rPr>
          <w:sz w:val="23"/>
        </w:rPr>
      </w:pPr>
    </w:p>
    <w:p w14:paraId="6AA4DF8A" w14:textId="77777777" w:rsidR="00917DB3" w:rsidRDefault="006C2466" w:rsidP="0048483B">
      <w:pPr>
        <w:pStyle w:val="Heading4"/>
        <w:numPr>
          <w:ilvl w:val="1"/>
          <w:numId w:val="79"/>
        </w:numPr>
      </w:pPr>
      <w:r>
        <w:t>Tests</w:t>
      </w:r>
    </w:p>
    <w:p w14:paraId="52209623" w14:textId="77777777" w:rsidR="00917DB3" w:rsidRDefault="00917DB3">
      <w:pPr>
        <w:pStyle w:val="BodyText"/>
        <w:spacing w:before="10"/>
        <w:rPr>
          <w:b/>
          <w:sz w:val="26"/>
        </w:rPr>
      </w:pPr>
    </w:p>
    <w:p w14:paraId="472C90DC" w14:textId="68F57D66" w:rsidR="00917DB3" w:rsidRDefault="006C2466">
      <w:pPr>
        <w:pStyle w:val="BodyText"/>
        <w:spacing w:line="266" w:lineRule="auto"/>
        <w:ind w:left="1359" w:right="634"/>
        <w:jc w:val="both"/>
      </w:pPr>
      <w:r>
        <w:t xml:space="preserve">For determining that the </w:t>
      </w:r>
      <w:r w:rsidR="006B6046">
        <w:t>Project</w:t>
      </w:r>
      <w:r w:rsidR="006B6046">
        <w:rPr>
          <w:spacing w:val="-6"/>
        </w:rPr>
        <w:t xml:space="preserve"> </w:t>
      </w:r>
      <w:r>
        <w:t>and the Project Infrastructure conforms to the Maintenance Requirements, the Independent Expert shall require the Concessionaire to carry out, or cause to be carried out, tests specified by it in accordance with Good Industry Practice. The Concessionaire shall, with due diligence, carry out or cause to be carried out all such tests in accordance</w:t>
      </w:r>
      <w:r>
        <w:rPr>
          <w:spacing w:val="-5"/>
        </w:rPr>
        <w:t xml:space="preserve"> </w:t>
      </w:r>
      <w:r>
        <w:t>with</w:t>
      </w:r>
      <w:r>
        <w:rPr>
          <w:spacing w:val="-5"/>
        </w:rPr>
        <w:t xml:space="preserve"> </w:t>
      </w:r>
      <w:r>
        <w:t>the</w:t>
      </w:r>
      <w:r>
        <w:rPr>
          <w:spacing w:val="-5"/>
        </w:rPr>
        <w:t xml:space="preserve"> </w:t>
      </w:r>
      <w:r>
        <w:t>instructions</w:t>
      </w:r>
      <w:r>
        <w:rPr>
          <w:spacing w:val="-5"/>
        </w:rPr>
        <w:t xml:space="preserve"> </w:t>
      </w:r>
      <w:r>
        <w:t>of</w:t>
      </w:r>
      <w:r>
        <w:rPr>
          <w:spacing w:val="-5"/>
        </w:rPr>
        <w:t xml:space="preserve"> </w:t>
      </w:r>
      <w:r>
        <w:t>the</w:t>
      </w:r>
      <w:r>
        <w:rPr>
          <w:spacing w:val="-5"/>
        </w:rPr>
        <w:t xml:space="preserve"> </w:t>
      </w:r>
      <w:r>
        <w:t>Independent</w:t>
      </w:r>
      <w:r>
        <w:rPr>
          <w:spacing w:val="-5"/>
        </w:rPr>
        <w:t xml:space="preserve"> </w:t>
      </w:r>
      <w:r>
        <w:t>Expert</w:t>
      </w:r>
      <w:r>
        <w:rPr>
          <w:spacing w:val="-4"/>
        </w:rPr>
        <w:t xml:space="preserve"> </w:t>
      </w:r>
      <w:r>
        <w:t>and</w:t>
      </w:r>
      <w:r>
        <w:rPr>
          <w:spacing w:val="-5"/>
        </w:rPr>
        <w:t xml:space="preserve"> </w:t>
      </w:r>
      <w:r>
        <w:t>furnish</w:t>
      </w:r>
      <w:r>
        <w:rPr>
          <w:spacing w:val="-5"/>
        </w:rPr>
        <w:t xml:space="preserve"> </w:t>
      </w:r>
      <w:r>
        <w:t>the</w:t>
      </w:r>
      <w:r>
        <w:rPr>
          <w:spacing w:val="-5"/>
        </w:rPr>
        <w:t xml:space="preserve"> </w:t>
      </w:r>
      <w:r>
        <w:t>results</w:t>
      </w:r>
      <w:r>
        <w:rPr>
          <w:spacing w:val="-5"/>
        </w:rPr>
        <w:t xml:space="preserve"> </w:t>
      </w:r>
      <w:r>
        <w:t>of</w:t>
      </w:r>
      <w:r>
        <w:rPr>
          <w:spacing w:val="-5"/>
        </w:rPr>
        <w:t xml:space="preserve"> </w:t>
      </w:r>
      <w:r>
        <w:t>such</w:t>
      </w:r>
      <w:r>
        <w:rPr>
          <w:spacing w:val="-5"/>
        </w:rPr>
        <w:t xml:space="preserve"> </w:t>
      </w:r>
      <w:r>
        <w:t>tests forthwith to the Independent Expert. One half of the cost incurred on such tests, and to the extent</w:t>
      </w:r>
      <w:r>
        <w:rPr>
          <w:spacing w:val="-1"/>
        </w:rPr>
        <w:t xml:space="preserve"> </w:t>
      </w:r>
      <w:r>
        <w:t>certified</w:t>
      </w:r>
      <w:r>
        <w:rPr>
          <w:spacing w:val="-1"/>
        </w:rPr>
        <w:t xml:space="preserve"> </w:t>
      </w:r>
      <w:r>
        <w:t>by</w:t>
      </w:r>
      <w:r>
        <w:rPr>
          <w:spacing w:val="-1"/>
        </w:rPr>
        <w:t xml:space="preserve"> </w:t>
      </w:r>
      <w:r>
        <w:t>the</w:t>
      </w:r>
      <w:r>
        <w:rPr>
          <w:spacing w:val="-2"/>
        </w:rPr>
        <w:t xml:space="preserve"> </w:t>
      </w:r>
      <w:r>
        <w:t>Independent</w:t>
      </w:r>
      <w:r>
        <w:rPr>
          <w:spacing w:val="-1"/>
        </w:rPr>
        <w:t xml:space="preserve"> </w:t>
      </w:r>
      <w:r>
        <w:t>Expert as</w:t>
      </w:r>
      <w:r>
        <w:rPr>
          <w:spacing w:val="-1"/>
        </w:rPr>
        <w:t xml:space="preserve"> </w:t>
      </w:r>
      <w:r>
        <w:t>reasonable,</w:t>
      </w:r>
      <w:r>
        <w:rPr>
          <w:spacing w:val="-1"/>
        </w:rPr>
        <w:t xml:space="preserve"> </w:t>
      </w:r>
      <w:r>
        <w:t>shall</w:t>
      </w:r>
      <w:r>
        <w:rPr>
          <w:spacing w:val="-1"/>
        </w:rPr>
        <w:t xml:space="preserve"> </w:t>
      </w:r>
      <w:r>
        <w:t>be</w:t>
      </w:r>
      <w:r>
        <w:rPr>
          <w:spacing w:val="-1"/>
        </w:rPr>
        <w:t xml:space="preserve"> </w:t>
      </w:r>
      <w:r>
        <w:t>reimbursed</w:t>
      </w:r>
      <w:r>
        <w:rPr>
          <w:spacing w:val="-1"/>
        </w:rPr>
        <w:t xml:space="preserve"> </w:t>
      </w:r>
      <w:r>
        <w:t>by</w:t>
      </w:r>
      <w:r>
        <w:rPr>
          <w:spacing w:val="-1"/>
        </w:rPr>
        <w:t xml:space="preserve"> </w:t>
      </w:r>
      <w:r>
        <w:t>the</w:t>
      </w:r>
      <w:r>
        <w:rPr>
          <w:spacing w:val="-1"/>
        </w:rPr>
        <w:t xml:space="preserve"> </w:t>
      </w:r>
      <w:r>
        <w:t>Authority to the Concessionaire.</w:t>
      </w:r>
    </w:p>
    <w:p w14:paraId="13BE2117" w14:textId="77777777" w:rsidR="00917DB3" w:rsidRDefault="00917DB3">
      <w:pPr>
        <w:pStyle w:val="BodyText"/>
        <w:spacing w:before="2"/>
        <w:rPr>
          <w:sz w:val="24"/>
        </w:rPr>
      </w:pPr>
    </w:p>
    <w:p w14:paraId="000828AE" w14:textId="169DC076" w:rsidR="00917DB3" w:rsidRDefault="006C2466" w:rsidP="0048483B">
      <w:pPr>
        <w:pStyle w:val="Heading4"/>
        <w:numPr>
          <w:ilvl w:val="1"/>
          <w:numId w:val="79"/>
        </w:numPr>
      </w:pPr>
      <w:r>
        <w:t>Remedial</w:t>
      </w:r>
      <w:r>
        <w:rPr>
          <w:spacing w:val="-8"/>
        </w:rPr>
        <w:t xml:space="preserve"> </w:t>
      </w:r>
      <w:r>
        <w:rPr>
          <w:spacing w:val="-2"/>
        </w:rPr>
        <w:t>measures</w:t>
      </w:r>
    </w:p>
    <w:p w14:paraId="540D4CF6" w14:textId="77777777" w:rsidR="00917DB3" w:rsidRDefault="00917DB3">
      <w:pPr>
        <w:pStyle w:val="BodyText"/>
        <w:spacing w:before="5"/>
        <w:rPr>
          <w:b/>
          <w:sz w:val="26"/>
        </w:rPr>
      </w:pPr>
    </w:p>
    <w:p w14:paraId="1D4E6A96" w14:textId="56B05AF5" w:rsidR="00917DB3" w:rsidRDefault="006C2466">
      <w:pPr>
        <w:numPr>
          <w:ilvl w:val="2"/>
          <w:numId w:val="79"/>
        </w:numPr>
        <w:tabs>
          <w:tab w:val="left" w:pos="1355"/>
          <w:tab w:val="left" w:pos="1359"/>
        </w:tabs>
        <w:spacing w:line="266" w:lineRule="auto"/>
        <w:ind w:right="635"/>
        <w:jc w:val="both"/>
      </w:pPr>
      <w:r>
        <w:t>The Concessionaire shall repair or rectify the defects or deficiencies, if any, set forth in the O&amp;M Inspection Report or in the test results referred to in Clause 19.3 and furnish a report in respect thereof to the Independent E</w:t>
      </w:r>
      <w:r w:rsidR="006B6046">
        <w:t>xpert and the Authority within 15 (fifteen)</w:t>
      </w:r>
      <w:r>
        <w:t xml:space="preserve"> days of receiving the O&amp;M Inspection Report; provided that where the remedying of such defects or deficienci</w:t>
      </w:r>
      <w:r w:rsidR="006B6046">
        <w:t>es is likely to take more than 15 (fifteen)</w:t>
      </w:r>
      <w:r>
        <w:t xml:space="preserve"> days, the Concessionaire shall submit progress reports of the repair works once every week until such works are completed in conformity with this Agreement.</w:t>
      </w:r>
    </w:p>
    <w:p w14:paraId="645BCF36" w14:textId="77777777" w:rsidR="00917DB3" w:rsidRDefault="00917DB3">
      <w:pPr>
        <w:pStyle w:val="BodyText"/>
        <w:spacing w:before="5"/>
        <w:rPr>
          <w:sz w:val="24"/>
        </w:rPr>
      </w:pPr>
    </w:p>
    <w:p w14:paraId="312938D7" w14:textId="6418772A" w:rsidR="00917DB3" w:rsidRDefault="006C2466">
      <w:pPr>
        <w:numPr>
          <w:ilvl w:val="2"/>
          <w:numId w:val="79"/>
        </w:numPr>
        <w:tabs>
          <w:tab w:val="left" w:pos="1355"/>
          <w:tab w:val="left" w:pos="1359"/>
        </w:tabs>
        <w:spacing w:line="266" w:lineRule="auto"/>
        <w:ind w:right="637"/>
        <w:jc w:val="both"/>
      </w:pPr>
      <w:r>
        <w:t>The</w:t>
      </w:r>
      <w:r>
        <w:rPr>
          <w:spacing w:val="-5"/>
        </w:rPr>
        <w:t xml:space="preserve"> </w:t>
      </w:r>
      <w:r>
        <w:t>Independent</w:t>
      </w:r>
      <w:r>
        <w:rPr>
          <w:spacing w:val="-5"/>
        </w:rPr>
        <w:t xml:space="preserve"> </w:t>
      </w:r>
      <w:r>
        <w:t>Expert</w:t>
      </w:r>
      <w:r>
        <w:rPr>
          <w:spacing w:val="-4"/>
        </w:rPr>
        <w:t xml:space="preserve"> </w:t>
      </w:r>
      <w:r>
        <w:t>shall</w:t>
      </w:r>
      <w:r>
        <w:rPr>
          <w:spacing w:val="-5"/>
        </w:rPr>
        <w:t xml:space="preserve"> </w:t>
      </w:r>
      <w:r>
        <w:t>require</w:t>
      </w:r>
      <w:r>
        <w:rPr>
          <w:spacing w:val="-5"/>
        </w:rPr>
        <w:t xml:space="preserve"> </w:t>
      </w:r>
      <w:r>
        <w:t>the</w:t>
      </w:r>
      <w:r>
        <w:rPr>
          <w:spacing w:val="-5"/>
        </w:rPr>
        <w:t xml:space="preserve"> </w:t>
      </w:r>
      <w:r>
        <w:t>Concessionaire</w:t>
      </w:r>
      <w:r>
        <w:rPr>
          <w:spacing w:val="-5"/>
        </w:rPr>
        <w:t xml:space="preserve"> </w:t>
      </w:r>
      <w:r>
        <w:t>to</w:t>
      </w:r>
      <w:r>
        <w:rPr>
          <w:spacing w:val="-5"/>
        </w:rPr>
        <w:t xml:space="preserve"> </w:t>
      </w:r>
      <w:r>
        <w:t>carry</w:t>
      </w:r>
      <w:r>
        <w:rPr>
          <w:spacing w:val="-5"/>
        </w:rPr>
        <w:t xml:space="preserve"> </w:t>
      </w:r>
      <w:r>
        <w:t>out</w:t>
      </w:r>
      <w:r>
        <w:rPr>
          <w:spacing w:val="-5"/>
        </w:rPr>
        <w:t xml:space="preserve"> </w:t>
      </w:r>
      <w:r>
        <w:t>or</w:t>
      </w:r>
      <w:r>
        <w:rPr>
          <w:spacing w:val="-5"/>
        </w:rPr>
        <w:t xml:space="preserve"> </w:t>
      </w:r>
      <w:r>
        <w:t>cause</w:t>
      </w:r>
      <w:r>
        <w:rPr>
          <w:spacing w:val="-5"/>
        </w:rPr>
        <w:t xml:space="preserve"> </w:t>
      </w:r>
      <w:r>
        <w:t>to</w:t>
      </w:r>
      <w:r>
        <w:rPr>
          <w:spacing w:val="-5"/>
        </w:rPr>
        <w:t xml:space="preserve"> </w:t>
      </w:r>
      <w:r>
        <w:t>be</w:t>
      </w:r>
      <w:r>
        <w:rPr>
          <w:spacing w:val="-5"/>
        </w:rPr>
        <w:t xml:space="preserve"> </w:t>
      </w:r>
      <w:r>
        <w:t>carried</w:t>
      </w:r>
      <w:r>
        <w:rPr>
          <w:spacing w:val="-5"/>
        </w:rPr>
        <w:t xml:space="preserve"> </w:t>
      </w:r>
      <w:r>
        <w:t xml:space="preserve">out tests, at its own cost, to determine that such remedial measures have brought the </w:t>
      </w:r>
      <w:r w:rsidR="006B6046">
        <w:t>Project</w:t>
      </w:r>
      <w:r w:rsidR="006B6046">
        <w:rPr>
          <w:spacing w:val="-6"/>
        </w:rPr>
        <w:t xml:space="preserve"> </w:t>
      </w:r>
      <w:r>
        <w:t xml:space="preserve">and Project Infrastructure into compliance with the Maintenance Requirements and the procedure </w:t>
      </w:r>
      <w:r>
        <w:lastRenderedPageBreak/>
        <w:t xml:space="preserve">set forth in this Clause 19.4.2 shall be repeated until the </w:t>
      </w:r>
      <w:r w:rsidR="006B6046">
        <w:t>Project</w:t>
      </w:r>
      <w:r w:rsidR="006B6046">
        <w:rPr>
          <w:spacing w:val="-6"/>
        </w:rPr>
        <w:t xml:space="preserve"> </w:t>
      </w:r>
      <w:r>
        <w:t>and the Project Infrastructure conforms to the Maintenance Requirements.</w:t>
      </w:r>
    </w:p>
    <w:p w14:paraId="15764B01" w14:textId="77777777" w:rsidR="00917DB3" w:rsidRDefault="00917DB3">
      <w:pPr>
        <w:spacing w:line="266" w:lineRule="auto"/>
        <w:jc w:val="both"/>
        <w:sectPr w:rsidR="00917DB3">
          <w:pgSz w:w="11910" w:h="16840"/>
          <w:pgMar w:top="1380" w:right="780" w:bottom="1140" w:left="820" w:header="0" w:footer="867" w:gutter="0"/>
          <w:cols w:space="720"/>
        </w:sectPr>
      </w:pPr>
    </w:p>
    <w:p w14:paraId="76280FFF" w14:textId="298FFEB5" w:rsidR="00917DB3" w:rsidRDefault="006C2466" w:rsidP="00504889">
      <w:pPr>
        <w:pStyle w:val="Heading1"/>
        <w:ind w:left="2268" w:right="-38" w:hanging="2656"/>
      </w:pPr>
      <w:bookmarkStart w:id="27" w:name="_Toc189583283"/>
      <w:r>
        <w:lastRenderedPageBreak/>
        <w:t>Article 20</w:t>
      </w:r>
      <w:r w:rsidR="00504889">
        <w:t>:</w:t>
      </w:r>
      <w:r>
        <w:t xml:space="preserve"> SAFETY</w:t>
      </w:r>
      <w:r>
        <w:rPr>
          <w:spacing w:val="-14"/>
        </w:rPr>
        <w:t xml:space="preserve"> </w:t>
      </w:r>
      <w:r>
        <w:t>AND</w:t>
      </w:r>
      <w:r>
        <w:rPr>
          <w:spacing w:val="-14"/>
        </w:rPr>
        <w:t xml:space="preserve"> </w:t>
      </w:r>
      <w:r>
        <w:t>SECURITY</w:t>
      </w:r>
      <w:bookmarkEnd w:id="27"/>
    </w:p>
    <w:p w14:paraId="79FA9109" w14:textId="77777777" w:rsidR="00917DB3" w:rsidRDefault="00917DB3">
      <w:pPr>
        <w:pStyle w:val="BodyText"/>
        <w:spacing w:before="7"/>
        <w:rPr>
          <w:b/>
          <w:sz w:val="24"/>
        </w:rPr>
      </w:pPr>
    </w:p>
    <w:p w14:paraId="1C9AF996" w14:textId="486CCA4E" w:rsidR="00917DB3" w:rsidRDefault="006C2466" w:rsidP="0048483B">
      <w:pPr>
        <w:pStyle w:val="Heading4"/>
        <w:numPr>
          <w:ilvl w:val="1"/>
          <w:numId w:val="78"/>
        </w:numPr>
      </w:pPr>
      <w:r>
        <w:t>Security</w:t>
      </w:r>
      <w:r>
        <w:rPr>
          <w:spacing w:val="-6"/>
        </w:rPr>
        <w:t xml:space="preserve"> </w:t>
      </w:r>
      <w:r>
        <w:t>obligations</w:t>
      </w:r>
      <w:r>
        <w:rPr>
          <w:spacing w:val="-6"/>
        </w:rPr>
        <w:t xml:space="preserve"> </w:t>
      </w:r>
      <w:r>
        <w:t>of</w:t>
      </w:r>
      <w:r>
        <w:rPr>
          <w:spacing w:val="-6"/>
        </w:rPr>
        <w:t xml:space="preserve"> </w:t>
      </w:r>
      <w:r>
        <w:t>the</w:t>
      </w:r>
      <w:r>
        <w:rPr>
          <w:spacing w:val="-6"/>
        </w:rPr>
        <w:t xml:space="preserve"> </w:t>
      </w:r>
      <w:r>
        <w:rPr>
          <w:spacing w:val="-2"/>
        </w:rPr>
        <w:t>Concessionaire</w:t>
      </w:r>
    </w:p>
    <w:p w14:paraId="0065B7F4" w14:textId="77777777" w:rsidR="00917DB3" w:rsidRDefault="00917DB3">
      <w:pPr>
        <w:pStyle w:val="BodyText"/>
        <w:spacing w:before="10"/>
        <w:rPr>
          <w:b/>
          <w:sz w:val="26"/>
        </w:rPr>
      </w:pPr>
    </w:p>
    <w:p w14:paraId="594EB18E" w14:textId="38AA1692" w:rsidR="00917DB3" w:rsidRDefault="006C2466">
      <w:pPr>
        <w:numPr>
          <w:ilvl w:val="2"/>
          <w:numId w:val="78"/>
        </w:numPr>
        <w:tabs>
          <w:tab w:val="left" w:pos="1355"/>
          <w:tab w:val="left" w:pos="1359"/>
        </w:tabs>
        <w:spacing w:line="266" w:lineRule="auto"/>
        <w:ind w:right="635"/>
        <w:jc w:val="both"/>
      </w:pPr>
      <w:r>
        <w:t xml:space="preserve">The Concessionaire shall provide and maintain perimeter fencing or other suitable protection around the </w:t>
      </w:r>
      <w:r w:rsidR="006B6046">
        <w:t>Project</w:t>
      </w:r>
      <w:r w:rsidR="006B6046">
        <w:rPr>
          <w:spacing w:val="-6"/>
        </w:rPr>
        <w:t xml:space="preserve"> </w:t>
      </w:r>
      <w:r>
        <w:t xml:space="preserve">and the Project Infrastructure and shall be responsible for the security arrangements for the </w:t>
      </w:r>
      <w:r w:rsidR="00D92FB2">
        <w:t>Project</w:t>
      </w:r>
      <w:r>
        <w:t xml:space="preserve"> </w:t>
      </w:r>
      <w:r w:rsidR="0057409F">
        <w:t>to</w:t>
      </w:r>
      <w:r>
        <w:t xml:space="preserve"> maintain safe and orderly conduct of its business and the security thereof.</w:t>
      </w:r>
    </w:p>
    <w:p w14:paraId="3AFE6AFB" w14:textId="77777777" w:rsidR="00917DB3" w:rsidRDefault="00917DB3">
      <w:pPr>
        <w:pStyle w:val="BodyText"/>
        <w:spacing w:before="2"/>
        <w:rPr>
          <w:sz w:val="24"/>
        </w:rPr>
      </w:pPr>
    </w:p>
    <w:p w14:paraId="4D5AF19B" w14:textId="7030B9B3" w:rsidR="00917DB3" w:rsidRDefault="006C2466">
      <w:pPr>
        <w:numPr>
          <w:ilvl w:val="2"/>
          <w:numId w:val="78"/>
        </w:numPr>
        <w:tabs>
          <w:tab w:val="left" w:pos="1355"/>
          <w:tab w:val="left" w:pos="1359"/>
        </w:tabs>
        <w:spacing w:line="266" w:lineRule="auto"/>
        <w:ind w:right="636"/>
        <w:jc w:val="both"/>
      </w:pPr>
      <w:r>
        <w:t xml:space="preserve">The Concessionaire shall install and operate a closed-circuit television system to monitor the </w:t>
      </w:r>
      <w:r w:rsidR="006B6046">
        <w:t>Project</w:t>
      </w:r>
      <w:r w:rsidR="006B6046">
        <w:rPr>
          <w:spacing w:val="-6"/>
        </w:rPr>
        <w:t xml:space="preserve"> </w:t>
      </w:r>
      <w:r>
        <w:t xml:space="preserve">and the Project </w:t>
      </w:r>
      <w:r w:rsidR="0057409F">
        <w:t>Infrastructure,</w:t>
      </w:r>
      <w:r>
        <w:t xml:space="preserve"> and such other parts of the </w:t>
      </w:r>
      <w:r w:rsidR="006B6046">
        <w:t>Project</w:t>
      </w:r>
      <w:r w:rsidR="006B6046">
        <w:rPr>
          <w:spacing w:val="-6"/>
        </w:rPr>
        <w:t xml:space="preserve"> </w:t>
      </w:r>
      <w:r>
        <w:t xml:space="preserve">and Project Infrastructure as may be necessary and expedient for safe operations of the </w:t>
      </w:r>
      <w:r w:rsidR="006B6046">
        <w:t>Project</w:t>
      </w:r>
      <w:r w:rsidR="006B6046">
        <w:rPr>
          <w:spacing w:val="-6"/>
        </w:rPr>
        <w:t xml:space="preserve"> </w:t>
      </w:r>
      <w:r>
        <w:t>and Project Infrastructure in accordance with Good Industry Practice.</w:t>
      </w:r>
    </w:p>
    <w:p w14:paraId="34F399A8" w14:textId="77777777" w:rsidR="00917DB3" w:rsidRDefault="00917DB3">
      <w:pPr>
        <w:pStyle w:val="BodyText"/>
        <w:spacing w:before="3"/>
        <w:rPr>
          <w:sz w:val="24"/>
        </w:rPr>
      </w:pPr>
    </w:p>
    <w:p w14:paraId="005A8D6A" w14:textId="77777777" w:rsidR="00917DB3" w:rsidRDefault="006C2466">
      <w:pPr>
        <w:numPr>
          <w:ilvl w:val="2"/>
          <w:numId w:val="78"/>
        </w:numPr>
        <w:tabs>
          <w:tab w:val="left" w:pos="1355"/>
          <w:tab w:val="left" w:pos="1359"/>
        </w:tabs>
        <w:spacing w:line="268" w:lineRule="auto"/>
        <w:ind w:right="637"/>
        <w:jc w:val="both"/>
      </w:pPr>
      <w:r>
        <w:t>The</w:t>
      </w:r>
      <w:r>
        <w:rPr>
          <w:spacing w:val="-6"/>
        </w:rPr>
        <w:t xml:space="preserve"> </w:t>
      </w:r>
      <w:r>
        <w:t>Concessionaire</w:t>
      </w:r>
      <w:r>
        <w:rPr>
          <w:spacing w:val="-6"/>
        </w:rPr>
        <w:t xml:space="preserve"> </w:t>
      </w:r>
      <w:r>
        <w:t>shall</w:t>
      </w:r>
      <w:r>
        <w:rPr>
          <w:spacing w:val="-6"/>
        </w:rPr>
        <w:t xml:space="preserve"> </w:t>
      </w:r>
      <w:r>
        <w:t>engage</w:t>
      </w:r>
      <w:r>
        <w:rPr>
          <w:spacing w:val="-6"/>
        </w:rPr>
        <w:t xml:space="preserve"> </w:t>
      </w:r>
      <w:r>
        <w:t>and</w:t>
      </w:r>
      <w:r>
        <w:rPr>
          <w:spacing w:val="-6"/>
        </w:rPr>
        <w:t xml:space="preserve"> </w:t>
      </w:r>
      <w:r>
        <w:t>depute</w:t>
      </w:r>
      <w:r>
        <w:rPr>
          <w:spacing w:val="-6"/>
        </w:rPr>
        <w:t xml:space="preserve"> </w:t>
      </w:r>
      <w:r>
        <w:t>trained</w:t>
      </w:r>
      <w:r>
        <w:rPr>
          <w:spacing w:val="-6"/>
        </w:rPr>
        <w:t xml:space="preserve"> </w:t>
      </w:r>
      <w:r>
        <w:t>personnel</w:t>
      </w:r>
      <w:r>
        <w:rPr>
          <w:spacing w:val="-6"/>
        </w:rPr>
        <w:t xml:space="preserve"> </w:t>
      </w:r>
      <w:r>
        <w:t>for</w:t>
      </w:r>
      <w:r>
        <w:rPr>
          <w:spacing w:val="-6"/>
        </w:rPr>
        <w:t xml:space="preserve"> </w:t>
      </w:r>
      <w:r>
        <w:t>maintaining</w:t>
      </w:r>
      <w:r>
        <w:rPr>
          <w:spacing w:val="-6"/>
        </w:rPr>
        <w:t xml:space="preserve"> </w:t>
      </w:r>
      <w:r>
        <w:t>the</w:t>
      </w:r>
      <w:r>
        <w:rPr>
          <w:spacing w:val="-6"/>
        </w:rPr>
        <w:t xml:space="preserve"> </w:t>
      </w:r>
      <w:r>
        <w:t>security</w:t>
      </w:r>
      <w:r>
        <w:rPr>
          <w:spacing w:val="-6"/>
        </w:rPr>
        <w:t xml:space="preserve"> </w:t>
      </w:r>
      <w:r>
        <w:t>and safety of Users inside the Project Site in accordance with Good Industry Practice.</w:t>
      </w:r>
    </w:p>
    <w:p w14:paraId="2CEFC4A5" w14:textId="77777777" w:rsidR="00917DB3" w:rsidRDefault="00917DB3">
      <w:pPr>
        <w:pStyle w:val="BodyText"/>
        <w:spacing w:before="9"/>
        <w:rPr>
          <w:sz w:val="23"/>
        </w:rPr>
      </w:pPr>
    </w:p>
    <w:p w14:paraId="0557BD12" w14:textId="76795F67" w:rsidR="00917DB3" w:rsidRDefault="006C2466">
      <w:pPr>
        <w:numPr>
          <w:ilvl w:val="2"/>
          <w:numId w:val="78"/>
        </w:numPr>
        <w:tabs>
          <w:tab w:val="left" w:pos="1355"/>
          <w:tab w:val="left" w:pos="1359"/>
        </w:tabs>
        <w:spacing w:line="266" w:lineRule="auto"/>
        <w:ind w:right="634"/>
        <w:jc w:val="both"/>
      </w:pPr>
      <w:r>
        <w:t>The</w:t>
      </w:r>
      <w:r>
        <w:rPr>
          <w:spacing w:val="-7"/>
        </w:rPr>
        <w:t xml:space="preserve"> </w:t>
      </w:r>
      <w:r>
        <w:t>Concessionaire</w:t>
      </w:r>
      <w:r>
        <w:rPr>
          <w:spacing w:val="-7"/>
        </w:rPr>
        <w:t xml:space="preserve"> </w:t>
      </w:r>
      <w:r>
        <w:t>shall</w:t>
      </w:r>
      <w:r>
        <w:rPr>
          <w:spacing w:val="-7"/>
        </w:rPr>
        <w:t xml:space="preserve"> </w:t>
      </w:r>
      <w:r>
        <w:t>not</w:t>
      </w:r>
      <w:r>
        <w:rPr>
          <w:spacing w:val="-7"/>
        </w:rPr>
        <w:t xml:space="preserve"> </w:t>
      </w:r>
      <w:r>
        <w:t>be</w:t>
      </w:r>
      <w:r>
        <w:rPr>
          <w:spacing w:val="-7"/>
        </w:rPr>
        <w:t xml:space="preserve"> </w:t>
      </w:r>
      <w:r>
        <w:t>entitled</w:t>
      </w:r>
      <w:r>
        <w:rPr>
          <w:spacing w:val="-7"/>
        </w:rPr>
        <w:t xml:space="preserve"> </w:t>
      </w:r>
      <w:r>
        <w:t>to</w:t>
      </w:r>
      <w:r>
        <w:rPr>
          <w:spacing w:val="-7"/>
        </w:rPr>
        <w:t xml:space="preserve"> </w:t>
      </w:r>
      <w:r>
        <w:t>any</w:t>
      </w:r>
      <w:r>
        <w:rPr>
          <w:spacing w:val="-7"/>
        </w:rPr>
        <w:t xml:space="preserve"> </w:t>
      </w:r>
      <w:r>
        <w:t>compensation</w:t>
      </w:r>
      <w:r>
        <w:rPr>
          <w:spacing w:val="-7"/>
        </w:rPr>
        <w:t xml:space="preserve"> </w:t>
      </w:r>
      <w:r>
        <w:t>for</w:t>
      </w:r>
      <w:r>
        <w:rPr>
          <w:spacing w:val="-7"/>
        </w:rPr>
        <w:t xml:space="preserve"> </w:t>
      </w:r>
      <w:r>
        <w:t>disruption</w:t>
      </w:r>
      <w:r>
        <w:rPr>
          <w:spacing w:val="-7"/>
        </w:rPr>
        <w:t xml:space="preserve"> </w:t>
      </w:r>
      <w:r>
        <w:t>of</w:t>
      </w:r>
      <w:r>
        <w:rPr>
          <w:spacing w:val="-7"/>
        </w:rPr>
        <w:t xml:space="preserve"> </w:t>
      </w:r>
      <w:r>
        <w:t>its</w:t>
      </w:r>
      <w:r>
        <w:rPr>
          <w:spacing w:val="-7"/>
        </w:rPr>
        <w:t xml:space="preserve"> </w:t>
      </w:r>
      <w:r>
        <w:t>operations</w:t>
      </w:r>
      <w:r>
        <w:rPr>
          <w:spacing w:val="-7"/>
        </w:rPr>
        <w:t xml:space="preserve"> </w:t>
      </w:r>
      <w:r>
        <w:t xml:space="preserve">or loss or damage resulting from the Authority's </w:t>
      </w:r>
      <w:r w:rsidR="0057409F">
        <w:t>actions,</w:t>
      </w:r>
      <w:r>
        <w:t xml:space="preserve"> or the actions of any organization authorised</w:t>
      </w:r>
      <w:r>
        <w:rPr>
          <w:spacing w:val="-6"/>
        </w:rPr>
        <w:t xml:space="preserve"> </w:t>
      </w:r>
      <w:r>
        <w:t>by</w:t>
      </w:r>
      <w:r>
        <w:rPr>
          <w:spacing w:val="-6"/>
        </w:rPr>
        <w:t xml:space="preserve"> </w:t>
      </w:r>
      <w:r>
        <w:t>the</w:t>
      </w:r>
      <w:r>
        <w:rPr>
          <w:spacing w:val="-6"/>
        </w:rPr>
        <w:t xml:space="preserve"> </w:t>
      </w:r>
      <w:r>
        <w:t>Authority</w:t>
      </w:r>
      <w:r>
        <w:rPr>
          <w:spacing w:val="-6"/>
        </w:rPr>
        <w:t xml:space="preserve"> </w:t>
      </w:r>
      <w:r>
        <w:t>other</w:t>
      </w:r>
      <w:r>
        <w:rPr>
          <w:spacing w:val="-6"/>
        </w:rPr>
        <w:t xml:space="preserve"> </w:t>
      </w:r>
      <w:r>
        <w:t>than</w:t>
      </w:r>
      <w:r>
        <w:rPr>
          <w:spacing w:val="-6"/>
        </w:rPr>
        <w:t xml:space="preserve"> </w:t>
      </w:r>
      <w:r>
        <w:t>those</w:t>
      </w:r>
      <w:r>
        <w:rPr>
          <w:spacing w:val="-6"/>
        </w:rPr>
        <w:t xml:space="preserve"> </w:t>
      </w:r>
      <w:r>
        <w:t>resulting</w:t>
      </w:r>
      <w:r>
        <w:rPr>
          <w:spacing w:val="-6"/>
        </w:rPr>
        <w:t xml:space="preserve"> </w:t>
      </w:r>
      <w:r>
        <w:t>from</w:t>
      </w:r>
      <w:r>
        <w:rPr>
          <w:spacing w:val="-6"/>
        </w:rPr>
        <w:t xml:space="preserve"> </w:t>
      </w:r>
      <w:r w:rsidR="0057409F">
        <w:t>willful</w:t>
      </w:r>
      <w:r>
        <w:rPr>
          <w:spacing w:val="-5"/>
        </w:rPr>
        <w:t xml:space="preserve"> </w:t>
      </w:r>
      <w:r>
        <w:t>or</w:t>
      </w:r>
      <w:r>
        <w:rPr>
          <w:spacing w:val="-6"/>
        </w:rPr>
        <w:t xml:space="preserve"> </w:t>
      </w:r>
      <w:r>
        <w:t>grossly</w:t>
      </w:r>
      <w:r>
        <w:rPr>
          <w:spacing w:val="-6"/>
        </w:rPr>
        <w:t xml:space="preserve"> </w:t>
      </w:r>
      <w:r>
        <w:t>negligent</w:t>
      </w:r>
      <w:r>
        <w:rPr>
          <w:spacing w:val="-5"/>
        </w:rPr>
        <w:t xml:space="preserve"> </w:t>
      </w:r>
      <w:r>
        <w:t>acts</w:t>
      </w:r>
      <w:r>
        <w:rPr>
          <w:spacing w:val="-6"/>
        </w:rPr>
        <w:t xml:space="preserve"> </w:t>
      </w:r>
      <w:r>
        <w:t>and omissions</w:t>
      </w:r>
      <w:r>
        <w:rPr>
          <w:spacing w:val="-8"/>
        </w:rPr>
        <w:t xml:space="preserve"> </w:t>
      </w:r>
      <w:r>
        <w:t>of</w:t>
      </w:r>
      <w:r>
        <w:rPr>
          <w:spacing w:val="-8"/>
        </w:rPr>
        <w:t xml:space="preserve"> </w:t>
      </w:r>
      <w:r>
        <w:t>the</w:t>
      </w:r>
      <w:r>
        <w:rPr>
          <w:spacing w:val="-8"/>
        </w:rPr>
        <w:t xml:space="preserve"> </w:t>
      </w:r>
      <w:r>
        <w:t>Authority.</w:t>
      </w:r>
      <w:r>
        <w:rPr>
          <w:spacing w:val="-8"/>
        </w:rPr>
        <w:t xml:space="preserve"> </w:t>
      </w:r>
      <w:r>
        <w:t>The</w:t>
      </w:r>
      <w:r>
        <w:rPr>
          <w:spacing w:val="-8"/>
        </w:rPr>
        <w:t xml:space="preserve"> </w:t>
      </w:r>
      <w:r>
        <w:t>Authority</w:t>
      </w:r>
      <w:r>
        <w:rPr>
          <w:spacing w:val="-8"/>
        </w:rPr>
        <w:t xml:space="preserve"> </w:t>
      </w:r>
      <w:r>
        <w:t>agrees</w:t>
      </w:r>
      <w:r>
        <w:rPr>
          <w:spacing w:val="-8"/>
        </w:rPr>
        <w:t xml:space="preserve"> </w:t>
      </w:r>
      <w:r>
        <w:t>that</w:t>
      </w:r>
      <w:r>
        <w:rPr>
          <w:spacing w:val="-8"/>
        </w:rPr>
        <w:t xml:space="preserve"> </w:t>
      </w:r>
      <w:r>
        <w:t>it</w:t>
      </w:r>
      <w:r>
        <w:rPr>
          <w:spacing w:val="-8"/>
        </w:rPr>
        <w:t xml:space="preserve"> </w:t>
      </w:r>
      <w:r>
        <w:t>shall</w:t>
      </w:r>
      <w:r>
        <w:rPr>
          <w:spacing w:val="-8"/>
        </w:rPr>
        <w:t xml:space="preserve"> </w:t>
      </w:r>
      <w:r>
        <w:t>cause</w:t>
      </w:r>
      <w:r>
        <w:rPr>
          <w:spacing w:val="-8"/>
        </w:rPr>
        <w:t xml:space="preserve"> </w:t>
      </w:r>
      <w:r>
        <w:t>the</w:t>
      </w:r>
      <w:r>
        <w:rPr>
          <w:spacing w:val="-8"/>
        </w:rPr>
        <w:t xml:space="preserve"> </w:t>
      </w:r>
      <w:r>
        <w:t>relevant</w:t>
      </w:r>
      <w:r>
        <w:rPr>
          <w:spacing w:val="-8"/>
        </w:rPr>
        <w:t xml:space="preserve"> </w:t>
      </w:r>
      <w:r>
        <w:t>organization</w:t>
      </w:r>
      <w:r>
        <w:rPr>
          <w:spacing w:val="-8"/>
        </w:rPr>
        <w:t xml:space="preserve"> </w:t>
      </w:r>
      <w:r>
        <w:t xml:space="preserve">to take such actions as reasonably deemed necessary by them for the security of the </w:t>
      </w:r>
      <w:r w:rsidR="006B6046">
        <w:t>Project</w:t>
      </w:r>
      <w:r w:rsidR="006B6046">
        <w:rPr>
          <w:spacing w:val="-6"/>
        </w:rPr>
        <w:t xml:space="preserve"> </w:t>
      </w:r>
      <w:r>
        <w:t>and Project</w:t>
      </w:r>
      <w:r>
        <w:rPr>
          <w:spacing w:val="-13"/>
        </w:rPr>
        <w:t xml:space="preserve"> </w:t>
      </w:r>
      <w:r>
        <w:t>Infrastructure,</w:t>
      </w:r>
      <w:r>
        <w:rPr>
          <w:spacing w:val="-13"/>
        </w:rPr>
        <w:t xml:space="preserve"> </w:t>
      </w:r>
      <w:r>
        <w:t>without</w:t>
      </w:r>
      <w:r>
        <w:rPr>
          <w:spacing w:val="-13"/>
        </w:rPr>
        <w:t xml:space="preserve"> </w:t>
      </w:r>
      <w:r>
        <w:t>unduly</w:t>
      </w:r>
      <w:r>
        <w:rPr>
          <w:spacing w:val="-13"/>
        </w:rPr>
        <w:t xml:space="preserve"> </w:t>
      </w:r>
      <w:r>
        <w:t>disrupting</w:t>
      </w:r>
      <w:r>
        <w:rPr>
          <w:spacing w:val="-13"/>
        </w:rPr>
        <w:t xml:space="preserve"> </w:t>
      </w:r>
      <w:r>
        <w:t>the</w:t>
      </w:r>
      <w:r>
        <w:rPr>
          <w:spacing w:val="-13"/>
        </w:rPr>
        <w:t xml:space="preserve"> </w:t>
      </w:r>
      <w:r>
        <w:t>operations</w:t>
      </w:r>
      <w:r>
        <w:rPr>
          <w:spacing w:val="-13"/>
        </w:rPr>
        <w:t xml:space="preserve"> </w:t>
      </w:r>
      <w:r>
        <w:t>of</w:t>
      </w:r>
      <w:r>
        <w:rPr>
          <w:spacing w:val="-13"/>
        </w:rPr>
        <w:t xml:space="preserve"> </w:t>
      </w:r>
      <w:r>
        <w:t>the</w:t>
      </w:r>
      <w:r>
        <w:rPr>
          <w:spacing w:val="-13"/>
        </w:rPr>
        <w:t xml:space="preserve"> </w:t>
      </w:r>
      <w:r w:rsidR="006B6046">
        <w:t>Project</w:t>
      </w:r>
      <w:r w:rsidR="006B6046">
        <w:rPr>
          <w:spacing w:val="-6"/>
        </w:rPr>
        <w:t xml:space="preserve"> </w:t>
      </w:r>
      <w:r>
        <w:t>or</w:t>
      </w:r>
      <w:r>
        <w:rPr>
          <w:spacing w:val="-13"/>
        </w:rPr>
        <w:t xml:space="preserve"> </w:t>
      </w:r>
      <w:r>
        <w:t>interfering</w:t>
      </w:r>
      <w:r>
        <w:rPr>
          <w:spacing w:val="-13"/>
        </w:rPr>
        <w:t xml:space="preserve"> </w:t>
      </w:r>
      <w:r>
        <w:t>with the</w:t>
      </w:r>
      <w:r>
        <w:rPr>
          <w:spacing w:val="-2"/>
        </w:rPr>
        <w:t xml:space="preserve"> </w:t>
      </w:r>
      <w:r>
        <w:t>exercise</w:t>
      </w:r>
      <w:r>
        <w:rPr>
          <w:spacing w:val="-2"/>
        </w:rPr>
        <w:t xml:space="preserve"> </w:t>
      </w:r>
      <w:r>
        <w:t>of</w:t>
      </w:r>
      <w:r>
        <w:rPr>
          <w:spacing w:val="-2"/>
        </w:rPr>
        <w:t xml:space="preserve"> </w:t>
      </w:r>
      <w:r>
        <w:t>rights</w:t>
      </w:r>
      <w:r>
        <w:rPr>
          <w:spacing w:val="-2"/>
        </w:rPr>
        <w:t xml:space="preserve"> </w:t>
      </w:r>
      <w:r>
        <w:t>or</w:t>
      </w:r>
      <w:r>
        <w:rPr>
          <w:spacing w:val="-2"/>
        </w:rPr>
        <w:t xml:space="preserve"> </w:t>
      </w:r>
      <w:r>
        <w:t>fulfilment</w:t>
      </w:r>
      <w:r>
        <w:rPr>
          <w:spacing w:val="-2"/>
        </w:rPr>
        <w:t xml:space="preserve"> </w:t>
      </w:r>
      <w:r>
        <w:t>of</w:t>
      </w:r>
      <w:r>
        <w:rPr>
          <w:spacing w:val="-2"/>
        </w:rPr>
        <w:t xml:space="preserve"> </w:t>
      </w:r>
      <w:r>
        <w:t>obligations</w:t>
      </w:r>
      <w:r>
        <w:rPr>
          <w:spacing w:val="-2"/>
        </w:rPr>
        <w:t xml:space="preserve"> </w:t>
      </w:r>
      <w:r>
        <w:t>by</w:t>
      </w:r>
      <w:r>
        <w:rPr>
          <w:spacing w:val="-2"/>
        </w:rPr>
        <w:t xml:space="preserve"> </w:t>
      </w:r>
      <w:r>
        <w:t>the</w:t>
      </w:r>
      <w:r>
        <w:rPr>
          <w:spacing w:val="-2"/>
        </w:rPr>
        <w:t xml:space="preserve"> </w:t>
      </w:r>
      <w:r>
        <w:t>Concessionaire</w:t>
      </w:r>
      <w:r>
        <w:rPr>
          <w:spacing w:val="-2"/>
        </w:rPr>
        <w:t xml:space="preserve"> </w:t>
      </w:r>
      <w:r>
        <w:t>under</w:t>
      </w:r>
      <w:r>
        <w:rPr>
          <w:spacing w:val="-2"/>
        </w:rPr>
        <w:t xml:space="preserve"> </w:t>
      </w:r>
      <w:r>
        <w:t>this</w:t>
      </w:r>
      <w:r>
        <w:rPr>
          <w:spacing w:val="-2"/>
        </w:rPr>
        <w:t xml:space="preserve"> </w:t>
      </w:r>
      <w:r>
        <w:t>Agreement. The</w:t>
      </w:r>
      <w:r>
        <w:rPr>
          <w:spacing w:val="-2"/>
        </w:rPr>
        <w:t xml:space="preserve"> </w:t>
      </w:r>
      <w:r>
        <w:t>Concessionaire</w:t>
      </w:r>
      <w:r>
        <w:rPr>
          <w:spacing w:val="-2"/>
        </w:rPr>
        <w:t xml:space="preserve"> </w:t>
      </w:r>
      <w:r>
        <w:t>agrees</w:t>
      </w:r>
      <w:r>
        <w:rPr>
          <w:spacing w:val="-2"/>
        </w:rPr>
        <w:t xml:space="preserve"> </w:t>
      </w:r>
      <w:r>
        <w:t>that</w:t>
      </w:r>
      <w:r>
        <w:rPr>
          <w:spacing w:val="-2"/>
        </w:rPr>
        <w:t xml:space="preserve"> </w:t>
      </w:r>
      <w:r>
        <w:t>it</w:t>
      </w:r>
      <w:r>
        <w:rPr>
          <w:spacing w:val="-2"/>
        </w:rPr>
        <w:t xml:space="preserve"> </w:t>
      </w:r>
      <w:r>
        <w:t>shall</w:t>
      </w:r>
      <w:r>
        <w:rPr>
          <w:spacing w:val="-2"/>
        </w:rPr>
        <w:t xml:space="preserve"> </w:t>
      </w:r>
      <w:r>
        <w:t>extend</w:t>
      </w:r>
      <w:r>
        <w:rPr>
          <w:spacing w:val="-2"/>
        </w:rPr>
        <w:t xml:space="preserve"> </w:t>
      </w:r>
      <w:r>
        <w:t>its</w:t>
      </w:r>
      <w:r>
        <w:rPr>
          <w:spacing w:val="-2"/>
        </w:rPr>
        <w:t xml:space="preserve"> </w:t>
      </w:r>
      <w:r>
        <w:t>full</w:t>
      </w:r>
      <w:r>
        <w:rPr>
          <w:spacing w:val="-2"/>
        </w:rPr>
        <w:t xml:space="preserve"> </w:t>
      </w:r>
      <w:r>
        <w:t>support</w:t>
      </w:r>
      <w:r>
        <w:rPr>
          <w:spacing w:val="-2"/>
        </w:rPr>
        <w:t xml:space="preserve"> </w:t>
      </w:r>
      <w:r>
        <w:t>and</w:t>
      </w:r>
      <w:r>
        <w:rPr>
          <w:spacing w:val="-2"/>
        </w:rPr>
        <w:t xml:space="preserve"> </w:t>
      </w:r>
      <w:r>
        <w:t>cooperation</w:t>
      </w:r>
      <w:r>
        <w:rPr>
          <w:spacing w:val="-2"/>
        </w:rPr>
        <w:t xml:space="preserve"> </w:t>
      </w:r>
      <w:r>
        <w:t>to</w:t>
      </w:r>
      <w:r>
        <w:rPr>
          <w:spacing w:val="-2"/>
        </w:rPr>
        <w:t xml:space="preserve"> </w:t>
      </w:r>
      <w:r>
        <w:t>the</w:t>
      </w:r>
      <w:r>
        <w:rPr>
          <w:spacing w:val="-2"/>
        </w:rPr>
        <w:t xml:space="preserve"> </w:t>
      </w:r>
      <w:r>
        <w:t xml:space="preserve">Authority and to the other organization authorised by the Government in discharge of their obligations for and in respect to the security of the </w:t>
      </w:r>
      <w:r w:rsidR="006B6046">
        <w:t>Project</w:t>
      </w:r>
      <w:r w:rsidR="006B6046">
        <w:rPr>
          <w:spacing w:val="-6"/>
        </w:rPr>
        <w:t xml:space="preserve"> </w:t>
      </w:r>
      <w:r>
        <w:t>and the Project Infrastructure.</w:t>
      </w:r>
    </w:p>
    <w:p w14:paraId="11FD1636" w14:textId="77777777" w:rsidR="00917DB3" w:rsidRDefault="00917DB3">
      <w:pPr>
        <w:pStyle w:val="BodyText"/>
        <w:spacing w:before="2"/>
        <w:rPr>
          <w:sz w:val="24"/>
        </w:rPr>
      </w:pPr>
    </w:p>
    <w:p w14:paraId="3549D1B6" w14:textId="3FDC2AF2" w:rsidR="00917DB3" w:rsidRDefault="006C2466">
      <w:pPr>
        <w:numPr>
          <w:ilvl w:val="2"/>
          <w:numId w:val="78"/>
        </w:numPr>
        <w:tabs>
          <w:tab w:val="left" w:pos="1355"/>
          <w:tab w:val="left" w:pos="1359"/>
        </w:tabs>
        <w:spacing w:line="266" w:lineRule="auto"/>
        <w:ind w:right="634"/>
        <w:jc w:val="both"/>
      </w:pPr>
      <w:r>
        <w:t xml:space="preserve">The Concessionaire shall abide by and implement any instructions of the Authority and the Independent Expert for enhancing the security within and around the </w:t>
      </w:r>
      <w:r w:rsidR="006B6046">
        <w:t>Project</w:t>
      </w:r>
      <w:r w:rsidR="006B6046">
        <w:rPr>
          <w:spacing w:val="-6"/>
        </w:rPr>
        <w:t xml:space="preserve"> </w:t>
      </w:r>
      <w:r>
        <w:t>and Project Infrastructure. The Concessionaire shall not be entitled to any compensation for disruption of its operations or loss or damage resulting from the implementation of any instruction of the Authority or the Independent Expert.</w:t>
      </w:r>
    </w:p>
    <w:p w14:paraId="6BFF0084" w14:textId="77777777" w:rsidR="00917DB3" w:rsidRDefault="00917DB3">
      <w:pPr>
        <w:spacing w:line="266" w:lineRule="auto"/>
        <w:jc w:val="both"/>
        <w:sectPr w:rsidR="00917DB3">
          <w:pgSz w:w="11910" w:h="16840"/>
          <w:pgMar w:top="1380" w:right="780" w:bottom="1140" w:left="820" w:header="0" w:footer="867" w:gutter="0"/>
          <w:cols w:space="720"/>
        </w:sectPr>
      </w:pPr>
    </w:p>
    <w:p w14:paraId="30C3BA25" w14:textId="142B3B06" w:rsidR="00917DB3" w:rsidRDefault="006C2466" w:rsidP="00504889">
      <w:pPr>
        <w:pStyle w:val="Heading1"/>
        <w:ind w:right="529" w:hanging="1522"/>
      </w:pPr>
      <w:bookmarkStart w:id="28" w:name="_Toc189583284"/>
      <w:r>
        <w:lastRenderedPageBreak/>
        <w:t>Article 21</w:t>
      </w:r>
      <w:r w:rsidR="00504889">
        <w:t>:</w:t>
      </w:r>
      <w:r>
        <w:t xml:space="preserve"> HOSPITALITY</w:t>
      </w:r>
      <w:r>
        <w:rPr>
          <w:spacing w:val="-14"/>
        </w:rPr>
        <w:t xml:space="preserve"> </w:t>
      </w:r>
      <w:r>
        <w:t>SERVICES</w:t>
      </w:r>
      <w:bookmarkEnd w:id="28"/>
    </w:p>
    <w:p w14:paraId="5FC8F063" w14:textId="77777777" w:rsidR="00917DB3" w:rsidRDefault="00917DB3">
      <w:pPr>
        <w:pStyle w:val="BodyText"/>
        <w:spacing w:before="7"/>
        <w:rPr>
          <w:b/>
          <w:sz w:val="24"/>
        </w:rPr>
      </w:pPr>
    </w:p>
    <w:p w14:paraId="3ABAE2BA" w14:textId="14AEF4C6" w:rsidR="00917DB3" w:rsidRDefault="006C2466" w:rsidP="0048483B">
      <w:pPr>
        <w:pStyle w:val="Heading4"/>
        <w:numPr>
          <w:ilvl w:val="1"/>
          <w:numId w:val="77"/>
        </w:numPr>
      </w:pPr>
      <w:r>
        <w:t>Quality</w:t>
      </w:r>
      <w:r>
        <w:rPr>
          <w:spacing w:val="-7"/>
        </w:rPr>
        <w:t xml:space="preserve"> </w:t>
      </w:r>
      <w:r>
        <w:t>of</w:t>
      </w:r>
      <w:r>
        <w:rPr>
          <w:spacing w:val="-7"/>
        </w:rPr>
        <w:t xml:space="preserve"> </w:t>
      </w:r>
      <w:r>
        <w:t>Hospitality</w:t>
      </w:r>
      <w:r>
        <w:rPr>
          <w:spacing w:val="-7"/>
        </w:rPr>
        <w:t xml:space="preserve"> </w:t>
      </w:r>
      <w:r>
        <w:rPr>
          <w:spacing w:val="-2"/>
        </w:rPr>
        <w:t>Services</w:t>
      </w:r>
    </w:p>
    <w:p w14:paraId="2E98CE77" w14:textId="77777777" w:rsidR="00917DB3" w:rsidRDefault="00917DB3">
      <w:pPr>
        <w:pStyle w:val="BodyText"/>
        <w:spacing w:before="10"/>
        <w:rPr>
          <w:b/>
          <w:sz w:val="26"/>
        </w:rPr>
      </w:pPr>
    </w:p>
    <w:p w14:paraId="37357D5A" w14:textId="4B67BE33" w:rsidR="00917DB3" w:rsidRDefault="006C2466">
      <w:pPr>
        <w:numPr>
          <w:ilvl w:val="2"/>
          <w:numId w:val="77"/>
        </w:numPr>
        <w:tabs>
          <w:tab w:val="left" w:pos="2077"/>
          <w:tab w:val="left" w:pos="2079"/>
        </w:tabs>
        <w:spacing w:line="264" w:lineRule="auto"/>
        <w:ind w:right="638"/>
        <w:jc w:val="both"/>
      </w:pPr>
      <w:r>
        <w:t xml:space="preserve">The Concessionaire shall procure that all Users in the </w:t>
      </w:r>
      <w:r w:rsidR="006B6046">
        <w:t>Project</w:t>
      </w:r>
      <w:r w:rsidR="006B6046">
        <w:rPr>
          <w:spacing w:val="-6"/>
        </w:rPr>
        <w:t xml:space="preserve"> </w:t>
      </w:r>
      <w:r>
        <w:t>receive quality services in accordance with the provisions of this Agreement and Good Industry Practices.</w:t>
      </w:r>
    </w:p>
    <w:p w14:paraId="1A16C289" w14:textId="77777777" w:rsidR="00917DB3" w:rsidRDefault="00917DB3">
      <w:pPr>
        <w:pStyle w:val="BodyText"/>
        <w:spacing w:before="7"/>
        <w:rPr>
          <w:sz w:val="24"/>
        </w:rPr>
      </w:pPr>
    </w:p>
    <w:p w14:paraId="7631B744" w14:textId="294DF219" w:rsidR="00917DB3" w:rsidRDefault="006C2466">
      <w:pPr>
        <w:numPr>
          <w:ilvl w:val="2"/>
          <w:numId w:val="77"/>
        </w:numPr>
        <w:tabs>
          <w:tab w:val="left" w:pos="2077"/>
          <w:tab w:val="left" w:pos="2079"/>
        </w:tabs>
        <w:spacing w:before="1" w:line="266" w:lineRule="auto"/>
        <w:ind w:right="636"/>
        <w:jc w:val="both"/>
      </w:pPr>
      <w:r>
        <w:t>The</w:t>
      </w:r>
      <w:r>
        <w:rPr>
          <w:spacing w:val="-16"/>
        </w:rPr>
        <w:t xml:space="preserve"> </w:t>
      </w:r>
      <w:r>
        <w:t>Concessionaire</w:t>
      </w:r>
      <w:r>
        <w:rPr>
          <w:spacing w:val="-14"/>
        </w:rPr>
        <w:t xml:space="preserve"> </w:t>
      </w:r>
      <w:r>
        <w:t>shall</w:t>
      </w:r>
      <w:r>
        <w:rPr>
          <w:spacing w:val="-14"/>
        </w:rPr>
        <w:t xml:space="preserve"> </w:t>
      </w:r>
      <w:r>
        <w:t>procure</w:t>
      </w:r>
      <w:r>
        <w:rPr>
          <w:spacing w:val="-13"/>
        </w:rPr>
        <w:t xml:space="preserve"> </w:t>
      </w:r>
      <w:r>
        <w:t>and</w:t>
      </w:r>
      <w:r>
        <w:rPr>
          <w:spacing w:val="-14"/>
        </w:rPr>
        <w:t xml:space="preserve"> </w:t>
      </w:r>
      <w:r>
        <w:t>ensure</w:t>
      </w:r>
      <w:r>
        <w:rPr>
          <w:spacing w:val="-14"/>
        </w:rPr>
        <w:t xml:space="preserve"> </w:t>
      </w:r>
      <w:r>
        <w:t>that</w:t>
      </w:r>
      <w:r>
        <w:rPr>
          <w:spacing w:val="-14"/>
        </w:rPr>
        <w:t xml:space="preserve"> </w:t>
      </w:r>
      <w:r>
        <w:t>all</w:t>
      </w:r>
      <w:r>
        <w:rPr>
          <w:spacing w:val="-13"/>
        </w:rPr>
        <w:t xml:space="preserve"> </w:t>
      </w:r>
      <w:r>
        <w:t>personnel</w:t>
      </w:r>
      <w:r>
        <w:rPr>
          <w:spacing w:val="-14"/>
        </w:rPr>
        <w:t xml:space="preserve"> </w:t>
      </w:r>
      <w:r>
        <w:t>engaged</w:t>
      </w:r>
      <w:r>
        <w:rPr>
          <w:spacing w:val="-14"/>
        </w:rPr>
        <w:t xml:space="preserve"> </w:t>
      </w:r>
      <w:r>
        <w:t>in</w:t>
      </w:r>
      <w:r>
        <w:rPr>
          <w:spacing w:val="-14"/>
        </w:rPr>
        <w:t xml:space="preserve"> </w:t>
      </w:r>
      <w:r>
        <w:t>the</w:t>
      </w:r>
      <w:r>
        <w:rPr>
          <w:spacing w:val="-13"/>
        </w:rPr>
        <w:t xml:space="preserve"> </w:t>
      </w:r>
      <w:r>
        <w:t>provision of Hospitality Services including lifeguards, are suitably qualified and receive sufficient training and instructions in accordance with Good Industry Practice and standards</w:t>
      </w:r>
      <w:r>
        <w:rPr>
          <w:spacing w:val="-14"/>
        </w:rPr>
        <w:t xml:space="preserve"> </w:t>
      </w:r>
      <w:r>
        <w:t>of</w:t>
      </w:r>
      <w:r>
        <w:rPr>
          <w:spacing w:val="-14"/>
        </w:rPr>
        <w:t xml:space="preserve"> </w:t>
      </w:r>
      <w:r>
        <w:t>their</w:t>
      </w:r>
      <w:r>
        <w:rPr>
          <w:spacing w:val="-14"/>
        </w:rPr>
        <w:t xml:space="preserve"> </w:t>
      </w:r>
      <w:r>
        <w:t>relevant</w:t>
      </w:r>
      <w:r>
        <w:rPr>
          <w:spacing w:val="-13"/>
        </w:rPr>
        <w:t xml:space="preserve"> </w:t>
      </w:r>
      <w:r>
        <w:t>professional</w:t>
      </w:r>
      <w:r>
        <w:rPr>
          <w:spacing w:val="-14"/>
        </w:rPr>
        <w:t xml:space="preserve"> </w:t>
      </w:r>
      <w:r>
        <w:t>body,</w:t>
      </w:r>
      <w:r>
        <w:rPr>
          <w:spacing w:val="-14"/>
        </w:rPr>
        <w:t xml:space="preserve"> </w:t>
      </w:r>
      <w:r>
        <w:t>if</w:t>
      </w:r>
      <w:r>
        <w:rPr>
          <w:spacing w:val="-14"/>
        </w:rPr>
        <w:t xml:space="preserve"> </w:t>
      </w:r>
      <w:r>
        <w:t>any,</w:t>
      </w:r>
      <w:r>
        <w:rPr>
          <w:spacing w:val="-13"/>
        </w:rPr>
        <w:t xml:space="preserve"> </w:t>
      </w:r>
      <w:r>
        <w:t>for</w:t>
      </w:r>
      <w:r>
        <w:rPr>
          <w:spacing w:val="-14"/>
        </w:rPr>
        <w:t xml:space="preserve"> </w:t>
      </w:r>
      <w:r>
        <w:t>execution</w:t>
      </w:r>
      <w:r>
        <w:rPr>
          <w:spacing w:val="-14"/>
        </w:rPr>
        <w:t xml:space="preserve"> </w:t>
      </w:r>
      <w:r>
        <w:t>of</w:t>
      </w:r>
      <w:r>
        <w:rPr>
          <w:spacing w:val="-14"/>
        </w:rPr>
        <w:t xml:space="preserve"> </w:t>
      </w:r>
      <w:r>
        <w:t>their</w:t>
      </w:r>
      <w:r>
        <w:rPr>
          <w:spacing w:val="-13"/>
        </w:rPr>
        <w:t xml:space="preserve"> </w:t>
      </w:r>
      <w:r>
        <w:t>duties,</w:t>
      </w:r>
      <w:r>
        <w:rPr>
          <w:spacing w:val="-14"/>
        </w:rPr>
        <w:t xml:space="preserve"> </w:t>
      </w:r>
      <w:r>
        <w:t>which shall at a minimum, be compliant with the performance standards set out at Schedule</w:t>
      </w:r>
    </w:p>
    <w:p w14:paraId="6C50A010" w14:textId="77777777" w:rsidR="00917DB3" w:rsidRDefault="006C2466">
      <w:pPr>
        <w:pStyle w:val="BodyText"/>
        <w:spacing w:line="266" w:lineRule="auto"/>
        <w:ind w:left="2079" w:right="635"/>
        <w:jc w:val="both"/>
      </w:pPr>
      <w:r>
        <w:t>C. The Concessionaire shall regularly supervise and monitor the performance of the personnel</w:t>
      </w:r>
      <w:r>
        <w:rPr>
          <w:spacing w:val="-5"/>
        </w:rPr>
        <w:t xml:space="preserve"> </w:t>
      </w:r>
      <w:r>
        <w:t>to</w:t>
      </w:r>
      <w:r>
        <w:rPr>
          <w:spacing w:val="-6"/>
        </w:rPr>
        <w:t xml:space="preserve"> </w:t>
      </w:r>
      <w:r>
        <w:t>ensure</w:t>
      </w:r>
      <w:r>
        <w:rPr>
          <w:spacing w:val="-5"/>
        </w:rPr>
        <w:t xml:space="preserve"> </w:t>
      </w:r>
      <w:r>
        <w:t>that</w:t>
      </w:r>
      <w:r>
        <w:rPr>
          <w:spacing w:val="-5"/>
        </w:rPr>
        <w:t xml:space="preserve"> </w:t>
      </w:r>
      <w:r>
        <w:t>they</w:t>
      </w:r>
      <w:r>
        <w:rPr>
          <w:spacing w:val="-6"/>
        </w:rPr>
        <w:t xml:space="preserve"> </w:t>
      </w:r>
      <w:r>
        <w:t>comply</w:t>
      </w:r>
      <w:r>
        <w:rPr>
          <w:spacing w:val="-6"/>
        </w:rPr>
        <w:t xml:space="preserve"> </w:t>
      </w:r>
      <w:r>
        <w:t>with</w:t>
      </w:r>
      <w:r>
        <w:rPr>
          <w:spacing w:val="-6"/>
        </w:rPr>
        <w:t xml:space="preserve"> </w:t>
      </w:r>
      <w:r>
        <w:t>this</w:t>
      </w:r>
      <w:r>
        <w:rPr>
          <w:spacing w:val="-5"/>
        </w:rPr>
        <w:t xml:space="preserve"> </w:t>
      </w:r>
      <w:r>
        <w:t>Agreement,</w:t>
      </w:r>
      <w:r>
        <w:rPr>
          <w:spacing w:val="-5"/>
        </w:rPr>
        <w:t xml:space="preserve"> </w:t>
      </w:r>
      <w:r>
        <w:t>Applicable</w:t>
      </w:r>
      <w:r>
        <w:rPr>
          <w:spacing w:val="-5"/>
        </w:rPr>
        <w:t xml:space="preserve"> </w:t>
      </w:r>
      <w:r>
        <w:t>Laws</w:t>
      </w:r>
      <w:r>
        <w:rPr>
          <w:spacing w:val="-5"/>
        </w:rPr>
        <w:t xml:space="preserve"> </w:t>
      </w:r>
      <w:r>
        <w:t>and</w:t>
      </w:r>
      <w:r>
        <w:rPr>
          <w:spacing w:val="-6"/>
        </w:rPr>
        <w:t xml:space="preserve"> </w:t>
      </w:r>
      <w:r>
        <w:t>Good Industry Practice.</w:t>
      </w:r>
    </w:p>
    <w:p w14:paraId="6C198976" w14:textId="77777777" w:rsidR="00917DB3" w:rsidRDefault="00917DB3">
      <w:pPr>
        <w:pStyle w:val="BodyText"/>
        <w:spacing w:before="2"/>
        <w:rPr>
          <w:sz w:val="24"/>
        </w:rPr>
      </w:pPr>
    </w:p>
    <w:p w14:paraId="2ABB5341" w14:textId="77777777" w:rsidR="00917DB3" w:rsidRDefault="006C2466">
      <w:pPr>
        <w:numPr>
          <w:ilvl w:val="2"/>
          <w:numId w:val="77"/>
        </w:numPr>
        <w:tabs>
          <w:tab w:val="left" w:pos="2077"/>
          <w:tab w:val="left" w:pos="2079"/>
        </w:tabs>
        <w:spacing w:line="266" w:lineRule="auto"/>
        <w:ind w:right="635"/>
        <w:jc w:val="both"/>
      </w:pPr>
      <w:r>
        <w:t>The</w:t>
      </w:r>
      <w:r>
        <w:rPr>
          <w:spacing w:val="-1"/>
        </w:rPr>
        <w:t xml:space="preserve"> </w:t>
      </w:r>
      <w:r>
        <w:t>Concessionaire</w:t>
      </w:r>
      <w:r>
        <w:rPr>
          <w:spacing w:val="-1"/>
        </w:rPr>
        <w:t xml:space="preserve"> </w:t>
      </w:r>
      <w:r>
        <w:t>shall</w:t>
      </w:r>
      <w:r>
        <w:rPr>
          <w:spacing w:val="-1"/>
        </w:rPr>
        <w:t xml:space="preserve"> </w:t>
      </w:r>
      <w:r>
        <w:t>address</w:t>
      </w:r>
      <w:r>
        <w:rPr>
          <w:spacing w:val="-1"/>
        </w:rPr>
        <w:t xml:space="preserve"> </w:t>
      </w:r>
      <w:r>
        <w:t>to</w:t>
      </w:r>
      <w:r>
        <w:rPr>
          <w:spacing w:val="-1"/>
        </w:rPr>
        <w:t xml:space="preserve"> </w:t>
      </w:r>
      <w:r>
        <w:t>any</w:t>
      </w:r>
      <w:r>
        <w:rPr>
          <w:spacing w:val="-1"/>
        </w:rPr>
        <w:t xml:space="preserve"> </w:t>
      </w:r>
      <w:r>
        <w:t>complaints</w:t>
      </w:r>
      <w:r>
        <w:rPr>
          <w:spacing w:val="-1"/>
        </w:rPr>
        <w:t xml:space="preserve"> </w:t>
      </w:r>
      <w:r>
        <w:t>received</w:t>
      </w:r>
      <w:r>
        <w:rPr>
          <w:spacing w:val="-1"/>
        </w:rPr>
        <w:t xml:space="preserve"> </w:t>
      </w:r>
      <w:r>
        <w:t>by</w:t>
      </w:r>
      <w:r>
        <w:rPr>
          <w:spacing w:val="-1"/>
        </w:rPr>
        <w:t xml:space="preserve"> </w:t>
      </w:r>
      <w:r>
        <w:t>the</w:t>
      </w:r>
      <w:r>
        <w:rPr>
          <w:spacing w:val="-1"/>
        </w:rPr>
        <w:t xml:space="preserve"> </w:t>
      </w:r>
      <w:r>
        <w:t>Users</w:t>
      </w:r>
      <w:r>
        <w:rPr>
          <w:spacing w:val="-1"/>
        </w:rPr>
        <w:t xml:space="preserve"> </w:t>
      </w:r>
      <w:r>
        <w:t>in</w:t>
      </w:r>
      <w:r>
        <w:rPr>
          <w:spacing w:val="-1"/>
        </w:rPr>
        <w:t xml:space="preserve"> </w:t>
      </w:r>
      <w:r>
        <w:t>a</w:t>
      </w:r>
      <w:r>
        <w:rPr>
          <w:spacing w:val="-1"/>
        </w:rPr>
        <w:t xml:space="preserve"> </w:t>
      </w:r>
      <w:r>
        <w:t>prompt and effective manner and take all reasonable efforts to accommodate the requests of the Users.</w:t>
      </w:r>
    </w:p>
    <w:p w14:paraId="6F75A0EE" w14:textId="77777777" w:rsidR="00917DB3" w:rsidRDefault="00917DB3">
      <w:pPr>
        <w:pStyle w:val="BodyText"/>
        <w:spacing w:before="5"/>
        <w:rPr>
          <w:sz w:val="24"/>
        </w:rPr>
      </w:pPr>
    </w:p>
    <w:p w14:paraId="38CF2AAE" w14:textId="77777777" w:rsidR="00917DB3" w:rsidRDefault="00917DB3">
      <w:pPr>
        <w:spacing w:line="266" w:lineRule="auto"/>
        <w:jc w:val="both"/>
        <w:sectPr w:rsidR="00917DB3">
          <w:pgSz w:w="11910" w:h="16840"/>
          <w:pgMar w:top="1380" w:right="780" w:bottom="1140" w:left="820" w:header="0" w:footer="867" w:gutter="0"/>
          <w:cols w:space="720"/>
        </w:sectPr>
      </w:pPr>
    </w:p>
    <w:p w14:paraId="7EA52C59" w14:textId="68CBBDC1" w:rsidR="00917DB3" w:rsidRPr="003956F8" w:rsidRDefault="006C2466" w:rsidP="003956F8">
      <w:pPr>
        <w:pStyle w:val="Heading1"/>
        <w:ind w:left="426" w:right="245"/>
        <w:rPr>
          <w:spacing w:val="40"/>
        </w:rPr>
      </w:pPr>
      <w:bookmarkStart w:id="29" w:name="_Toc189583285"/>
      <w:r>
        <w:lastRenderedPageBreak/>
        <w:t>Article 22</w:t>
      </w:r>
      <w:r w:rsidR="00504889">
        <w:t>:</w:t>
      </w:r>
      <w:r w:rsidR="003956F8">
        <w:t xml:space="preserve"> </w:t>
      </w:r>
      <w:r>
        <w:t>INDEPENDENT</w:t>
      </w:r>
      <w:r>
        <w:rPr>
          <w:spacing w:val="-14"/>
        </w:rPr>
        <w:t xml:space="preserve"> </w:t>
      </w:r>
      <w:r>
        <w:t>EXPERT</w:t>
      </w:r>
      <w:bookmarkEnd w:id="29"/>
    </w:p>
    <w:p w14:paraId="21A35C0D" w14:textId="77777777" w:rsidR="00917DB3" w:rsidRDefault="00917DB3">
      <w:pPr>
        <w:pStyle w:val="BodyText"/>
        <w:spacing w:before="8"/>
        <w:rPr>
          <w:b/>
          <w:sz w:val="16"/>
        </w:rPr>
      </w:pPr>
    </w:p>
    <w:p w14:paraId="130F332B" w14:textId="47D8C0B6" w:rsidR="00917DB3" w:rsidRDefault="006C2466" w:rsidP="0048483B">
      <w:pPr>
        <w:pStyle w:val="Heading4"/>
        <w:numPr>
          <w:ilvl w:val="1"/>
          <w:numId w:val="76"/>
        </w:numPr>
      </w:pPr>
      <w:r>
        <w:t>Independent</w:t>
      </w:r>
      <w:r>
        <w:rPr>
          <w:spacing w:val="-11"/>
        </w:rPr>
        <w:t xml:space="preserve"> </w:t>
      </w:r>
      <w:r>
        <w:rPr>
          <w:spacing w:val="-2"/>
        </w:rPr>
        <w:t>Expert</w:t>
      </w:r>
    </w:p>
    <w:p w14:paraId="492AC74C" w14:textId="77777777" w:rsidR="00917DB3" w:rsidRDefault="00917DB3">
      <w:pPr>
        <w:pStyle w:val="BodyText"/>
        <w:spacing w:before="10"/>
        <w:rPr>
          <w:b/>
          <w:sz w:val="26"/>
        </w:rPr>
      </w:pPr>
    </w:p>
    <w:p w14:paraId="092C7DD0" w14:textId="4E9C62AD" w:rsidR="00917DB3" w:rsidRDefault="006C2466">
      <w:pPr>
        <w:pStyle w:val="BodyText"/>
        <w:spacing w:line="266" w:lineRule="auto"/>
        <w:ind w:left="1359" w:right="637"/>
        <w:jc w:val="both"/>
      </w:pPr>
      <w:r>
        <w:t>The Authorit</w:t>
      </w:r>
      <w:r w:rsidR="00AE5F6A">
        <w:t>y shall appoint, no later than 3</w:t>
      </w:r>
      <w:r>
        <w:t>0 (</w:t>
      </w:r>
      <w:r w:rsidR="00AE5F6A">
        <w:t>Thirty</w:t>
      </w:r>
      <w:r>
        <w:t>) days from the Execution Date, a third- party agency (the “</w:t>
      </w:r>
      <w:r>
        <w:rPr>
          <w:b/>
        </w:rPr>
        <w:t>Independent Expert</w:t>
      </w:r>
      <w:r>
        <w:t xml:space="preserve">”) for the Concession Period. Provided that the Authority shall have the right to appoint any of its agencies or departments to monitor the Project until the Independent Expert is appointed in accordance with this Clause 22.1. The provisions of this Agreement with respect to the Independent Expert shall apply </w:t>
      </w:r>
      <w:r>
        <w:rPr>
          <w:i/>
        </w:rPr>
        <w:t>mutatis mutandis</w:t>
      </w:r>
      <w:r>
        <w:rPr>
          <w:i/>
          <w:spacing w:val="-11"/>
        </w:rPr>
        <w:t xml:space="preserve"> </w:t>
      </w:r>
      <w:r>
        <w:t>to</w:t>
      </w:r>
      <w:r>
        <w:rPr>
          <w:spacing w:val="-11"/>
        </w:rPr>
        <w:t xml:space="preserve"> </w:t>
      </w:r>
      <w:r>
        <w:t>such</w:t>
      </w:r>
      <w:r>
        <w:rPr>
          <w:spacing w:val="-11"/>
        </w:rPr>
        <w:t xml:space="preserve"> </w:t>
      </w:r>
      <w:r>
        <w:t>agency</w:t>
      </w:r>
      <w:r>
        <w:rPr>
          <w:spacing w:val="-11"/>
        </w:rPr>
        <w:t xml:space="preserve"> </w:t>
      </w:r>
      <w:r>
        <w:t>or</w:t>
      </w:r>
      <w:r>
        <w:rPr>
          <w:spacing w:val="-11"/>
        </w:rPr>
        <w:t xml:space="preserve"> </w:t>
      </w:r>
      <w:r>
        <w:t>department</w:t>
      </w:r>
      <w:r>
        <w:rPr>
          <w:spacing w:val="-11"/>
        </w:rPr>
        <w:t xml:space="preserve"> </w:t>
      </w:r>
      <w:r>
        <w:t>until</w:t>
      </w:r>
      <w:r>
        <w:rPr>
          <w:spacing w:val="-10"/>
        </w:rPr>
        <w:t xml:space="preserve"> </w:t>
      </w:r>
      <w:r>
        <w:t>the</w:t>
      </w:r>
      <w:r>
        <w:rPr>
          <w:spacing w:val="-11"/>
        </w:rPr>
        <w:t xml:space="preserve"> </w:t>
      </w:r>
      <w:r>
        <w:t>Independent</w:t>
      </w:r>
      <w:r>
        <w:rPr>
          <w:spacing w:val="-11"/>
        </w:rPr>
        <w:t xml:space="preserve"> </w:t>
      </w:r>
      <w:r>
        <w:t>Expert</w:t>
      </w:r>
      <w:r>
        <w:rPr>
          <w:spacing w:val="-11"/>
        </w:rPr>
        <w:t xml:space="preserve"> </w:t>
      </w:r>
      <w:r>
        <w:t>is</w:t>
      </w:r>
      <w:r>
        <w:rPr>
          <w:spacing w:val="-11"/>
        </w:rPr>
        <w:t xml:space="preserve"> </w:t>
      </w:r>
      <w:r>
        <w:t>appointed</w:t>
      </w:r>
      <w:r>
        <w:rPr>
          <w:spacing w:val="-10"/>
        </w:rPr>
        <w:t xml:space="preserve"> </w:t>
      </w:r>
      <w:r>
        <w:t>in</w:t>
      </w:r>
      <w:r>
        <w:rPr>
          <w:spacing w:val="-11"/>
        </w:rPr>
        <w:t xml:space="preserve"> </w:t>
      </w:r>
      <w:r>
        <w:t>accordance with the provisions of Schedule L and this Clause 22.1 and such provisions shall be repeated after expiry of each appointment.</w:t>
      </w:r>
    </w:p>
    <w:p w14:paraId="0AE347D1" w14:textId="77777777" w:rsidR="00917DB3" w:rsidRDefault="00917DB3">
      <w:pPr>
        <w:pStyle w:val="BodyText"/>
        <w:spacing w:before="2"/>
        <w:rPr>
          <w:sz w:val="24"/>
        </w:rPr>
      </w:pPr>
    </w:p>
    <w:p w14:paraId="4C46D9B1" w14:textId="6CA657F8" w:rsidR="00917DB3" w:rsidRDefault="006C2466" w:rsidP="0048483B">
      <w:pPr>
        <w:pStyle w:val="Heading4"/>
        <w:numPr>
          <w:ilvl w:val="1"/>
          <w:numId w:val="76"/>
        </w:numPr>
      </w:pPr>
      <w:r>
        <w:t>Duties</w:t>
      </w:r>
      <w:r>
        <w:rPr>
          <w:spacing w:val="-5"/>
        </w:rPr>
        <w:t xml:space="preserve"> </w:t>
      </w:r>
      <w:r>
        <w:t>and</w:t>
      </w:r>
      <w:r>
        <w:rPr>
          <w:spacing w:val="-4"/>
        </w:rPr>
        <w:t xml:space="preserve"> </w:t>
      </w:r>
      <w:r>
        <w:rPr>
          <w:spacing w:val="-2"/>
        </w:rPr>
        <w:t>functions</w:t>
      </w:r>
    </w:p>
    <w:p w14:paraId="551A410D" w14:textId="77777777" w:rsidR="00917DB3" w:rsidRDefault="00917DB3">
      <w:pPr>
        <w:pStyle w:val="BodyText"/>
        <w:spacing w:before="10"/>
        <w:rPr>
          <w:b/>
          <w:sz w:val="26"/>
        </w:rPr>
      </w:pPr>
    </w:p>
    <w:p w14:paraId="6B3E832F" w14:textId="77777777" w:rsidR="00917DB3" w:rsidRDefault="006C2466">
      <w:pPr>
        <w:numPr>
          <w:ilvl w:val="0"/>
          <w:numId w:val="75"/>
        </w:numPr>
        <w:tabs>
          <w:tab w:val="left" w:pos="2077"/>
          <w:tab w:val="left" w:pos="2079"/>
        </w:tabs>
        <w:spacing w:line="264" w:lineRule="auto"/>
        <w:ind w:right="640"/>
        <w:jc w:val="both"/>
      </w:pPr>
      <w:r>
        <w:t>The Independent Expert shall discharge its duties and functions substantially in accordance with the terms of reference set forth in Schedule L.</w:t>
      </w:r>
    </w:p>
    <w:p w14:paraId="583B9EC1" w14:textId="77777777" w:rsidR="00917DB3" w:rsidRDefault="00917DB3">
      <w:pPr>
        <w:pStyle w:val="BodyText"/>
        <w:spacing w:before="7"/>
        <w:rPr>
          <w:sz w:val="24"/>
        </w:rPr>
      </w:pPr>
    </w:p>
    <w:p w14:paraId="0246358C" w14:textId="193916EE" w:rsidR="00917DB3" w:rsidRDefault="006C2466">
      <w:pPr>
        <w:numPr>
          <w:ilvl w:val="0"/>
          <w:numId w:val="75"/>
        </w:numPr>
        <w:tabs>
          <w:tab w:val="left" w:pos="2077"/>
          <w:tab w:val="left" w:pos="2079"/>
        </w:tabs>
        <w:spacing w:before="1" w:line="264" w:lineRule="auto"/>
        <w:ind w:right="638"/>
        <w:jc w:val="both"/>
      </w:pPr>
      <w:r>
        <w:t>The Independent Expert shall submit reg</w:t>
      </w:r>
      <w:r w:rsidR="00AE5F6A">
        <w:t>ular periodic reports at least once in every 2 (two) months</w:t>
      </w:r>
      <w:r>
        <w:t xml:space="preserve"> to the Authority in respect of its duties and functions set forth in Schedule L.</w:t>
      </w:r>
    </w:p>
    <w:p w14:paraId="5A80F0C2" w14:textId="77777777" w:rsidR="00917DB3" w:rsidRDefault="00917DB3">
      <w:pPr>
        <w:pStyle w:val="BodyText"/>
        <w:spacing w:before="7"/>
        <w:rPr>
          <w:sz w:val="24"/>
        </w:rPr>
      </w:pPr>
    </w:p>
    <w:p w14:paraId="1FA12576" w14:textId="77777777" w:rsidR="00917DB3" w:rsidRDefault="006C2466">
      <w:pPr>
        <w:numPr>
          <w:ilvl w:val="0"/>
          <w:numId w:val="75"/>
        </w:numPr>
        <w:tabs>
          <w:tab w:val="left" w:pos="2077"/>
          <w:tab w:val="left" w:pos="2079"/>
        </w:tabs>
        <w:spacing w:line="266" w:lineRule="auto"/>
        <w:ind w:right="638"/>
        <w:jc w:val="both"/>
      </w:pPr>
      <w:r>
        <w:t>A</w:t>
      </w:r>
      <w:r>
        <w:rPr>
          <w:spacing w:val="-10"/>
        </w:rPr>
        <w:t xml:space="preserve"> </w:t>
      </w:r>
      <w:r>
        <w:t>true</w:t>
      </w:r>
      <w:r>
        <w:rPr>
          <w:spacing w:val="-10"/>
        </w:rPr>
        <w:t xml:space="preserve"> </w:t>
      </w:r>
      <w:r>
        <w:t>copy</w:t>
      </w:r>
      <w:r>
        <w:rPr>
          <w:spacing w:val="-10"/>
        </w:rPr>
        <w:t xml:space="preserve"> </w:t>
      </w:r>
      <w:r>
        <w:t>of</w:t>
      </w:r>
      <w:r>
        <w:rPr>
          <w:spacing w:val="-10"/>
        </w:rPr>
        <w:t xml:space="preserve"> </w:t>
      </w:r>
      <w:r>
        <w:t>all</w:t>
      </w:r>
      <w:r>
        <w:rPr>
          <w:spacing w:val="-10"/>
        </w:rPr>
        <w:t xml:space="preserve"> </w:t>
      </w:r>
      <w:r>
        <w:t>communications</w:t>
      </w:r>
      <w:r>
        <w:rPr>
          <w:spacing w:val="-10"/>
        </w:rPr>
        <w:t xml:space="preserve"> </w:t>
      </w:r>
      <w:r>
        <w:t>sent</w:t>
      </w:r>
      <w:r>
        <w:rPr>
          <w:spacing w:val="-10"/>
        </w:rPr>
        <w:t xml:space="preserve"> </w:t>
      </w:r>
      <w:r>
        <w:t>by</w:t>
      </w:r>
      <w:r>
        <w:rPr>
          <w:spacing w:val="-10"/>
        </w:rPr>
        <w:t xml:space="preserve"> </w:t>
      </w:r>
      <w:r>
        <w:t>the</w:t>
      </w:r>
      <w:r>
        <w:rPr>
          <w:spacing w:val="-10"/>
        </w:rPr>
        <w:t xml:space="preserve"> </w:t>
      </w:r>
      <w:r>
        <w:t>Authority</w:t>
      </w:r>
      <w:r>
        <w:rPr>
          <w:spacing w:val="-10"/>
        </w:rPr>
        <w:t xml:space="preserve"> </w:t>
      </w:r>
      <w:r>
        <w:t>to</w:t>
      </w:r>
      <w:r>
        <w:rPr>
          <w:spacing w:val="-10"/>
        </w:rPr>
        <w:t xml:space="preserve"> </w:t>
      </w:r>
      <w:r>
        <w:t>the</w:t>
      </w:r>
      <w:r>
        <w:rPr>
          <w:spacing w:val="-11"/>
        </w:rPr>
        <w:t xml:space="preserve"> </w:t>
      </w:r>
      <w:r>
        <w:t>Independent</w:t>
      </w:r>
      <w:r>
        <w:rPr>
          <w:spacing w:val="-10"/>
        </w:rPr>
        <w:t xml:space="preserve"> </w:t>
      </w:r>
      <w:r>
        <w:t>Expert</w:t>
      </w:r>
      <w:r>
        <w:rPr>
          <w:spacing w:val="-9"/>
        </w:rPr>
        <w:t xml:space="preserve"> </w:t>
      </w:r>
      <w:r>
        <w:t>and by the Independent Expert to the Authority shall be sent forthwith by the Independent Expert to the Concessionaire.</w:t>
      </w:r>
    </w:p>
    <w:p w14:paraId="0426E854" w14:textId="77777777" w:rsidR="00917DB3" w:rsidRDefault="00917DB3">
      <w:pPr>
        <w:pStyle w:val="BodyText"/>
        <w:spacing w:before="5"/>
        <w:rPr>
          <w:sz w:val="24"/>
        </w:rPr>
      </w:pPr>
    </w:p>
    <w:p w14:paraId="63AB846D" w14:textId="77777777" w:rsidR="00917DB3" w:rsidRDefault="006C2466">
      <w:pPr>
        <w:numPr>
          <w:ilvl w:val="0"/>
          <w:numId w:val="75"/>
        </w:numPr>
        <w:tabs>
          <w:tab w:val="left" w:pos="2077"/>
          <w:tab w:val="left" w:pos="2079"/>
        </w:tabs>
        <w:spacing w:line="266" w:lineRule="auto"/>
        <w:ind w:right="639"/>
        <w:jc w:val="both"/>
      </w:pPr>
      <w:r>
        <w:t>A true copy of all communications sent by the Independent Expert to Concessionaire and by the Concessionaire to the Independent Expert shall be sent forthwith by the Independent Expert to the Authority.</w:t>
      </w:r>
    </w:p>
    <w:p w14:paraId="4604465A" w14:textId="77777777" w:rsidR="00917DB3" w:rsidRDefault="00917DB3">
      <w:pPr>
        <w:pStyle w:val="BodyText"/>
        <w:rPr>
          <w:sz w:val="24"/>
        </w:rPr>
      </w:pPr>
    </w:p>
    <w:p w14:paraId="2D0BD518" w14:textId="20DF515F" w:rsidR="00917DB3" w:rsidRDefault="006C2466" w:rsidP="0048483B">
      <w:pPr>
        <w:pStyle w:val="Heading4"/>
        <w:numPr>
          <w:ilvl w:val="1"/>
          <w:numId w:val="76"/>
        </w:numPr>
      </w:pPr>
      <w:r>
        <w:t>Authorised</w:t>
      </w:r>
      <w:r>
        <w:rPr>
          <w:spacing w:val="-10"/>
        </w:rPr>
        <w:t xml:space="preserve"> </w:t>
      </w:r>
      <w:r>
        <w:rPr>
          <w:spacing w:val="-2"/>
        </w:rPr>
        <w:t>signatories</w:t>
      </w:r>
    </w:p>
    <w:p w14:paraId="39FAD0DC" w14:textId="77777777" w:rsidR="00917DB3" w:rsidRDefault="00917DB3">
      <w:pPr>
        <w:pStyle w:val="BodyText"/>
        <w:spacing w:before="9"/>
        <w:rPr>
          <w:b/>
          <w:sz w:val="26"/>
        </w:rPr>
      </w:pPr>
    </w:p>
    <w:p w14:paraId="662B6B46" w14:textId="77777777" w:rsidR="00917DB3" w:rsidRDefault="006C2466">
      <w:pPr>
        <w:pStyle w:val="BodyText"/>
        <w:spacing w:line="266" w:lineRule="auto"/>
        <w:ind w:left="1359" w:right="637"/>
        <w:jc w:val="both"/>
      </w:pPr>
      <w:r>
        <w:t>The</w:t>
      </w:r>
      <w:r>
        <w:rPr>
          <w:spacing w:val="-10"/>
        </w:rPr>
        <w:t xml:space="preserve"> </w:t>
      </w:r>
      <w:r>
        <w:t>Authority</w:t>
      </w:r>
      <w:r>
        <w:rPr>
          <w:spacing w:val="-10"/>
        </w:rPr>
        <w:t xml:space="preserve"> </w:t>
      </w:r>
      <w:r>
        <w:t>shall</w:t>
      </w:r>
      <w:r>
        <w:rPr>
          <w:spacing w:val="-10"/>
        </w:rPr>
        <w:t xml:space="preserve"> </w:t>
      </w:r>
      <w:r>
        <w:t>require</w:t>
      </w:r>
      <w:r>
        <w:rPr>
          <w:spacing w:val="-10"/>
        </w:rPr>
        <w:t xml:space="preserve"> </w:t>
      </w:r>
      <w:r>
        <w:t>the</w:t>
      </w:r>
      <w:r>
        <w:rPr>
          <w:spacing w:val="-11"/>
        </w:rPr>
        <w:t xml:space="preserve"> </w:t>
      </w:r>
      <w:r>
        <w:t>Independent</w:t>
      </w:r>
      <w:r>
        <w:rPr>
          <w:spacing w:val="-10"/>
        </w:rPr>
        <w:t xml:space="preserve"> </w:t>
      </w:r>
      <w:r>
        <w:t>Expert</w:t>
      </w:r>
      <w:r>
        <w:rPr>
          <w:spacing w:val="-9"/>
        </w:rPr>
        <w:t xml:space="preserve"> </w:t>
      </w:r>
      <w:r>
        <w:t>to</w:t>
      </w:r>
      <w:r>
        <w:rPr>
          <w:spacing w:val="-10"/>
        </w:rPr>
        <w:t xml:space="preserve"> </w:t>
      </w:r>
      <w:r>
        <w:t>designate</w:t>
      </w:r>
      <w:r>
        <w:rPr>
          <w:spacing w:val="-10"/>
        </w:rPr>
        <w:t xml:space="preserve"> </w:t>
      </w:r>
      <w:r>
        <w:t>and</w:t>
      </w:r>
      <w:r>
        <w:rPr>
          <w:spacing w:val="-10"/>
        </w:rPr>
        <w:t xml:space="preserve"> </w:t>
      </w:r>
      <w:r>
        <w:t>notify</w:t>
      </w:r>
      <w:r>
        <w:rPr>
          <w:spacing w:val="-10"/>
        </w:rPr>
        <w:t xml:space="preserve"> </w:t>
      </w:r>
      <w:r>
        <w:t>to</w:t>
      </w:r>
      <w:r>
        <w:rPr>
          <w:spacing w:val="-10"/>
        </w:rPr>
        <w:t xml:space="preserve"> </w:t>
      </w:r>
      <w:r>
        <w:t>the</w:t>
      </w:r>
      <w:r>
        <w:rPr>
          <w:spacing w:val="-10"/>
        </w:rPr>
        <w:t xml:space="preserve"> </w:t>
      </w:r>
      <w:r>
        <w:t>Authority</w:t>
      </w:r>
      <w:r>
        <w:rPr>
          <w:spacing w:val="-10"/>
        </w:rPr>
        <w:t xml:space="preserve"> </w:t>
      </w:r>
      <w:r>
        <w:t>and the Concessionaire up to 2 (two) persons employed in its firm to sign for and on behalf of the Independent Expert, and any communication or document required to be signed by the Independent</w:t>
      </w:r>
      <w:r>
        <w:rPr>
          <w:spacing w:val="-10"/>
        </w:rPr>
        <w:t xml:space="preserve"> </w:t>
      </w:r>
      <w:r>
        <w:t>Expert</w:t>
      </w:r>
      <w:r>
        <w:rPr>
          <w:spacing w:val="-9"/>
        </w:rPr>
        <w:t xml:space="preserve"> </w:t>
      </w:r>
      <w:r>
        <w:t>shall</w:t>
      </w:r>
      <w:r>
        <w:rPr>
          <w:spacing w:val="-10"/>
        </w:rPr>
        <w:t xml:space="preserve"> </w:t>
      </w:r>
      <w:r>
        <w:t>be</w:t>
      </w:r>
      <w:r>
        <w:rPr>
          <w:spacing w:val="-10"/>
        </w:rPr>
        <w:t xml:space="preserve"> </w:t>
      </w:r>
      <w:r>
        <w:t>valid</w:t>
      </w:r>
      <w:r>
        <w:rPr>
          <w:spacing w:val="-10"/>
        </w:rPr>
        <w:t xml:space="preserve"> </w:t>
      </w:r>
      <w:r>
        <w:t>and</w:t>
      </w:r>
      <w:r>
        <w:rPr>
          <w:spacing w:val="-10"/>
        </w:rPr>
        <w:t xml:space="preserve"> </w:t>
      </w:r>
      <w:r>
        <w:t>effective</w:t>
      </w:r>
      <w:r>
        <w:rPr>
          <w:spacing w:val="-10"/>
        </w:rPr>
        <w:t xml:space="preserve"> </w:t>
      </w:r>
      <w:r>
        <w:t>only</w:t>
      </w:r>
      <w:r>
        <w:rPr>
          <w:spacing w:val="-10"/>
        </w:rPr>
        <w:t xml:space="preserve"> </w:t>
      </w:r>
      <w:r>
        <w:t>if</w:t>
      </w:r>
      <w:r>
        <w:rPr>
          <w:spacing w:val="-10"/>
        </w:rPr>
        <w:t xml:space="preserve"> </w:t>
      </w:r>
      <w:r>
        <w:t>signed</w:t>
      </w:r>
      <w:r>
        <w:rPr>
          <w:spacing w:val="-10"/>
        </w:rPr>
        <w:t xml:space="preserve"> </w:t>
      </w:r>
      <w:r>
        <w:t>by</w:t>
      </w:r>
      <w:r>
        <w:rPr>
          <w:spacing w:val="-10"/>
        </w:rPr>
        <w:t xml:space="preserve"> </w:t>
      </w:r>
      <w:r>
        <w:t>any</w:t>
      </w:r>
      <w:r>
        <w:rPr>
          <w:spacing w:val="-10"/>
        </w:rPr>
        <w:t xml:space="preserve"> </w:t>
      </w:r>
      <w:r>
        <w:t>of</w:t>
      </w:r>
      <w:r>
        <w:rPr>
          <w:spacing w:val="-10"/>
        </w:rPr>
        <w:t xml:space="preserve"> </w:t>
      </w:r>
      <w:r>
        <w:t>the</w:t>
      </w:r>
      <w:r>
        <w:rPr>
          <w:spacing w:val="-10"/>
        </w:rPr>
        <w:t xml:space="preserve"> </w:t>
      </w:r>
      <w:r>
        <w:t>designated</w:t>
      </w:r>
      <w:r>
        <w:rPr>
          <w:spacing w:val="-10"/>
        </w:rPr>
        <w:t xml:space="preserve"> </w:t>
      </w:r>
      <w:r>
        <w:t>persons; provided</w:t>
      </w:r>
      <w:r>
        <w:rPr>
          <w:spacing w:val="-12"/>
        </w:rPr>
        <w:t xml:space="preserve"> </w:t>
      </w:r>
      <w:r>
        <w:t>that</w:t>
      </w:r>
      <w:r>
        <w:rPr>
          <w:spacing w:val="-12"/>
        </w:rPr>
        <w:t xml:space="preserve"> </w:t>
      </w:r>
      <w:r>
        <w:t>the</w:t>
      </w:r>
      <w:r>
        <w:rPr>
          <w:spacing w:val="-12"/>
        </w:rPr>
        <w:t xml:space="preserve"> </w:t>
      </w:r>
      <w:r>
        <w:t>Independent</w:t>
      </w:r>
      <w:r>
        <w:rPr>
          <w:spacing w:val="-12"/>
        </w:rPr>
        <w:t xml:space="preserve"> </w:t>
      </w:r>
      <w:r>
        <w:t>Expert</w:t>
      </w:r>
      <w:r>
        <w:rPr>
          <w:spacing w:val="-11"/>
        </w:rPr>
        <w:t xml:space="preserve"> </w:t>
      </w:r>
      <w:r>
        <w:t>may,</w:t>
      </w:r>
      <w:r>
        <w:rPr>
          <w:spacing w:val="-12"/>
        </w:rPr>
        <w:t xml:space="preserve"> </w:t>
      </w:r>
      <w:r>
        <w:t>by</w:t>
      </w:r>
      <w:r>
        <w:rPr>
          <w:spacing w:val="-12"/>
        </w:rPr>
        <w:t xml:space="preserve"> </w:t>
      </w:r>
      <w:r>
        <w:t>notice</w:t>
      </w:r>
      <w:r>
        <w:rPr>
          <w:spacing w:val="-12"/>
        </w:rPr>
        <w:t xml:space="preserve"> </w:t>
      </w:r>
      <w:r>
        <w:t>in</w:t>
      </w:r>
      <w:r>
        <w:rPr>
          <w:spacing w:val="-12"/>
        </w:rPr>
        <w:t xml:space="preserve"> </w:t>
      </w:r>
      <w:r>
        <w:t>writing,</w:t>
      </w:r>
      <w:r>
        <w:rPr>
          <w:spacing w:val="-12"/>
        </w:rPr>
        <w:t xml:space="preserve"> </w:t>
      </w:r>
      <w:r>
        <w:t>substitute</w:t>
      </w:r>
      <w:r>
        <w:rPr>
          <w:spacing w:val="-12"/>
        </w:rPr>
        <w:t xml:space="preserve"> </w:t>
      </w:r>
      <w:r>
        <w:t>any</w:t>
      </w:r>
      <w:r>
        <w:rPr>
          <w:spacing w:val="-12"/>
        </w:rPr>
        <w:t xml:space="preserve"> </w:t>
      </w:r>
      <w:r>
        <w:t>of</w:t>
      </w:r>
      <w:r>
        <w:rPr>
          <w:spacing w:val="-12"/>
        </w:rPr>
        <w:t xml:space="preserve"> </w:t>
      </w:r>
      <w:r>
        <w:t>the</w:t>
      </w:r>
      <w:r>
        <w:rPr>
          <w:spacing w:val="-12"/>
        </w:rPr>
        <w:t xml:space="preserve"> </w:t>
      </w:r>
      <w:r>
        <w:t>designated persons by any of its employees.</w:t>
      </w:r>
    </w:p>
    <w:p w14:paraId="2ABF5717" w14:textId="77777777" w:rsidR="00917DB3" w:rsidRDefault="00917DB3">
      <w:pPr>
        <w:pStyle w:val="BodyText"/>
        <w:spacing w:before="3"/>
        <w:rPr>
          <w:sz w:val="24"/>
        </w:rPr>
      </w:pPr>
    </w:p>
    <w:p w14:paraId="097CCE19" w14:textId="77777777" w:rsidR="00917DB3" w:rsidRDefault="006C2466" w:rsidP="0048483B">
      <w:pPr>
        <w:pStyle w:val="Heading4"/>
        <w:numPr>
          <w:ilvl w:val="1"/>
          <w:numId w:val="76"/>
        </w:numPr>
      </w:pPr>
      <w:r>
        <w:t>Remuneration</w:t>
      </w:r>
    </w:p>
    <w:p w14:paraId="13FB462A" w14:textId="77777777" w:rsidR="00917DB3" w:rsidRDefault="00917DB3">
      <w:pPr>
        <w:pStyle w:val="BodyText"/>
        <w:spacing w:before="9"/>
        <w:rPr>
          <w:b/>
          <w:sz w:val="26"/>
        </w:rPr>
      </w:pPr>
    </w:p>
    <w:p w14:paraId="29BF6BC3" w14:textId="6E624C22" w:rsidR="00917DB3" w:rsidRDefault="006C2466">
      <w:pPr>
        <w:pStyle w:val="BodyText"/>
        <w:spacing w:line="266" w:lineRule="auto"/>
        <w:ind w:left="1359" w:right="636"/>
        <w:jc w:val="both"/>
      </w:pPr>
      <w:r>
        <w:t>The</w:t>
      </w:r>
      <w:r>
        <w:rPr>
          <w:spacing w:val="-5"/>
        </w:rPr>
        <w:t xml:space="preserve"> </w:t>
      </w:r>
      <w:r>
        <w:t>remuneration,</w:t>
      </w:r>
      <w:r>
        <w:rPr>
          <w:spacing w:val="-4"/>
        </w:rPr>
        <w:t xml:space="preserve"> </w:t>
      </w:r>
      <w:r>
        <w:t>cost</w:t>
      </w:r>
      <w:r>
        <w:rPr>
          <w:spacing w:val="-5"/>
        </w:rPr>
        <w:t xml:space="preserve"> </w:t>
      </w:r>
      <w:r>
        <w:t>and</w:t>
      </w:r>
      <w:r>
        <w:rPr>
          <w:spacing w:val="-5"/>
        </w:rPr>
        <w:t xml:space="preserve"> </w:t>
      </w:r>
      <w:r>
        <w:t>expenses</w:t>
      </w:r>
      <w:r>
        <w:rPr>
          <w:spacing w:val="-5"/>
        </w:rPr>
        <w:t xml:space="preserve"> </w:t>
      </w:r>
      <w:r>
        <w:t>of</w:t>
      </w:r>
      <w:r>
        <w:rPr>
          <w:spacing w:val="-5"/>
        </w:rPr>
        <w:t xml:space="preserve"> </w:t>
      </w:r>
      <w:r>
        <w:t>the</w:t>
      </w:r>
      <w:r>
        <w:rPr>
          <w:spacing w:val="-7"/>
        </w:rPr>
        <w:t xml:space="preserve"> </w:t>
      </w:r>
      <w:r>
        <w:t>Independent</w:t>
      </w:r>
      <w:r>
        <w:rPr>
          <w:spacing w:val="-5"/>
        </w:rPr>
        <w:t xml:space="preserve"> </w:t>
      </w:r>
      <w:r>
        <w:t>Expert</w:t>
      </w:r>
      <w:r>
        <w:rPr>
          <w:spacing w:val="-4"/>
        </w:rPr>
        <w:t xml:space="preserve"> </w:t>
      </w:r>
      <w:r>
        <w:t>shall</w:t>
      </w:r>
      <w:r>
        <w:rPr>
          <w:spacing w:val="-5"/>
        </w:rPr>
        <w:t xml:space="preserve"> </w:t>
      </w:r>
      <w:r>
        <w:t>be</w:t>
      </w:r>
      <w:r>
        <w:rPr>
          <w:spacing w:val="-5"/>
        </w:rPr>
        <w:t xml:space="preserve"> </w:t>
      </w:r>
      <w:r>
        <w:t>paid</w:t>
      </w:r>
      <w:r>
        <w:rPr>
          <w:spacing w:val="-5"/>
        </w:rPr>
        <w:t xml:space="preserve"> </w:t>
      </w:r>
      <w:r>
        <w:t>by</w:t>
      </w:r>
      <w:r>
        <w:rPr>
          <w:spacing w:val="-5"/>
        </w:rPr>
        <w:t xml:space="preserve"> </w:t>
      </w:r>
      <w:r>
        <w:t>the</w:t>
      </w:r>
      <w:r>
        <w:rPr>
          <w:spacing w:val="-5"/>
        </w:rPr>
        <w:t xml:space="preserve"> </w:t>
      </w:r>
      <w:r>
        <w:t>Authority, one-half of such remuneration, cost and expense shall be reimbursed by the Concessi</w:t>
      </w:r>
      <w:r w:rsidR="00AE5F6A">
        <w:t>onaire to the Authority within 15 (fifteen)</w:t>
      </w:r>
      <w:r>
        <w:t xml:space="preserve"> days of receiving a statement of expenditure from the </w:t>
      </w:r>
      <w:r>
        <w:rPr>
          <w:spacing w:val="-2"/>
        </w:rPr>
        <w:t>Authority.</w:t>
      </w:r>
    </w:p>
    <w:p w14:paraId="2F95DBA7" w14:textId="77777777" w:rsidR="00917DB3" w:rsidRDefault="00917DB3">
      <w:pPr>
        <w:spacing w:line="266" w:lineRule="auto"/>
        <w:jc w:val="both"/>
        <w:sectPr w:rsidR="00917DB3">
          <w:pgSz w:w="11910" w:h="16840"/>
          <w:pgMar w:top="1380" w:right="780" w:bottom="1140" w:left="820" w:header="0" w:footer="867" w:gutter="0"/>
          <w:cols w:space="720"/>
        </w:sectPr>
      </w:pPr>
    </w:p>
    <w:p w14:paraId="231857E8" w14:textId="77777777" w:rsidR="00917DB3" w:rsidRDefault="006C2466" w:rsidP="0048483B">
      <w:pPr>
        <w:pStyle w:val="Heading4"/>
        <w:numPr>
          <w:ilvl w:val="1"/>
          <w:numId w:val="76"/>
        </w:numPr>
      </w:pPr>
      <w:r>
        <w:lastRenderedPageBreak/>
        <w:t>Termination</w:t>
      </w:r>
    </w:p>
    <w:p w14:paraId="77F128A2" w14:textId="77777777" w:rsidR="00917DB3" w:rsidRDefault="00917DB3">
      <w:pPr>
        <w:pStyle w:val="BodyText"/>
        <w:spacing w:before="9"/>
        <w:rPr>
          <w:b/>
          <w:sz w:val="26"/>
        </w:rPr>
      </w:pPr>
    </w:p>
    <w:p w14:paraId="79B0C862" w14:textId="77777777" w:rsidR="00917DB3" w:rsidRDefault="006C2466">
      <w:pPr>
        <w:numPr>
          <w:ilvl w:val="2"/>
          <w:numId w:val="76"/>
        </w:numPr>
        <w:tabs>
          <w:tab w:val="left" w:pos="1355"/>
          <w:tab w:val="left" w:pos="1359"/>
        </w:tabs>
        <w:spacing w:before="1" w:line="266" w:lineRule="auto"/>
        <w:ind w:right="636"/>
        <w:jc w:val="both"/>
      </w:pPr>
      <w:r>
        <w:t>The Authority may, in its discretion, terminate the appointment of the Independent Expert at any time, but only after the appointment of another Independent Expert in accordance with Clause 22.1 above.</w:t>
      </w:r>
    </w:p>
    <w:p w14:paraId="0E04496C" w14:textId="77777777" w:rsidR="00917DB3" w:rsidRDefault="00917DB3">
      <w:pPr>
        <w:pStyle w:val="BodyText"/>
        <w:spacing w:before="11"/>
        <w:rPr>
          <w:sz w:val="23"/>
        </w:rPr>
      </w:pPr>
    </w:p>
    <w:p w14:paraId="5581646A" w14:textId="77777777" w:rsidR="00917DB3" w:rsidRDefault="006C2466">
      <w:pPr>
        <w:numPr>
          <w:ilvl w:val="2"/>
          <w:numId w:val="76"/>
        </w:numPr>
        <w:tabs>
          <w:tab w:val="left" w:pos="1355"/>
          <w:tab w:val="left" w:pos="1359"/>
        </w:tabs>
        <w:spacing w:line="266" w:lineRule="auto"/>
        <w:ind w:right="636"/>
        <w:jc w:val="both"/>
      </w:pPr>
      <w:r>
        <w:t>If the Concessionaire has reason to believe that the Independent Expert is not discharging its duties</w:t>
      </w:r>
      <w:r>
        <w:rPr>
          <w:spacing w:val="-14"/>
        </w:rPr>
        <w:t xml:space="preserve"> </w:t>
      </w:r>
      <w:r>
        <w:t>and</w:t>
      </w:r>
      <w:r>
        <w:rPr>
          <w:spacing w:val="-14"/>
        </w:rPr>
        <w:t xml:space="preserve"> </w:t>
      </w:r>
      <w:r>
        <w:t>functions</w:t>
      </w:r>
      <w:r>
        <w:rPr>
          <w:spacing w:val="-14"/>
        </w:rPr>
        <w:t xml:space="preserve"> </w:t>
      </w:r>
      <w:r>
        <w:t>in</w:t>
      </w:r>
      <w:r>
        <w:rPr>
          <w:spacing w:val="-13"/>
        </w:rPr>
        <w:t xml:space="preserve"> </w:t>
      </w:r>
      <w:r>
        <w:t>a</w:t>
      </w:r>
      <w:r>
        <w:rPr>
          <w:spacing w:val="-14"/>
        </w:rPr>
        <w:t xml:space="preserve"> </w:t>
      </w:r>
      <w:r>
        <w:t>fair,</w:t>
      </w:r>
      <w:r>
        <w:rPr>
          <w:spacing w:val="-14"/>
        </w:rPr>
        <w:t xml:space="preserve"> </w:t>
      </w:r>
      <w:r>
        <w:t>efficient</w:t>
      </w:r>
      <w:r>
        <w:rPr>
          <w:spacing w:val="-14"/>
        </w:rPr>
        <w:t xml:space="preserve"> </w:t>
      </w:r>
      <w:r>
        <w:t>and</w:t>
      </w:r>
      <w:r>
        <w:rPr>
          <w:spacing w:val="-13"/>
        </w:rPr>
        <w:t xml:space="preserve"> </w:t>
      </w:r>
      <w:r>
        <w:t>diligent</w:t>
      </w:r>
      <w:r>
        <w:rPr>
          <w:spacing w:val="-14"/>
        </w:rPr>
        <w:t xml:space="preserve"> </w:t>
      </w:r>
      <w:r>
        <w:t>manner,</w:t>
      </w:r>
      <w:r>
        <w:rPr>
          <w:spacing w:val="-14"/>
        </w:rPr>
        <w:t xml:space="preserve"> </w:t>
      </w:r>
      <w:r>
        <w:t>it</w:t>
      </w:r>
      <w:r>
        <w:rPr>
          <w:spacing w:val="-14"/>
        </w:rPr>
        <w:t xml:space="preserve"> </w:t>
      </w:r>
      <w:r>
        <w:t>may</w:t>
      </w:r>
      <w:r>
        <w:rPr>
          <w:spacing w:val="-13"/>
        </w:rPr>
        <w:t xml:space="preserve"> </w:t>
      </w:r>
      <w:r>
        <w:t>make</w:t>
      </w:r>
      <w:r>
        <w:rPr>
          <w:spacing w:val="-14"/>
        </w:rPr>
        <w:t xml:space="preserve"> </w:t>
      </w:r>
      <w:r>
        <w:t>a</w:t>
      </w:r>
      <w:r>
        <w:rPr>
          <w:spacing w:val="-14"/>
        </w:rPr>
        <w:t xml:space="preserve"> </w:t>
      </w:r>
      <w:r>
        <w:t>written</w:t>
      </w:r>
      <w:r>
        <w:rPr>
          <w:spacing w:val="-14"/>
        </w:rPr>
        <w:t xml:space="preserve"> </w:t>
      </w:r>
      <w:r>
        <w:t>representation to the Authority and seek termination of the appointment of the Independent Expert. Upon receipt of such representation, the Authority shall hold a tripartite meeting with the Concessionaire</w:t>
      </w:r>
      <w:r>
        <w:rPr>
          <w:spacing w:val="-11"/>
        </w:rPr>
        <w:t xml:space="preserve"> </w:t>
      </w:r>
      <w:r>
        <w:t>and</w:t>
      </w:r>
      <w:r>
        <w:rPr>
          <w:spacing w:val="-11"/>
        </w:rPr>
        <w:t xml:space="preserve"> </w:t>
      </w:r>
      <w:r>
        <w:t>the</w:t>
      </w:r>
      <w:r>
        <w:rPr>
          <w:spacing w:val="-11"/>
        </w:rPr>
        <w:t xml:space="preserve"> </w:t>
      </w:r>
      <w:r>
        <w:t>Independent</w:t>
      </w:r>
      <w:r>
        <w:rPr>
          <w:spacing w:val="-11"/>
        </w:rPr>
        <w:t xml:space="preserve"> </w:t>
      </w:r>
      <w:r>
        <w:t>Expert</w:t>
      </w:r>
      <w:r>
        <w:rPr>
          <w:spacing w:val="-12"/>
        </w:rPr>
        <w:t xml:space="preserve"> </w:t>
      </w:r>
      <w:r>
        <w:t>for</w:t>
      </w:r>
      <w:r>
        <w:rPr>
          <w:spacing w:val="-11"/>
        </w:rPr>
        <w:t xml:space="preserve"> </w:t>
      </w:r>
      <w:r>
        <w:t>an</w:t>
      </w:r>
      <w:r>
        <w:rPr>
          <w:spacing w:val="-11"/>
        </w:rPr>
        <w:t xml:space="preserve"> </w:t>
      </w:r>
      <w:r>
        <w:t>amicable</w:t>
      </w:r>
      <w:r>
        <w:rPr>
          <w:spacing w:val="-11"/>
        </w:rPr>
        <w:t xml:space="preserve"> </w:t>
      </w:r>
      <w:r>
        <w:t>resolution</w:t>
      </w:r>
      <w:r>
        <w:rPr>
          <w:spacing w:val="-11"/>
        </w:rPr>
        <w:t xml:space="preserve"> </w:t>
      </w:r>
      <w:r>
        <w:t>of</w:t>
      </w:r>
      <w:r>
        <w:rPr>
          <w:spacing w:val="-11"/>
        </w:rPr>
        <w:t xml:space="preserve"> </w:t>
      </w:r>
      <w:r>
        <w:t>the</w:t>
      </w:r>
      <w:r>
        <w:rPr>
          <w:spacing w:val="-11"/>
        </w:rPr>
        <w:t xml:space="preserve"> </w:t>
      </w:r>
      <w:r>
        <w:t>Dispute</w:t>
      </w:r>
      <w:r>
        <w:rPr>
          <w:spacing w:val="-11"/>
        </w:rPr>
        <w:t xml:space="preserve"> </w:t>
      </w:r>
      <w:r>
        <w:t>and</w:t>
      </w:r>
      <w:r>
        <w:rPr>
          <w:spacing w:val="-11"/>
        </w:rPr>
        <w:t xml:space="preserve"> </w:t>
      </w:r>
      <w:r>
        <w:t>if</w:t>
      </w:r>
      <w:r>
        <w:rPr>
          <w:spacing w:val="-11"/>
        </w:rPr>
        <w:t xml:space="preserve"> </w:t>
      </w:r>
      <w:r>
        <w:t>any difference</w:t>
      </w:r>
      <w:r>
        <w:rPr>
          <w:spacing w:val="-3"/>
        </w:rPr>
        <w:t xml:space="preserve"> </w:t>
      </w:r>
      <w:r>
        <w:t>or</w:t>
      </w:r>
      <w:r>
        <w:rPr>
          <w:spacing w:val="-3"/>
        </w:rPr>
        <w:t xml:space="preserve"> </w:t>
      </w:r>
      <w:r>
        <w:t>disagreement</w:t>
      </w:r>
      <w:r>
        <w:rPr>
          <w:spacing w:val="-3"/>
        </w:rPr>
        <w:t xml:space="preserve"> </w:t>
      </w:r>
      <w:r>
        <w:t>between</w:t>
      </w:r>
      <w:r>
        <w:rPr>
          <w:spacing w:val="-3"/>
        </w:rPr>
        <w:t xml:space="preserve"> </w:t>
      </w:r>
      <w:r>
        <w:t>the</w:t>
      </w:r>
      <w:r>
        <w:rPr>
          <w:spacing w:val="-3"/>
        </w:rPr>
        <w:t xml:space="preserve"> </w:t>
      </w:r>
      <w:r>
        <w:t>Authority</w:t>
      </w:r>
      <w:r>
        <w:rPr>
          <w:spacing w:val="-3"/>
        </w:rPr>
        <w:t xml:space="preserve"> </w:t>
      </w:r>
      <w:r>
        <w:t>and</w:t>
      </w:r>
      <w:r>
        <w:rPr>
          <w:spacing w:val="-3"/>
        </w:rPr>
        <w:t xml:space="preserve"> </w:t>
      </w:r>
      <w:r>
        <w:t>the</w:t>
      </w:r>
      <w:r>
        <w:rPr>
          <w:spacing w:val="-3"/>
        </w:rPr>
        <w:t xml:space="preserve"> </w:t>
      </w:r>
      <w:r>
        <w:t>Concessionaire</w:t>
      </w:r>
      <w:r>
        <w:rPr>
          <w:spacing w:val="-3"/>
        </w:rPr>
        <w:t xml:space="preserve"> </w:t>
      </w:r>
      <w:r>
        <w:t>remains</w:t>
      </w:r>
      <w:r>
        <w:rPr>
          <w:spacing w:val="-3"/>
        </w:rPr>
        <w:t xml:space="preserve"> </w:t>
      </w:r>
      <w:r>
        <w:t>unresolved, the</w:t>
      </w:r>
      <w:r>
        <w:rPr>
          <w:spacing w:val="-5"/>
        </w:rPr>
        <w:t xml:space="preserve"> </w:t>
      </w:r>
      <w:r>
        <w:t>Dispute</w:t>
      </w:r>
      <w:r>
        <w:rPr>
          <w:spacing w:val="-5"/>
        </w:rPr>
        <w:t xml:space="preserve"> </w:t>
      </w:r>
      <w:r>
        <w:t>shall</w:t>
      </w:r>
      <w:r>
        <w:rPr>
          <w:spacing w:val="-4"/>
        </w:rPr>
        <w:t xml:space="preserve"> </w:t>
      </w:r>
      <w:r>
        <w:t>be</w:t>
      </w:r>
      <w:r>
        <w:rPr>
          <w:spacing w:val="-5"/>
        </w:rPr>
        <w:t xml:space="preserve"> </w:t>
      </w:r>
      <w:r>
        <w:t>settled</w:t>
      </w:r>
      <w:r>
        <w:rPr>
          <w:spacing w:val="-5"/>
        </w:rPr>
        <w:t xml:space="preserve"> </w:t>
      </w:r>
      <w:r>
        <w:t>in</w:t>
      </w:r>
      <w:r>
        <w:rPr>
          <w:spacing w:val="-5"/>
        </w:rPr>
        <w:t xml:space="preserve"> </w:t>
      </w:r>
      <w:r>
        <w:t>accordance</w:t>
      </w:r>
      <w:r>
        <w:rPr>
          <w:spacing w:val="-5"/>
        </w:rPr>
        <w:t xml:space="preserve"> </w:t>
      </w:r>
      <w:r>
        <w:t>with</w:t>
      </w:r>
      <w:r>
        <w:rPr>
          <w:spacing w:val="-5"/>
        </w:rPr>
        <w:t xml:space="preserve"> </w:t>
      </w:r>
      <w:r>
        <w:t>the</w:t>
      </w:r>
      <w:r>
        <w:rPr>
          <w:spacing w:val="-5"/>
        </w:rPr>
        <w:t xml:space="preserve"> </w:t>
      </w:r>
      <w:r>
        <w:t>Dispute</w:t>
      </w:r>
      <w:r>
        <w:rPr>
          <w:spacing w:val="-5"/>
        </w:rPr>
        <w:t xml:space="preserve"> </w:t>
      </w:r>
      <w:r>
        <w:t>Resolution</w:t>
      </w:r>
      <w:r>
        <w:rPr>
          <w:spacing w:val="-5"/>
        </w:rPr>
        <w:t xml:space="preserve"> </w:t>
      </w:r>
      <w:r>
        <w:t>Procedure in</w:t>
      </w:r>
      <w:r>
        <w:rPr>
          <w:spacing w:val="-5"/>
        </w:rPr>
        <w:t xml:space="preserve"> </w:t>
      </w:r>
      <w:r>
        <w:t>Article</w:t>
      </w:r>
      <w:r>
        <w:rPr>
          <w:spacing w:val="-5"/>
        </w:rPr>
        <w:t xml:space="preserve"> </w:t>
      </w:r>
      <w:r>
        <w:t xml:space="preserve">39. In the event that the appointment of the Independent Expert is terminated hereunder, the Authority shall appoint forthwith another Independent Expert in accordance with Clause 22.1 </w:t>
      </w:r>
      <w:r>
        <w:rPr>
          <w:spacing w:val="-2"/>
        </w:rPr>
        <w:t>above.</w:t>
      </w:r>
    </w:p>
    <w:p w14:paraId="5FF6087A" w14:textId="77777777" w:rsidR="00917DB3" w:rsidRDefault="00917DB3">
      <w:pPr>
        <w:pStyle w:val="BodyText"/>
        <w:spacing w:before="2"/>
        <w:rPr>
          <w:sz w:val="24"/>
        </w:rPr>
      </w:pPr>
    </w:p>
    <w:p w14:paraId="7CB02594" w14:textId="6AC3CA9B" w:rsidR="00917DB3" w:rsidRDefault="006C2466" w:rsidP="0048483B">
      <w:pPr>
        <w:pStyle w:val="Heading4"/>
        <w:numPr>
          <w:ilvl w:val="1"/>
          <w:numId w:val="76"/>
        </w:numPr>
      </w:pPr>
      <w:r>
        <w:t>Dispute</w:t>
      </w:r>
      <w:r>
        <w:rPr>
          <w:spacing w:val="-7"/>
        </w:rPr>
        <w:t xml:space="preserve"> </w:t>
      </w:r>
      <w:r>
        <w:t>resolution</w:t>
      </w:r>
    </w:p>
    <w:p w14:paraId="0C9EA93D" w14:textId="77777777" w:rsidR="00917DB3" w:rsidRDefault="00917DB3">
      <w:pPr>
        <w:pStyle w:val="BodyText"/>
        <w:spacing w:before="10"/>
        <w:rPr>
          <w:b/>
          <w:sz w:val="26"/>
        </w:rPr>
      </w:pPr>
    </w:p>
    <w:p w14:paraId="5073209D" w14:textId="2E4D7057" w:rsidR="00917DB3" w:rsidRDefault="006C2466" w:rsidP="00890A00">
      <w:pPr>
        <w:pStyle w:val="BodyText"/>
        <w:spacing w:line="266" w:lineRule="auto"/>
        <w:ind w:left="1359" w:right="635"/>
        <w:jc w:val="both"/>
        <w:sectPr w:rsidR="00917DB3">
          <w:pgSz w:w="11910" w:h="16840"/>
          <w:pgMar w:top="1380" w:right="780" w:bottom="1140" w:left="820" w:header="0" w:footer="867" w:gutter="0"/>
          <w:cols w:space="720"/>
        </w:sectPr>
      </w:pPr>
      <w:r>
        <w:t>If</w:t>
      </w:r>
      <w:r>
        <w:rPr>
          <w:spacing w:val="-4"/>
        </w:rPr>
        <w:t xml:space="preserve"> </w:t>
      </w:r>
      <w:r>
        <w:t>either</w:t>
      </w:r>
      <w:r>
        <w:rPr>
          <w:spacing w:val="-4"/>
        </w:rPr>
        <w:t xml:space="preserve"> </w:t>
      </w:r>
      <w:r>
        <w:t>Party</w:t>
      </w:r>
      <w:r>
        <w:rPr>
          <w:spacing w:val="-4"/>
        </w:rPr>
        <w:t xml:space="preserve"> </w:t>
      </w:r>
      <w:r>
        <w:t>disputes</w:t>
      </w:r>
      <w:r>
        <w:rPr>
          <w:spacing w:val="-4"/>
        </w:rPr>
        <w:t xml:space="preserve"> </w:t>
      </w:r>
      <w:r>
        <w:t>any</w:t>
      </w:r>
      <w:r>
        <w:rPr>
          <w:spacing w:val="-4"/>
        </w:rPr>
        <w:t xml:space="preserve"> </w:t>
      </w:r>
      <w:r>
        <w:t>advice,</w:t>
      </w:r>
      <w:r>
        <w:rPr>
          <w:spacing w:val="-4"/>
        </w:rPr>
        <w:t xml:space="preserve"> </w:t>
      </w:r>
      <w:r>
        <w:t>instruction,</w:t>
      </w:r>
      <w:r>
        <w:rPr>
          <w:spacing w:val="-4"/>
        </w:rPr>
        <w:t xml:space="preserve"> </w:t>
      </w:r>
      <w:r>
        <w:t>decision,</w:t>
      </w:r>
      <w:r>
        <w:rPr>
          <w:spacing w:val="-4"/>
        </w:rPr>
        <w:t xml:space="preserve"> </w:t>
      </w:r>
      <w:r>
        <w:t>direction</w:t>
      </w:r>
      <w:r>
        <w:rPr>
          <w:spacing w:val="-4"/>
        </w:rPr>
        <w:t xml:space="preserve"> </w:t>
      </w:r>
      <w:r>
        <w:t>or</w:t>
      </w:r>
      <w:r>
        <w:rPr>
          <w:spacing w:val="-4"/>
        </w:rPr>
        <w:t xml:space="preserve"> </w:t>
      </w:r>
      <w:r>
        <w:t>award</w:t>
      </w:r>
      <w:r>
        <w:rPr>
          <w:spacing w:val="-4"/>
        </w:rPr>
        <w:t xml:space="preserve"> </w:t>
      </w:r>
      <w:r>
        <w:t>of</w:t>
      </w:r>
      <w:r>
        <w:rPr>
          <w:spacing w:val="-4"/>
        </w:rPr>
        <w:t xml:space="preserve"> </w:t>
      </w:r>
      <w:r>
        <w:t>the Independent Expert, or</w:t>
      </w:r>
      <w:r w:rsidR="001E4494">
        <w:t xml:space="preserve"> the</w:t>
      </w:r>
      <w:r>
        <w:t xml:space="preserve"> assertion or failure to assert jurisdiction, the Dispute shall be resolved in accordance with the Dispute Resolution Procedure in Article 39.</w:t>
      </w:r>
    </w:p>
    <w:p w14:paraId="4C3D0EC8" w14:textId="77777777" w:rsidR="00917DB3" w:rsidRDefault="00917DB3">
      <w:pPr>
        <w:pStyle w:val="BodyText"/>
        <w:rPr>
          <w:sz w:val="20"/>
        </w:rPr>
      </w:pPr>
    </w:p>
    <w:p w14:paraId="5D6CE3A0" w14:textId="77777777" w:rsidR="00917DB3" w:rsidRDefault="00917DB3">
      <w:pPr>
        <w:pStyle w:val="BodyText"/>
        <w:rPr>
          <w:sz w:val="20"/>
        </w:rPr>
      </w:pPr>
    </w:p>
    <w:p w14:paraId="35654A37" w14:textId="77777777" w:rsidR="00917DB3" w:rsidRDefault="00917DB3">
      <w:pPr>
        <w:pStyle w:val="BodyText"/>
        <w:rPr>
          <w:sz w:val="20"/>
        </w:rPr>
      </w:pPr>
    </w:p>
    <w:p w14:paraId="09DCF8B3" w14:textId="77777777" w:rsidR="00917DB3" w:rsidRDefault="00917DB3">
      <w:pPr>
        <w:pStyle w:val="BodyText"/>
        <w:rPr>
          <w:sz w:val="20"/>
        </w:rPr>
      </w:pPr>
    </w:p>
    <w:p w14:paraId="7D3DA0E6" w14:textId="77777777" w:rsidR="00917DB3" w:rsidRDefault="00917DB3">
      <w:pPr>
        <w:pStyle w:val="BodyText"/>
        <w:rPr>
          <w:sz w:val="20"/>
        </w:rPr>
      </w:pPr>
    </w:p>
    <w:p w14:paraId="40528866" w14:textId="77777777" w:rsidR="00917DB3" w:rsidRDefault="00917DB3">
      <w:pPr>
        <w:pStyle w:val="BodyText"/>
        <w:rPr>
          <w:sz w:val="20"/>
        </w:rPr>
      </w:pPr>
    </w:p>
    <w:p w14:paraId="394779D0" w14:textId="77777777" w:rsidR="00917DB3" w:rsidRDefault="00917DB3">
      <w:pPr>
        <w:pStyle w:val="BodyText"/>
        <w:rPr>
          <w:sz w:val="20"/>
        </w:rPr>
      </w:pPr>
    </w:p>
    <w:p w14:paraId="0618E25A" w14:textId="77777777" w:rsidR="00917DB3" w:rsidRDefault="00917DB3">
      <w:pPr>
        <w:pStyle w:val="BodyText"/>
        <w:rPr>
          <w:sz w:val="20"/>
        </w:rPr>
      </w:pPr>
    </w:p>
    <w:p w14:paraId="03B05C9B" w14:textId="77777777" w:rsidR="00917DB3" w:rsidRDefault="00917DB3">
      <w:pPr>
        <w:pStyle w:val="BodyText"/>
        <w:rPr>
          <w:sz w:val="20"/>
        </w:rPr>
      </w:pPr>
    </w:p>
    <w:p w14:paraId="1FDD6BD8" w14:textId="77777777" w:rsidR="00917DB3" w:rsidRDefault="00917DB3">
      <w:pPr>
        <w:pStyle w:val="BodyText"/>
        <w:rPr>
          <w:sz w:val="20"/>
        </w:rPr>
      </w:pPr>
    </w:p>
    <w:p w14:paraId="0C7F0687" w14:textId="77777777" w:rsidR="00917DB3" w:rsidRDefault="00917DB3">
      <w:pPr>
        <w:pStyle w:val="BodyText"/>
        <w:rPr>
          <w:sz w:val="20"/>
        </w:rPr>
      </w:pPr>
    </w:p>
    <w:p w14:paraId="002A2058" w14:textId="77777777" w:rsidR="00917DB3" w:rsidRDefault="00917DB3">
      <w:pPr>
        <w:pStyle w:val="BodyText"/>
        <w:rPr>
          <w:sz w:val="20"/>
        </w:rPr>
      </w:pPr>
    </w:p>
    <w:p w14:paraId="6B278564" w14:textId="77777777" w:rsidR="00917DB3" w:rsidRDefault="00917DB3">
      <w:pPr>
        <w:pStyle w:val="BodyText"/>
        <w:rPr>
          <w:sz w:val="20"/>
        </w:rPr>
      </w:pPr>
    </w:p>
    <w:p w14:paraId="66353AB9" w14:textId="77777777" w:rsidR="00917DB3" w:rsidRDefault="00917DB3">
      <w:pPr>
        <w:pStyle w:val="BodyText"/>
        <w:rPr>
          <w:sz w:val="20"/>
        </w:rPr>
      </w:pPr>
    </w:p>
    <w:p w14:paraId="231ABAED" w14:textId="77777777" w:rsidR="00917DB3" w:rsidRDefault="00917DB3">
      <w:pPr>
        <w:pStyle w:val="BodyText"/>
        <w:rPr>
          <w:sz w:val="20"/>
        </w:rPr>
      </w:pPr>
    </w:p>
    <w:p w14:paraId="5381E944" w14:textId="77777777" w:rsidR="00917DB3" w:rsidRDefault="00917DB3">
      <w:pPr>
        <w:pStyle w:val="BodyText"/>
        <w:rPr>
          <w:sz w:val="20"/>
        </w:rPr>
      </w:pPr>
    </w:p>
    <w:p w14:paraId="39DEC75F" w14:textId="77777777" w:rsidR="00917DB3" w:rsidRDefault="00917DB3">
      <w:pPr>
        <w:pStyle w:val="BodyText"/>
        <w:rPr>
          <w:sz w:val="20"/>
        </w:rPr>
      </w:pPr>
    </w:p>
    <w:p w14:paraId="3293500B" w14:textId="77777777" w:rsidR="00917DB3" w:rsidRDefault="00917DB3">
      <w:pPr>
        <w:pStyle w:val="BodyText"/>
        <w:rPr>
          <w:sz w:val="20"/>
        </w:rPr>
      </w:pPr>
    </w:p>
    <w:p w14:paraId="5872893E" w14:textId="77777777" w:rsidR="00917DB3" w:rsidRDefault="00917DB3">
      <w:pPr>
        <w:pStyle w:val="BodyText"/>
        <w:rPr>
          <w:sz w:val="20"/>
        </w:rPr>
      </w:pPr>
    </w:p>
    <w:p w14:paraId="3D07E1CC" w14:textId="77777777" w:rsidR="00917DB3" w:rsidRDefault="00917DB3">
      <w:pPr>
        <w:pStyle w:val="BodyText"/>
        <w:rPr>
          <w:sz w:val="20"/>
        </w:rPr>
      </w:pPr>
    </w:p>
    <w:p w14:paraId="726E1384" w14:textId="77777777" w:rsidR="00917DB3" w:rsidRDefault="00917DB3">
      <w:pPr>
        <w:pStyle w:val="BodyText"/>
        <w:rPr>
          <w:sz w:val="20"/>
        </w:rPr>
      </w:pPr>
    </w:p>
    <w:p w14:paraId="03EFA8F1" w14:textId="77777777" w:rsidR="00917DB3" w:rsidRDefault="00917DB3">
      <w:pPr>
        <w:pStyle w:val="BodyText"/>
        <w:spacing w:before="4"/>
        <w:rPr>
          <w:sz w:val="27"/>
        </w:rPr>
      </w:pPr>
    </w:p>
    <w:p w14:paraId="1C30CDF1" w14:textId="472F5E07" w:rsidR="00917DB3" w:rsidRPr="000D26BF" w:rsidRDefault="006C2466" w:rsidP="00F311FB">
      <w:pPr>
        <w:pStyle w:val="Heading1"/>
      </w:pPr>
      <w:bookmarkStart w:id="30" w:name="_Toc189583286"/>
      <w:r>
        <w:t>Part IV</w:t>
      </w:r>
      <w:r w:rsidR="00F311FB">
        <w:t xml:space="preserve">: </w:t>
      </w:r>
      <w:r w:rsidRPr="000D26BF">
        <w:t>FINANCIAL</w:t>
      </w:r>
      <w:r w:rsidRPr="000D26BF">
        <w:rPr>
          <w:spacing w:val="-18"/>
        </w:rPr>
        <w:t xml:space="preserve"> </w:t>
      </w:r>
      <w:r w:rsidRPr="000D26BF">
        <w:t>COVENANTS</w:t>
      </w:r>
      <w:bookmarkEnd w:id="30"/>
    </w:p>
    <w:p w14:paraId="1759465C" w14:textId="77777777" w:rsidR="00917DB3" w:rsidRDefault="00917DB3">
      <w:pPr>
        <w:spacing w:line="264" w:lineRule="auto"/>
        <w:sectPr w:rsidR="00917DB3">
          <w:pgSz w:w="11910" w:h="16840"/>
          <w:pgMar w:top="1920" w:right="780" w:bottom="1060" w:left="820" w:header="0" w:footer="867" w:gutter="0"/>
          <w:cols w:space="720"/>
        </w:sectPr>
      </w:pPr>
    </w:p>
    <w:p w14:paraId="42EACBCD" w14:textId="33855599" w:rsidR="00917DB3" w:rsidRDefault="006C2466" w:rsidP="00504889">
      <w:pPr>
        <w:pStyle w:val="Heading1"/>
        <w:ind w:right="1805" w:hanging="388"/>
      </w:pPr>
      <w:bookmarkStart w:id="31" w:name="_Toc189583287"/>
      <w:r>
        <w:lastRenderedPageBreak/>
        <w:t>Article 23</w:t>
      </w:r>
      <w:r w:rsidR="00504889">
        <w:t>:</w:t>
      </w:r>
      <w:r>
        <w:t xml:space="preserve"> FINANCIAL</w:t>
      </w:r>
      <w:r>
        <w:rPr>
          <w:spacing w:val="-14"/>
        </w:rPr>
        <w:t xml:space="preserve"> </w:t>
      </w:r>
      <w:r>
        <w:t>CLOSE</w:t>
      </w:r>
      <w:bookmarkEnd w:id="31"/>
    </w:p>
    <w:p w14:paraId="44995655" w14:textId="77777777" w:rsidR="00917DB3" w:rsidRDefault="00917DB3">
      <w:pPr>
        <w:pStyle w:val="BodyText"/>
        <w:spacing w:before="7"/>
        <w:rPr>
          <w:b/>
          <w:sz w:val="16"/>
        </w:rPr>
      </w:pPr>
    </w:p>
    <w:p w14:paraId="4991D312" w14:textId="004ABB78" w:rsidR="00917DB3" w:rsidRDefault="006C2466" w:rsidP="0048483B">
      <w:pPr>
        <w:pStyle w:val="Heading4"/>
        <w:numPr>
          <w:ilvl w:val="1"/>
          <w:numId w:val="74"/>
        </w:numPr>
      </w:pPr>
      <w:r>
        <w:t>Financial</w:t>
      </w:r>
      <w:r>
        <w:rPr>
          <w:spacing w:val="-9"/>
        </w:rPr>
        <w:t xml:space="preserve"> </w:t>
      </w:r>
      <w:r>
        <w:rPr>
          <w:spacing w:val="-2"/>
        </w:rPr>
        <w:t>Close</w:t>
      </w:r>
    </w:p>
    <w:p w14:paraId="7A5B2B5C" w14:textId="77777777" w:rsidR="00917DB3" w:rsidRDefault="00917DB3">
      <w:pPr>
        <w:pStyle w:val="BodyText"/>
        <w:spacing w:before="9"/>
        <w:rPr>
          <w:b/>
          <w:sz w:val="26"/>
        </w:rPr>
      </w:pPr>
    </w:p>
    <w:p w14:paraId="169B4FC0" w14:textId="5E8DDD13" w:rsidR="00917DB3" w:rsidRDefault="006C2466">
      <w:pPr>
        <w:numPr>
          <w:ilvl w:val="2"/>
          <w:numId w:val="74"/>
        </w:numPr>
        <w:tabs>
          <w:tab w:val="left" w:pos="1355"/>
          <w:tab w:val="left" w:pos="1359"/>
        </w:tabs>
        <w:spacing w:before="1" w:line="266" w:lineRule="auto"/>
        <w:ind w:right="635"/>
        <w:jc w:val="both"/>
      </w:pPr>
      <w:r>
        <w:t xml:space="preserve">The Concessionaire </w:t>
      </w:r>
      <w:r w:rsidR="00327993">
        <w:t>shall provide to the Authority 3 (three)</w:t>
      </w:r>
      <w:r>
        <w:t xml:space="preserve"> copies of the Financial Package and Financial Model furnished by it to the prospective Senior Lenders. As and when such Financial Package is agreed with the Senior Lenders, with or without modifications, and such agreement is confirmed by the signing of the agreed Financial Package by both the Concessionaire and the Senior Lenders, a copy of the same shall be furnished by the Concessionaire to the Authority forthwith.</w:t>
      </w:r>
    </w:p>
    <w:p w14:paraId="5F4F3ECE" w14:textId="77777777" w:rsidR="00917DB3" w:rsidRDefault="00917DB3">
      <w:pPr>
        <w:pStyle w:val="BodyText"/>
        <w:spacing w:before="2"/>
        <w:rPr>
          <w:sz w:val="24"/>
        </w:rPr>
      </w:pPr>
    </w:p>
    <w:p w14:paraId="7E295EAA" w14:textId="6079C1B2" w:rsidR="00917DB3" w:rsidRDefault="006C2466" w:rsidP="00CF2A88">
      <w:pPr>
        <w:numPr>
          <w:ilvl w:val="2"/>
          <w:numId w:val="74"/>
        </w:numPr>
        <w:tabs>
          <w:tab w:val="left" w:pos="1355"/>
          <w:tab w:val="left" w:pos="1359"/>
        </w:tabs>
        <w:spacing w:before="1" w:line="266" w:lineRule="auto"/>
        <w:ind w:right="635"/>
        <w:jc w:val="both"/>
      </w:pPr>
      <w:r>
        <w:t>Notwithstanding anything to the contrary contained in this Agreement, the Concessionaire covenants</w:t>
      </w:r>
      <w:r w:rsidRPr="00CF2A88">
        <w:rPr>
          <w:spacing w:val="-11"/>
        </w:rPr>
        <w:t xml:space="preserve"> </w:t>
      </w:r>
      <w:r>
        <w:t>with</w:t>
      </w:r>
      <w:r w:rsidRPr="00CF2A88">
        <w:rPr>
          <w:spacing w:val="-11"/>
        </w:rPr>
        <w:t xml:space="preserve"> </w:t>
      </w:r>
      <w:r>
        <w:t>the</w:t>
      </w:r>
      <w:r w:rsidRPr="00CF2A88">
        <w:rPr>
          <w:spacing w:val="-11"/>
        </w:rPr>
        <w:t xml:space="preserve"> </w:t>
      </w:r>
      <w:r>
        <w:t>Authority</w:t>
      </w:r>
      <w:r w:rsidRPr="00CF2A88">
        <w:rPr>
          <w:spacing w:val="-11"/>
        </w:rPr>
        <w:t xml:space="preserve"> </w:t>
      </w:r>
      <w:r>
        <w:t>that</w:t>
      </w:r>
      <w:r w:rsidRPr="00CF2A88">
        <w:rPr>
          <w:spacing w:val="-11"/>
        </w:rPr>
        <w:t xml:space="preserve"> </w:t>
      </w:r>
      <w:r>
        <w:t>it</w:t>
      </w:r>
      <w:r w:rsidRPr="00CF2A88">
        <w:rPr>
          <w:spacing w:val="-11"/>
        </w:rPr>
        <w:t xml:space="preserve"> </w:t>
      </w:r>
      <w:r>
        <w:t>shall</w:t>
      </w:r>
      <w:r w:rsidRPr="00CF2A88">
        <w:rPr>
          <w:spacing w:val="-11"/>
        </w:rPr>
        <w:t xml:space="preserve"> </w:t>
      </w:r>
      <w:r>
        <w:t>achieve</w:t>
      </w:r>
      <w:r w:rsidRPr="00CF2A88">
        <w:rPr>
          <w:spacing w:val="-11"/>
        </w:rPr>
        <w:t xml:space="preserve"> </w:t>
      </w:r>
      <w:r>
        <w:t>Financial</w:t>
      </w:r>
      <w:r w:rsidRPr="00CF2A88">
        <w:rPr>
          <w:spacing w:val="-11"/>
        </w:rPr>
        <w:t xml:space="preserve"> </w:t>
      </w:r>
      <w:r>
        <w:t>Close</w:t>
      </w:r>
      <w:r w:rsidRPr="00CF2A88">
        <w:rPr>
          <w:spacing w:val="-11"/>
        </w:rPr>
        <w:t xml:space="preserve"> </w:t>
      </w:r>
      <w:r>
        <w:t>within</w:t>
      </w:r>
      <w:r w:rsidRPr="00CF2A88">
        <w:rPr>
          <w:spacing w:val="-13"/>
        </w:rPr>
        <w:t xml:space="preserve"> </w:t>
      </w:r>
      <w:r w:rsidR="00E44795">
        <w:t>90</w:t>
      </w:r>
      <w:r w:rsidRPr="00CF2A88">
        <w:rPr>
          <w:spacing w:val="-11"/>
        </w:rPr>
        <w:t xml:space="preserve"> </w:t>
      </w:r>
      <w:r>
        <w:t>(</w:t>
      </w:r>
      <w:r w:rsidR="00E44795">
        <w:t>ninety)</w:t>
      </w:r>
      <w:r>
        <w:t xml:space="preserve"> days from the Execution Date. If the Concessionaire shall fail to achieve Financial Close</w:t>
      </w:r>
      <w:r w:rsidRPr="00CF2A88">
        <w:rPr>
          <w:spacing w:val="-2"/>
        </w:rPr>
        <w:t xml:space="preserve"> </w:t>
      </w:r>
      <w:r>
        <w:t>within</w:t>
      </w:r>
      <w:r w:rsidRPr="00CF2A88">
        <w:rPr>
          <w:spacing w:val="-2"/>
        </w:rPr>
        <w:t xml:space="preserve"> </w:t>
      </w:r>
      <w:r>
        <w:t>the</w:t>
      </w:r>
      <w:r w:rsidRPr="00CF2A88">
        <w:rPr>
          <w:spacing w:val="-2"/>
        </w:rPr>
        <w:t xml:space="preserve"> </w:t>
      </w:r>
      <w:r>
        <w:t>said</w:t>
      </w:r>
      <w:r w:rsidRPr="00CF2A88">
        <w:rPr>
          <w:spacing w:val="-2"/>
        </w:rPr>
        <w:t xml:space="preserve"> </w:t>
      </w:r>
      <w:r w:rsidR="00E44795">
        <w:t>90</w:t>
      </w:r>
      <w:r w:rsidR="00E44795" w:rsidRPr="00CF2A88">
        <w:rPr>
          <w:spacing w:val="-11"/>
        </w:rPr>
        <w:t xml:space="preserve"> </w:t>
      </w:r>
      <w:r w:rsidR="00E44795">
        <w:t>(ninety) days</w:t>
      </w:r>
      <w:r w:rsidRPr="00CF2A88">
        <w:rPr>
          <w:spacing w:val="-2"/>
        </w:rPr>
        <w:t xml:space="preserve"> </w:t>
      </w:r>
      <w:r>
        <w:t>period,</w:t>
      </w:r>
      <w:r w:rsidRPr="00CF2A88">
        <w:rPr>
          <w:spacing w:val="-2"/>
        </w:rPr>
        <w:t xml:space="preserve"> </w:t>
      </w:r>
      <w:r>
        <w:t>the</w:t>
      </w:r>
      <w:r w:rsidRPr="00CF2A88">
        <w:rPr>
          <w:spacing w:val="-2"/>
        </w:rPr>
        <w:t xml:space="preserve"> </w:t>
      </w:r>
      <w:r>
        <w:t>Concessionaire</w:t>
      </w:r>
      <w:r w:rsidRPr="00CF2A88">
        <w:rPr>
          <w:spacing w:val="-2"/>
        </w:rPr>
        <w:t xml:space="preserve"> </w:t>
      </w:r>
      <w:r>
        <w:t>shall</w:t>
      </w:r>
      <w:r w:rsidRPr="00CF2A88">
        <w:rPr>
          <w:spacing w:val="-2"/>
        </w:rPr>
        <w:t xml:space="preserve"> </w:t>
      </w:r>
      <w:r>
        <w:t>be en</w:t>
      </w:r>
      <w:r w:rsidR="00E44795">
        <w:t>titled to a further period of 3</w:t>
      </w:r>
      <w:r>
        <w:t>0 (</w:t>
      </w:r>
      <w:r w:rsidR="00E44795">
        <w:t>thirty</w:t>
      </w:r>
      <w:r>
        <w:t>) days, subject to an advance weekly payment by the Concessionaire</w:t>
      </w:r>
      <w:r w:rsidRPr="00CF2A88">
        <w:rPr>
          <w:spacing w:val="-6"/>
        </w:rPr>
        <w:t xml:space="preserve"> </w:t>
      </w:r>
      <w:r>
        <w:t>to</w:t>
      </w:r>
      <w:r w:rsidRPr="00CF2A88">
        <w:rPr>
          <w:spacing w:val="-6"/>
        </w:rPr>
        <w:t xml:space="preserve"> </w:t>
      </w:r>
      <w:r>
        <w:t>the</w:t>
      </w:r>
      <w:r w:rsidRPr="00CF2A88">
        <w:rPr>
          <w:spacing w:val="-6"/>
        </w:rPr>
        <w:t xml:space="preserve"> </w:t>
      </w:r>
      <w:r>
        <w:t>Authority</w:t>
      </w:r>
      <w:r w:rsidRPr="00CF2A88">
        <w:rPr>
          <w:spacing w:val="-6"/>
        </w:rPr>
        <w:t xml:space="preserve"> </w:t>
      </w:r>
      <w:r>
        <w:t>of</w:t>
      </w:r>
      <w:r w:rsidRPr="00CF2A88">
        <w:rPr>
          <w:spacing w:val="-7"/>
        </w:rPr>
        <w:t xml:space="preserve"> </w:t>
      </w:r>
      <w:r>
        <w:t>Rs.</w:t>
      </w:r>
      <w:r w:rsidRPr="00CF2A88">
        <w:rPr>
          <w:spacing w:val="-5"/>
        </w:rPr>
        <w:t xml:space="preserve"> </w:t>
      </w:r>
      <w:r>
        <w:t>100,000</w:t>
      </w:r>
      <w:r w:rsidRPr="00CF2A88">
        <w:rPr>
          <w:spacing w:val="-6"/>
        </w:rPr>
        <w:t xml:space="preserve"> </w:t>
      </w:r>
      <w:r>
        <w:t>(Rupees</w:t>
      </w:r>
      <w:r w:rsidRPr="00CF2A88">
        <w:rPr>
          <w:spacing w:val="-6"/>
        </w:rPr>
        <w:t xml:space="preserve"> </w:t>
      </w:r>
      <w:r>
        <w:t>one</w:t>
      </w:r>
      <w:r w:rsidRPr="00CF2A88">
        <w:rPr>
          <w:spacing w:val="-6"/>
        </w:rPr>
        <w:t xml:space="preserve"> </w:t>
      </w:r>
      <w:r w:rsidR="00CF2A88">
        <w:t>lakh)</w:t>
      </w:r>
      <w:r w:rsidRPr="00CF2A88">
        <w:rPr>
          <w:spacing w:val="-6"/>
        </w:rPr>
        <w:t xml:space="preserve"> </w:t>
      </w:r>
      <w:r>
        <w:t>per</w:t>
      </w:r>
      <w:r w:rsidRPr="00CF2A88">
        <w:rPr>
          <w:spacing w:val="-6"/>
        </w:rPr>
        <w:t xml:space="preserve"> </w:t>
      </w:r>
      <w:r>
        <w:t>week</w:t>
      </w:r>
      <w:r w:rsidRPr="00CF2A88">
        <w:rPr>
          <w:spacing w:val="-6"/>
        </w:rPr>
        <w:t xml:space="preserve"> </w:t>
      </w:r>
      <w:r>
        <w:t>or</w:t>
      </w:r>
      <w:r w:rsidRPr="00CF2A88">
        <w:rPr>
          <w:spacing w:val="-6"/>
        </w:rPr>
        <w:t xml:space="preserve"> </w:t>
      </w:r>
      <w:r>
        <w:t>part</w:t>
      </w:r>
      <w:r w:rsidRPr="00CF2A88">
        <w:rPr>
          <w:spacing w:val="-6"/>
        </w:rPr>
        <w:t xml:space="preserve"> </w:t>
      </w:r>
      <w:r>
        <w:t>thereof</w:t>
      </w:r>
      <w:r w:rsidRPr="00CF2A88">
        <w:rPr>
          <w:spacing w:val="-6"/>
        </w:rPr>
        <w:t xml:space="preserve"> </w:t>
      </w:r>
      <w:r>
        <w:t xml:space="preserve">as Damages for any delay beyond the said </w:t>
      </w:r>
      <w:r w:rsidR="00CF2A88">
        <w:t>90</w:t>
      </w:r>
      <w:r w:rsidR="00CF2A88" w:rsidRPr="00CF2A88">
        <w:rPr>
          <w:spacing w:val="-11"/>
        </w:rPr>
        <w:t xml:space="preserve"> </w:t>
      </w:r>
      <w:r w:rsidR="00CF2A88">
        <w:t xml:space="preserve">(ninety) days </w:t>
      </w:r>
      <w:r>
        <w:t>period. Notwithstanding anything to the contrary contained in this Agreement, the Authority shall be entitled</w:t>
      </w:r>
      <w:r w:rsidRPr="00CF2A88">
        <w:rPr>
          <w:spacing w:val="-2"/>
        </w:rPr>
        <w:t xml:space="preserve"> </w:t>
      </w:r>
      <w:r>
        <w:t>to</w:t>
      </w:r>
      <w:r w:rsidRPr="00CF2A88">
        <w:rPr>
          <w:spacing w:val="-2"/>
        </w:rPr>
        <w:t xml:space="preserve"> </w:t>
      </w:r>
      <w:r>
        <w:t>terminate</w:t>
      </w:r>
      <w:r w:rsidRPr="00CF2A88">
        <w:rPr>
          <w:spacing w:val="-2"/>
        </w:rPr>
        <w:t xml:space="preserve"> </w:t>
      </w:r>
      <w:r>
        <w:t>this</w:t>
      </w:r>
      <w:r w:rsidRPr="00CF2A88">
        <w:rPr>
          <w:spacing w:val="-1"/>
        </w:rPr>
        <w:t xml:space="preserve"> </w:t>
      </w:r>
      <w:r>
        <w:t>Agreement</w:t>
      </w:r>
      <w:r w:rsidRPr="00CF2A88">
        <w:rPr>
          <w:spacing w:val="-1"/>
        </w:rPr>
        <w:t xml:space="preserve"> </w:t>
      </w:r>
      <w:r>
        <w:t>forthwith,</w:t>
      </w:r>
      <w:r w:rsidRPr="00CF2A88">
        <w:rPr>
          <w:spacing w:val="-1"/>
        </w:rPr>
        <w:t xml:space="preserve"> </w:t>
      </w:r>
      <w:r>
        <w:t>without</w:t>
      </w:r>
      <w:r w:rsidRPr="00CF2A88">
        <w:rPr>
          <w:spacing w:val="-1"/>
        </w:rPr>
        <w:t xml:space="preserve"> </w:t>
      </w:r>
      <w:r>
        <w:t>being</w:t>
      </w:r>
      <w:r w:rsidRPr="00CF2A88">
        <w:rPr>
          <w:spacing w:val="-2"/>
        </w:rPr>
        <w:t xml:space="preserve"> </w:t>
      </w:r>
      <w:r>
        <w:t>liable</w:t>
      </w:r>
      <w:r w:rsidRPr="00CF2A88">
        <w:rPr>
          <w:spacing w:val="-2"/>
        </w:rPr>
        <w:t xml:space="preserve"> </w:t>
      </w:r>
      <w:r>
        <w:t>in</w:t>
      </w:r>
      <w:r w:rsidRPr="00CF2A88">
        <w:rPr>
          <w:spacing w:val="-2"/>
        </w:rPr>
        <w:t xml:space="preserve"> </w:t>
      </w:r>
      <w:r>
        <w:t>any</w:t>
      </w:r>
      <w:r w:rsidRPr="00CF2A88">
        <w:rPr>
          <w:spacing w:val="-2"/>
        </w:rPr>
        <w:t xml:space="preserve"> </w:t>
      </w:r>
      <w:r>
        <w:t>manner</w:t>
      </w:r>
      <w:r w:rsidRPr="00CF2A88">
        <w:rPr>
          <w:spacing w:val="-1"/>
        </w:rPr>
        <w:t xml:space="preserve"> </w:t>
      </w:r>
      <w:r>
        <w:t>whatsoever to the Concessionaire, if the Concessionaire fails to pay in advance the Damages to the Authority under and in accordance with this Sub-Article.</w:t>
      </w:r>
    </w:p>
    <w:p w14:paraId="1421AD4D" w14:textId="77777777" w:rsidR="00917DB3" w:rsidRDefault="00917DB3">
      <w:pPr>
        <w:pStyle w:val="BodyText"/>
        <w:rPr>
          <w:sz w:val="24"/>
        </w:rPr>
      </w:pPr>
    </w:p>
    <w:p w14:paraId="6B021B17" w14:textId="33BF93EA" w:rsidR="00917DB3" w:rsidRDefault="006C2466">
      <w:pPr>
        <w:numPr>
          <w:ilvl w:val="2"/>
          <w:numId w:val="74"/>
        </w:numPr>
        <w:tabs>
          <w:tab w:val="left" w:pos="1355"/>
          <w:tab w:val="left" w:pos="1359"/>
        </w:tabs>
        <w:spacing w:line="266" w:lineRule="auto"/>
        <w:ind w:right="635"/>
        <w:jc w:val="both"/>
      </w:pPr>
      <w:r>
        <w:t>Notwithstanding anything to the contrary contained in this Agreement, if the Financial Close does</w:t>
      </w:r>
      <w:r>
        <w:rPr>
          <w:spacing w:val="-7"/>
        </w:rPr>
        <w:t xml:space="preserve"> </w:t>
      </w:r>
      <w:r>
        <w:t>not</w:t>
      </w:r>
      <w:r>
        <w:rPr>
          <w:spacing w:val="-7"/>
        </w:rPr>
        <w:t xml:space="preserve"> </w:t>
      </w:r>
      <w:r>
        <w:t>occur</w:t>
      </w:r>
      <w:r>
        <w:rPr>
          <w:spacing w:val="-7"/>
        </w:rPr>
        <w:t xml:space="preserve"> </w:t>
      </w:r>
      <w:r>
        <w:t>within</w:t>
      </w:r>
      <w:r>
        <w:rPr>
          <w:spacing w:val="-8"/>
        </w:rPr>
        <w:t xml:space="preserve"> </w:t>
      </w:r>
      <w:r w:rsidR="00CF2A88">
        <w:t>12</w:t>
      </w:r>
      <w:r>
        <w:t>0</w:t>
      </w:r>
      <w:r>
        <w:rPr>
          <w:spacing w:val="-8"/>
        </w:rPr>
        <w:t xml:space="preserve"> </w:t>
      </w:r>
      <w:r>
        <w:t>(one</w:t>
      </w:r>
      <w:r>
        <w:rPr>
          <w:spacing w:val="-7"/>
        </w:rPr>
        <w:t xml:space="preserve"> </w:t>
      </w:r>
      <w:r>
        <w:t>hundred</w:t>
      </w:r>
      <w:r>
        <w:rPr>
          <w:spacing w:val="-8"/>
        </w:rPr>
        <w:t xml:space="preserve"> </w:t>
      </w:r>
      <w:r>
        <w:t>and</w:t>
      </w:r>
      <w:r>
        <w:rPr>
          <w:spacing w:val="-8"/>
        </w:rPr>
        <w:t xml:space="preserve"> </w:t>
      </w:r>
      <w:r w:rsidR="00CF2A88">
        <w:t>twenty</w:t>
      </w:r>
      <w:r>
        <w:t>)</w:t>
      </w:r>
      <w:r>
        <w:rPr>
          <w:spacing w:val="-7"/>
        </w:rPr>
        <w:t xml:space="preserve"> </w:t>
      </w:r>
      <w:r>
        <w:t>days</w:t>
      </w:r>
      <w:r>
        <w:rPr>
          <w:spacing w:val="-7"/>
        </w:rPr>
        <w:t xml:space="preserve"> </w:t>
      </w:r>
      <w:r>
        <w:t>including</w:t>
      </w:r>
      <w:r>
        <w:rPr>
          <w:spacing w:val="-8"/>
        </w:rPr>
        <w:t xml:space="preserve"> </w:t>
      </w:r>
      <w:r>
        <w:t>the</w:t>
      </w:r>
      <w:r>
        <w:rPr>
          <w:spacing w:val="-7"/>
        </w:rPr>
        <w:t xml:space="preserve"> </w:t>
      </w:r>
      <w:r>
        <w:t>extended</w:t>
      </w:r>
      <w:r>
        <w:rPr>
          <w:spacing w:val="-8"/>
        </w:rPr>
        <w:t xml:space="preserve"> </w:t>
      </w:r>
      <w:r>
        <w:t>period</w:t>
      </w:r>
      <w:r>
        <w:rPr>
          <w:spacing w:val="-8"/>
        </w:rPr>
        <w:t xml:space="preserve"> </w:t>
      </w:r>
      <w:r>
        <w:t>as</w:t>
      </w:r>
      <w:r>
        <w:rPr>
          <w:spacing w:val="-7"/>
        </w:rPr>
        <w:t xml:space="preserve"> </w:t>
      </w:r>
      <w:r>
        <w:t>set forth in Clause 23.1.2</w:t>
      </w:r>
      <w:r>
        <w:rPr>
          <w:spacing w:val="40"/>
        </w:rPr>
        <w:t xml:space="preserve"> </w:t>
      </w:r>
      <w:r>
        <w:t>above, all rights, privileges, claims and entitlements, if any, of the Concessionaire</w:t>
      </w:r>
      <w:r>
        <w:rPr>
          <w:spacing w:val="-7"/>
        </w:rPr>
        <w:t xml:space="preserve"> </w:t>
      </w:r>
      <w:r>
        <w:t>under</w:t>
      </w:r>
      <w:r>
        <w:rPr>
          <w:spacing w:val="-7"/>
        </w:rPr>
        <w:t xml:space="preserve"> </w:t>
      </w:r>
      <w:r>
        <w:t>or</w:t>
      </w:r>
      <w:r>
        <w:rPr>
          <w:spacing w:val="-7"/>
        </w:rPr>
        <w:t xml:space="preserve"> </w:t>
      </w:r>
      <w:r>
        <w:t>arising</w:t>
      </w:r>
      <w:r>
        <w:rPr>
          <w:spacing w:val="-7"/>
        </w:rPr>
        <w:t xml:space="preserve"> </w:t>
      </w:r>
      <w:r>
        <w:t>out</w:t>
      </w:r>
      <w:r>
        <w:rPr>
          <w:spacing w:val="-7"/>
        </w:rPr>
        <w:t xml:space="preserve"> </w:t>
      </w:r>
      <w:r>
        <w:t>of</w:t>
      </w:r>
      <w:r>
        <w:rPr>
          <w:spacing w:val="-7"/>
        </w:rPr>
        <w:t xml:space="preserve"> </w:t>
      </w:r>
      <w:r>
        <w:t>this</w:t>
      </w:r>
      <w:r>
        <w:rPr>
          <w:spacing w:val="-7"/>
        </w:rPr>
        <w:t xml:space="preserve"> </w:t>
      </w:r>
      <w:r>
        <w:t>Agreement</w:t>
      </w:r>
      <w:r>
        <w:rPr>
          <w:spacing w:val="-7"/>
        </w:rPr>
        <w:t xml:space="preserve"> </w:t>
      </w:r>
      <w:r>
        <w:t>shall</w:t>
      </w:r>
      <w:r>
        <w:rPr>
          <w:spacing w:val="-7"/>
        </w:rPr>
        <w:t xml:space="preserve"> </w:t>
      </w:r>
      <w:r>
        <w:t>be</w:t>
      </w:r>
      <w:r>
        <w:rPr>
          <w:spacing w:val="-7"/>
        </w:rPr>
        <w:t xml:space="preserve"> </w:t>
      </w:r>
      <w:r>
        <w:t>deemed</w:t>
      </w:r>
      <w:r>
        <w:rPr>
          <w:spacing w:val="-7"/>
        </w:rPr>
        <w:t xml:space="preserve"> </w:t>
      </w:r>
      <w:r>
        <w:t>to</w:t>
      </w:r>
      <w:r>
        <w:rPr>
          <w:spacing w:val="-7"/>
        </w:rPr>
        <w:t xml:space="preserve"> </w:t>
      </w:r>
      <w:r>
        <w:t>have</w:t>
      </w:r>
      <w:r>
        <w:rPr>
          <w:spacing w:val="-7"/>
        </w:rPr>
        <w:t xml:space="preserve"> </w:t>
      </w:r>
      <w:r>
        <w:t>been</w:t>
      </w:r>
      <w:r>
        <w:rPr>
          <w:spacing w:val="-7"/>
        </w:rPr>
        <w:t xml:space="preserve"> </w:t>
      </w:r>
      <w:r>
        <w:t>waived</w:t>
      </w:r>
      <w:r>
        <w:rPr>
          <w:spacing w:val="-7"/>
        </w:rPr>
        <w:t xml:space="preserve"> </w:t>
      </w:r>
      <w:r>
        <w:t>by and to have ceased with the concurrence of the Concessionaire. It is clarified that in such an event,</w:t>
      </w:r>
      <w:r>
        <w:rPr>
          <w:spacing w:val="-1"/>
        </w:rPr>
        <w:t xml:space="preserve"> </w:t>
      </w:r>
      <w:r>
        <w:t>notwithstanding</w:t>
      </w:r>
      <w:r>
        <w:rPr>
          <w:spacing w:val="-1"/>
        </w:rPr>
        <w:t xml:space="preserve"> </w:t>
      </w:r>
      <w:r>
        <w:t>anything</w:t>
      </w:r>
      <w:r>
        <w:rPr>
          <w:spacing w:val="-1"/>
        </w:rPr>
        <w:t xml:space="preserve"> </w:t>
      </w:r>
      <w:r>
        <w:t>contained</w:t>
      </w:r>
      <w:r>
        <w:rPr>
          <w:spacing w:val="-1"/>
        </w:rPr>
        <w:t xml:space="preserve"> </w:t>
      </w:r>
      <w:r>
        <w:t>herein</w:t>
      </w:r>
      <w:r>
        <w:rPr>
          <w:spacing w:val="-1"/>
        </w:rPr>
        <w:t xml:space="preserve"> </w:t>
      </w:r>
      <w:r>
        <w:t>or</w:t>
      </w:r>
      <w:r>
        <w:rPr>
          <w:spacing w:val="-1"/>
        </w:rPr>
        <w:t xml:space="preserve"> </w:t>
      </w:r>
      <w:r>
        <w:t>otherwise</w:t>
      </w:r>
      <w:r>
        <w:rPr>
          <w:spacing w:val="-1"/>
        </w:rPr>
        <w:t xml:space="preserve"> </w:t>
      </w:r>
      <w:r>
        <w:t>agreed</w:t>
      </w:r>
      <w:r>
        <w:rPr>
          <w:spacing w:val="-1"/>
        </w:rPr>
        <w:t xml:space="preserve"> </w:t>
      </w:r>
      <w:r>
        <w:t>between</w:t>
      </w:r>
      <w:r>
        <w:rPr>
          <w:spacing w:val="-1"/>
        </w:rPr>
        <w:t xml:space="preserve"> </w:t>
      </w:r>
      <w:r>
        <w:t>the</w:t>
      </w:r>
      <w:r>
        <w:rPr>
          <w:spacing w:val="-1"/>
        </w:rPr>
        <w:t xml:space="preserve"> </w:t>
      </w:r>
      <w:r>
        <w:t>Parties,</w:t>
      </w:r>
      <w:r>
        <w:rPr>
          <w:spacing w:val="-1"/>
        </w:rPr>
        <w:t xml:space="preserve"> </w:t>
      </w:r>
      <w:r>
        <w:t>the Authority shall not be liable to the Concessionaire in any manner whatsoever.</w:t>
      </w:r>
    </w:p>
    <w:p w14:paraId="4AD6436E" w14:textId="77777777" w:rsidR="00917DB3" w:rsidRDefault="00917DB3">
      <w:pPr>
        <w:pStyle w:val="BodyText"/>
        <w:rPr>
          <w:sz w:val="24"/>
        </w:rPr>
      </w:pPr>
    </w:p>
    <w:p w14:paraId="18E5B964" w14:textId="6BDB897A" w:rsidR="00917DB3" w:rsidRDefault="006C2466">
      <w:pPr>
        <w:numPr>
          <w:ilvl w:val="2"/>
          <w:numId w:val="74"/>
        </w:numPr>
        <w:tabs>
          <w:tab w:val="left" w:pos="1355"/>
          <w:tab w:val="left" w:pos="1359"/>
        </w:tabs>
        <w:spacing w:line="266" w:lineRule="auto"/>
        <w:ind w:right="635"/>
        <w:jc w:val="both"/>
      </w:pPr>
      <w:r>
        <w:t>Upon Termination of this Agreement under Clause 23.1.2 and 23.1.3, the Authority shall be entitled to encash the Performance Security or the Bid Security</w:t>
      </w:r>
      <w:r w:rsidR="004442A7">
        <w:t xml:space="preserve"> and</w:t>
      </w:r>
      <w:r>
        <w:t xml:space="preserve"> appropriate the proceeds thereof as Damages for failure to achieve Financial Close in accordance with this Clause 23.1.</w:t>
      </w:r>
    </w:p>
    <w:p w14:paraId="4005F06B" w14:textId="77777777" w:rsidR="00917DB3" w:rsidRDefault="00917DB3">
      <w:pPr>
        <w:pStyle w:val="BodyText"/>
        <w:spacing w:before="2"/>
        <w:rPr>
          <w:sz w:val="24"/>
        </w:rPr>
      </w:pPr>
    </w:p>
    <w:p w14:paraId="3EE51076" w14:textId="7E82EC54" w:rsidR="00917DB3" w:rsidRDefault="006C2466" w:rsidP="0048483B">
      <w:pPr>
        <w:pStyle w:val="Heading4"/>
        <w:numPr>
          <w:ilvl w:val="1"/>
          <w:numId w:val="74"/>
        </w:numPr>
      </w:pPr>
      <w:r>
        <w:t>Termination</w:t>
      </w:r>
      <w:r>
        <w:rPr>
          <w:spacing w:val="-6"/>
        </w:rPr>
        <w:t xml:space="preserve"> </w:t>
      </w:r>
      <w:r>
        <w:t>due</w:t>
      </w:r>
      <w:r>
        <w:rPr>
          <w:spacing w:val="-6"/>
        </w:rPr>
        <w:t xml:space="preserve"> </w:t>
      </w:r>
      <w:r>
        <w:t>to</w:t>
      </w:r>
      <w:r>
        <w:rPr>
          <w:spacing w:val="-6"/>
        </w:rPr>
        <w:t xml:space="preserve"> </w:t>
      </w:r>
      <w:r>
        <w:t>failure</w:t>
      </w:r>
      <w:r>
        <w:rPr>
          <w:spacing w:val="-6"/>
        </w:rPr>
        <w:t xml:space="preserve"> </w:t>
      </w:r>
      <w:r>
        <w:t>to</w:t>
      </w:r>
      <w:r>
        <w:rPr>
          <w:spacing w:val="-6"/>
        </w:rPr>
        <w:t xml:space="preserve"> </w:t>
      </w:r>
      <w:r>
        <w:t>achieve</w:t>
      </w:r>
      <w:r>
        <w:rPr>
          <w:spacing w:val="-6"/>
        </w:rPr>
        <w:t xml:space="preserve"> </w:t>
      </w:r>
      <w:r>
        <w:t>Financial</w:t>
      </w:r>
      <w:r>
        <w:rPr>
          <w:spacing w:val="-5"/>
        </w:rPr>
        <w:t xml:space="preserve"> </w:t>
      </w:r>
      <w:r>
        <w:rPr>
          <w:spacing w:val="-2"/>
        </w:rPr>
        <w:t>Close</w:t>
      </w:r>
    </w:p>
    <w:p w14:paraId="74B565AA" w14:textId="77777777" w:rsidR="00917DB3" w:rsidRDefault="00917DB3">
      <w:pPr>
        <w:pStyle w:val="BodyText"/>
        <w:spacing w:before="10"/>
        <w:rPr>
          <w:b/>
          <w:sz w:val="26"/>
        </w:rPr>
      </w:pPr>
    </w:p>
    <w:p w14:paraId="6E0A330D" w14:textId="77777777" w:rsidR="00917DB3" w:rsidRDefault="006C2466">
      <w:pPr>
        <w:numPr>
          <w:ilvl w:val="0"/>
          <w:numId w:val="73"/>
        </w:numPr>
        <w:tabs>
          <w:tab w:val="left" w:pos="2077"/>
          <w:tab w:val="left" w:pos="2079"/>
        </w:tabs>
        <w:spacing w:line="266" w:lineRule="auto"/>
        <w:ind w:right="636"/>
        <w:jc w:val="both"/>
      </w:pPr>
      <w:r>
        <w:t>Notwithstanding</w:t>
      </w:r>
      <w:r>
        <w:rPr>
          <w:spacing w:val="-12"/>
        </w:rPr>
        <w:t xml:space="preserve"> </w:t>
      </w:r>
      <w:r>
        <w:t>anything</w:t>
      </w:r>
      <w:r>
        <w:rPr>
          <w:spacing w:val="-12"/>
        </w:rPr>
        <w:t xml:space="preserve"> </w:t>
      </w:r>
      <w:r>
        <w:t>to</w:t>
      </w:r>
      <w:r>
        <w:rPr>
          <w:spacing w:val="-12"/>
        </w:rPr>
        <w:t xml:space="preserve"> </w:t>
      </w:r>
      <w:r>
        <w:t>the</w:t>
      </w:r>
      <w:r>
        <w:rPr>
          <w:spacing w:val="-12"/>
        </w:rPr>
        <w:t xml:space="preserve"> </w:t>
      </w:r>
      <w:r>
        <w:t>contrary</w:t>
      </w:r>
      <w:r>
        <w:rPr>
          <w:spacing w:val="-12"/>
        </w:rPr>
        <w:t xml:space="preserve"> </w:t>
      </w:r>
      <w:r>
        <w:t>contained</w:t>
      </w:r>
      <w:r>
        <w:rPr>
          <w:spacing w:val="-12"/>
        </w:rPr>
        <w:t xml:space="preserve"> </w:t>
      </w:r>
      <w:r>
        <w:t>in</w:t>
      </w:r>
      <w:r>
        <w:rPr>
          <w:spacing w:val="-12"/>
        </w:rPr>
        <w:t xml:space="preserve"> </w:t>
      </w:r>
      <w:r>
        <w:t>this</w:t>
      </w:r>
      <w:r>
        <w:rPr>
          <w:spacing w:val="-12"/>
        </w:rPr>
        <w:t xml:space="preserve"> </w:t>
      </w:r>
      <w:r>
        <w:t>Agreement,</w:t>
      </w:r>
      <w:r>
        <w:rPr>
          <w:spacing w:val="-12"/>
        </w:rPr>
        <w:t xml:space="preserve"> </w:t>
      </w:r>
      <w:r>
        <w:t>in</w:t>
      </w:r>
      <w:r>
        <w:rPr>
          <w:spacing w:val="-12"/>
        </w:rPr>
        <w:t xml:space="preserve"> </w:t>
      </w:r>
      <w:r>
        <w:t>the</w:t>
      </w:r>
      <w:r>
        <w:rPr>
          <w:spacing w:val="-12"/>
        </w:rPr>
        <w:t xml:space="preserve"> </w:t>
      </w:r>
      <w:r>
        <w:t>event</w:t>
      </w:r>
      <w:r>
        <w:rPr>
          <w:spacing w:val="-12"/>
        </w:rPr>
        <w:t xml:space="preserve"> </w:t>
      </w:r>
      <w:r>
        <w:t>that Financial Close does not occur, for any reason whatsoever, within the period set forth in Clause 23.1.2 or the extended period provided thereunder, all rights, privileges, claims and entitlements of the Concessionaire under or arising out of this Agreement shall be deemed to have been waived by, and to have ceased with the concurrence of the Concessionaire, and the Concession Agreement shall be deemed to have been terminated by mutual agreement of the Parties.</w:t>
      </w:r>
    </w:p>
    <w:p w14:paraId="18556326" w14:textId="77777777" w:rsidR="00917DB3" w:rsidRDefault="00917DB3">
      <w:pPr>
        <w:spacing w:line="266" w:lineRule="auto"/>
        <w:jc w:val="both"/>
        <w:sectPr w:rsidR="00917DB3">
          <w:pgSz w:w="11910" w:h="16840"/>
          <w:pgMar w:top="1920" w:right="780" w:bottom="1060" w:left="820" w:header="0" w:footer="867" w:gutter="0"/>
          <w:cols w:space="720"/>
        </w:sectPr>
      </w:pPr>
    </w:p>
    <w:p w14:paraId="1EC97229" w14:textId="77777777" w:rsidR="00917DB3" w:rsidRDefault="006C2466">
      <w:pPr>
        <w:numPr>
          <w:ilvl w:val="0"/>
          <w:numId w:val="73"/>
        </w:numPr>
        <w:tabs>
          <w:tab w:val="left" w:pos="2077"/>
          <w:tab w:val="left" w:pos="2079"/>
        </w:tabs>
        <w:spacing w:before="62" w:line="266" w:lineRule="auto"/>
        <w:ind w:right="634"/>
        <w:jc w:val="both"/>
      </w:pPr>
      <w:r>
        <w:lastRenderedPageBreak/>
        <w:t>Upon Termination under Clause 23.2(a), the Authority shall be entitled to encash the Bid Security and appropriate the proceeds thereof as damages; provided, however, if Financial Close has not occurred solely as a result of the Authority being in default of any of its obligations under Clause 4.1.2, it shall, upon Termination, return the Bid Security forthwith along with the Damages due and payable under Clause 4.5. For avoidance of doubt, it is expressly agreed that if the Bid Security shall have been substituted</w:t>
      </w:r>
      <w:r>
        <w:rPr>
          <w:spacing w:val="-14"/>
        </w:rPr>
        <w:t xml:space="preserve"> </w:t>
      </w:r>
      <w:r>
        <w:t>by</w:t>
      </w:r>
      <w:r>
        <w:rPr>
          <w:spacing w:val="-14"/>
        </w:rPr>
        <w:t xml:space="preserve"> </w:t>
      </w:r>
      <w:r>
        <w:t>Performance</w:t>
      </w:r>
      <w:r>
        <w:rPr>
          <w:spacing w:val="-14"/>
        </w:rPr>
        <w:t xml:space="preserve"> </w:t>
      </w:r>
      <w:r>
        <w:t>Security,</w:t>
      </w:r>
      <w:r>
        <w:rPr>
          <w:spacing w:val="-13"/>
        </w:rPr>
        <w:t xml:space="preserve"> </w:t>
      </w:r>
      <w:r>
        <w:t>the</w:t>
      </w:r>
      <w:r>
        <w:rPr>
          <w:spacing w:val="-14"/>
        </w:rPr>
        <w:t xml:space="preserve"> </w:t>
      </w:r>
      <w:r>
        <w:t>Authority</w:t>
      </w:r>
      <w:r>
        <w:rPr>
          <w:spacing w:val="-14"/>
        </w:rPr>
        <w:t xml:space="preserve"> </w:t>
      </w:r>
      <w:r>
        <w:t>shall</w:t>
      </w:r>
      <w:r>
        <w:rPr>
          <w:spacing w:val="-14"/>
        </w:rPr>
        <w:t xml:space="preserve"> </w:t>
      </w:r>
      <w:r>
        <w:t>be</w:t>
      </w:r>
      <w:r>
        <w:rPr>
          <w:spacing w:val="-13"/>
        </w:rPr>
        <w:t xml:space="preserve"> </w:t>
      </w:r>
      <w:r>
        <w:t>entitled</w:t>
      </w:r>
      <w:r>
        <w:rPr>
          <w:spacing w:val="-14"/>
        </w:rPr>
        <w:t xml:space="preserve"> </w:t>
      </w:r>
      <w:r>
        <w:t>to</w:t>
      </w:r>
      <w:r>
        <w:rPr>
          <w:spacing w:val="-14"/>
        </w:rPr>
        <w:t xml:space="preserve"> </w:t>
      </w:r>
      <w:r>
        <w:t>encash</w:t>
      </w:r>
      <w:r>
        <w:rPr>
          <w:spacing w:val="-14"/>
        </w:rPr>
        <w:t xml:space="preserve"> </w:t>
      </w:r>
      <w:r>
        <w:t>therefrom an amount equal to Bid Security.</w:t>
      </w:r>
    </w:p>
    <w:p w14:paraId="312D6211" w14:textId="77777777" w:rsidR="00917DB3" w:rsidRDefault="00917DB3">
      <w:pPr>
        <w:spacing w:line="266" w:lineRule="auto"/>
        <w:jc w:val="both"/>
        <w:sectPr w:rsidR="00917DB3">
          <w:pgSz w:w="11910" w:h="16840"/>
          <w:pgMar w:top="1380" w:right="780" w:bottom="1140" w:left="820" w:header="0" w:footer="867" w:gutter="0"/>
          <w:cols w:space="720"/>
        </w:sectPr>
      </w:pPr>
    </w:p>
    <w:p w14:paraId="3517F17B" w14:textId="11601B14" w:rsidR="00917DB3" w:rsidRDefault="006C2466" w:rsidP="00217112">
      <w:pPr>
        <w:pStyle w:val="Heading1"/>
        <w:ind w:right="1521" w:hanging="813"/>
      </w:pPr>
      <w:bookmarkStart w:id="32" w:name="_Toc189583288"/>
      <w:r>
        <w:lastRenderedPageBreak/>
        <w:t>Article 24</w:t>
      </w:r>
      <w:r w:rsidR="00217112">
        <w:t>:</w:t>
      </w:r>
      <w:r>
        <w:t xml:space="preserve"> </w:t>
      </w:r>
      <w:r w:rsidR="009E56C4">
        <w:t xml:space="preserve">ANNUAL </w:t>
      </w:r>
      <w:r>
        <w:t>CONCESSION</w:t>
      </w:r>
      <w:r>
        <w:rPr>
          <w:spacing w:val="-14"/>
        </w:rPr>
        <w:t xml:space="preserve"> </w:t>
      </w:r>
      <w:r>
        <w:t>FEE</w:t>
      </w:r>
      <w:bookmarkEnd w:id="32"/>
    </w:p>
    <w:p w14:paraId="7297C436" w14:textId="77777777" w:rsidR="00917DB3" w:rsidRDefault="00917DB3">
      <w:pPr>
        <w:pStyle w:val="BodyText"/>
        <w:spacing w:before="8"/>
        <w:rPr>
          <w:b/>
          <w:sz w:val="16"/>
        </w:rPr>
      </w:pPr>
    </w:p>
    <w:p w14:paraId="434F453A" w14:textId="7CEE3FCA" w:rsidR="00917DB3" w:rsidRDefault="009E56C4" w:rsidP="0048483B">
      <w:pPr>
        <w:pStyle w:val="Heading4"/>
        <w:numPr>
          <w:ilvl w:val="1"/>
          <w:numId w:val="72"/>
        </w:numPr>
      </w:pPr>
      <w:r>
        <w:t xml:space="preserve">Annual </w:t>
      </w:r>
      <w:r w:rsidR="006C2466">
        <w:t>Concession</w:t>
      </w:r>
      <w:r w:rsidR="006C2466">
        <w:rPr>
          <w:spacing w:val="-10"/>
        </w:rPr>
        <w:t xml:space="preserve"> </w:t>
      </w:r>
      <w:r w:rsidR="006C2466">
        <w:rPr>
          <w:spacing w:val="-5"/>
        </w:rPr>
        <w:t>Fee</w:t>
      </w:r>
    </w:p>
    <w:p w14:paraId="531F946A" w14:textId="77777777" w:rsidR="00917DB3" w:rsidRDefault="00917DB3">
      <w:pPr>
        <w:pStyle w:val="BodyText"/>
        <w:spacing w:before="10"/>
        <w:rPr>
          <w:b/>
          <w:sz w:val="26"/>
        </w:rPr>
      </w:pPr>
    </w:p>
    <w:p w14:paraId="7D8D983F" w14:textId="3198F7C1" w:rsidR="00917DB3" w:rsidRDefault="006C2466">
      <w:pPr>
        <w:pStyle w:val="BodyText"/>
        <w:spacing w:line="266" w:lineRule="auto"/>
        <w:ind w:left="1359" w:right="638"/>
        <w:jc w:val="both"/>
      </w:pPr>
      <w:r>
        <w:t>In</w:t>
      </w:r>
      <w:r>
        <w:rPr>
          <w:spacing w:val="-10"/>
        </w:rPr>
        <w:t xml:space="preserve"> </w:t>
      </w:r>
      <w:r>
        <w:t>consideration</w:t>
      </w:r>
      <w:r>
        <w:rPr>
          <w:spacing w:val="-10"/>
        </w:rPr>
        <w:t xml:space="preserve"> </w:t>
      </w:r>
      <w:r>
        <w:t>of</w:t>
      </w:r>
      <w:r>
        <w:rPr>
          <w:spacing w:val="-10"/>
        </w:rPr>
        <w:t xml:space="preserve"> </w:t>
      </w:r>
      <w:r>
        <w:t>the</w:t>
      </w:r>
      <w:r>
        <w:rPr>
          <w:spacing w:val="-10"/>
        </w:rPr>
        <w:t xml:space="preserve"> </w:t>
      </w:r>
      <w:r>
        <w:t>grant</w:t>
      </w:r>
      <w:r>
        <w:rPr>
          <w:spacing w:val="-10"/>
        </w:rPr>
        <w:t xml:space="preserve"> </w:t>
      </w:r>
      <w:r>
        <w:t>of</w:t>
      </w:r>
      <w:r>
        <w:rPr>
          <w:spacing w:val="-10"/>
        </w:rPr>
        <w:t xml:space="preserve"> </w:t>
      </w:r>
      <w:r>
        <w:t>the</w:t>
      </w:r>
      <w:r>
        <w:rPr>
          <w:spacing w:val="-10"/>
        </w:rPr>
        <w:t xml:space="preserve"> </w:t>
      </w:r>
      <w:r>
        <w:t>Concession,</w:t>
      </w:r>
      <w:r>
        <w:rPr>
          <w:spacing w:val="-10"/>
        </w:rPr>
        <w:t xml:space="preserve"> </w:t>
      </w:r>
      <w:r>
        <w:t>the</w:t>
      </w:r>
      <w:r>
        <w:rPr>
          <w:spacing w:val="-10"/>
        </w:rPr>
        <w:t xml:space="preserve"> </w:t>
      </w:r>
      <w:r>
        <w:t>Concessionaire</w:t>
      </w:r>
      <w:r>
        <w:rPr>
          <w:spacing w:val="-10"/>
        </w:rPr>
        <w:t xml:space="preserve"> </w:t>
      </w:r>
      <w:r>
        <w:t>shall</w:t>
      </w:r>
      <w:r>
        <w:rPr>
          <w:spacing w:val="-10"/>
        </w:rPr>
        <w:t xml:space="preserve"> </w:t>
      </w:r>
      <w:r>
        <w:t>during</w:t>
      </w:r>
      <w:r>
        <w:rPr>
          <w:spacing w:val="-10"/>
        </w:rPr>
        <w:t xml:space="preserve"> </w:t>
      </w:r>
      <w:r>
        <w:t>the</w:t>
      </w:r>
      <w:r>
        <w:rPr>
          <w:spacing w:val="-10"/>
        </w:rPr>
        <w:t xml:space="preserve"> </w:t>
      </w:r>
      <w:r>
        <w:t xml:space="preserve">Concession Period, pay to the Authority by way of </w:t>
      </w:r>
      <w:r w:rsidR="009E56C4">
        <w:t xml:space="preserve">annual </w:t>
      </w:r>
      <w:r>
        <w:t>concession fee a sum of Rs. [***] per annum in the manner laid down in Clause 24.3.1(a)</w:t>
      </w:r>
      <w:r w:rsidR="002E4493">
        <w:t xml:space="preserve">. </w:t>
      </w:r>
      <w:r w:rsidR="002E4493" w:rsidRPr="002E4493">
        <w:t xml:space="preserve">During the </w:t>
      </w:r>
      <w:r w:rsidR="002E4493">
        <w:t>Concession</w:t>
      </w:r>
      <w:r w:rsidR="002E4493" w:rsidRPr="002E4493">
        <w:t xml:space="preserve"> Period, commencing from the </w:t>
      </w:r>
      <w:r w:rsidR="002E4493">
        <w:t>Project COD,</w:t>
      </w:r>
      <w:r w:rsidR="002E4493" w:rsidRPr="002E4493">
        <w:t xml:space="preserve"> the </w:t>
      </w:r>
      <w:r w:rsidR="009E56C4">
        <w:t xml:space="preserve">Annual </w:t>
      </w:r>
      <w:r w:rsidR="002E4493" w:rsidRPr="002E4493">
        <w:t xml:space="preserve">Concession Fee shall be increased by 5% (five percent) every year over the previous year’s </w:t>
      </w:r>
      <w:r w:rsidR="009E56C4">
        <w:t xml:space="preserve">Annual </w:t>
      </w:r>
      <w:r w:rsidR="002E4493" w:rsidRPr="002E4493">
        <w:t>Concession Fee</w:t>
      </w:r>
      <w:r>
        <w:t>.</w:t>
      </w:r>
    </w:p>
    <w:p w14:paraId="3C169EC0" w14:textId="77777777" w:rsidR="00917DB3" w:rsidRDefault="00917DB3">
      <w:pPr>
        <w:pStyle w:val="BodyText"/>
        <w:spacing w:before="2"/>
        <w:rPr>
          <w:sz w:val="24"/>
        </w:rPr>
      </w:pPr>
    </w:p>
    <w:p w14:paraId="4AD4FAF3" w14:textId="13C576C1" w:rsidR="00917DB3" w:rsidRDefault="002A1E88" w:rsidP="0048483B">
      <w:pPr>
        <w:pStyle w:val="Heading4"/>
        <w:numPr>
          <w:ilvl w:val="1"/>
          <w:numId w:val="72"/>
        </w:numPr>
      </w:pPr>
      <w:r>
        <w:t>Deleted</w:t>
      </w:r>
    </w:p>
    <w:p w14:paraId="67AC15E4" w14:textId="77777777" w:rsidR="00917DB3" w:rsidRDefault="00917DB3">
      <w:pPr>
        <w:pStyle w:val="BodyText"/>
        <w:spacing w:before="10"/>
        <w:rPr>
          <w:b/>
          <w:sz w:val="26"/>
        </w:rPr>
      </w:pPr>
    </w:p>
    <w:p w14:paraId="051BAE10" w14:textId="3BE1A070" w:rsidR="00917DB3" w:rsidRDefault="006C2466" w:rsidP="0048483B">
      <w:pPr>
        <w:pStyle w:val="Heading4"/>
        <w:numPr>
          <w:ilvl w:val="1"/>
          <w:numId w:val="72"/>
        </w:numPr>
        <w:rPr>
          <w:b/>
        </w:rPr>
      </w:pPr>
      <w:r>
        <w:t>Payment</w:t>
      </w:r>
      <w:r>
        <w:rPr>
          <w:spacing w:val="-7"/>
        </w:rPr>
        <w:t xml:space="preserve"> </w:t>
      </w:r>
      <w:r>
        <w:t>of</w:t>
      </w:r>
      <w:r>
        <w:rPr>
          <w:spacing w:val="-6"/>
        </w:rPr>
        <w:t xml:space="preserve"> </w:t>
      </w:r>
      <w:r w:rsidR="009E56C4">
        <w:rPr>
          <w:spacing w:val="-6"/>
        </w:rPr>
        <w:t xml:space="preserve">Annual </w:t>
      </w:r>
      <w:r>
        <w:t>Concession</w:t>
      </w:r>
      <w:r>
        <w:rPr>
          <w:spacing w:val="-6"/>
        </w:rPr>
        <w:t xml:space="preserve"> </w:t>
      </w:r>
      <w:r>
        <w:rPr>
          <w:spacing w:val="-5"/>
        </w:rPr>
        <w:t>Fee</w:t>
      </w:r>
    </w:p>
    <w:p w14:paraId="11F150B7" w14:textId="77777777" w:rsidR="00917DB3" w:rsidRDefault="00917DB3">
      <w:pPr>
        <w:pStyle w:val="BodyText"/>
        <w:spacing w:before="9"/>
        <w:rPr>
          <w:b/>
          <w:sz w:val="26"/>
        </w:rPr>
      </w:pPr>
    </w:p>
    <w:p w14:paraId="71B23918" w14:textId="5140747E" w:rsidR="00917DB3" w:rsidRDefault="006C2466">
      <w:pPr>
        <w:numPr>
          <w:ilvl w:val="2"/>
          <w:numId w:val="70"/>
        </w:numPr>
        <w:tabs>
          <w:tab w:val="left" w:pos="1355"/>
        </w:tabs>
        <w:spacing w:before="1"/>
        <w:ind w:left="1355" w:hanging="716"/>
      </w:pPr>
      <w:r>
        <w:t>The</w:t>
      </w:r>
      <w:r>
        <w:rPr>
          <w:spacing w:val="-7"/>
        </w:rPr>
        <w:t xml:space="preserve"> </w:t>
      </w:r>
      <w:r w:rsidR="009E56C4">
        <w:rPr>
          <w:spacing w:val="-7"/>
        </w:rPr>
        <w:t xml:space="preserve">Annual </w:t>
      </w:r>
      <w:r>
        <w:t>Concession</w:t>
      </w:r>
      <w:r>
        <w:rPr>
          <w:spacing w:val="-5"/>
        </w:rPr>
        <w:t xml:space="preserve"> </w:t>
      </w:r>
      <w:r>
        <w:t>Fee</w:t>
      </w:r>
      <w:r>
        <w:rPr>
          <w:spacing w:val="-5"/>
        </w:rPr>
        <w:t xml:space="preserve"> </w:t>
      </w:r>
      <w:r>
        <w:t>payable</w:t>
      </w:r>
      <w:r>
        <w:rPr>
          <w:spacing w:val="-5"/>
        </w:rPr>
        <w:t xml:space="preserve"> </w:t>
      </w:r>
      <w:r>
        <w:t>under</w:t>
      </w:r>
      <w:r>
        <w:rPr>
          <w:spacing w:val="-5"/>
        </w:rPr>
        <w:t xml:space="preserve"> </w:t>
      </w:r>
      <w:r>
        <w:t>this</w:t>
      </w:r>
      <w:r>
        <w:rPr>
          <w:spacing w:val="-5"/>
        </w:rPr>
        <w:t xml:space="preserve"> </w:t>
      </w:r>
      <w:r>
        <w:t>Agreement</w:t>
      </w:r>
      <w:r>
        <w:rPr>
          <w:spacing w:val="-5"/>
        </w:rPr>
        <w:t xml:space="preserve"> </w:t>
      </w:r>
      <w:r>
        <w:t>shall</w:t>
      </w:r>
      <w:r>
        <w:rPr>
          <w:spacing w:val="-4"/>
        </w:rPr>
        <w:t xml:space="preserve"> </w:t>
      </w:r>
      <w:r>
        <w:t>be</w:t>
      </w:r>
      <w:r>
        <w:rPr>
          <w:spacing w:val="-8"/>
        </w:rPr>
        <w:t xml:space="preserve"> </w:t>
      </w:r>
      <w:r>
        <w:t>due</w:t>
      </w:r>
      <w:r>
        <w:rPr>
          <w:spacing w:val="-5"/>
        </w:rPr>
        <w:t xml:space="preserve"> </w:t>
      </w:r>
      <w:r>
        <w:t>and</w:t>
      </w:r>
      <w:r>
        <w:rPr>
          <w:spacing w:val="-5"/>
        </w:rPr>
        <w:t xml:space="preserve"> </w:t>
      </w:r>
      <w:r>
        <w:t>payable</w:t>
      </w:r>
      <w:r>
        <w:rPr>
          <w:spacing w:val="-5"/>
        </w:rPr>
        <w:t xml:space="preserve"> </w:t>
      </w:r>
      <w:r>
        <w:t>as</w:t>
      </w:r>
      <w:r>
        <w:rPr>
          <w:spacing w:val="-4"/>
        </w:rPr>
        <w:t xml:space="preserve"> </w:t>
      </w:r>
      <w:r>
        <w:rPr>
          <w:spacing w:val="-2"/>
        </w:rPr>
        <w:t>follows:</w:t>
      </w:r>
    </w:p>
    <w:p w14:paraId="5D454BE6" w14:textId="77777777" w:rsidR="00917DB3" w:rsidRDefault="00917DB3">
      <w:pPr>
        <w:pStyle w:val="BodyText"/>
        <w:spacing w:before="9"/>
        <w:rPr>
          <w:sz w:val="26"/>
        </w:rPr>
      </w:pPr>
    </w:p>
    <w:p w14:paraId="39B4DFE4" w14:textId="77777777" w:rsidR="00776F57" w:rsidRDefault="00776F57" w:rsidP="00776F57">
      <w:pPr>
        <w:numPr>
          <w:ilvl w:val="3"/>
          <w:numId w:val="70"/>
        </w:numPr>
        <w:tabs>
          <w:tab w:val="left" w:pos="2077"/>
          <w:tab w:val="left" w:pos="2079"/>
        </w:tabs>
        <w:spacing w:line="266" w:lineRule="auto"/>
        <w:ind w:right="638"/>
        <w:jc w:val="both"/>
      </w:pPr>
      <w:r w:rsidRPr="00287155">
        <w:t>Annual Concession Fee is payable from the Scheduled Completion Date. The first Annual Concession Fee is payable on or before 30 (thirty) days from the Scheduled Completion Date. Thereafter, Annual Concession Fee is payable annually 30 days in advance of the anniversary of Scheduled Completion Date, during the term of the Concession Period.;</w:t>
      </w:r>
    </w:p>
    <w:p w14:paraId="6AFE0C29" w14:textId="77777777" w:rsidR="00776F57" w:rsidRDefault="00776F57" w:rsidP="00776F57">
      <w:pPr>
        <w:numPr>
          <w:ilvl w:val="3"/>
          <w:numId w:val="70"/>
        </w:numPr>
        <w:tabs>
          <w:tab w:val="left" w:pos="2077"/>
          <w:tab w:val="left" w:pos="2079"/>
        </w:tabs>
        <w:spacing w:line="266" w:lineRule="auto"/>
        <w:ind w:right="638"/>
        <w:jc w:val="both"/>
      </w:pPr>
      <w:r w:rsidRPr="00287155">
        <w:t>Annual Concession Fee shall be escalated by 5% (five percentage) every year throughout the Concession Period</w:t>
      </w:r>
    </w:p>
    <w:p w14:paraId="5636C44A" w14:textId="77777777" w:rsidR="005F6DBC" w:rsidRDefault="005F6DBC" w:rsidP="005F6DBC">
      <w:pPr>
        <w:tabs>
          <w:tab w:val="left" w:pos="2077"/>
          <w:tab w:val="left" w:pos="2079"/>
        </w:tabs>
        <w:spacing w:line="266" w:lineRule="auto"/>
        <w:ind w:left="2079" w:right="638"/>
        <w:jc w:val="both"/>
      </w:pPr>
    </w:p>
    <w:p w14:paraId="526E30F2" w14:textId="032A1C9C" w:rsidR="00917DB3" w:rsidRDefault="006C2466">
      <w:pPr>
        <w:numPr>
          <w:ilvl w:val="2"/>
          <w:numId w:val="70"/>
        </w:numPr>
        <w:tabs>
          <w:tab w:val="left" w:pos="1355"/>
          <w:tab w:val="left" w:pos="1359"/>
        </w:tabs>
        <w:spacing w:before="62" w:line="266" w:lineRule="auto"/>
        <w:ind w:right="635"/>
        <w:jc w:val="both"/>
      </w:pPr>
      <w:r>
        <w:t xml:space="preserve">The Concessionaire shall, with each payment of the </w:t>
      </w:r>
      <w:r w:rsidR="009E56C4">
        <w:t xml:space="preserve">Annual </w:t>
      </w:r>
      <w:r>
        <w:t>Concession Fee submit: (a) a certificate that</w:t>
      </w:r>
      <w:r>
        <w:rPr>
          <w:spacing w:val="-8"/>
        </w:rPr>
        <w:t xml:space="preserve"> </w:t>
      </w:r>
      <w:r>
        <w:t>the</w:t>
      </w:r>
      <w:r>
        <w:rPr>
          <w:spacing w:val="-8"/>
        </w:rPr>
        <w:t xml:space="preserve"> </w:t>
      </w:r>
      <w:r>
        <w:t>amounts</w:t>
      </w:r>
      <w:r>
        <w:rPr>
          <w:spacing w:val="-8"/>
        </w:rPr>
        <w:t xml:space="preserve"> </w:t>
      </w:r>
      <w:r>
        <w:t>paid</w:t>
      </w:r>
      <w:r>
        <w:rPr>
          <w:spacing w:val="-8"/>
        </w:rPr>
        <w:t xml:space="preserve"> </w:t>
      </w:r>
      <w:r>
        <w:t>are</w:t>
      </w:r>
      <w:r>
        <w:rPr>
          <w:spacing w:val="-8"/>
        </w:rPr>
        <w:t xml:space="preserve"> </w:t>
      </w:r>
      <w:r>
        <w:t>correct</w:t>
      </w:r>
      <w:r>
        <w:rPr>
          <w:spacing w:val="-8"/>
        </w:rPr>
        <w:t xml:space="preserve"> </w:t>
      </w:r>
      <w:r>
        <w:t>and</w:t>
      </w:r>
      <w:r>
        <w:rPr>
          <w:spacing w:val="-8"/>
        </w:rPr>
        <w:t xml:space="preserve"> </w:t>
      </w:r>
      <w:r>
        <w:t>in</w:t>
      </w:r>
      <w:r>
        <w:rPr>
          <w:spacing w:val="-8"/>
        </w:rPr>
        <w:t xml:space="preserve"> </w:t>
      </w:r>
      <w:r>
        <w:t>accordance</w:t>
      </w:r>
      <w:r>
        <w:rPr>
          <w:spacing w:val="-8"/>
        </w:rPr>
        <w:t xml:space="preserve"> </w:t>
      </w:r>
      <w:r>
        <w:t>with</w:t>
      </w:r>
      <w:r>
        <w:rPr>
          <w:spacing w:val="-8"/>
        </w:rPr>
        <w:t xml:space="preserve"> </w:t>
      </w:r>
      <w:r>
        <w:t>the</w:t>
      </w:r>
      <w:r>
        <w:rPr>
          <w:spacing w:val="-8"/>
        </w:rPr>
        <w:t xml:space="preserve"> </w:t>
      </w:r>
      <w:r>
        <w:t>provisions</w:t>
      </w:r>
      <w:r>
        <w:rPr>
          <w:spacing w:val="-8"/>
        </w:rPr>
        <w:t xml:space="preserve"> </w:t>
      </w:r>
      <w:r>
        <w:t>of</w:t>
      </w:r>
      <w:r>
        <w:rPr>
          <w:spacing w:val="-8"/>
        </w:rPr>
        <w:t xml:space="preserve"> </w:t>
      </w:r>
      <w:r>
        <w:t>the</w:t>
      </w:r>
      <w:r>
        <w:rPr>
          <w:spacing w:val="-8"/>
        </w:rPr>
        <w:t xml:space="preserve"> </w:t>
      </w:r>
      <w:r w:rsidR="003B7D0B">
        <w:t>Agreements</w:t>
      </w:r>
      <w:r>
        <w:t>;</w:t>
      </w:r>
      <w:r>
        <w:rPr>
          <w:spacing w:val="-9"/>
        </w:rPr>
        <w:t xml:space="preserve"> </w:t>
      </w:r>
      <w:r w:rsidR="003B7D0B">
        <w:t>(b</w:t>
      </w:r>
      <w:r>
        <w:t>)</w:t>
      </w:r>
      <w:r>
        <w:rPr>
          <w:spacing w:val="-9"/>
        </w:rPr>
        <w:t xml:space="preserve"> </w:t>
      </w:r>
      <w:r>
        <w:t>details</w:t>
      </w:r>
      <w:r>
        <w:rPr>
          <w:spacing w:val="-9"/>
        </w:rPr>
        <w:t xml:space="preserve"> </w:t>
      </w:r>
      <w:r>
        <w:t>in</w:t>
      </w:r>
      <w:r>
        <w:rPr>
          <w:spacing w:val="-9"/>
        </w:rPr>
        <w:t xml:space="preserve"> </w:t>
      </w:r>
      <w:r>
        <w:t>respect of</w:t>
      </w:r>
      <w:r>
        <w:rPr>
          <w:spacing w:val="-5"/>
        </w:rPr>
        <w:t xml:space="preserve"> </w:t>
      </w:r>
      <w:r>
        <w:t>Taxes/duties</w:t>
      </w:r>
      <w:r>
        <w:rPr>
          <w:spacing w:val="-5"/>
        </w:rPr>
        <w:t xml:space="preserve"> </w:t>
      </w:r>
      <w:r>
        <w:t>payable/reimbursable</w:t>
      </w:r>
      <w:r>
        <w:rPr>
          <w:spacing w:val="-5"/>
        </w:rPr>
        <w:t xml:space="preserve"> </w:t>
      </w:r>
      <w:r>
        <w:t>in</w:t>
      </w:r>
      <w:r>
        <w:rPr>
          <w:spacing w:val="-5"/>
        </w:rPr>
        <w:t xml:space="preserve"> </w:t>
      </w:r>
      <w:r>
        <w:t>accordance</w:t>
      </w:r>
      <w:r>
        <w:rPr>
          <w:spacing w:val="-5"/>
        </w:rPr>
        <w:t xml:space="preserve"> </w:t>
      </w:r>
      <w:r>
        <w:t>with</w:t>
      </w:r>
      <w:r>
        <w:rPr>
          <w:spacing w:val="-5"/>
        </w:rPr>
        <w:t xml:space="preserve"> </w:t>
      </w:r>
      <w:r>
        <w:t>the</w:t>
      </w:r>
      <w:r>
        <w:rPr>
          <w:spacing w:val="-5"/>
        </w:rPr>
        <w:t xml:space="preserve"> </w:t>
      </w:r>
      <w:r>
        <w:t>provisions</w:t>
      </w:r>
      <w:r>
        <w:rPr>
          <w:spacing w:val="-5"/>
        </w:rPr>
        <w:t xml:space="preserve"> </w:t>
      </w:r>
      <w:r>
        <w:t>of</w:t>
      </w:r>
      <w:r>
        <w:rPr>
          <w:spacing w:val="-5"/>
        </w:rPr>
        <w:t xml:space="preserve"> </w:t>
      </w:r>
      <w:r>
        <w:t>this</w:t>
      </w:r>
      <w:r>
        <w:rPr>
          <w:spacing w:val="-5"/>
        </w:rPr>
        <w:t xml:space="preserve"> </w:t>
      </w:r>
      <w:r>
        <w:t>Agreement;</w:t>
      </w:r>
      <w:r>
        <w:rPr>
          <w:spacing w:val="-5"/>
        </w:rPr>
        <w:t xml:space="preserve"> </w:t>
      </w:r>
      <w:r w:rsidR="003B7D0B">
        <w:t>(c</w:t>
      </w:r>
      <w:r>
        <w:t>) details in respect of other Damages payable in accordance with the provisions of t</w:t>
      </w:r>
      <w:r w:rsidR="003B7D0B">
        <w:t>his Agreement; and (d</w:t>
      </w:r>
      <w:r>
        <w:t>) net amount payable under the provisions of this Agreement.</w:t>
      </w:r>
    </w:p>
    <w:p w14:paraId="2BA14FFD" w14:textId="77777777" w:rsidR="00917DB3" w:rsidRDefault="00917DB3">
      <w:pPr>
        <w:pStyle w:val="BodyText"/>
        <w:spacing w:before="5"/>
        <w:rPr>
          <w:sz w:val="24"/>
        </w:rPr>
      </w:pPr>
    </w:p>
    <w:p w14:paraId="66866D9B" w14:textId="4CCCB710" w:rsidR="00917DB3" w:rsidRDefault="006C2466" w:rsidP="0048483B">
      <w:pPr>
        <w:pStyle w:val="Heading4"/>
        <w:numPr>
          <w:ilvl w:val="1"/>
          <w:numId w:val="72"/>
        </w:numPr>
      </w:pPr>
      <w:r>
        <w:t>Delayed</w:t>
      </w:r>
      <w:r>
        <w:rPr>
          <w:spacing w:val="-7"/>
        </w:rPr>
        <w:t xml:space="preserve"> </w:t>
      </w:r>
      <w:r>
        <w:rPr>
          <w:spacing w:val="-2"/>
        </w:rPr>
        <w:t>Payments</w:t>
      </w:r>
    </w:p>
    <w:p w14:paraId="4E27C533" w14:textId="77777777" w:rsidR="00917DB3" w:rsidRDefault="00917DB3">
      <w:pPr>
        <w:pStyle w:val="BodyText"/>
        <w:spacing w:before="9"/>
        <w:rPr>
          <w:b/>
          <w:sz w:val="26"/>
        </w:rPr>
      </w:pPr>
    </w:p>
    <w:p w14:paraId="66C512F6" w14:textId="327702E6" w:rsidR="00917DB3" w:rsidRDefault="006C2466">
      <w:pPr>
        <w:pStyle w:val="BodyText"/>
        <w:spacing w:line="266" w:lineRule="auto"/>
        <w:ind w:left="1359" w:right="634"/>
        <w:jc w:val="both"/>
      </w:pPr>
      <w:r>
        <w:t>All amounts due and payable by the Concessionaire under the provisions of this Agreement shall</w:t>
      </w:r>
      <w:r>
        <w:rPr>
          <w:spacing w:val="-11"/>
        </w:rPr>
        <w:t xml:space="preserve"> </w:t>
      </w:r>
      <w:r>
        <w:t>be</w:t>
      </w:r>
      <w:r>
        <w:rPr>
          <w:spacing w:val="-12"/>
        </w:rPr>
        <w:t xml:space="preserve"> </w:t>
      </w:r>
      <w:r>
        <w:t>paid</w:t>
      </w:r>
      <w:r>
        <w:rPr>
          <w:spacing w:val="-12"/>
        </w:rPr>
        <w:t xml:space="preserve"> </w:t>
      </w:r>
      <w:r>
        <w:t>on</w:t>
      </w:r>
      <w:r>
        <w:rPr>
          <w:spacing w:val="-12"/>
        </w:rPr>
        <w:t xml:space="preserve"> </w:t>
      </w:r>
      <w:r>
        <w:t>or</w:t>
      </w:r>
      <w:r>
        <w:rPr>
          <w:spacing w:val="-11"/>
        </w:rPr>
        <w:t xml:space="preserve"> </w:t>
      </w:r>
      <w:r>
        <w:t>before</w:t>
      </w:r>
      <w:r>
        <w:rPr>
          <w:spacing w:val="-12"/>
        </w:rPr>
        <w:t xml:space="preserve"> </w:t>
      </w:r>
      <w:r>
        <w:t>the</w:t>
      </w:r>
      <w:r>
        <w:rPr>
          <w:spacing w:val="-12"/>
        </w:rPr>
        <w:t xml:space="preserve"> </w:t>
      </w:r>
      <w:r w:rsidR="00FE68C0">
        <w:t>time</w:t>
      </w:r>
      <w:r>
        <w:rPr>
          <w:spacing w:val="-12"/>
        </w:rPr>
        <w:t xml:space="preserve"> </w:t>
      </w:r>
      <w:r>
        <w:t>stipulated</w:t>
      </w:r>
      <w:r>
        <w:rPr>
          <w:spacing w:val="-12"/>
        </w:rPr>
        <w:t xml:space="preserve"> </w:t>
      </w:r>
      <w:r>
        <w:t>in</w:t>
      </w:r>
      <w:r>
        <w:rPr>
          <w:spacing w:val="-9"/>
        </w:rPr>
        <w:t xml:space="preserve"> </w:t>
      </w:r>
      <w:r>
        <w:t>Clause</w:t>
      </w:r>
      <w:r>
        <w:rPr>
          <w:spacing w:val="-12"/>
        </w:rPr>
        <w:t xml:space="preserve"> </w:t>
      </w:r>
      <w:r>
        <w:t>24.3.</w:t>
      </w:r>
      <w:r>
        <w:rPr>
          <w:spacing w:val="-11"/>
        </w:rPr>
        <w:t xml:space="preserve"> </w:t>
      </w:r>
      <w:r>
        <w:t>In</w:t>
      </w:r>
      <w:r>
        <w:rPr>
          <w:spacing w:val="-12"/>
        </w:rPr>
        <w:t xml:space="preserve"> </w:t>
      </w:r>
      <w:r>
        <w:t>the</w:t>
      </w:r>
      <w:r>
        <w:rPr>
          <w:spacing w:val="-12"/>
        </w:rPr>
        <w:t xml:space="preserve"> </w:t>
      </w:r>
      <w:r>
        <w:t>event</w:t>
      </w:r>
      <w:r>
        <w:rPr>
          <w:spacing w:val="-11"/>
        </w:rPr>
        <w:t xml:space="preserve"> </w:t>
      </w:r>
      <w:r>
        <w:t>of</w:t>
      </w:r>
      <w:r>
        <w:rPr>
          <w:spacing w:val="-11"/>
        </w:rPr>
        <w:t xml:space="preserve"> </w:t>
      </w:r>
      <w:r>
        <w:t>delay</w:t>
      </w:r>
      <w:r>
        <w:rPr>
          <w:spacing w:val="-12"/>
        </w:rPr>
        <w:t xml:space="preserve"> </w:t>
      </w:r>
      <w:r>
        <w:t>beyond such period the Concessionaire shall pay interest for the period of delay, calculated at the rate specified in Clause 42.4.</w:t>
      </w:r>
    </w:p>
    <w:p w14:paraId="3175549D" w14:textId="77777777" w:rsidR="00917DB3" w:rsidRDefault="00917DB3">
      <w:pPr>
        <w:pStyle w:val="BodyText"/>
        <w:spacing w:before="3"/>
        <w:rPr>
          <w:sz w:val="24"/>
        </w:rPr>
      </w:pPr>
    </w:p>
    <w:p w14:paraId="7D3BDE6D" w14:textId="540696B2" w:rsidR="00917DB3" w:rsidRDefault="006C2466" w:rsidP="0048483B">
      <w:pPr>
        <w:pStyle w:val="Heading4"/>
        <w:numPr>
          <w:ilvl w:val="1"/>
          <w:numId w:val="72"/>
        </w:numPr>
      </w:pPr>
      <w:r>
        <w:t>Disputed</w:t>
      </w:r>
      <w:r>
        <w:rPr>
          <w:spacing w:val="-8"/>
        </w:rPr>
        <w:t xml:space="preserve"> </w:t>
      </w:r>
      <w:r>
        <w:rPr>
          <w:spacing w:val="-2"/>
        </w:rPr>
        <w:t>Amounts</w:t>
      </w:r>
    </w:p>
    <w:p w14:paraId="7CD1022A" w14:textId="77777777" w:rsidR="00917DB3" w:rsidRDefault="00917DB3">
      <w:pPr>
        <w:pStyle w:val="BodyText"/>
        <w:spacing w:before="9"/>
        <w:rPr>
          <w:b/>
          <w:sz w:val="26"/>
        </w:rPr>
      </w:pPr>
    </w:p>
    <w:p w14:paraId="25367C1A" w14:textId="77777777" w:rsidR="002A1E88" w:rsidRPr="002A1E88" w:rsidRDefault="002A1E88" w:rsidP="002A1E88">
      <w:pPr>
        <w:numPr>
          <w:ilvl w:val="1"/>
          <w:numId w:val="70"/>
        </w:numPr>
        <w:tabs>
          <w:tab w:val="left" w:pos="1355"/>
          <w:tab w:val="left" w:pos="1359"/>
        </w:tabs>
        <w:spacing w:before="62" w:line="266" w:lineRule="auto"/>
        <w:ind w:right="635"/>
        <w:jc w:val="both"/>
        <w:rPr>
          <w:vanish/>
        </w:rPr>
      </w:pPr>
    </w:p>
    <w:p w14:paraId="5E70A881" w14:textId="77777777" w:rsidR="002A1E88" w:rsidRPr="002A1E88" w:rsidRDefault="002A1E88" w:rsidP="002A1E88">
      <w:pPr>
        <w:numPr>
          <w:ilvl w:val="1"/>
          <w:numId w:val="70"/>
        </w:numPr>
        <w:tabs>
          <w:tab w:val="left" w:pos="1355"/>
          <w:tab w:val="left" w:pos="1359"/>
        </w:tabs>
        <w:spacing w:before="62" w:line="266" w:lineRule="auto"/>
        <w:ind w:right="635"/>
        <w:jc w:val="both"/>
        <w:rPr>
          <w:vanish/>
        </w:rPr>
      </w:pPr>
    </w:p>
    <w:p w14:paraId="794D0E26" w14:textId="709D26D5" w:rsidR="00917DB3" w:rsidRDefault="00BC49CD" w:rsidP="002A1E88">
      <w:pPr>
        <w:numPr>
          <w:ilvl w:val="2"/>
          <w:numId w:val="70"/>
        </w:numPr>
        <w:tabs>
          <w:tab w:val="left" w:pos="1355"/>
          <w:tab w:val="left" w:pos="1359"/>
        </w:tabs>
        <w:spacing w:before="62" w:line="266" w:lineRule="auto"/>
        <w:ind w:right="635"/>
        <w:jc w:val="both"/>
      </w:pPr>
      <w:r>
        <w:t>The Authority shall, within 10 (ten)</w:t>
      </w:r>
      <w:r w:rsidR="006C2466">
        <w:t xml:space="preserve"> days of receiving the </w:t>
      </w:r>
      <w:r w:rsidR="009E56C4">
        <w:t xml:space="preserve">Annual </w:t>
      </w:r>
      <w:r w:rsidR="006C2466">
        <w:t>Concession Fee, notify the Concessionaire</w:t>
      </w:r>
      <w:r w:rsidR="006C2466">
        <w:rPr>
          <w:spacing w:val="-6"/>
        </w:rPr>
        <w:t xml:space="preserve"> </w:t>
      </w:r>
      <w:r w:rsidR="006C2466">
        <w:t>of</w:t>
      </w:r>
      <w:r w:rsidR="006C2466">
        <w:rPr>
          <w:spacing w:val="-6"/>
        </w:rPr>
        <w:t xml:space="preserve"> </w:t>
      </w:r>
      <w:r w:rsidR="006C2466">
        <w:t>the</w:t>
      </w:r>
      <w:r w:rsidR="006C2466">
        <w:rPr>
          <w:spacing w:val="-7"/>
        </w:rPr>
        <w:t xml:space="preserve"> </w:t>
      </w:r>
      <w:r w:rsidR="006C2466">
        <w:t>disputed</w:t>
      </w:r>
      <w:r w:rsidR="006C2466">
        <w:rPr>
          <w:spacing w:val="-6"/>
        </w:rPr>
        <w:t xml:space="preserve"> </w:t>
      </w:r>
      <w:r w:rsidR="006C2466">
        <w:t>amounts</w:t>
      </w:r>
      <w:r w:rsidR="006C2466">
        <w:rPr>
          <w:spacing w:val="-6"/>
        </w:rPr>
        <w:t xml:space="preserve"> </w:t>
      </w:r>
      <w:r w:rsidR="006C2466">
        <w:t>along</w:t>
      </w:r>
      <w:r w:rsidR="006C2466">
        <w:rPr>
          <w:spacing w:val="-7"/>
        </w:rPr>
        <w:t xml:space="preserve"> </w:t>
      </w:r>
      <w:r w:rsidR="006C2466">
        <w:t>with</w:t>
      </w:r>
      <w:r w:rsidR="006C2466">
        <w:rPr>
          <w:spacing w:val="-7"/>
        </w:rPr>
        <w:t xml:space="preserve"> </w:t>
      </w:r>
      <w:r w:rsidR="006C2466">
        <w:t>details</w:t>
      </w:r>
      <w:r w:rsidR="006C2466">
        <w:rPr>
          <w:spacing w:val="-6"/>
        </w:rPr>
        <w:t xml:space="preserve"> </w:t>
      </w:r>
      <w:r w:rsidR="006C2466">
        <w:t>thereof</w:t>
      </w:r>
      <w:r w:rsidR="006C2466">
        <w:rPr>
          <w:spacing w:val="-6"/>
        </w:rPr>
        <w:t xml:space="preserve"> </w:t>
      </w:r>
      <w:r w:rsidR="006C2466">
        <w:t>(the</w:t>
      </w:r>
      <w:r w:rsidR="006C2466">
        <w:rPr>
          <w:spacing w:val="-6"/>
        </w:rPr>
        <w:t xml:space="preserve"> </w:t>
      </w:r>
      <w:r w:rsidR="006C2466">
        <w:t>“</w:t>
      </w:r>
      <w:r w:rsidR="006C2466">
        <w:rPr>
          <w:b/>
        </w:rPr>
        <w:t>Disputed</w:t>
      </w:r>
      <w:r w:rsidR="006C2466">
        <w:rPr>
          <w:b/>
          <w:spacing w:val="-6"/>
        </w:rPr>
        <w:t xml:space="preserve"> </w:t>
      </w:r>
      <w:r w:rsidR="006C2466">
        <w:rPr>
          <w:b/>
        </w:rPr>
        <w:t>Amounts</w:t>
      </w:r>
      <w:r>
        <w:t>”). Within 7 (seven)</w:t>
      </w:r>
      <w:r w:rsidR="006C2466">
        <w:t xml:space="preserve"> days of receiving such notice, the Concessionaire shall present any </w:t>
      </w:r>
      <w:r w:rsidR="006C2466">
        <w:lastRenderedPageBreak/>
        <w:t xml:space="preserve">information or evidence as may be reasonably required for determining that such Disputed Amounts are not payable. The Authority may, if necessary, meet a representative of the Concessionaire for resolving the dispute and </w:t>
      </w:r>
      <w:r w:rsidR="00FE68C0">
        <w:t>if</w:t>
      </w:r>
      <w:r w:rsidR="006C2466">
        <w:t xml:space="preserve"> the dispute is not resolved the Dispute Resolution Procedure in accordance with Article 39 shall apply.</w:t>
      </w:r>
    </w:p>
    <w:p w14:paraId="1C24C29D" w14:textId="7ABD3B0E" w:rsidR="00917DB3" w:rsidRDefault="006C2466" w:rsidP="002A1E88">
      <w:pPr>
        <w:numPr>
          <w:ilvl w:val="2"/>
          <w:numId w:val="70"/>
        </w:numPr>
        <w:tabs>
          <w:tab w:val="left" w:pos="1355"/>
          <w:tab w:val="left" w:pos="1359"/>
        </w:tabs>
        <w:spacing w:before="62" w:line="266" w:lineRule="auto"/>
        <w:ind w:right="635"/>
        <w:jc w:val="both"/>
      </w:pPr>
      <w:r>
        <w:t>If</w:t>
      </w:r>
      <w:r>
        <w:rPr>
          <w:spacing w:val="-13"/>
        </w:rPr>
        <w:t xml:space="preserve"> </w:t>
      </w:r>
      <w:r>
        <w:t>any</w:t>
      </w:r>
      <w:r>
        <w:rPr>
          <w:spacing w:val="-14"/>
        </w:rPr>
        <w:t xml:space="preserve"> </w:t>
      </w:r>
      <w:r>
        <w:t>amount</w:t>
      </w:r>
      <w:r>
        <w:rPr>
          <w:spacing w:val="-14"/>
        </w:rPr>
        <w:t xml:space="preserve"> </w:t>
      </w:r>
      <w:r>
        <w:t>is</w:t>
      </w:r>
      <w:r>
        <w:rPr>
          <w:spacing w:val="-14"/>
        </w:rPr>
        <w:t xml:space="preserve"> </w:t>
      </w:r>
      <w:r>
        <w:t>payable</w:t>
      </w:r>
      <w:r>
        <w:rPr>
          <w:spacing w:val="-13"/>
        </w:rPr>
        <w:t xml:space="preserve"> </w:t>
      </w:r>
      <w:r>
        <w:t>by</w:t>
      </w:r>
      <w:r>
        <w:rPr>
          <w:spacing w:val="-14"/>
        </w:rPr>
        <w:t xml:space="preserve"> </w:t>
      </w:r>
      <w:r>
        <w:t>either</w:t>
      </w:r>
      <w:r>
        <w:rPr>
          <w:spacing w:val="-14"/>
        </w:rPr>
        <w:t xml:space="preserve"> </w:t>
      </w:r>
      <w:r>
        <w:t>Party</w:t>
      </w:r>
      <w:r>
        <w:rPr>
          <w:spacing w:val="-14"/>
        </w:rPr>
        <w:t xml:space="preserve"> </w:t>
      </w:r>
      <w:r>
        <w:t>upon</w:t>
      </w:r>
      <w:r>
        <w:rPr>
          <w:spacing w:val="-13"/>
        </w:rPr>
        <w:t xml:space="preserve"> </w:t>
      </w:r>
      <w:r>
        <w:t>determination</w:t>
      </w:r>
      <w:r>
        <w:rPr>
          <w:spacing w:val="-14"/>
        </w:rPr>
        <w:t xml:space="preserve"> </w:t>
      </w:r>
      <w:r>
        <w:t>of</w:t>
      </w:r>
      <w:r>
        <w:rPr>
          <w:spacing w:val="-14"/>
        </w:rPr>
        <w:t xml:space="preserve"> </w:t>
      </w:r>
      <w:r>
        <w:t>a</w:t>
      </w:r>
      <w:r>
        <w:rPr>
          <w:spacing w:val="-14"/>
        </w:rPr>
        <w:t xml:space="preserve"> </w:t>
      </w:r>
      <w:r>
        <w:t>dispute</w:t>
      </w:r>
      <w:r>
        <w:rPr>
          <w:spacing w:val="-13"/>
        </w:rPr>
        <w:t xml:space="preserve"> </w:t>
      </w:r>
      <w:r>
        <w:t>regarding</w:t>
      </w:r>
      <w:r>
        <w:rPr>
          <w:spacing w:val="-14"/>
        </w:rPr>
        <w:t xml:space="preserve"> </w:t>
      </w:r>
      <w:r>
        <w:t>any</w:t>
      </w:r>
      <w:r>
        <w:rPr>
          <w:spacing w:val="-14"/>
        </w:rPr>
        <w:t xml:space="preserve"> </w:t>
      </w:r>
      <w:r>
        <w:t>Disputed Amount such amount shall be deemed to be payable on the date when it first became due and</w:t>
      </w:r>
      <w:r w:rsidR="00BC49CD">
        <w:t xml:space="preserve"> </w:t>
      </w:r>
      <w:r>
        <w:t>interest for the period of delay shall be due and payable at the rate specified in Clause 42.4.</w:t>
      </w:r>
    </w:p>
    <w:p w14:paraId="494ACFC9" w14:textId="77777777" w:rsidR="00917DB3" w:rsidRDefault="00917DB3">
      <w:pPr>
        <w:pStyle w:val="BodyText"/>
        <w:spacing w:before="3"/>
        <w:rPr>
          <w:sz w:val="24"/>
        </w:rPr>
      </w:pPr>
    </w:p>
    <w:p w14:paraId="56122830" w14:textId="05DDAD25" w:rsidR="00917DB3" w:rsidRDefault="006C2466" w:rsidP="0048483B">
      <w:pPr>
        <w:pStyle w:val="Heading4"/>
        <w:numPr>
          <w:ilvl w:val="1"/>
          <w:numId w:val="72"/>
        </w:numPr>
      </w:pPr>
      <w:r>
        <w:t>Set-</w:t>
      </w:r>
      <w:r>
        <w:rPr>
          <w:spacing w:val="-5"/>
        </w:rPr>
        <w:t>off</w:t>
      </w:r>
    </w:p>
    <w:p w14:paraId="119C8EEF" w14:textId="77777777" w:rsidR="00917DB3" w:rsidRDefault="00917DB3">
      <w:pPr>
        <w:pStyle w:val="BodyText"/>
        <w:spacing w:before="4"/>
        <w:rPr>
          <w:b/>
          <w:sz w:val="26"/>
        </w:rPr>
      </w:pPr>
    </w:p>
    <w:p w14:paraId="3E2423F7" w14:textId="77777777" w:rsidR="00917DB3" w:rsidRDefault="006C2466">
      <w:pPr>
        <w:numPr>
          <w:ilvl w:val="2"/>
          <w:numId w:val="69"/>
        </w:numPr>
        <w:tabs>
          <w:tab w:val="left" w:pos="1355"/>
          <w:tab w:val="left" w:pos="1359"/>
        </w:tabs>
        <w:spacing w:before="1" w:line="266" w:lineRule="auto"/>
        <w:ind w:right="638"/>
        <w:jc w:val="both"/>
      </w:pPr>
      <w:r>
        <w:t>Except as provided in Article 25, the Concessionaire shall not be entitled to retain or set-off any</w:t>
      </w:r>
      <w:r>
        <w:rPr>
          <w:spacing w:val="-9"/>
        </w:rPr>
        <w:t xml:space="preserve"> </w:t>
      </w:r>
      <w:r>
        <w:t>amount</w:t>
      </w:r>
      <w:r>
        <w:rPr>
          <w:spacing w:val="-9"/>
        </w:rPr>
        <w:t xml:space="preserve"> </w:t>
      </w:r>
      <w:r>
        <w:t>due</w:t>
      </w:r>
      <w:r>
        <w:rPr>
          <w:spacing w:val="-9"/>
        </w:rPr>
        <w:t xml:space="preserve"> </w:t>
      </w:r>
      <w:r>
        <w:t>to</w:t>
      </w:r>
      <w:r>
        <w:rPr>
          <w:spacing w:val="-9"/>
        </w:rPr>
        <w:t xml:space="preserve"> </w:t>
      </w:r>
      <w:r>
        <w:t>the</w:t>
      </w:r>
      <w:r>
        <w:rPr>
          <w:spacing w:val="-9"/>
        </w:rPr>
        <w:t xml:space="preserve"> </w:t>
      </w:r>
      <w:r>
        <w:t>Authority</w:t>
      </w:r>
      <w:r>
        <w:rPr>
          <w:spacing w:val="-9"/>
        </w:rPr>
        <w:t xml:space="preserve"> </w:t>
      </w:r>
      <w:r>
        <w:t>by</w:t>
      </w:r>
      <w:r>
        <w:rPr>
          <w:spacing w:val="-9"/>
        </w:rPr>
        <w:t xml:space="preserve"> </w:t>
      </w:r>
      <w:r>
        <w:t>it,</w:t>
      </w:r>
      <w:r>
        <w:rPr>
          <w:spacing w:val="-9"/>
        </w:rPr>
        <w:t xml:space="preserve"> </w:t>
      </w:r>
      <w:r>
        <w:t>but</w:t>
      </w:r>
      <w:r>
        <w:rPr>
          <w:spacing w:val="-9"/>
        </w:rPr>
        <w:t xml:space="preserve"> </w:t>
      </w:r>
      <w:r>
        <w:t>the</w:t>
      </w:r>
      <w:r>
        <w:rPr>
          <w:spacing w:val="-9"/>
        </w:rPr>
        <w:t xml:space="preserve"> </w:t>
      </w:r>
      <w:r>
        <w:t>Authority</w:t>
      </w:r>
      <w:r>
        <w:rPr>
          <w:spacing w:val="-9"/>
        </w:rPr>
        <w:t xml:space="preserve"> </w:t>
      </w:r>
      <w:r>
        <w:t>may</w:t>
      </w:r>
      <w:r>
        <w:rPr>
          <w:spacing w:val="-9"/>
        </w:rPr>
        <w:t xml:space="preserve"> </w:t>
      </w:r>
      <w:r>
        <w:t>retain</w:t>
      </w:r>
      <w:r>
        <w:rPr>
          <w:spacing w:val="-9"/>
        </w:rPr>
        <w:t xml:space="preserve"> </w:t>
      </w:r>
      <w:r>
        <w:t>or</w:t>
      </w:r>
      <w:r>
        <w:rPr>
          <w:spacing w:val="-9"/>
        </w:rPr>
        <w:t xml:space="preserve"> </w:t>
      </w:r>
      <w:r>
        <w:t>set-off</w:t>
      </w:r>
      <w:r>
        <w:rPr>
          <w:spacing w:val="-9"/>
        </w:rPr>
        <w:t xml:space="preserve"> </w:t>
      </w:r>
      <w:r>
        <w:t>any</w:t>
      </w:r>
      <w:r>
        <w:rPr>
          <w:spacing w:val="-9"/>
        </w:rPr>
        <w:t xml:space="preserve"> </w:t>
      </w:r>
      <w:r>
        <w:t>amount</w:t>
      </w:r>
      <w:r>
        <w:rPr>
          <w:spacing w:val="-9"/>
        </w:rPr>
        <w:t xml:space="preserve"> </w:t>
      </w:r>
      <w:r>
        <w:t>owed to</w:t>
      </w:r>
      <w:r>
        <w:rPr>
          <w:spacing w:val="-5"/>
        </w:rPr>
        <w:t xml:space="preserve"> </w:t>
      </w:r>
      <w:r>
        <w:t>it</w:t>
      </w:r>
      <w:r>
        <w:rPr>
          <w:spacing w:val="-5"/>
        </w:rPr>
        <w:t xml:space="preserve"> </w:t>
      </w:r>
      <w:r>
        <w:t>by</w:t>
      </w:r>
      <w:r>
        <w:rPr>
          <w:spacing w:val="-5"/>
        </w:rPr>
        <w:t xml:space="preserve"> </w:t>
      </w:r>
      <w:r>
        <w:t>the</w:t>
      </w:r>
      <w:r>
        <w:rPr>
          <w:spacing w:val="-5"/>
        </w:rPr>
        <w:t xml:space="preserve"> </w:t>
      </w:r>
      <w:r>
        <w:t>Concessionaire</w:t>
      </w:r>
      <w:r>
        <w:rPr>
          <w:spacing w:val="-4"/>
        </w:rPr>
        <w:t xml:space="preserve"> </w:t>
      </w:r>
      <w:r>
        <w:t>under</w:t>
      </w:r>
      <w:r>
        <w:rPr>
          <w:spacing w:val="-5"/>
        </w:rPr>
        <w:t xml:space="preserve"> </w:t>
      </w:r>
      <w:r>
        <w:t>this</w:t>
      </w:r>
      <w:r>
        <w:rPr>
          <w:spacing w:val="-5"/>
        </w:rPr>
        <w:t xml:space="preserve"> </w:t>
      </w:r>
      <w:r>
        <w:t>Agreement</w:t>
      </w:r>
      <w:r>
        <w:rPr>
          <w:spacing w:val="-5"/>
        </w:rPr>
        <w:t xml:space="preserve"> </w:t>
      </w:r>
      <w:r>
        <w:t>which</w:t>
      </w:r>
      <w:r>
        <w:rPr>
          <w:spacing w:val="-5"/>
        </w:rPr>
        <w:t xml:space="preserve"> </w:t>
      </w:r>
      <w:r>
        <w:t>has</w:t>
      </w:r>
      <w:r>
        <w:rPr>
          <w:spacing w:val="-5"/>
        </w:rPr>
        <w:t xml:space="preserve"> </w:t>
      </w:r>
      <w:r>
        <w:t>fallen</w:t>
      </w:r>
      <w:r>
        <w:rPr>
          <w:spacing w:val="-5"/>
        </w:rPr>
        <w:t xml:space="preserve"> </w:t>
      </w:r>
      <w:r>
        <w:t>due</w:t>
      </w:r>
      <w:r>
        <w:rPr>
          <w:spacing w:val="-5"/>
        </w:rPr>
        <w:t xml:space="preserve"> </w:t>
      </w:r>
      <w:r>
        <w:t>and</w:t>
      </w:r>
      <w:r>
        <w:rPr>
          <w:spacing w:val="-5"/>
        </w:rPr>
        <w:t xml:space="preserve"> </w:t>
      </w:r>
      <w:r>
        <w:t>payable</w:t>
      </w:r>
      <w:r>
        <w:rPr>
          <w:spacing w:val="-5"/>
        </w:rPr>
        <w:t xml:space="preserve"> </w:t>
      </w:r>
      <w:r>
        <w:t>against</w:t>
      </w:r>
      <w:r>
        <w:rPr>
          <w:spacing w:val="-5"/>
        </w:rPr>
        <w:t xml:space="preserve"> </w:t>
      </w:r>
      <w:r>
        <w:t>any amount due to the Concessionaire under this Agreement.</w:t>
      </w:r>
    </w:p>
    <w:p w14:paraId="0B849CF7" w14:textId="77777777" w:rsidR="00917DB3" w:rsidRDefault="00917DB3">
      <w:pPr>
        <w:pStyle w:val="BodyText"/>
        <w:spacing w:before="2"/>
        <w:rPr>
          <w:sz w:val="24"/>
        </w:rPr>
      </w:pPr>
    </w:p>
    <w:p w14:paraId="79866839" w14:textId="77777777" w:rsidR="00917DB3" w:rsidRDefault="006C2466">
      <w:pPr>
        <w:pStyle w:val="BodyText"/>
        <w:spacing w:line="266" w:lineRule="auto"/>
        <w:ind w:left="1359" w:right="636" w:hanging="720"/>
        <w:jc w:val="both"/>
      </w:pPr>
      <w:r>
        <w:t>24.6.2. If the payment or deduction of any amount pursuant to Article 24 is disputed, then any undisputed element of that amount shall be paid, and the disputed element shall be dealt with in accordance with the Dispute Resolution Procedure in Article 39.</w:t>
      </w:r>
    </w:p>
    <w:p w14:paraId="34595143" w14:textId="77777777" w:rsidR="00917DB3" w:rsidRDefault="00917DB3">
      <w:pPr>
        <w:pStyle w:val="BodyText"/>
        <w:spacing w:before="1"/>
        <w:rPr>
          <w:sz w:val="21"/>
        </w:rPr>
      </w:pPr>
    </w:p>
    <w:p w14:paraId="47F9DE59" w14:textId="77777777" w:rsidR="00917DB3" w:rsidRDefault="00917DB3">
      <w:pPr>
        <w:pStyle w:val="BodyText"/>
        <w:rPr>
          <w:sz w:val="20"/>
        </w:rPr>
      </w:pPr>
    </w:p>
    <w:p w14:paraId="57D3E9CD" w14:textId="77777777" w:rsidR="00917DB3" w:rsidRDefault="00917DB3">
      <w:pPr>
        <w:pStyle w:val="BodyText"/>
        <w:rPr>
          <w:sz w:val="20"/>
        </w:rPr>
      </w:pPr>
    </w:p>
    <w:p w14:paraId="3F1983D0" w14:textId="77777777" w:rsidR="00917DB3" w:rsidRDefault="00917DB3">
      <w:pPr>
        <w:rPr>
          <w:sz w:val="13"/>
        </w:rPr>
        <w:sectPr w:rsidR="00917DB3">
          <w:footerReference w:type="default" r:id="rId15"/>
          <w:pgSz w:w="11910" w:h="16840"/>
          <w:pgMar w:top="1380" w:right="780" w:bottom="1640" w:left="820" w:header="0" w:footer="1451" w:gutter="0"/>
          <w:cols w:space="720"/>
        </w:sectPr>
      </w:pPr>
    </w:p>
    <w:p w14:paraId="50E29608" w14:textId="12AEB003" w:rsidR="00917DB3" w:rsidRDefault="006C2466" w:rsidP="00217112">
      <w:pPr>
        <w:pStyle w:val="Heading1"/>
        <w:ind w:left="2127"/>
      </w:pPr>
      <w:bookmarkStart w:id="33" w:name="_Toc189583289"/>
      <w:r>
        <w:lastRenderedPageBreak/>
        <w:t>Article</w:t>
      </w:r>
      <w:r>
        <w:rPr>
          <w:spacing w:val="-14"/>
        </w:rPr>
        <w:t xml:space="preserve"> </w:t>
      </w:r>
      <w:r>
        <w:t>25</w:t>
      </w:r>
      <w:r w:rsidR="00217112">
        <w:t xml:space="preserve">: </w:t>
      </w:r>
      <w:r>
        <w:rPr>
          <w:spacing w:val="-2"/>
        </w:rPr>
        <w:t>TARIFF</w:t>
      </w:r>
      <w:bookmarkEnd w:id="33"/>
    </w:p>
    <w:p w14:paraId="1FA29816" w14:textId="77777777" w:rsidR="00917DB3" w:rsidRDefault="00917DB3">
      <w:pPr>
        <w:pStyle w:val="BodyText"/>
        <w:spacing w:before="8"/>
        <w:rPr>
          <w:b/>
          <w:sz w:val="16"/>
        </w:rPr>
      </w:pPr>
    </w:p>
    <w:p w14:paraId="3BB13C0A" w14:textId="2C9F01E4" w:rsidR="00917DB3" w:rsidRDefault="006C2466" w:rsidP="0048483B">
      <w:pPr>
        <w:pStyle w:val="Heading4"/>
        <w:numPr>
          <w:ilvl w:val="1"/>
          <w:numId w:val="67"/>
        </w:numPr>
      </w:pPr>
      <w:r>
        <w:t>Tariff</w:t>
      </w:r>
      <w:r>
        <w:rPr>
          <w:spacing w:val="-6"/>
        </w:rPr>
        <w:t xml:space="preserve"> </w:t>
      </w:r>
      <w:r>
        <w:t>Structure</w:t>
      </w:r>
    </w:p>
    <w:p w14:paraId="19592061" w14:textId="77777777" w:rsidR="00917DB3" w:rsidRDefault="00917DB3">
      <w:pPr>
        <w:pStyle w:val="BodyText"/>
        <w:spacing w:before="10"/>
        <w:rPr>
          <w:b/>
          <w:sz w:val="26"/>
        </w:rPr>
      </w:pPr>
    </w:p>
    <w:p w14:paraId="0B3BED6D" w14:textId="50175BE8" w:rsidR="00917DB3" w:rsidRDefault="006C2466">
      <w:pPr>
        <w:numPr>
          <w:ilvl w:val="2"/>
          <w:numId w:val="67"/>
        </w:numPr>
        <w:tabs>
          <w:tab w:val="left" w:pos="1355"/>
          <w:tab w:val="left" w:pos="1359"/>
        </w:tabs>
        <w:spacing w:line="266" w:lineRule="auto"/>
        <w:ind w:right="638"/>
        <w:jc w:val="both"/>
      </w:pPr>
      <w:r>
        <w:t>The</w:t>
      </w:r>
      <w:r>
        <w:rPr>
          <w:spacing w:val="-14"/>
        </w:rPr>
        <w:t xml:space="preserve"> </w:t>
      </w:r>
      <w:r>
        <w:t>Concessionaire</w:t>
      </w:r>
      <w:r>
        <w:rPr>
          <w:spacing w:val="-13"/>
        </w:rPr>
        <w:t xml:space="preserve"> </w:t>
      </w:r>
      <w:r>
        <w:t>may</w:t>
      </w:r>
      <w:r>
        <w:rPr>
          <w:spacing w:val="-14"/>
        </w:rPr>
        <w:t xml:space="preserve"> </w:t>
      </w:r>
      <w:r>
        <w:t>determine</w:t>
      </w:r>
      <w:r>
        <w:rPr>
          <w:spacing w:val="-13"/>
        </w:rPr>
        <w:t xml:space="preserve"> </w:t>
      </w:r>
      <w:r>
        <w:t>the</w:t>
      </w:r>
      <w:r>
        <w:rPr>
          <w:spacing w:val="-14"/>
        </w:rPr>
        <w:t xml:space="preserve"> </w:t>
      </w:r>
      <w:r>
        <w:t>tariff</w:t>
      </w:r>
      <w:r>
        <w:rPr>
          <w:spacing w:val="-13"/>
        </w:rPr>
        <w:t xml:space="preserve"> </w:t>
      </w:r>
      <w:r>
        <w:t>structure</w:t>
      </w:r>
      <w:r>
        <w:rPr>
          <w:spacing w:val="-14"/>
        </w:rPr>
        <w:t xml:space="preserve"> </w:t>
      </w:r>
      <w:r>
        <w:t>for</w:t>
      </w:r>
      <w:r>
        <w:rPr>
          <w:spacing w:val="-13"/>
        </w:rPr>
        <w:t xml:space="preserve"> </w:t>
      </w:r>
      <w:r>
        <w:t>different</w:t>
      </w:r>
      <w:r>
        <w:rPr>
          <w:spacing w:val="-14"/>
        </w:rPr>
        <w:t xml:space="preserve"> </w:t>
      </w:r>
      <w:r>
        <w:t>categories</w:t>
      </w:r>
      <w:r>
        <w:rPr>
          <w:spacing w:val="-13"/>
        </w:rPr>
        <w:t xml:space="preserve"> </w:t>
      </w:r>
      <w:r>
        <w:t>of</w:t>
      </w:r>
      <w:r>
        <w:rPr>
          <w:spacing w:val="-14"/>
        </w:rPr>
        <w:t xml:space="preserve"> </w:t>
      </w:r>
      <w:r>
        <w:t>Keys</w:t>
      </w:r>
      <w:r>
        <w:rPr>
          <w:spacing w:val="-13"/>
        </w:rPr>
        <w:t xml:space="preserve"> </w:t>
      </w:r>
      <w:r>
        <w:t>and</w:t>
      </w:r>
      <w:r>
        <w:rPr>
          <w:spacing w:val="-14"/>
        </w:rPr>
        <w:t xml:space="preserve"> </w:t>
      </w:r>
      <w:r>
        <w:t xml:space="preserve">other services in such manner as it deems fit; provided however, that such tariffs shall not be combined with any facility or service that is not directly connected with the </w:t>
      </w:r>
      <w:r w:rsidR="0047427B">
        <w:t>Project</w:t>
      </w:r>
      <w:r>
        <w:t>.</w:t>
      </w:r>
    </w:p>
    <w:p w14:paraId="15102D51" w14:textId="77777777" w:rsidR="00917DB3" w:rsidRDefault="00917DB3">
      <w:pPr>
        <w:pStyle w:val="BodyText"/>
        <w:spacing w:before="5"/>
        <w:rPr>
          <w:sz w:val="24"/>
        </w:rPr>
      </w:pPr>
    </w:p>
    <w:p w14:paraId="28A7312D" w14:textId="77777777" w:rsidR="00917DB3" w:rsidRDefault="006C2466">
      <w:pPr>
        <w:numPr>
          <w:ilvl w:val="2"/>
          <w:numId w:val="67"/>
        </w:numPr>
        <w:tabs>
          <w:tab w:val="left" w:pos="1355"/>
          <w:tab w:val="left" w:pos="1359"/>
        </w:tabs>
        <w:spacing w:line="266" w:lineRule="auto"/>
        <w:ind w:right="634"/>
        <w:jc w:val="both"/>
      </w:pPr>
      <w:r>
        <w:t>The Concessionaire may offer such special discounted tariffs or charges to any individual or class</w:t>
      </w:r>
      <w:r>
        <w:rPr>
          <w:spacing w:val="-8"/>
        </w:rPr>
        <w:t xml:space="preserve"> </w:t>
      </w:r>
      <w:r>
        <w:t>of</w:t>
      </w:r>
      <w:r>
        <w:rPr>
          <w:spacing w:val="-8"/>
        </w:rPr>
        <w:t xml:space="preserve"> </w:t>
      </w:r>
      <w:r>
        <w:t>clients</w:t>
      </w:r>
      <w:r>
        <w:rPr>
          <w:spacing w:val="-8"/>
        </w:rPr>
        <w:t xml:space="preserve"> </w:t>
      </w:r>
      <w:r>
        <w:t>as</w:t>
      </w:r>
      <w:r>
        <w:rPr>
          <w:spacing w:val="-8"/>
        </w:rPr>
        <w:t xml:space="preserve"> </w:t>
      </w:r>
      <w:r>
        <w:t>it</w:t>
      </w:r>
      <w:r>
        <w:rPr>
          <w:spacing w:val="-8"/>
        </w:rPr>
        <w:t xml:space="preserve"> </w:t>
      </w:r>
      <w:r>
        <w:t>may</w:t>
      </w:r>
      <w:r>
        <w:rPr>
          <w:spacing w:val="-8"/>
        </w:rPr>
        <w:t xml:space="preserve"> </w:t>
      </w:r>
      <w:r>
        <w:t>deem</w:t>
      </w:r>
      <w:r>
        <w:rPr>
          <w:spacing w:val="-8"/>
        </w:rPr>
        <w:t xml:space="preserve"> </w:t>
      </w:r>
      <w:r>
        <w:t>necessary</w:t>
      </w:r>
      <w:r>
        <w:rPr>
          <w:spacing w:val="-8"/>
        </w:rPr>
        <w:t xml:space="preserve"> </w:t>
      </w:r>
      <w:r>
        <w:t>for</w:t>
      </w:r>
      <w:r>
        <w:rPr>
          <w:spacing w:val="-8"/>
        </w:rPr>
        <w:t xml:space="preserve"> </w:t>
      </w:r>
      <w:r>
        <w:t>promotion</w:t>
      </w:r>
      <w:r>
        <w:rPr>
          <w:spacing w:val="-8"/>
        </w:rPr>
        <w:t xml:space="preserve"> </w:t>
      </w:r>
      <w:r>
        <w:t>of</w:t>
      </w:r>
      <w:r>
        <w:rPr>
          <w:spacing w:val="-8"/>
        </w:rPr>
        <w:t xml:space="preserve"> </w:t>
      </w:r>
      <w:r>
        <w:t>its</w:t>
      </w:r>
      <w:r>
        <w:rPr>
          <w:spacing w:val="-8"/>
        </w:rPr>
        <w:t xml:space="preserve"> </w:t>
      </w:r>
      <w:r>
        <w:t>business.</w:t>
      </w:r>
      <w:r>
        <w:rPr>
          <w:spacing w:val="-8"/>
        </w:rPr>
        <w:t xml:space="preserve"> </w:t>
      </w:r>
      <w:r>
        <w:t>Provided,</w:t>
      </w:r>
      <w:r>
        <w:rPr>
          <w:spacing w:val="-8"/>
        </w:rPr>
        <w:t xml:space="preserve"> </w:t>
      </w:r>
      <w:r>
        <w:t>however,</w:t>
      </w:r>
      <w:r>
        <w:rPr>
          <w:spacing w:val="-8"/>
        </w:rPr>
        <w:t xml:space="preserve"> </w:t>
      </w:r>
      <w:r>
        <w:t>that it shall formulate a policy for offering such discounts and submit it to the Authority before operationalising that policy.</w:t>
      </w:r>
    </w:p>
    <w:p w14:paraId="31166064" w14:textId="77777777" w:rsidR="00917DB3" w:rsidRDefault="00917DB3">
      <w:pPr>
        <w:pStyle w:val="BodyText"/>
        <w:spacing w:before="2"/>
        <w:rPr>
          <w:sz w:val="24"/>
        </w:rPr>
      </w:pPr>
    </w:p>
    <w:p w14:paraId="427CBC63" w14:textId="7A35B28D" w:rsidR="00917DB3" w:rsidRDefault="006C2466">
      <w:pPr>
        <w:numPr>
          <w:ilvl w:val="2"/>
          <w:numId w:val="67"/>
        </w:numPr>
        <w:tabs>
          <w:tab w:val="left" w:pos="1355"/>
          <w:tab w:val="left" w:pos="1359"/>
        </w:tabs>
        <w:spacing w:line="266" w:lineRule="auto"/>
        <w:ind w:right="637"/>
        <w:jc w:val="both"/>
      </w:pPr>
      <w:r>
        <w:t>The</w:t>
      </w:r>
      <w:r>
        <w:rPr>
          <w:spacing w:val="-4"/>
        </w:rPr>
        <w:t xml:space="preserve"> </w:t>
      </w:r>
      <w:r>
        <w:t>Concessionaire</w:t>
      </w:r>
      <w:r>
        <w:rPr>
          <w:spacing w:val="-4"/>
        </w:rPr>
        <w:t xml:space="preserve"> </w:t>
      </w:r>
      <w:r>
        <w:t>may,</w:t>
      </w:r>
      <w:r>
        <w:rPr>
          <w:spacing w:val="-4"/>
        </w:rPr>
        <w:t xml:space="preserve"> </w:t>
      </w:r>
      <w:r>
        <w:t>for</w:t>
      </w:r>
      <w:r>
        <w:rPr>
          <w:spacing w:val="-4"/>
        </w:rPr>
        <w:t xml:space="preserve"> </w:t>
      </w:r>
      <w:r>
        <w:t>occupancy</w:t>
      </w:r>
      <w:r>
        <w:rPr>
          <w:spacing w:val="-4"/>
        </w:rPr>
        <w:t xml:space="preserve"> </w:t>
      </w:r>
      <w:r>
        <w:t>of</w:t>
      </w:r>
      <w:r>
        <w:rPr>
          <w:spacing w:val="-6"/>
        </w:rPr>
        <w:t xml:space="preserve"> </w:t>
      </w:r>
      <w:r>
        <w:t>Keys</w:t>
      </w:r>
      <w:r>
        <w:rPr>
          <w:spacing w:val="-4"/>
        </w:rPr>
        <w:t xml:space="preserve"> </w:t>
      </w:r>
      <w:r>
        <w:t>in</w:t>
      </w:r>
      <w:r>
        <w:rPr>
          <w:spacing w:val="-4"/>
        </w:rPr>
        <w:t xml:space="preserve"> </w:t>
      </w:r>
      <w:r>
        <w:t>the</w:t>
      </w:r>
      <w:r>
        <w:rPr>
          <w:spacing w:val="-4"/>
        </w:rPr>
        <w:t xml:space="preserve"> </w:t>
      </w:r>
      <w:r w:rsidR="0047427B">
        <w:t xml:space="preserve">Project </w:t>
      </w:r>
      <w:r>
        <w:t>by</w:t>
      </w:r>
      <w:r>
        <w:rPr>
          <w:spacing w:val="-4"/>
        </w:rPr>
        <w:t xml:space="preserve"> </w:t>
      </w:r>
      <w:r>
        <w:t>Users,</w:t>
      </w:r>
      <w:r>
        <w:rPr>
          <w:spacing w:val="-4"/>
        </w:rPr>
        <w:t xml:space="preserve"> </w:t>
      </w:r>
      <w:r>
        <w:t>levy</w:t>
      </w:r>
      <w:r>
        <w:rPr>
          <w:spacing w:val="-4"/>
        </w:rPr>
        <w:t xml:space="preserve"> </w:t>
      </w:r>
      <w:r>
        <w:t>and</w:t>
      </w:r>
      <w:r>
        <w:rPr>
          <w:spacing w:val="-4"/>
        </w:rPr>
        <w:t xml:space="preserve"> </w:t>
      </w:r>
      <w:r>
        <w:t>recover</w:t>
      </w:r>
      <w:r>
        <w:rPr>
          <w:spacing w:val="-4"/>
        </w:rPr>
        <w:t xml:space="preserve"> </w:t>
      </w:r>
      <w:r>
        <w:t>such tariffs</w:t>
      </w:r>
      <w:r>
        <w:rPr>
          <w:spacing w:val="-4"/>
        </w:rPr>
        <w:t xml:space="preserve"> </w:t>
      </w:r>
      <w:r>
        <w:t>as</w:t>
      </w:r>
      <w:r>
        <w:rPr>
          <w:spacing w:val="-4"/>
        </w:rPr>
        <w:t xml:space="preserve"> </w:t>
      </w:r>
      <w:r>
        <w:t>it</w:t>
      </w:r>
      <w:r>
        <w:rPr>
          <w:spacing w:val="-4"/>
        </w:rPr>
        <w:t xml:space="preserve"> </w:t>
      </w:r>
      <w:r>
        <w:t>may</w:t>
      </w:r>
      <w:r>
        <w:rPr>
          <w:spacing w:val="-4"/>
        </w:rPr>
        <w:t xml:space="preserve"> </w:t>
      </w:r>
      <w:r>
        <w:t>determine</w:t>
      </w:r>
      <w:r>
        <w:rPr>
          <w:spacing w:val="-4"/>
        </w:rPr>
        <w:t xml:space="preserve"> </w:t>
      </w:r>
      <w:r>
        <w:t>from</w:t>
      </w:r>
      <w:r>
        <w:rPr>
          <w:spacing w:val="-4"/>
        </w:rPr>
        <w:t xml:space="preserve"> </w:t>
      </w:r>
      <w:r>
        <w:t>time</w:t>
      </w:r>
      <w:r>
        <w:rPr>
          <w:spacing w:val="-4"/>
        </w:rPr>
        <w:t xml:space="preserve"> </w:t>
      </w:r>
      <w:r>
        <w:t>to</w:t>
      </w:r>
      <w:r>
        <w:rPr>
          <w:spacing w:val="-4"/>
        </w:rPr>
        <w:t xml:space="preserve"> </w:t>
      </w:r>
      <w:r>
        <w:t>time</w:t>
      </w:r>
      <w:r>
        <w:rPr>
          <w:spacing w:val="-4"/>
        </w:rPr>
        <w:t xml:space="preserve"> </w:t>
      </w:r>
      <w:r>
        <w:t>and</w:t>
      </w:r>
      <w:r>
        <w:rPr>
          <w:spacing w:val="-4"/>
        </w:rPr>
        <w:t xml:space="preserve"> </w:t>
      </w:r>
      <w:r>
        <w:t>shall</w:t>
      </w:r>
      <w:r>
        <w:rPr>
          <w:spacing w:val="-4"/>
        </w:rPr>
        <w:t xml:space="preserve"> </w:t>
      </w:r>
      <w:r>
        <w:t>also</w:t>
      </w:r>
      <w:r>
        <w:rPr>
          <w:spacing w:val="-4"/>
        </w:rPr>
        <w:t xml:space="preserve"> </w:t>
      </w:r>
      <w:r>
        <w:t>be</w:t>
      </w:r>
      <w:r>
        <w:rPr>
          <w:spacing w:val="-4"/>
        </w:rPr>
        <w:t xml:space="preserve"> </w:t>
      </w:r>
      <w:r>
        <w:t>entitled</w:t>
      </w:r>
      <w:r>
        <w:rPr>
          <w:spacing w:val="-2"/>
        </w:rPr>
        <w:t xml:space="preserve"> </w:t>
      </w:r>
      <w:r>
        <w:t>to</w:t>
      </w:r>
      <w:r>
        <w:rPr>
          <w:spacing w:val="-4"/>
        </w:rPr>
        <w:t xml:space="preserve"> </w:t>
      </w:r>
      <w:r>
        <w:t>charge</w:t>
      </w:r>
      <w:r>
        <w:rPr>
          <w:spacing w:val="-4"/>
        </w:rPr>
        <w:t xml:space="preserve"> </w:t>
      </w:r>
      <w:r>
        <w:t>market</w:t>
      </w:r>
      <w:r>
        <w:rPr>
          <w:spacing w:val="-4"/>
        </w:rPr>
        <w:t xml:space="preserve"> </w:t>
      </w:r>
      <w:r>
        <w:t>related rates for other services such as telephone, telefax, laundry, food, beverages, recreation amenities</w:t>
      </w:r>
      <w:r>
        <w:rPr>
          <w:spacing w:val="-9"/>
        </w:rPr>
        <w:t xml:space="preserve"> </w:t>
      </w:r>
      <w:r>
        <w:t>(outdoor</w:t>
      </w:r>
      <w:r>
        <w:rPr>
          <w:spacing w:val="-9"/>
        </w:rPr>
        <w:t xml:space="preserve"> </w:t>
      </w:r>
      <w:r>
        <w:t>pool,</w:t>
      </w:r>
      <w:r>
        <w:rPr>
          <w:spacing w:val="-9"/>
        </w:rPr>
        <w:t xml:space="preserve"> </w:t>
      </w:r>
      <w:r>
        <w:t>health</w:t>
      </w:r>
      <w:r>
        <w:rPr>
          <w:spacing w:val="-9"/>
        </w:rPr>
        <w:t xml:space="preserve"> </w:t>
      </w:r>
      <w:r>
        <w:t>club,</w:t>
      </w:r>
      <w:r>
        <w:rPr>
          <w:spacing w:val="-9"/>
        </w:rPr>
        <w:t xml:space="preserve"> </w:t>
      </w:r>
      <w:r>
        <w:t>spa,</w:t>
      </w:r>
      <w:r>
        <w:rPr>
          <w:spacing w:val="-9"/>
        </w:rPr>
        <w:t xml:space="preserve"> </w:t>
      </w:r>
      <w:r>
        <w:t>sauna,</w:t>
      </w:r>
      <w:r>
        <w:rPr>
          <w:spacing w:val="-9"/>
        </w:rPr>
        <w:t xml:space="preserve"> </w:t>
      </w:r>
      <w:r>
        <w:t>fitness</w:t>
      </w:r>
      <w:r>
        <w:rPr>
          <w:spacing w:val="-9"/>
        </w:rPr>
        <w:t xml:space="preserve"> </w:t>
      </w:r>
      <w:r>
        <w:t>facility</w:t>
      </w:r>
      <w:r>
        <w:rPr>
          <w:spacing w:val="-9"/>
        </w:rPr>
        <w:t xml:space="preserve"> </w:t>
      </w:r>
      <w:r>
        <w:t>etc.),</w:t>
      </w:r>
      <w:r>
        <w:rPr>
          <w:spacing w:val="-9"/>
        </w:rPr>
        <w:t xml:space="preserve"> </w:t>
      </w:r>
      <w:r>
        <w:t>outdoor</w:t>
      </w:r>
      <w:r>
        <w:rPr>
          <w:spacing w:val="-9"/>
        </w:rPr>
        <w:t xml:space="preserve"> </w:t>
      </w:r>
      <w:r>
        <w:t>catering,</w:t>
      </w:r>
      <w:r>
        <w:rPr>
          <w:spacing w:val="-9"/>
        </w:rPr>
        <w:t xml:space="preserve"> </w:t>
      </w:r>
      <w:r>
        <w:t>vending machines, Wi-Fi services and any other service (the “</w:t>
      </w:r>
      <w:r>
        <w:rPr>
          <w:b/>
        </w:rPr>
        <w:t>Associated Services</w:t>
      </w:r>
      <w:r>
        <w:t>”). The Concessionaire may also recover rent or fee for use of commercial or other spaces of every description and kind, provided by the Concessionaire.</w:t>
      </w:r>
    </w:p>
    <w:p w14:paraId="4653F68F" w14:textId="77777777" w:rsidR="00917DB3" w:rsidRDefault="00917DB3">
      <w:pPr>
        <w:pStyle w:val="BodyText"/>
        <w:rPr>
          <w:sz w:val="24"/>
        </w:rPr>
      </w:pPr>
    </w:p>
    <w:p w14:paraId="1E26A890" w14:textId="60F6056F" w:rsidR="00917DB3" w:rsidRDefault="006C2466" w:rsidP="0048483B">
      <w:pPr>
        <w:pStyle w:val="Heading4"/>
        <w:numPr>
          <w:ilvl w:val="1"/>
          <w:numId w:val="67"/>
        </w:numPr>
      </w:pPr>
      <w:r>
        <w:t>Service</w:t>
      </w:r>
      <w:r>
        <w:rPr>
          <w:spacing w:val="-7"/>
        </w:rPr>
        <w:t xml:space="preserve"> </w:t>
      </w:r>
      <w:r>
        <w:rPr>
          <w:spacing w:val="-2"/>
        </w:rPr>
        <w:t>Charges</w:t>
      </w:r>
    </w:p>
    <w:p w14:paraId="4C1D6345" w14:textId="77777777" w:rsidR="00917DB3" w:rsidRDefault="00917DB3">
      <w:pPr>
        <w:pStyle w:val="BodyText"/>
        <w:spacing w:before="10"/>
        <w:rPr>
          <w:b/>
          <w:sz w:val="26"/>
        </w:rPr>
      </w:pPr>
    </w:p>
    <w:p w14:paraId="1E76286F" w14:textId="77777777" w:rsidR="00917DB3" w:rsidRDefault="006C2466">
      <w:pPr>
        <w:pStyle w:val="BodyText"/>
        <w:spacing w:line="264" w:lineRule="auto"/>
        <w:ind w:left="1359" w:right="638"/>
        <w:jc w:val="both"/>
      </w:pPr>
      <w:r>
        <w:t>The</w:t>
      </w:r>
      <w:r>
        <w:rPr>
          <w:spacing w:val="-10"/>
        </w:rPr>
        <w:t xml:space="preserve"> </w:t>
      </w:r>
      <w:r>
        <w:t>Concessionaire</w:t>
      </w:r>
      <w:r>
        <w:rPr>
          <w:spacing w:val="-10"/>
        </w:rPr>
        <w:t xml:space="preserve"> </w:t>
      </w:r>
      <w:r>
        <w:t>may</w:t>
      </w:r>
      <w:r>
        <w:rPr>
          <w:spacing w:val="-10"/>
        </w:rPr>
        <w:t xml:space="preserve"> </w:t>
      </w:r>
      <w:r>
        <w:t>levy</w:t>
      </w:r>
      <w:r>
        <w:rPr>
          <w:spacing w:val="-10"/>
        </w:rPr>
        <w:t xml:space="preserve"> </w:t>
      </w:r>
      <w:r>
        <w:t>and</w:t>
      </w:r>
      <w:r>
        <w:rPr>
          <w:spacing w:val="-11"/>
        </w:rPr>
        <w:t xml:space="preserve"> </w:t>
      </w:r>
      <w:r>
        <w:t>recover</w:t>
      </w:r>
      <w:r>
        <w:rPr>
          <w:spacing w:val="-10"/>
        </w:rPr>
        <w:t xml:space="preserve"> </w:t>
      </w:r>
      <w:r>
        <w:t>an</w:t>
      </w:r>
      <w:r>
        <w:rPr>
          <w:spacing w:val="-10"/>
        </w:rPr>
        <w:t xml:space="preserve"> </w:t>
      </w:r>
      <w:r>
        <w:t>additional</w:t>
      </w:r>
      <w:r>
        <w:rPr>
          <w:spacing w:val="-10"/>
        </w:rPr>
        <w:t xml:space="preserve"> </w:t>
      </w:r>
      <w:r>
        <w:t>service</w:t>
      </w:r>
      <w:r>
        <w:rPr>
          <w:spacing w:val="-10"/>
        </w:rPr>
        <w:t xml:space="preserve"> </w:t>
      </w:r>
      <w:r>
        <w:t>charge</w:t>
      </w:r>
      <w:r>
        <w:rPr>
          <w:spacing w:val="-10"/>
        </w:rPr>
        <w:t xml:space="preserve"> </w:t>
      </w:r>
      <w:r>
        <w:t>for</w:t>
      </w:r>
      <w:r>
        <w:rPr>
          <w:spacing w:val="-10"/>
        </w:rPr>
        <w:t xml:space="preserve"> </w:t>
      </w:r>
      <w:r>
        <w:t>and</w:t>
      </w:r>
      <w:r>
        <w:rPr>
          <w:spacing w:val="-10"/>
        </w:rPr>
        <w:t xml:space="preserve"> </w:t>
      </w:r>
      <w:r>
        <w:t>in</w:t>
      </w:r>
      <w:r>
        <w:rPr>
          <w:spacing w:val="-10"/>
        </w:rPr>
        <w:t xml:space="preserve"> </w:t>
      </w:r>
      <w:r>
        <w:t>respect</w:t>
      </w:r>
      <w:r>
        <w:rPr>
          <w:spacing w:val="-6"/>
        </w:rPr>
        <w:t xml:space="preserve"> </w:t>
      </w:r>
      <w:r>
        <w:t>of</w:t>
      </w:r>
      <w:r>
        <w:rPr>
          <w:spacing w:val="-10"/>
        </w:rPr>
        <w:t xml:space="preserve"> </w:t>
      </w:r>
      <w:r>
        <w:t>any facility or service as it may deem fit.</w:t>
      </w:r>
    </w:p>
    <w:p w14:paraId="35F9E00C" w14:textId="77777777" w:rsidR="00917DB3" w:rsidRDefault="00917DB3">
      <w:pPr>
        <w:pStyle w:val="BodyText"/>
        <w:spacing w:before="7"/>
        <w:rPr>
          <w:sz w:val="24"/>
        </w:rPr>
      </w:pPr>
    </w:p>
    <w:p w14:paraId="4E150F44" w14:textId="25B7C908" w:rsidR="00917DB3" w:rsidRDefault="006C2466" w:rsidP="0048483B">
      <w:pPr>
        <w:pStyle w:val="Heading4"/>
        <w:numPr>
          <w:ilvl w:val="1"/>
          <w:numId w:val="67"/>
        </w:numPr>
      </w:pPr>
      <w:r>
        <w:t>Taxes</w:t>
      </w:r>
      <w:r>
        <w:rPr>
          <w:spacing w:val="-4"/>
        </w:rPr>
        <w:t xml:space="preserve"> </w:t>
      </w:r>
      <w:r>
        <w:t>and</w:t>
      </w:r>
      <w:r>
        <w:rPr>
          <w:spacing w:val="-4"/>
        </w:rPr>
        <w:t xml:space="preserve"> </w:t>
      </w:r>
      <w:r>
        <w:rPr>
          <w:spacing w:val="-2"/>
        </w:rPr>
        <w:t>duties</w:t>
      </w:r>
    </w:p>
    <w:p w14:paraId="18F7748E" w14:textId="77777777" w:rsidR="00917DB3" w:rsidRDefault="00917DB3">
      <w:pPr>
        <w:pStyle w:val="BodyText"/>
        <w:spacing w:before="10"/>
        <w:rPr>
          <w:b/>
          <w:sz w:val="26"/>
        </w:rPr>
      </w:pPr>
    </w:p>
    <w:p w14:paraId="683F1EAF" w14:textId="77777777" w:rsidR="00917DB3" w:rsidRDefault="006C2466">
      <w:pPr>
        <w:pStyle w:val="BodyText"/>
        <w:ind w:left="1359"/>
        <w:jc w:val="both"/>
      </w:pPr>
      <w:r>
        <w:t>All</w:t>
      </w:r>
      <w:r>
        <w:rPr>
          <w:spacing w:val="-6"/>
        </w:rPr>
        <w:t xml:space="preserve"> </w:t>
      </w:r>
      <w:r>
        <w:t>Taxes</w:t>
      </w:r>
      <w:r>
        <w:rPr>
          <w:spacing w:val="-4"/>
        </w:rPr>
        <w:t xml:space="preserve"> </w:t>
      </w:r>
      <w:r>
        <w:t>and</w:t>
      </w:r>
      <w:r>
        <w:rPr>
          <w:spacing w:val="-3"/>
        </w:rPr>
        <w:t xml:space="preserve"> </w:t>
      </w:r>
      <w:r>
        <w:t>duties</w:t>
      </w:r>
      <w:r>
        <w:rPr>
          <w:spacing w:val="-4"/>
        </w:rPr>
        <w:t xml:space="preserve"> </w:t>
      </w:r>
      <w:r>
        <w:t>shall</w:t>
      </w:r>
      <w:r>
        <w:rPr>
          <w:spacing w:val="-4"/>
        </w:rPr>
        <w:t xml:space="preserve"> </w:t>
      </w:r>
      <w:r>
        <w:t>be</w:t>
      </w:r>
      <w:r>
        <w:rPr>
          <w:spacing w:val="-3"/>
        </w:rPr>
        <w:t xml:space="preserve"> </w:t>
      </w:r>
      <w:r>
        <w:t>paid</w:t>
      </w:r>
      <w:r>
        <w:rPr>
          <w:spacing w:val="-4"/>
        </w:rPr>
        <w:t xml:space="preserve"> </w:t>
      </w:r>
      <w:r>
        <w:t>by</w:t>
      </w:r>
      <w:r>
        <w:rPr>
          <w:spacing w:val="-4"/>
        </w:rPr>
        <w:t xml:space="preserve"> </w:t>
      </w:r>
      <w:r>
        <w:t>the</w:t>
      </w:r>
      <w:r>
        <w:rPr>
          <w:spacing w:val="-3"/>
        </w:rPr>
        <w:t xml:space="preserve"> </w:t>
      </w:r>
      <w:r>
        <w:rPr>
          <w:spacing w:val="-2"/>
        </w:rPr>
        <w:t>Concessionaire.</w:t>
      </w:r>
    </w:p>
    <w:p w14:paraId="58891B21" w14:textId="77777777" w:rsidR="00917DB3" w:rsidRDefault="00917DB3">
      <w:pPr>
        <w:pStyle w:val="BodyText"/>
        <w:spacing w:before="9"/>
        <w:rPr>
          <w:sz w:val="26"/>
        </w:rPr>
      </w:pPr>
    </w:p>
    <w:p w14:paraId="1EE2AEFC" w14:textId="065A296B" w:rsidR="00917DB3" w:rsidRDefault="006C2466" w:rsidP="0048483B">
      <w:pPr>
        <w:pStyle w:val="Heading4"/>
        <w:numPr>
          <w:ilvl w:val="1"/>
          <w:numId w:val="67"/>
        </w:numPr>
      </w:pPr>
      <w:r>
        <w:t>Tariffs</w:t>
      </w:r>
      <w:r>
        <w:rPr>
          <w:spacing w:val="-5"/>
        </w:rPr>
        <w:t xml:space="preserve"> </w:t>
      </w:r>
      <w:r>
        <w:t>payable</w:t>
      </w:r>
      <w:r>
        <w:rPr>
          <w:spacing w:val="-5"/>
        </w:rPr>
        <w:t xml:space="preserve"> </w:t>
      </w:r>
      <w:r>
        <w:t>by</w:t>
      </w:r>
      <w:r>
        <w:rPr>
          <w:spacing w:val="-5"/>
        </w:rPr>
        <w:t xml:space="preserve"> </w:t>
      </w:r>
      <w:r>
        <w:t>the</w:t>
      </w:r>
      <w:r>
        <w:rPr>
          <w:spacing w:val="-5"/>
        </w:rPr>
        <w:t xml:space="preserve"> </w:t>
      </w:r>
      <w:r>
        <w:rPr>
          <w:spacing w:val="-2"/>
        </w:rPr>
        <w:t>Authority</w:t>
      </w:r>
    </w:p>
    <w:p w14:paraId="795FC5E5" w14:textId="77777777" w:rsidR="00917DB3" w:rsidRDefault="00917DB3">
      <w:pPr>
        <w:pStyle w:val="BodyText"/>
        <w:spacing w:before="9"/>
        <w:rPr>
          <w:b/>
          <w:sz w:val="26"/>
        </w:rPr>
      </w:pPr>
    </w:p>
    <w:p w14:paraId="6A37E5EA" w14:textId="1AFEC3A1" w:rsidR="00917DB3" w:rsidRDefault="006C2466">
      <w:pPr>
        <w:numPr>
          <w:ilvl w:val="2"/>
          <w:numId w:val="67"/>
        </w:numPr>
        <w:tabs>
          <w:tab w:val="left" w:pos="1355"/>
          <w:tab w:val="left" w:pos="1359"/>
        </w:tabs>
        <w:spacing w:line="266" w:lineRule="auto"/>
        <w:ind w:right="635"/>
        <w:jc w:val="both"/>
      </w:pPr>
      <w:r>
        <w:t>The Autho</w:t>
      </w:r>
      <w:r w:rsidR="0047427B">
        <w:t>rity may, by notice of at least 7 (seven)</w:t>
      </w:r>
      <w:r>
        <w:t xml:space="preserve"> days, require the Concessionaire to provide up</w:t>
      </w:r>
      <w:r>
        <w:rPr>
          <w:spacing w:val="-10"/>
        </w:rPr>
        <w:t xml:space="preserve"> </w:t>
      </w:r>
      <w:r>
        <w:t>to</w:t>
      </w:r>
      <w:r>
        <w:rPr>
          <w:spacing w:val="-10"/>
        </w:rPr>
        <w:t xml:space="preserve"> </w:t>
      </w:r>
      <w:r>
        <w:t>[4</w:t>
      </w:r>
      <w:r>
        <w:rPr>
          <w:spacing w:val="-10"/>
        </w:rPr>
        <w:t xml:space="preserve"> </w:t>
      </w:r>
      <w:r>
        <w:t>(four)]</w:t>
      </w:r>
      <w:r>
        <w:rPr>
          <w:spacing w:val="-10"/>
        </w:rPr>
        <w:t xml:space="preserve"> </w:t>
      </w:r>
      <w:r>
        <w:t>Keys</w:t>
      </w:r>
      <w:r>
        <w:rPr>
          <w:spacing w:val="-10"/>
        </w:rPr>
        <w:t xml:space="preserve"> </w:t>
      </w:r>
      <w:r>
        <w:t>for</w:t>
      </w:r>
      <w:r>
        <w:rPr>
          <w:spacing w:val="-10"/>
        </w:rPr>
        <w:t xml:space="preserve"> </w:t>
      </w:r>
      <w:r>
        <w:t>use</w:t>
      </w:r>
      <w:r>
        <w:rPr>
          <w:spacing w:val="-10"/>
        </w:rPr>
        <w:t xml:space="preserve"> </w:t>
      </w:r>
      <w:r>
        <w:t>of</w:t>
      </w:r>
      <w:r>
        <w:rPr>
          <w:spacing w:val="-10"/>
        </w:rPr>
        <w:t xml:space="preserve"> </w:t>
      </w:r>
      <w:r>
        <w:t>the</w:t>
      </w:r>
      <w:r>
        <w:rPr>
          <w:spacing w:val="-10"/>
        </w:rPr>
        <w:t xml:space="preserve"> </w:t>
      </w:r>
      <w:r>
        <w:t>Authority</w:t>
      </w:r>
      <w:r>
        <w:rPr>
          <w:spacing w:val="-10"/>
        </w:rPr>
        <w:t xml:space="preserve"> </w:t>
      </w:r>
      <w:r>
        <w:t>or</w:t>
      </w:r>
      <w:r>
        <w:rPr>
          <w:spacing w:val="-10"/>
        </w:rPr>
        <w:t xml:space="preserve"> </w:t>
      </w:r>
      <w:r>
        <w:t>of</w:t>
      </w:r>
      <w:r>
        <w:rPr>
          <w:spacing w:val="-10"/>
        </w:rPr>
        <w:t xml:space="preserve"> </w:t>
      </w:r>
      <w:r>
        <w:t>persons</w:t>
      </w:r>
      <w:r>
        <w:rPr>
          <w:spacing w:val="-10"/>
        </w:rPr>
        <w:t xml:space="preserve"> </w:t>
      </w:r>
      <w:r>
        <w:t>nominated</w:t>
      </w:r>
      <w:r>
        <w:rPr>
          <w:spacing w:val="-10"/>
        </w:rPr>
        <w:t xml:space="preserve"> </w:t>
      </w:r>
      <w:r>
        <w:t>by</w:t>
      </w:r>
      <w:r>
        <w:rPr>
          <w:spacing w:val="-10"/>
        </w:rPr>
        <w:t xml:space="preserve"> </w:t>
      </w:r>
      <w:r>
        <w:t>it.</w:t>
      </w:r>
      <w:r>
        <w:rPr>
          <w:spacing w:val="-10"/>
        </w:rPr>
        <w:t xml:space="preserve"> </w:t>
      </w:r>
      <w:r>
        <w:t>Provided,</w:t>
      </w:r>
      <w:r>
        <w:rPr>
          <w:spacing w:val="-10"/>
        </w:rPr>
        <w:t xml:space="preserve"> </w:t>
      </w:r>
      <w:r>
        <w:t>however, that the Authority may require the Concessionaire to provide up to 6 (six) Keys and other common</w:t>
      </w:r>
      <w:r>
        <w:rPr>
          <w:spacing w:val="-16"/>
        </w:rPr>
        <w:t xml:space="preserve"> </w:t>
      </w:r>
      <w:r>
        <w:t>facilities,</w:t>
      </w:r>
      <w:r>
        <w:rPr>
          <w:spacing w:val="-14"/>
        </w:rPr>
        <w:t xml:space="preserve"> </w:t>
      </w:r>
      <w:r>
        <w:t>such</w:t>
      </w:r>
      <w:r>
        <w:rPr>
          <w:spacing w:val="-14"/>
        </w:rPr>
        <w:t xml:space="preserve"> </w:t>
      </w:r>
      <w:r>
        <w:t>as</w:t>
      </w:r>
      <w:r>
        <w:rPr>
          <w:spacing w:val="-13"/>
        </w:rPr>
        <w:t xml:space="preserve"> </w:t>
      </w:r>
      <w:r>
        <w:t>conference</w:t>
      </w:r>
      <w:r>
        <w:rPr>
          <w:spacing w:val="-14"/>
        </w:rPr>
        <w:t xml:space="preserve"> </w:t>
      </w:r>
      <w:r>
        <w:t>hall</w:t>
      </w:r>
      <w:r>
        <w:rPr>
          <w:spacing w:val="-14"/>
        </w:rPr>
        <w:t xml:space="preserve"> </w:t>
      </w:r>
      <w:r>
        <w:t>and</w:t>
      </w:r>
      <w:r>
        <w:rPr>
          <w:spacing w:val="-14"/>
        </w:rPr>
        <w:t xml:space="preserve"> </w:t>
      </w:r>
      <w:r>
        <w:t>dining</w:t>
      </w:r>
      <w:r>
        <w:rPr>
          <w:spacing w:val="-13"/>
        </w:rPr>
        <w:t xml:space="preserve"> </w:t>
      </w:r>
      <w:r>
        <w:t>room,</w:t>
      </w:r>
      <w:r>
        <w:rPr>
          <w:spacing w:val="-14"/>
        </w:rPr>
        <w:t xml:space="preserve"> </w:t>
      </w:r>
      <w:r>
        <w:t>with</w:t>
      </w:r>
      <w:r>
        <w:rPr>
          <w:spacing w:val="-14"/>
        </w:rPr>
        <w:t xml:space="preserve"> </w:t>
      </w:r>
      <w:r>
        <w:t>a</w:t>
      </w:r>
      <w:r>
        <w:rPr>
          <w:spacing w:val="-14"/>
        </w:rPr>
        <w:t xml:space="preserve"> </w:t>
      </w:r>
      <w:r>
        <w:t>notice</w:t>
      </w:r>
      <w:r>
        <w:rPr>
          <w:spacing w:val="-13"/>
        </w:rPr>
        <w:t xml:space="preserve"> </w:t>
      </w:r>
      <w:r>
        <w:t>of</w:t>
      </w:r>
      <w:r>
        <w:rPr>
          <w:spacing w:val="-14"/>
        </w:rPr>
        <w:t xml:space="preserve"> </w:t>
      </w:r>
      <w:r>
        <w:t>at</w:t>
      </w:r>
      <w:r>
        <w:rPr>
          <w:spacing w:val="-14"/>
        </w:rPr>
        <w:t xml:space="preserve"> </w:t>
      </w:r>
      <w:r>
        <w:t>least</w:t>
      </w:r>
      <w:r>
        <w:rPr>
          <w:spacing w:val="-14"/>
        </w:rPr>
        <w:t xml:space="preserve"> </w:t>
      </w:r>
      <w:r>
        <w:t>30</w:t>
      </w:r>
      <w:r>
        <w:rPr>
          <w:spacing w:val="-13"/>
        </w:rPr>
        <w:t xml:space="preserve"> </w:t>
      </w:r>
      <w:r w:rsidR="0047427B">
        <w:t>(thirty)</w:t>
      </w:r>
      <w:r>
        <w:t xml:space="preserve"> days.</w:t>
      </w:r>
      <w:r>
        <w:rPr>
          <w:spacing w:val="-3"/>
        </w:rPr>
        <w:t xml:space="preserve"> </w:t>
      </w:r>
      <w:r>
        <w:t>The</w:t>
      </w:r>
      <w:r>
        <w:rPr>
          <w:spacing w:val="-4"/>
        </w:rPr>
        <w:t xml:space="preserve"> </w:t>
      </w:r>
      <w:r>
        <w:t>tariff</w:t>
      </w:r>
      <w:r>
        <w:rPr>
          <w:spacing w:val="-4"/>
        </w:rPr>
        <w:t xml:space="preserve"> </w:t>
      </w:r>
      <w:r>
        <w:t>payable</w:t>
      </w:r>
      <w:r>
        <w:rPr>
          <w:spacing w:val="-4"/>
        </w:rPr>
        <w:t xml:space="preserve"> </w:t>
      </w:r>
      <w:r>
        <w:t>by</w:t>
      </w:r>
      <w:r>
        <w:rPr>
          <w:spacing w:val="-4"/>
        </w:rPr>
        <w:t xml:space="preserve"> </w:t>
      </w:r>
      <w:r>
        <w:t>the</w:t>
      </w:r>
      <w:r>
        <w:rPr>
          <w:spacing w:val="-4"/>
        </w:rPr>
        <w:t xml:space="preserve"> </w:t>
      </w:r>
      <w:r>
        <w:t>Authority</w:t>
      </w:r>
      <w:r>
        <w:rPr>
          <w:spacing w:val="-4"/>
        </w:rPr>
        <w:t xml:space="preserve"> </w:t>
      </w:r>
      <w:r>
        <w:t>shall</w:t>
      </w:r>
      <w:r>
        <w:rPr>
          <w:spacing w:val="-4"/>
        </w:rPr>
        <w:t xml:space="preserve"> </w:t>
      </w:r>
      <w:r>
        <w:t>be</w:t>
      </w:r>
      <w:r>
        <w:rPr>
          <w:spacing w:val="-4"/>
        </w:rPr>
        <w:t xml:space="preserve"> </w:t>
      </w:r>
      <w:r>
        <w:t>computed</w:t>
      </w:r>
      <w:r>
        <w:rPr>
          <w:spacing w:val="-4"/>
        </w:rPr>
        <w:t xml:space="preserve"> </w:t>
      </w:r>
      <w:r>
        <w:t>with</w:t>
      </w:r>
      <w:r>
        <w:rPr>
          <w:spacing w:val="-4"/>
        </w:rPr>
        <w:t xml:space="preserve"> </w:t>
      </w:r>
      <w:r>
        <w:t>references</w:t>
      </w:r>
      <w:r>
        <w:rPr>
          <w:spacing w:val="-4"/>
        </w:rPr>
        <w:t xml:space="preserve"> </w:t>
      </w:r>
      <w:r>
        <w:t>to</w:t>
      </w:r>
      <w:r>
        <w:rPr>
          <w:spacing w:val="-4"/>
        </w:rPr>
        <w:t xml:space="preserve"> </w:t>
      </w:r>
      <w:r>
        <w:t>the</w:t>
      </w:r>
      <w:r>
        <w:rPr>
          <w:spacing w:val="-4"/>
        </w:rPr>
        <w:t xml:space="preserve"> </w:t>
      </w:r>
      <w:r>
        <w:t>lowest</w:t>
      </w:r>
      <w:r>
        <w:rPr>
          <w:spacing w:val="-4"/>
        </w:rPr>
        <w:t xml:space="preserve"> </w:t>
      </w:r>
      <w:r>
        <w:t>tariff payable for the concerned Keys and facilities on any day during the immediately preceding 3 (three) months.</w:t>
      </w:r>
    </w:p>
    <w:p w14:paraId="7D7C286E" w14:textId="77777777" w:rsidR="00917DB3" w:rsidRDefault="00917DB3">
      <w:pPr>
        <w:pStyle w:val="BodyText"/>
        <w:rPr>
          <w:sz w:val="24"/>
        </w:rPr>
      </w:pPr>
    </w:p>
    <w:p w14:paraId="5EF21D08" w14:textId="790FBD43" w:rsidR="00917DB3" w:rsidRDefault="006C2466" w:rsidP="009B3C1D">
      <w:pPr>
        <w:pStyle w:val="BodyText"/>
        <w:spacing w:line="266" w:lineRule="auto"/>
        <w:ind w:left="1359" w:right="638"/>
        <w:jc w:val="both"/>
        <w:sectPr w:rsidR="00917DB3">
          <w:footerReference w:type="default" r:id="rId16"/>
          <w:pgSz w:w="11910" w:h="16840"/>
          <w:pgMar w:top="1380" w:right="780" w:bottom="1060" w:left="820" w:header="0" w:footer="867" w:gutter="0"/>
          <w:pgNumType w:start="78"/>
          <w:cols w:space="720"/>
        </w:sectPr>
      </w:pPr>
      <w:r>
        <w:t>Provided further that in the event that the Concessionaire is unable to provide the</w:t>
      </w:r>
      <w:r>
        <w:rPr>
          <w:spacing w:val="-2"/>
        </w:rPr>
        <w:t xml:space="preserve"> </w:t>
      </w:r>
      <w:r>
        <w:t>Keys and/or facilities specified in this Clause 25.4.1, it shall procure and provide similar Keys and/or facilities in an equivalent or superior nearby hotel, upon prior approval from the Authority, at its own cost and expense, and may recover tariffs and charges therefore from the Authority at the tariff specified earlier in this Clause 25.4.1.</w:t>
      </w:r>
    </w:p>
    <w:p w14:paraId="0950B0A6" w14:textId="20C2A4D5" w:rsidR="00917DB3" w:rsidRDefault="006C2466" w:rsidP="00217112">
      <w:pPr>
        <w:pStyle w:val="Heading1"/>
        <w:ind w:left="2268" w:right="1663"/>
      </w:pPr>
      <w:bookmarkStart w:id="34" w:name="_Toc189583290"/>
      <w:r>
        <w:lastRenderedPageBreak/>
        <w:t>Article 26</w:t>
      </w:r>
      <w:r w:rsidR="00217112">
        <w:t>:</w:t>
      </w:r>
      <w:r>
        <w:t xml:space="preserve"> </w:t>
      </w:r>
      <w:r w:rsidR="007F6657">
        <w:t>DELETED</w:t>
      </w:r>
      <w:bookmarkEnd w:id="34"/>
    </w:p>
    <w:p w14:paraId="779583A1" w14:textId="77777777" w:rsidR="00917DB3" w:rsidRDefault="00917DB3">
      <w:pPr>
        <w:pStyle w:val="BodyText"/>
        <w:spacing w:before="3"/>
        <w:rPr>
          <w:b/>
          <w:sz w:val="16"/>
        </w:rPr>
      </w:pPr>
    </w:p>
    <w:p w14:paraId="2A1C695D" w14:textId="633E9613" w:rsidR="00917DB3" w:rsidRDefault="00917DB3">
      <w:pPr>
        <w:spacing w:line="266" w:lineRule="auto"/>
        <w:jc w:val="both"/>
      </w:pPr>
    </w:p>
    <w:p w14:paraId="7310311D" w14:textId="663A55B2" w:rsidR="0047427B" w:rsidRDefault="0047427B" w:rsidP="005367E6">
      <w:pPr>
        <w:spacing w:line="266" w:lineRule="auto"/>
        <w:jc w:val="center"/>
        <w:sectPr w:rsidR="0047427B">
          <w:pgSz w:w="11910" w:h="16840"/>
          <w:pgMar w:top="1380" w:right="780" w:bottom="1140" w:left="820" w:header="0" w:footer="867" w:gutter="0"/>
          <w:cols w:space="720"/>
        </w:sectPr>
      </w:pPr>
    </w:p>
    <w:p w14:paraId="1F02E5C9" w14:textId="4D578ADA" w:rsidR="00917DB3" w:rsidRDefault="006C2466" w:rsidP="00217112">
      <w:pPr>
        <w:pStyle w:val="Heading1"/>
      </w:pPr>
      <w:bookmarkStart w:id="35" w:name="_Toc189583291"/>
      <w:r>
        <w:lastRenderedPageBreak/>
        <w:t>Article 27</w:t>
      </w:r>
      <w:r w:rsidR="00217112">
        <w:t>:</w:t>
      </w:r>
      <w:r>
        <w:t xml:space="preserve"> </w:t>
      </w:r>
      <w:r>
        <w:rPr>
          <w:spacing w:val="-2"/>
        </w:rPr>
        <w:t>INSURANCE</w:t>
      </w:r>
      <w:bookmarkEnd w:id="35"/>
    </w:p>
    <w:p w14:paraId="4D36110F" w14:textId="77777777" w:rsidR="00917DB3" w:rsidRDefault="00917DB3">
      <w:pPr>
        <w:pStyle w:val="BodyText"/>
        <w:spacing w:before="7"/>
        <w:rPr>
          <w:b/>
          <w:sz w:val="24"/>
        </w:rPr>
      </w:pPr>
    </w:p>
    <w:p w14:paraId="2E393967" w14:textId="302ED63A" w:rsidR="00917DB3" w:rsidRDefault="006C2466" w:rsidP="0048483B">
      <w:pPr>
        <w:pStyle w:val="Heading4"/>
        <w:numPr>
          <w:ilvl w:val="1"/>
          <w:numId w:val="65"/>
        </w:numPr>
      </w:pPr>
      <w:r>
        <w:t>Insurance</w:t>
      </w:r>
      <w:r>
        <w:rPr>
          <w:spacing w:val="-9"/>
        </w:rPr>
        <w:t xml:space="preserve"> </w:t>
      </w:r>
      <w:r>
        <w:t>during</w:t>
      </w:r>
      <w:r>
        <w:rPr>
          <w:spacing w:val="-8"/>
        </w:rPr>
        <w:t xml:space="preserve"> </w:t>
      </w:r>
      <w:r>
        <w:t>Concession</w:t>
      </w:r>
      <w:r>
        <w:rPr>
          <w:spacing w:val="-8"/>
        </w:rPr>
        <w:t xml:space="preserve"> </w:t>
      </w:r>
      <w:r>
        <w:rPr>
          <w:spacing w:val="-2"/>
        </w:rPr>
        <w:t>Period</w:t>
      </w:r>
    </w:p>
    <w:p w14:paraId="645BECCC" w14:textId="77777777" w:rsidR="00917DB3" w:rsidRDefault="00917DB3">
      <w:pPr>
        <w:pStyle w:val="BodyText"/>
        <w:spacing w:before="10"/>
        <w:rPr>
          <w:b/>
          <w:sz w:val="26"/>
        </w:rPr>
      </w:pPr>
    </w:p>
    <w:p w14:paraId="359839C8" w14:textId="1633973B" w:rsidR="00917DB3" w:rsidRDefault="006C2466">
      <w:pPr>
        <w:pStyle w:val="BodyText"/>
        <w:spacing w:line="266" w:lineRule="auto"/>
        <w:ind w:left="1359" w:right="634"/>
        <w:jc w:val="both"/>
      </w:pPr>
      <w:r>
        <w:t xml:space="preserve">The Concessionaire shall </w:t>
      </w:r>
      <w:r w:rsidR="00B8723D">
        <w:t>affect</w:t>
      </w:r>
      <w:r>
        <w:t xml:space="preserve"> and maintain at its own cost, during the Construction Period and the Operation Period, such insurances for such maximum sums as may be required under the</w:t>
      </w:r>
      <w:r>
        <w:rPr>
          <w:spacing w:val="-1"/>
        </w:rPr>
        <w:t xml:space="preserve"> </w:t>
      </w:r>
      <w:r>
        <w:t>Financing</w:t>
      </w:r>
      <w:r>
        <w:rPr>
          <w:spacing w:val="-1"/>
        </w:rPr>
        <w:t xml:space="preserve"> </w:t>
      </w:r>
      <w:r>
        <w:t>Agreements</w:t>
      </w:r>
      <w:r>
        <w:rPr>
          <w:spacing w:val="-1"/>
        </w:rPr>
        <w:t xml:space="preserve"> </w:t>
      </w:r>
      <w:r>
        <w:t>and</w:t>
      </w:r>
      <w:r>
        <w:rPr>
          <w:spacing w:val="-1"/>
        </w:rPr>
        <w:t xml:space="preserve"> </w:t>
      </w:r>
      <w:r>
        <w:t>the</w:t>
      </w:r>
      <w:r>
        <w:rPr>
          <w:spacing w:val="-1"/>
        </w:rPr>
        <w:t xml:space="preserve"> </w:t>
      </w:r>
      <w:r>
        <w:t>Applicable</w:t>
      </w:r>
      <w:r>
        <w:rPr>
          <w:spacing w:val="-1"/>
        </w:rPr>
        <w:t xml:space="preserve"> </w:t>
      </w:r>
      <w:r>
        <w:t>Laws,</w:t>
      </w:r>
      <w:r>
        <w:rPr>
          <w:spacing w:val="-1"/>
        </w:rPr>
        <w:t xml:space="preserve"> </w:t>
      </w:r>
      <w:r>
        <w:t>and</w:t>
      </w:r>
      <w:r>
        <w:rPr>
          <w:spacing w:val="-1"/>
        </w:rPr>
        <w:t xml:space="preserve"> </w:t>
      </w:r>
      <w:r>
        <w:t>such</w:t>
      </w:r>
      <w:r>
        <w:rPr>
          <w:spacing w:val="-1"/>
        </w:rPr>
        <w:t xml:space="preserve"> </w:t>
      </w:r>
      <w:r>
        <w:t>insurances</w:t>
      </w:r>
      <w:r>
        <w:rPr>
          <w:spacing w:val="-1"/>
        </w:rPr>
        <w:t xml:space="preserve"> </w:t>
      </w:r>
      <w:r>
        <w:t>as</w:t>
      </w:r>
      <w:r>
        <w:rPr>
          <w:spacing w:val="-1"/>
        </w:rPr>
        <w:t xml:space="preserve"> </w:t>
      </w:r>
      <w:r>
        <w:t>may</w:t>
      </w:r>
      <w:r>
        <w:rPr>
          <w:spacing w:val="-1"/>
        </w:rPr>
        <w:t xml:space="preserve"> </w:t>
      </w:r>
      <w:r>
        <w:t>be</w:t>
      </w:r>
      <w:r>
        <w:rPr>
          <w:spacing w:val="-1"/>
        </w:rPr>
        <w:t xml:space="preserve"> </w:t>
      </w:r>
      <w:r>
        <w:t>necessary or</w:t>
      </w:r>
      <w:r>
        <w:rPr>
          <w:spacing w:val="-8"/>
        </w:rPr>
        <w:t xml:space="preserve"> </w:t>
      </w:r>
      <w:r>
        <w:t>prudent</w:t>
      </w:r>
      <w:r>
        <w:rPr>
          <w:spacing w:val="-8"/>
        </w:rPr>
        <w:t xml:space="preserve"> </w:t>
      </w:r>
      <w:r>
        <w:t>in</w:t>
      </w:r>
      <w:r>
        <w:rPr>
          <w:spacing w:val="-9"/>
        </w:rPr>
        <w:t xml:space="preserve"> </w:t>
      </w:r>
      <w:r>
        <w:t>accordance</w:t>
      </w:r>
      <w:r>
        <w:rPr>
          <w:spacing w:val="-9"/>
        </w:rPr>
        <w:t xml:space="preserve"> </w:t>
      </w:r>
      <w:r>
        <w:t>with</w:t>
      </w:r>
      <w:r>
        <w:rPr>
          <w:spacing w:val="-9"/>
        </w:rPr>
        <w:t xml:space="preserve"> </w:t>
      </w:r>
      <w:r>
        <w:t>Good</w:t>
      </w:r>
      <w:r>
        <w:rPr>
          <w:spacing w:val="-9"/>
        </w:rPr>
        <w:t xml:space="preserve"> </w:t>
      </w:r>
      <w:r>
        <w:t>Industry</w:t>
      </w:r>
      <w:r>
        <w:rPr>
          <w:spacing w:val="-9"/>
        </w:rPr>
        <w:t xml:space="preserve"> </w:t>
      </w:r>
      <w:r>
        <w:t>Practice.</w:t>
      </w:r>
      <w:r>
        <w:rPr>
          <w:spacing w:val="-8"/>
        </w:rPr>
        <w:t xml:space="preserve"> </w:t>
      </w:r>
      <w:r>
        <w:t>The</w:t>
      </w:r>
      <w:r>
        <w:rPr>
          <w:spacing w:val="-9"/>
        </w:rPr>
        <w:t xml:space="preserve"> </w:t>
      </w:r>
      <w:r>
        <w:t>Concessionaire</w:t>
      </w:r>
      <w:r>
        <w:rPr>
          <w:spacing w:val="-9"/>
        </w:rPr>
        <w:t xml:space="preserve"> </w:t>
      </w:r>
      <w:r>
        <w:t>shall</w:t>
      </w:r>
      <w:r>
        <w:rPr>
          <w:spacing w:val="-8"/>
        </w:rPr>
        <w:t xml:space="preserve"> </w:t>
      </w:r>
      <w:r>
        <w:t>also</w:t>
      </w:r>
      <w:r>
        <w:rPr>
          <w:spacing w:val="-9"/>
        </w:rPr>
        <w:t xml:space="preserve"> </w:t>
      </w:r>
      <w:r w:rsidR="00B8723D">
        <w:t>affect</w:t>
      </w:r>
      <w:r>
        <w:rPr>
          <w:spacing w:val="-8"/>
        </w:rPr>
        <w:t xml:space="preserve"> </w:t>
      </w:r>
      <w:r>
        <w:t>and maintain</w:t>
      </w:r>
      <w:r>
        <w:rPr>
          <w:spacing w:val="-1"/>
        </w:rPr>
        <w:t xml:space="preserve"> </w:t>
      </w:r>
      <w:r>
        <w:t>such</w:t>
      </w:r>
      <w:r>
        <w:rPr>
          <w:spacing w:val="-1"/>
        </w:rPr>
        <w:t xml:space="preserve"> </w:t>
      </w:r>
      <w:r>
        <w:t>insurances</w:t>
      </w:r>
      <w:r>
        <w:rPr>
          <w:spacing w:val="-1"/>
        </w:rPr>
        <w:t xml:space="preserve"> </w:t>
      </w:r>
      <w:r>
        <w:t>as</w:t>
      </w:r>
      <w:r>
        <w:rPr>
          <w:spacing w:val="-1"/>
        </w:rPr>
        <w:t xml:space="preserve"> </w:t>
      </w:r>
      <w:r>
        <w:t>may</w:t>
      </w:r>
      <w:r>
        <w:rPr>
          <w:spacing w:val="-1"/>
        </w:rPr>
        <w:t xml:space="preserve"> </w:t>
      </w:r>
      <w:r>
        <w:t>be</w:t>
      </w:r>
      <w:r>
        <w:rPr>
          <w:spacing w:val="-1"/>
        </w:rPr>
        <w:t xml:space="preserve"> </w:t>
      </w:r>
      <w:r>
        <w:t>necessary</w:t>
      </w:r>
      <w:r>
        <w:rPr>
          <w:spacing w:val="-1"/>
        </w:rPr>
        <w:t xml:space="preserve"> </w:t>
      </w:r>
      <w:r>
        <w:t>for</w:t>
      </w:r>
      <w:r>
        <w:rPr>
          <w:spacing w:val="-1"/>
        </w:rPr>
        <w:t xml:space="preserve"> </w:t>
      </w:r>
      <w:r>
        <w:t>mitigating</w:t>
      </w:r>
      <w:r>
        <w:rPr>
          <w:spacing w:val="-1"/>
        </w:rPr>
        <w:t xml:space="preserve"> </w:t>
      </w:r>
      <w:r>
        <w:t>the</w:t>
      </w:r>
      <w:r>
        <w:rPr>
          <w:spacing w:val="-1"/>
        </w:rPr>
        <w:t xml:space="preserve"> </w:t>
      </w:r>
      <w:r>
        <w:t>risks</w:t>
      </w:r>
      <w:r>
        <w:rPr>
          <w:spacing w:val="-1"/>
        </w:rPr>
        <w:t xml:space="preserve"> </w:t>
      </w:r>
      <w:r>
        <w:t>that</w:t>
      </w:r>
      <w:r>
        <w:rPr>
          <w:spacing w:val="-1"/>
        </w:rPr>
        <w:t xml:space="preserve"> </w:t>
      </w:r>
      <w:r>
        <w:t>may</w:t>
      </w:r>
      <w:r>
        <w:rPr>
          <w:spacing w:val="-1"/>
        </w:rPr>
        <w:t xml:space="preserve"> </w:t>
      </w:r>
      <w:r>
        <w:t>devolve</w:t>
      </w:r>
      <w:r>
        <w:rPr>
          <w:spacing w:val="-1"/>
        </w:rPr>
        <w:t xml:space="preserve"> </w:t>
      </w:r>
      <w:r>
        <w:t>on</w:t>
      </w:r>
      <w:r>
        <w:rPr>
          <w:spacing w:val="-1"/>
        </w:rPr>
        <w:t xml:space="preserve"> </w:t>
      </w:r>
      <w:r>
        <w:t>the Authority</w:t>
      </w:r>
      <w:r>
        <w:rPr>
          <w:spacing w:val="-11"/>
        </w:rPr>
        <w:t xml:space="preserve"> </w:t>
      </w:r>
      <w:r>
        <w:t>as</w:t>
      </w:r>
      <w:r>
        <w:rPr>
          <w:spacing w:val="-11"/>
        </w:rPr>
        <w:t xml:space="preserve"> </w:t>
      </w:r>
      <w:r>
        <w:t>a</w:t>
      </w:r>
      <w:r>
        <w:rPr>
          <w:spacing w:val="-11"/>
        </w:rPr>
        <w:t xml:space="preserve"> </w:t>
      </w:r>
      <w:r>
        <w:t>consequence</w:t>
      </w:r>
      <w:r>
        <w:rPr>
          <w:spacing w:val="-11"/>
        </w:rPr>
        <w:t xml:space="preserve"> </w:t>
      </w:r>
      <w:r>
        <w:t>of</w:t>
      </w:r>
      <w:r>
        <w:rPr>
          <w:spacing w:val="-11"/>
        </w:rPr>
        <w:t xml:space="preserve"> </w:t>
      </w:r>
      <w:r>
        <w:t>any</w:t>
      </w:r>
      <w:r>
        <w:rPr>
          <w:spacing w:val="-11"/>
        </w:rPr>
        <w:t xml:space="preserve"> </w:t>
      </w:r>
      <w:r>
        <w:t>act</w:t>
      </w:r>
      <w:r>
        <w:rPr>
          <w:spacing w:val="-11"/>
        </w:rPr>
        <w:t xml:space="preserve"> </w:t>
      </w:r>
      <w:r>
        <w:t>or</w:t>
      </w:r>
      <w:r>
        <w:rPr>
          <w:spacing w:val="-11"/>
        </w:rPr>
        <w:t xml:space="preserve"> </w:t>
      </w:r>
      <w:r>
        <w:t>omission</w:t>
      </w:r>
      <w:r>
        <w:rPr>
          <w:spacing w:val="-11"/>
        </w:rPr>
        <w:t xml:space="preserve"> </w:t>
      </w:r>
      <w:r>
        <w:t>of</w:t>
      </w:r>
      <w:r>
        <w:rPr>
          <w:spacing w:val="-11"/>
        </w:rPr>
        <w:t xml:space="preserve"> </w:t>
      </w:r>
      <w:r>
        <w:t>the</w:t>
      </w:r>
      <w:r>
        <w:rPr>
          <w:spacing w:val="-11"/>
        </w:rPr>
        <w:t xml:space="preserve"> </w:t>
      </w:r>
      <w:r>
        <w:t>Concessionaire</w:t>
      </w:r>
      <w:r>
        <w:rPr>
          <w:spacing w:val="-11"/>
        </w:rPr>
        <w:t xml:space="preserve"> </w:t>
      </w:r>
      <w:r>
        <w:t>during</w:t>
      </w:r>
      <w:r>
        <w:rPr>
          <w:spacing w:val="-11"/>
        </w:rPr>
        <w:t xml:space="preserve"> </w:t>
      </w:r>
      <w:r>
        <w:t>the</w:t>
      </w:r>
      <w:r>
        <w:rPr>
          <w:spacing w:val="-11"/>
        </w:rPr>
        <w:t xml:space="preserve"> </w:t>
      </w:r>
      <w:r>
        <w:t>Concession Period. The Concessionaire shall procure that in each insurance policy, the Authority shall be a co-insured. For avoidance of doubt, the level of insurance to be maintained by the Concessionaire</w:t>
      </w:r>
      <w:r>
        <w:rPr>
          <w:spacing w:val="-8"/>
        </w:rPr>
        <w:t xml:space="preserve"> </w:t>
      </w:r>
      <w:r>
        <w:t>after</w:t>
      </w:r>
      <w:r>
        <w:rPr>
          <w:spacing w:val="-8"/>
        </w:rPr>
        <w:t xml:space="preserve"> </w:t>
      </w:r>
      <w:r>
        <w:t>repayment</w:t>
      </w:r>
      <w:r>
        <w:rPr>
          <w:spacing w:val="-8"/>
        </w:rPr>
        <w:t xml:space="preserve"> </w:t>
      </w:r>
      <w:r>
        <w:t>of</w:t>
      </w:r>
      <w:r>
        <w:rPr>
          <w:spacing w:val="-9"/>
        </w:rPr>
        <w:t xml:space="preserve"> </w:t>
      </w:r>
      <w:r>
        <w:t>Senior</w:t>
      </w:r>
      <w:r>
        <w:rPr>
          <w:spacing w:val="-8"/>
        </w:rPr>
        <w:t xml:space="preserve"> </w:t>
      </w:r>
      <w:r>
        <w:t>Lenders'</w:t>
      </w:r>
      <w:r>
        <w:rPr>
          <w:spacing w:val="-8"/>
        </w:rPr>
        <w:t xml:space="preserve"> </w:t>
      </w:r>
      <w:r>
        <w:t>dues</w:t>
      </w:r>
      <w:r>
        <w:rPr>
          <w:spacing w:val="-8"/>
        </w:rPr>
        <w:t xml:space="preserve"> </w:t>
      </w:r>
      <w:r>
        <w:t>in</w:t>
      </w:r>
      <w:r>
        <w:rPr>
          <w:spacing w:val="-9"/>
        </w:rPr>
        <w:t xml:space="preserve"> </w:t>
      </w:r>
      <w:r>
        <w:t>full</w:t>
      </w:r>
      <w:r>
        <w:rPr>
          <w:spacing w:val="-8"/>
        </w:rPr>
        <w:t xml:space="preserve"> </w:t>
      </w:r>
      <w:r>
        <w:t>shall</w:t>
      </w:r>
      <w:r>
        <w:rPr>
          <w:spacing w:val="-8"/>
        </w:rPr>
        <w:t xml:space="preserve"> </w:t>
      </w:r>
      <w:r>
        <w:t>be</w:t>
      </w:r>
      <w:r>
        <w:rPr>
          <w:spacing w:val="-9"/>
        </w:rPr>
        <w:t xml:space="preserve"> </w:t>
      </w:r>
      <w:r>
        <w:t>determined</w:t>
      </w:r>
      <w:r>
        <w:rPr>
          <w:spacing w:val="-9"/>
        </w:rPr>
        <w:t xml:space="preserve"> </w:t>
      </w:r>
      <w:r>
        <w:t>on</w:t>
      </w:r>
      <w:r>
        <w:rPr>
          <w:spacing w:val="-9"/>
        </w:rPr>
        <w:t xml:space="preserve"> </w:t>
      </w:r>
      <w:r>
        <w:t>the</w:t>
      </w:r>
      <w:r>
        <w:rPr>
          <w:spacing w:val="-9"/>
        </w:rPr>
        <w:t xml:space="preserve"> </w:t>
      </w:r>
      <w:r>
        <w:t>same principles</w:t>
      </w:r>
      <w:r>
        <w:rPr>
          <w:spacing w:val="-13"/>
        </w:rPr>
        <w:t xml:space="preserve"> </w:t>
      </w:r>
      <w:r>
        <w:t>as</w:t>
      </w:r>
      <w:r>
        <w:rPr>
          <w:spacing w:val="-13"/>
        </w:rPr>
        <w:t xml:space="preserve"> </w:t>
      </w:r>
      <w:r>
        <w:t>applicable</w:t>
      </w:r>
      <w:r>
        <w:rPr>
          <w:spacing w:val="-13"/>
        </w:rPr>
        <w:t xml:space="preserve"> </w:t>
      </w:r>
      <w:r>
        <w:t>for</w:t>
      </w:r>
      <w:r>
        <w:rPr>
          <w:spacing w:val="-13"/>
        </w:rPr>
        <w:t xml:space="preserve"> </w:t>
      </w:r>
      <w:r>
        <w:t>determining</w:t>
      </w:r>
      <w:r>
        <w:rPr>
          <w:spacing w:val="-13"/>
        </w:rPr>
        <w:t xml:space="preserve"> </w:t>
      </w:r>
      <w:r>
        <w:t>the</w:t>
      </w:r>
      <w:r>
        <w:rPr>
          <w:spacing w:val="-13"/>
        </w:rPr>
        <w:t xml:space="preserve"> </w:t>
      </w:r>
      <w:r>
        <w:t>level</w:t>
      </w:r>
      <w:r>
        <w:rPr>
          <w:spacing w:val="-13"/>
        </w:rPr>
        <w:t xml:space="preserve"> </w:t>
      </w:r>
      <w:r>
        <w:t>of</w:t>
      </w:r>
      <w:r>
        <w:rPr>
          <w:spacing w:val="-13"/>
        </w:rPr>
        <w:t xml:space="preserve"> </w:t>
      </w:r>
      <w:r>
        <w:t>insurance</w:t>
      </w:r>
      <w:r>
        <w:rPr>
          <w:spacing w:val="-13"/>
        </w:rPr>
        <w:t xml:space="preserve"> </w:t>
      </w:r>
      <w:r>
        <w:t>prior</w:t>
      </w:r>
      <w:r>
        <w:rPr>
          <w:spacing w:val="-13"/>
        </w:rPr>
        <w:t xml:space="preserve"> </w:t>
      </w:r>
      <w:r>
        <w:t>to</w:t>
      </w:r>
      <w:r>
        <w:rPr>
          <w:spacing w:val="-13"/>
        </w:rPr>
        <w:t xml:space="preserve"> </w:t>
      </w:r>
      <w:r>
        <w:t>such</w:t>
      </w:r>
      <w:r>
        <w:rPr>
          <w:spacing w:val="-13"/>
        </w:rPr>
        <w:t xml:space="preserve"> </w:t>
      </w:r>
      <w:r>
        <w:t>repayment</w:t>
      </w:r>
      <w:r>
        <w:rPr>
          <w:spacing w:val="-13"/>
        </w:rPr>
        <w:t xml:space="preserve"> </w:t>
      </w:r>
      <w:r>
        <w:t>of</w:t>
      </w:r>
      <w:r>
        <w:rPr>
          <w:spacing w:val="-13"/>
        </w:rPr>
        <w:t xml:space="preserve"> </w:t>
      </w:r>
      <w:r>
        <w:t>Senior Lenders' dues.</w:t>
      </w:r>
    </w:p>
    <w:p w14:paraId="2BED882C" w14:textId="77777777" w:rsidR="00917DB3" w:rsidRDefault="00917DB3">
      <w:pPr>
        <w:pStyle w:val="BodyText"/>
        <w:rPr>
          <w:sz w:val="24"/>
        </w:rPr>
      </w:pPr>
    </w:p>
    <w:p w14:paraId="528DC3A5" w14:textId="14C896B9" w:rsidR="00917DB3" w:rsidRDefault="006C2466" w:rsidP="0048483B">
      <w:pPr>
        <w:pStyle w:val="Heading4"/>
        <w:numPr>
          <w:ilvl w:val="1"/>
          <w:numId w:val="65"/>
        </w:numPr>
      </w:pPr>
      <w:r>
        <w:t>Insurance</w:t>
      </w:r>
      <w:r>
        <w:rPr>
          <w:spacing w:val="-9"/>
        </w:rPr>
        <w:t xml:space="preserve"> </w:t>
      </w:r>
      <w:r>
        <w:rPr>
          <w:spacing w:val="-2"/>
        </w:rPr>
        <w:t>Cover</w:t>
      </w:r>
    </w:p>
    <w:p w14:paraId="23976B9B" w14:textId="77777777" w:rsidR="00917DB3" w:rsidRDefault="00917DB3">
      <w:pPr>
        <w:pStyle w:val="BodyText"/>
        <w:spacing w:before="9"/>
        <w:rPr>
          <w:b/>
          <w:sz w:val="26"/>
        </w:rPr>
      </w:pPr>
    </w:p>
    <w:p w14:paraId="0307EAE9" w14:textId="77777777" w:rsidR="00917DB3" w:rsidRDefault="006C2466">
      <w:pPr>
        <w:numPr>
          <w:ilvl w:val="2"/>
          <w:numId w:val="65"/>
        </w:numPr>
        <w:tabs>
          <w:tab w:val="left" w:pos="1355"/>
          <w:tab w:val="left" w:pos="1359"/>
        </w:tabs>
        <w:spacing w:before="1" w:line="266" w:lineRule="auto"/>
        <w:ind w:right="638"/>
        <w:jc w:val="both"/>
      </w:pPr>
      <w:r>
        <w:t>Without</w:t>
      </w:r>
      <w:r>
        <w:rPr>
          <w:spacing w:val="-1"/>
        </w:rPr>
        <w:t xml:space="preserve"> </w:t>
      </w:r>
      <w:r>
        <w:t>prejudice</w:t>
      </w:r>
      <w:r>
        <w:rPr>
          <w:spacing w:val="-1"/>
        </w:rPr>
        <w:t xml:space="preserve"> </w:t>
      </w:r>
      <w:r>
        <w:t>to</w:t>
      </w:r>
      <w:r>
        <w:rPr>
          <w:spacing w:val="-1"/>
        </w:rPr>
        <w:t xml:space="preserve"> </w:t>
      </w:r>
      <w:r>
        <w:t>the</w:t>
      </w:r>
      <w:r>
        <w:rPr>
          <w:spacing w:val="-1"/>
        </w:rPr>
        <w:t xml:space="preserve"> </w:t>
      </w:r>
      <w:r>
        <w:t>provisions</w:t>
      </w:r>
      <w:r>
        <w:rPr>
          <w:spacing w:val="-1"/>
        </w:rPr>
        <w:t xml:space="preserve"> </w:t>
      </w:r>
      <w:r>
        <w:t>contained</w:t>
      </w:r>
      <w:r>
        <w:rPr>
          <w:spacing w:val="-1"/>
        </w:rPr>
        <w:t xml:space="preserve"> </w:t>
      </w:r>
      <w:r>
        <w:t>in Clause 27.1, the</w:t>
      </w:r>
      <w:r>
        <w:rPr>
          <w:spacing w:val="-1"/>
        </w:rPr>
        <w:t xml:space="preserve"> </w:t>
      </w:r>
      <w:r>
        <w:t>Concessionaire</w:t>
      </w:r>
      <w:r>
        <w:rPr>
          <w:spacing w:val="-1"/>
        </w:rPr>
        <w:t xml:space="preserve"> </w:t>
      </w:r>
      <w:r>
        <w:t xml:space="preserve">shall, during the Operation Period, procure and maintain Insurance Cover including but not limited to the </w:t>
      </w:r>
      <w:r>
        <w:rPr>
          <w:spacing w:val="-2"/>
        </w:rPr>
        <w:t>following:</w:t>
      </w:r>
    </w:p>
    <w:p w14:paraId="5AAE03BD" w14:textId="77777777" w:rsidR="00917DB3" w:rsidRDefault="006C2466" w:rsidP="005367E6">
      <w:pPr>
        <w:numPr>
          <w:ilvl w:val="3"/>
          <w:numId w:val="65"/>
        </w:numPr>
        <w:tabs>
          <w:tab w:val="left" w:pos="2077"/>
          <w:tab w:val="left" w:pos="2079"/>
        </w:tabs>
        <w:spacing w:beforeLines="40" w:before="96" w:after="40" w:line="264" w:lineRule="auto"/>
        <w:ind w:right="634"/>
        <w:jc w:val="both"/>
      </w:pPr>
      <w:r>
        <w:t>Loss,</w:t>
      </w:r>
      <w:r>
        <w:rPr>
          <w:spacing w:val="-3"/>
        </w:rPr>
        <w:t xml:space="preserve"> </w:t>
      </w:r>
      <w:r>
        <w:t>damage</w:t>
      </w:r>
      <w:r>
        <w:rPr>
          <w:spacing w:val="-3"/>
        </w:rPr>
        <w:t xml:space="preserve"> </w:t>
      </w:r>
      <w:r>
        <w:t>or</w:t>
      </w:r>
      <w:r>
        <w:rPr>
          <w:spacing w:val="-3"/>
        </w:rPr>
        <w:t xml:space="preserve"> </w:t>
      </w:r>
      <w:r>
        <w:t>destruction</w:t>
      </w:r>
      <w:r>
        <w:rPr>
          <w:spacing w:val="-3"/>
        </w:rPr>
        <w:t xml:space="preserve"> </w:t>
      </w:r>
      <w:r>
        <w:t>of</w:t>
      </w:r>
      <w:r>
        <w:rPr>
          <w:spacing w:val="-3"/>
        </w:rPr>
        <w:t xml:space="preserve"> </w:t>
      </w:r>
      <w:r>
        <w:t>the</w:t>
      </w:r>
      <w:r>
        <w:rPr>
          <w:spacing w:val="-3"/>
        </w:rPr>
        <w:t xml:space="preserve"> </w:t>
      </w:r>
      <w:r>
        <w:t>Project</w:t>
      </w:r>
      <w:r>
        <w:rPr>
          <w:spacing w:val="-3"/>
        </w:rPr>
        <w:t xml:space="preserve"> </w:t>
      </w:r>
      <w:r>
        <w:t>Assets,</w:t>
      </w:r>
      <w:r>
        <w:rPr>
          <w:spacing w:val="-3"/>
        </w:rPr>
        <w:t xml:space="preserve"> </w:t>
      </w:r>
      <w:r>
        <w:t>including</w:t>
      </w:r>
      <w:r>
        <w:rPr>
          <w:spacing w:val="-3"/>
        </w:rPr>
        <w:t xml:space="preserve"> </w:t>
      </w:r>
      <w:r>
        <w:t>assets</w:t>
      </w:r>
      <w:r>
        <w:rPr>
          <w:spacing w:val="-3"/>
        </w:rPr>
        <w:t xml:space="preserve"> </w:t>
      </w:r>
      <w:r>
        <w:t>handed</w:t>
      </w:r>
      <w:r>
        <w:rPr>
          <w:spacing w:val="-3"/>
        </w:rPr>
        <w:t xml:space="preserve"> </w:t>
      </w:r>
      <w:r>
        <w:t>over</w:t>
      </w:r>
      <w:r>
        <w:rPr>
          <w:spacing w:val="-3"/>
        </w:rPr>
        <w:t xml:space="preserve"> </w:t>
      </w:r>
      <w:r>
        <w:t>by</w:t>
      </w:r>
      <w:r>
        <w:rPr>
          <w:spacing w:val="-3"/>
        </w:rPr>
        <w:t xml:space="preserve"> </w:t>
      </w:r>
      <w:r>
        <w:t>the Authority to the Concessionaire, at replacement value;</w:t>
      </w:r>
    </w:p>
    <w:p w14:paraId="7EBC086D" w14:textId="4F465FCA" w:rsidR="00917DB3" w:rsidRDefault="006C2466" w:rsidP="005367E6">
      <w:pPr>
        <w:numPr>
          <w:ilvl w:val="3"/>
          <w:numId w:val="65"/>
        </w:numPr>
        <w:tabs>
          <w:tab w:val="left" w:pos="2077"/>
          <w:tab w:val="left" w:pos="2079"/>
        </w:tabs>
        <w:spacing w:beforeLines="40" w:before="96" w:after="40" w:line="264" w:lineRule="auto"/>
        <w:ind w:right="635"/>
        <w:jc w:val="both"/>
      </w:pPr>
      <w:r>
        <w:t xml:space="preserve">comprehensive third party liability insurance including injury to or death of personnel of the Authority or others who may enter the </w:t>
      </w:r>
      <w:r w:rsidR="00A60432">
        <w:t xml:space="preserve">Project </w:t>
      </w:r>
      <w:r>
        <w:t>and Project Infrastructure;</w:t>
      </w:r>
    </w:p>
    <w:p w14:paraId="1980444B" w14:textId="77777777" w:rsidR="00917DB3" w:rsidRDefault="006C2466" w:rsidP="005367E6">
      <w:pPr>
        <w:numPr>
          <w:ilvl w:val="3"/>
          <w:numId w:val="65"/>
        </w:numPr>
        <w:tabs>
          <w:tab w:val="left" w:pos="2078"/>
        </w:tabs>
        <w:spacing w:beforeLines="40" w:before="96" w:after="40"/>
        <w:ind w:left="2078" w:hanging="719"/>
      </w:pPr>
      <w:r>
        <w:t>the</w:t>
      </w:r>
      <w:r>
        <w:rPr>
          <w:spacing w:val="-6"/>
        </w:rPr>
        <w:t xml:space="preserve"> </w:t>
      </w:r>
      <w:r>
        <w:t>Concessionaire's</w:t>
      </w:r>
      <w:r>
        <w:rPr>
          <w:spacing w:val="-6"/>
        </w:rPr>
        <w:t xml:space="preserve"> </w:t>
      </w:r>
      <w:r>
        <w:t>general</w:t>
      </w:r>
      <w:r>
        <w:rPr>
          <w:spacing w:val="-6"/>
        </w:rPr>
        <w:t xml:space="preserve"> </w:t>
      </w:r>
      <w:r>
        <w:t>liability</w:t>
      </w:r>
      <w:r>
        <w:rPr>
          <w:spacing w:val="-6"/>
        </w:rPr>
        <w:t xml:space="preserve"> </w:t>
      </w:r>
      <w:r>
        <w:t>arising</w:t>
      </w:r>
      <w:r>
        <w:rPr>
          <w:spacing w:val="-6"/>
        </w:rPr>
        <w:t xml:space="preserve"> </w:t>
      </w:r>
      <w:r>
        <w:t>out</w:t>
      </w:r>
      <w:r>
        <w:rPr>
          <w:spacing w:val="-6"/>
        </w:rPr>
        <w:t xml:space="preserve"> </w:t>
      </w:r>
      <w:r>
        <w:t>of</w:t>
      </w:r>
      <w:r>
        <w:rPr>
          <w:spacing w:val="-6"/>
        </w:rPr>
        <w:t xml:space="preserve"> </w:t>
      </w:r>
      <w:r>
        <w:t>the</w:t>
      </w:r>
      <w:r>
        <w:rPr>
          <w:spacing w:val="-6"/>
        </w:rPr>
        <w:t xml:space="preserve"> </w:t>
      </w:r>
      <w:r>
        <w:rPr>
          <w:spacing w:val="-2"/>
        </w:rPr>
        <w:t>Concession;</w:t>
      </w:r>
    </w:p>
    <w:p w14:paraId="7666A7BA" w14:textId="77777777" w:rsidR="00917DB3" w:rsidRDefault="006C2466" w:rsidP="005367E6">
      <w:pPr>
        <w:numPr>
          <w:ilvl w:val="3"/>
          <w:numId w:val="65"/>
        </w:numPr>
        <w:tabs>
          <w:tab w:val="left" w:pos="2078"/>
        </w:tabs>
        <w:spacing w:beforeLines="40" w:before="96" w:after="40"/>
        <w:ind w:left="2078" w:hanging="719"/>
      </w:pPr>
      <w:r>
        <w:t>liability</w:t>
      </w:r>
      <w:r>
        <w:rPr>
          <w:spacing w:val="-6"/>
        </w:rPr>
        <w:t xml:space="preserve"> </w:t>
      </w:r>
      <w:r>
        <w:t>to</w:t>
      </w:r>
      <w:r>
        <w:rPr>
          <w:spacing w:val="-5"/>
        </w:rPr>
        <w:t xml:space="preserve"> </w:t>
      </w:r>
      <w:r>
        <w:t>third</w:t>
      </w:r>
      <w:r>
        <w:rPr>
          <w:spacing w:val="-5"/>
        </w:rPr>
        <w:t xml:space="preserve"> </w:t>
      </w:r>
      <w:r>
        <w:t>parties</w:t>
      </w:r>
      <w:r>
        <w:rPr>
          <w:spacing w:val="-5"/>
        </w:rPr>
        <w:t xml:space="preserve"> </w:t>
      </w:r>
      <w:r>
        <w:t>for</w:t>
      </w:r>
      <w:r>
        <w:rPr>
          <w:spacing w:val="-5"/>
        </w:rPr>
        <w:t xml:space="preserve"> </w:t>
      </w:r>
      <w:r>
        <w:t>goods</w:t>
      </w:r>
      <w:r>
        <w:rPr>
          <w:spacing w:val="-5"/>
        </w:rPr>
        <w:t xml:space="preserve"> </w:t>
      </w:r>
      <w:r>
        <w:t>or</w:t>
      </w:r>
      <w:r>
        <w:rPr>
          <w:spacing w:val="-5"/>
        </w:rPr>
        <w:t xml:space="preserve"> </w:t>
      </w:r>
      <w:r>
        <w:t>property</w:t>
      </w:r>
      <w:r>
        <w:rPr>
          <w:spacing w:val="-5"/>
        </w:rPr>
        <w:t xml:space="preserve"> </w:t>
      </w:r>
      <w:r>
        <w:rPr>
          <w:spacing w:val="-2"/>
        </w:rPr>
        <w:t>damage;</w:t>
      </w:r>
    </w:p>
    <w:p w14:paraId="61A00F82" w14:textId="77777777" w:rsidR="00917DB3" w:rsidRDefault="006C2466" w:rsidP="005367E6">
      <w:pPr>
        <w:numPr>
          <w:ilvl w:val="3"/>
          <w:numId w:val="65"/>
        </w:numPr>
        <w:tabs>
          <w:tab w:val="left" w:pos="2078"/>
        </w:tabs>
        <w:spacing w:beforeLines="40" w:before="96" w:after="40"/>
        <w:ind w:left="2078" w:hanging="719"/>
      </w:pPr>
      <w:r>
        <w:t>workmen's</w:t>
      </w:r>
      <w:r>
        <w:rPr>
          <w:spacing w:val="-11"/>
        </w:rPr>
        <w:t xml:space="preserve"> </w:t>
      </w:r>
      <w:r>
        <w:t>compensation</w:t>
      </w:r>
      <w:r>
        <w:rPr>
          <w:spacing w:val="-10"/>
        </w:rPr>
        <w:t xml:space="preserve"> </w:t>
      </w:r>
      <w:r>
        <w:t>insurance;</w:t>
      </w:r>
      <w:r>
        <w:rPr>
          <w:spacing w:val="-10"/>
        </w:rPr>
        <w:t xml:space="preserve"> </w:t>
      </w:r>
      <w:r>
        <w:rPr>
          <w:spacing w:val="-5"/>
        </w:rPr>
        <w:t>and</w:t>
      </w:r>
    </w:p>
    <w:p w14:paraId="46531887" w14:textId="77777777" w:rsidR="00917DB3" w:rsidRDefault="006C2466" w:rsidP="005367E6">
      <w:pPr>
        <w:numPr>
          <w:ilvl w:val="3"/>
          <w:numId w:val="65"/>
        </w:numPr>
        <w:tabs>
          <w:tab w:val="left" w:pos="2076"/>
          <w:tab w:val="left" w:pos="2079"/>
        </w:tabs>
        <w:spacing w:beforeLines="40" w:before="96" w:after="40" w:line="266" w:lineRule="auto"/>
        <w:ind w:right="635"/>
        <w:jc w:val="both"/>
      </w:pPr>
      <w:r>
        <w:t>any other insurance that may be necessary to protect the Concessionaire and its employees, including all Force Majeure Events that are insurable at commercially reasonable premiums and not otherwise covered in items (a) to (d) above.</w:t>
      </w:r>
    </w:p>
    <w:p w14:paraId="7CE0C9F5" w14:textId="77777777" w:rsidR="00917DB3" w:rsidRDefault="00917DB3">
      <w:pPr>
        <w:pStyle w:val="BodyText"/>
        <w:spacing w:before="4"/>
        <w:rPr>
          <w:sz w:val="24"/>
        </w:rPr>
      </w:pPr>
    </w:p>
    <w:p w14:paraId="56B0B0D1" w14:textId="513DC164" w:rsidR="00917DB3" w:rsidRDefault="006C2466" w:rsidP="0048483B">
      <w:pPr>
        <w:pStyle w:val="Heading4"/>
        <w:numPr>
          <w:ilvl w:val="1"/>
          <w:numId w:val="65"/>
        </w:numPr>
      </w:pPr>
      <w:r>
        <w:t>Notice</w:t>
      </w:r>
      <w:r>
        <w:rPr>
          <w:spacing w:val="-4"/>
        </w:rPr>
        <w:t xml:space="preserve"> </w:t>
      </w:r>
      <w:r>
        <w:t>to</w:t>
      </w:r>
      <w:r>
        <w:rPr>
          <w:spacing w:val="-4"/>
        </w:rPr>
        <w:t xml:space="preserve"> </w:t>
      </w:r>
      <w:r>
        <w:t>the</w:t>
      </w:r>
      <w:r>
        <w:rPr>
          <w:spacing w:val="-3"/>
        </w:rPr>
        <w:t xml:space="preserve"> </w:t>
      </w:r>
      <w:r>
        <w:rPr>
          <w:spacing w:val="-2"/>
        </w:rPr>
        <w:t>Authority</w:t>
      </w:r>
    </w:p>
    <w:p w14:paraId="537C22A8" w14:textId="77777777" w:rsidR="00917DB3" w:rsidRDefault="00917DB3">
      <w:pPr>
        <w:pStyle w:val="BodyText"/>
        <w:spacing w:before="10"/>
        <w:rPr>
          <w:b/>
          <w:sz w:val="26"/>
        </w:rPr>
      </w:pPr>
    </w:p>
    <w:p w14:paraId="5C4A73FA" w14:textId="2488F765" w:rsidR="00917DB3" w:rsidRDefault="00A60432">
      <w:pPr>
        <w:pStyle w:val="BodyText"/>
        <w:spacing w:line="266" w:lineRule="auto"/>
        <w:ind w:left="1359" w:right="636"/>
        <w:jc w:val="both"/>
      </w:pPr>
      <w:r>
        <w:t>No later than 45 (forty five)</w:t>
      </w:r>
      <w:r w:rsidR="006C2466">
        <w:t xml:space="preserve"> days prior to commencement of the Construction Period or the Operation Period, as the case may be, the Concessionaire shall by notice furnish to the Authority,</w:t>
      </w:r>
      <w:r w:rsidR="006C2466">
        <w:rPr>
          <w:spacing w:val="-13"/>
        </w:rPr>
        <w:t xml:space="preserve"> </w:t>
      </w:r>
      <w:r w:rsidR="006C2466">
        <w:t>in</w:t>
      </w:r>
      <w:r w:rsidR="006C2466">
        <w:rPr>
          <w:spacing w:val="-14"/>
        </w:rPr>
        <w:t xml:space="preserve"> </w:t>
      </w:r>
      <w:r w:rsidR="006C2466">
        <w:t>reasonable</w:t>
      </w:r>
      <w:r w:rsidR="006C2466">
        <w:rPr>
          <w:spacing w:val="-13"/>
        </w:rPr>
        <w:t xml:space="preserve"> </w:t>
      </w:r>
      <w:r w:rsidR="006C2466">
        <w:t>detail,</w:t>
      </w:r>
      <w:r w:rsidR="006C2466">
        <w:rPr>
          <w:spacing w:val="-13"/>
        </w:rPr>
        <w:t xml:space="preserve"> </w:t>
      </w:r>
      <w:r w:rsidR="006C2466">
        <w:t>information</w:t>
      </w:r>
      <w:r w:rsidR="006C2466">
        <w:rPr>
          <w:spacing w:val="-14"/>
        </w:rPr>
        <w:t xml:space="preserve"> </w:t>
      </w:r>
      <w:r w:rsidR="006C2466">
        <w:t>in</w:t>
      </w:r>
      <w:r w:rsidR="006C2466">
        <w:rPr>
          <w:spacing w:val="-14"/>
        </w:rPr>
        <w:t xml:space="preserve"> </w:t>
      </w:r>
      <w:r w:rsidR="006C2466">
        <w:t>respect</w:t>
      </w:r>
      <w:r w:rsidR="006C2466">
        <w:rPr>
          <w:spacing w:val="-12"/>
        </w:rPr>
        <w:t xml:space="preserve"> </w:t>
      </w:r>
      <w:r w:rsidR="006C2466">
        <w:t>of</w:t>
      </w:r>
      <w:r w:rsidR="006C2466">
        <w:rPr>
          <w:spacing w:val="-14"/>
        </w:rPr>
        <w:t xml:space="preserve"> </w:t>
      </w:r>
      <w:r w:rsidR="006C2466">
        <w:t>the</w:t>
      </w:r>
      <w:r w:rsidR="006C2466">
        <w:rPr>
          <w:spacing w:val="-13"/>
        </w:rPr>
        <w:t xml:space="preserve"> </w:t>
      </w:r>
      <w:r w:rsidR="006C2466">
        <w:t>insurances</w:t>
      </w:r>
      <w:r w:rsidR="006C2466">
        <w:rPr>
          <w:spacing w:val="-14"/>
        </w:rPr>
        <w:t xml:space="preserve"> </w:t>
      </w:r>
      <w:r w:rsidR="006C2466">
        <w:t>that</w:t>
      </w:r>
      <w:r w:rsidR="006C2466">
        <w:rPr>
          <w:spacing w:val="-13"/>
        </w:rPr>
        <w:t xml:space="preserve"> </w:t>
      </w:r>
      <w:r w:rsidR="006C2466">
        <w:t>it</w:t>
      </w:r>
      <w:r w:rsidR="006C2466">
        <w:rPr>
          <w:spacing w:val="-13"/>
        </w:rPr>
        <w:t xml:space="preserve"> </w:t>
      </w:r>
      <w:r w:rsidR="006C2466">
        <w:t>proposes</w:t>
      </w:r>
      <w:r w:rsidR="006C2466">
        <w:rPr>
          <w:spacing w:val="-14"/>
        </w:rPr>
        <w:t xml:space="preserve"> </w:t>
      </w:r>
      <w:r w:rsidR="006C2466">
        <w:t>to</w:t>
      </w:r>
      <w:r w:rsidR="006C2466">
        <w:rPr>
          <w:spacing w:val="-14"/>
        </w:rPr>
        <w:t xml:space="preserve"> </w:t>
      </w:r>
      <w:r w:rsidR="006C2466">
        <w:t>effect and maintain in accordance with this Article 27. Withi</w:t>
      </w:r>
      <w:r>
        <w:t>n 30 (thirty)</w:t>
      </w:r>
      <w:r w:rsidR="006C2466">
        <w:t xml:space="preserve"> days of receipt of such notice, the Authority may require the Concessionaire to effect and maintain such other insurances as may be necessary pursuant hereto, and in the event of any difference or disagreement relating to any such insurance, the Dispute Resolution Procedure in Article 39 shall apply.</w:t>
      </w:r>
    </w:p>
    <w:p w14:paraId="2F501BB5" w14:textId="77777777" w:rsidR="00917DB3" w:rsidRDefault="00917DB3">
      <w:pPr>
        <w:spacing w:line="266" w:lineRule="auto"/>
        <w:jc w:val="both"/>
        <w:sectPr w:rsidR="00917DB3">
          <w:pgSz w:w="11910" w:h="16840"/>
          <w:pgMar w:top="1380" w:right="780" w:bottom="1140" w:left="820" w:header="0" w:footer="867" w:gutter="0"/>
          <w:cols w:space="720"/>
        </w:sectPr>
      </w:pPr>
    </w:p>
    <w:p w14:paraId="2F43B916" w14:textId="2C5A13B6" w:rsidR="00917DB3" w:rsidRDefault="006C2466" w:rsidP="0048483B">
      <w:pPr>
        <w:pStyle w:val="Heading4"/>
        <w:numPr>
          <w:ilvl w:val="1"/>
          <w:numId w:val="65"/>
        </w:numPr>
      </w:pPr>
      <w:r>
        <w:lastRenderedPageBreak/>
        <w:t>Evidence</w:t>
      </w:r>
      <w:r>
        <w:rPr>
          <w:spacing w:val="-7"/>
        </w:rPr>
        <w:t xml:space="preserve"> </w:t>
      </w:r>
      <w:r>
        <w:t>of</w:t>
      </w:r>
      <w:r>
        <w:rPr>
          <w:spacing w:val="-6"/>
        </w:rPr>
        <w:t xml:space="preserve"> </w:t>
      </w:r>
      <w:r>
        <w:t>Insurance</w:t>
      </w:r>
      <w:r>
        <w:rPr>
          <w:spacing w:val="-6"/>
        </w:rPr>
        <w:t xml:space="preserve"> </w:t>
      </w:r>
      <w:r>
        <w:rPr>
          <w:spacing w:val="-2"/>
        </w:rPr>
        <w:t>Cover</w:t>
      </w:r>
    </w:p>
    <w:p w14:paraId="54203BA9" w14:textId="77777777" w:rsidR="00917DB3" w:rsidRDefault="00917DB3">
      <w:pPr>
        <w:pStyle w:val="BodyText"/>
        <w:spacing w:before="10"/>
        <w:rPr>
          <w:b/>
          <w:sz w:val="26"/>
        </w:rPr>
      </w:pPr>
    </w:p>
    <w:p w14:paraId="739DA4D9" w14:textId="0030F4A1" w:rsidR="00917DB3" w:rsidRDefault="006C2466">
      <w:pPr>
        <w:pStyle w:val="BodyText"/>
        <w:spacing w:line="266" w:lineRule="auto"/>
        <w:ind w:left="1359" w:right="636"/>
        <w:jc w:val="both"/>
      </w:pPr>
      <w:r>
        <w:t>All insurances obtained by the Concessionaire in accordance with this Article 27 shall be maintained</w:t>
      </w:r>
      <w:r>
        <w:rPr>
          <w:spacing w:val="-10"/>
        </w:rPr>
        <w:t xml:space="preserve"> </w:t>
      </w:r>
      <w:r>
        <w:t>with</w:t>
      </w:r>
      <w:r>
        <w:rPr>
          <w:spacing w:val="-10"/>
        </w:rPr>
        <w:t xml:space="preserve"> </w:t>
      </w:r>
      <w:r>
        <w:t>insurers</w:t>
      </w:r>
      <w:r>
        <w:rPr>
          <w:spacing w:val="-10"/>
        </w:rPr>
        <w:t xml:space="preserve"> </w:t>
      </w:r>
      <w:r>
        <w:t>on</w:t>
      </w:r>
      <w:r>
        <w:rPr>
          <w:spacing w:val="-10"/>
        </w:rPr>
        <w:t xml:space="preserve"> </w:t>
      </w:r>
      <w:r>
        <w:t>terms</w:t>
      </w:r>
      <w:r>
        <w:rPr>
          <w:spacing w:val="-10"/>
        </w:rPr>
        <w:t xml:space="preserve"> </w:t>
      </w:r>
      <w:r>
        <w:t>consistent</w:t>
      </w:r>
      <w:r>
        <w:rPr>
          <w:spacing w:val="-10"/>
        </w:rPr>
        <w:t xml:space="preserve"> </w:t>
      </w:r>
      <w:r>
        <w:t>with</w:t>
      </w:r>
      <w:r>
        <w:rPr>
          <w:spacing w:val="-10"/>
        </w:rPr>
        <w:t xml:space="preserve"> </w:t>
      </w:r>
      <w:r>
        <w:t>Good</w:t>
      </w:r>
      <w:r>
        <w:rPr>
          <w:spacing w:val="-10"/>
        </w:rPr>
        <w:t xml:space="preserve"> </w:t>
      </w:r>
      <w:r>
        <w:t>Industry</w:t>
      </w:r>
      <w:r>
        <w:rPr>
          <w:spacing w:val="-10"/>
        </w:rPr>
        <w:t xml:space="preserve"> </w:t>
      </w:r>
      <w:r>
        <w:t>Practice.</w:t>
      </w:r>
      <w:r>
        <w:rPr>
          <w:spacing w:val="-10"/>
        </w:rPr>
        <w:t xml:space="preserve"> </w:t>
      </w:r>
      <w:r>
        <w:t>Within</w:t>
      </w:r>
      <w:r>
        <w:rPr>
          <w:spacing w:val="-8"/>
        </w:rPr>
        <w:t xml:space="preserve"> </w:t>
      </w:r>
      <w:r>
        <w:t>15</w:t>
      </w:r>
      <w:r>
        <w:rPr>
          <w:spacing w:val="-10"/>
        </w:rPr>
        <w:t xml:space="preserve"> </w:t>
      </w:r>
      <w:r w:rsidR="00A60432">
        <w:t xml:space="preserve">(fifteen) </w:t>
      </w:r>
      <w:r>
        <w:t>days of obtaining any insurance cover, the Concessionaire shall furnish to the Authority, notarised true copies of the certificate(s) of insurance, copies of insurance policies and</w:t>
      </w:r>
      <w:r>
        <w:rPr>
          <w:spacing w:val="-3"/>
        </w:rPr>
        <w:t xml:space="preserve"> </w:t>
      </w:r>
      <w:r>
        <w:t>premia payment receipts in respect of such insurance, and no such insurance shall be cancelled, modified,</w:t>
      </w:r>
      <w:r>
        <w:rPr>
          <w:spacing w:val="-9"/>
        </w:rPr>
        <w:t xml:space="preserve"> </w:t>
      </w:r>
      <w:r>
        <w:t>or</w:t>
      </w:r>
      <w:r>
        <w:rPr>
          <w:spacing w:val="-9"/>
        </w:rPr>
        <w:t xml:space="preserve"> </w:t>
      </w:r>
      <w:r>
        <w:t>allowed</w:t>
      </w:r>
      <w:r>
        <w:rPr>
          <w:spacing w:val="-10"/>
        </w:rPr>
        <w:t xml:space="preserve"> </w:t>
      </w:r>
      <w:r>
        <w:t>to</w:t>
      </w:r>
      <w:r>
        <w:rPr>
          <w:spacing w:val="-10"/>
        </w:rPr>
        <w:t xml:space="preserve"> </w:t>
      </w:r>
      <w:r>
        <w:t>expire</w:t>
      </w:r>
      <w:r>
        <w:rPr>
          <w:spacing w:val="-10"/>
        </w:rPr>
        <w:t xml:space="preserve"> </w:t>
      </w:r>
      <w:r>
        <w:t>or</w:t>
      </w:r>
      <w:r>
        <w:rPr>
          <w:spacing w:val="-9"/>
        </w:rPr>
        <w:t xml:space="preserve"> </w:t>
      </w:r>
      <w:r>
        <w:t>lapse</w:t>
      </w:r>
      <w:r>
        <w:rPr>
          <w:spacing w:val="-10"/>
        </w:rPr>
        <w:t xml:space="preserve"> </w:t>
      </w:r>
      <w:r>
        <w:t>until</w:t>
      </w:r>
      <w:r>
        <w:rPr>
          <w:spacing w:val="-9"/>
        </w:rPr>
        <w:t xml:space="preserve"> </w:t>
      </w:r>
      <w:r>
        <w:t>the</w:t>
      </w:r>
      <w:r>
        <w:rPr>
          <w:spacing w:val="-10"/>
        </w:rPr>
        <w:t xml:space="preserve"> </w:t>
      </w:r>
      <w:r>
        <w:t>expiration</w:t>
      </w:r>
      <w:r>
        <w:rPr>
          <w:spacing w:val="-10"/>
        </w:rPr>
        <w:t xml:space="preserve"> </w:t>
      </w:r>
      <w:r>
        <w:t>of</w:t>
      </w:r>
      <w:r>
        <w:rPr>
          <w:spacing w:val="-9"/>
        </w:rPr>
        <w:t xml:space="preserve"> </w:t>
      </w:r>
      <w:r>
        <w:t>at</w:t>
      </w:r>
      <w:r>
        <w:rPr>
          <w:spacing w:val="-9"/>
        </w:rPr>
        <w:t xml:space="preserve"> </w:t>
      </w:r>
      <w:r>
        <w:t>least</w:t>
      </w:r>
      <w:r>
        <w:rPr>
          <w:spacing w:val="-8"/>
        </w:rPr>
        <w:t xml:space="preserve"> </w:t>
      </w:r>
      <w:r>
        <w:t>45</w:t>
      </w:r>
      <w:r>
        <w:rPr>
          <w:spacing w:val="-9"/>
        </w:rPr>
        <w:t xml:space="preserve"> </w:t>
      </w:r>
      <w:r>
        <w:t>(forty</w:t>
      </w:r>
      <w:r>
        <w:rPr>
          <w:spacing w:val="-9"/>
        </w:rPr>
        <w:t xml:space="preserve"> </w:t>
      </w:r>
      <w:r w:rsidR="00A60432">
        <w:t>five)</w:t>
      </w:r>
      <w:r>
        <w:rPr>
          <w:spacing w:val="-9"/>
        </w:rPr>
        <w:t xml:space="preserve"> </w:t>
      </w:r>
      <w:r>
        <w:t>days</w:t>
      </w:r>
      <w:r>
        <w:rPr>
          <w:spacing w:val="-9"/>
        </w:rPr>
        <w:t xml:space="preserve"> </w:t>
      </w:r>
      <w:r>
        <w:t>after notice of such proposed cancellation, modification or non-renewal has been delivered by the Concessionaire to the Authority.</w:t>
      </w:r>
    </w:p>
    <w:p w14:paraId="01CA0C9A" w14:textId="77777777" w:rsidR="00917DB3" w:rsidRDefault="00917DB3">
      <w:pPr>
        <w:pStyle w:val="BodyText"/>
        <w:spacing w:before="2"/>
        <w:rPr>
          <w:sz w:val="24"/>
        </w:rPr>
      </w:pPr>
    </w:p>
    <w:p w14:paraId="3F52157C" w14:textId="04080BE0" w:rsidR="00917DB3" w:rsidRDefault="006C2466" w:rsidP="0048483B">
      <w:pPr>
        <w:pStyle w:val="Heading4"/>
        <w:numPr>
          <w:ilvl w:val="1"/>
          <w:numId w:val="65"/>
        </w:numPr>
      </w:pPr>
      <w:r>
        <w:t>Remedy</w:t>
      </w:r>
      <w:r>
        <w:rPr>
          <w:spacing w:val="-5"/>
        </w:rPr>
        <w:t xml:space="preserve"> </w:t>
      </w:r>
      <w:r>
        <w:t>for</w:t>
      </w:r>
      <w:r>
        <w:rPr>
          <w:spacing w:val="-4"/>
        </w:rPr>
        <w:t xml:space="preserve"> </w:t>
      </w:r>
      <w:r>
        <w:t>failure</w:t>
      </w:r>
      <w:r>
        <w:rPr>
          <w:spacing w:val="-5"/>
        </w:rPr>
        <w:t xml:space="preserve"> </w:t>
      </w:r>
      <w:r>
        <w:t>to</w:t>
      </w:r>
      <w:r>
        <w:rPr>
          <w:spacing w:val="-4"/>
        </w:rPr>
        <w:t xml:space="preserve"> </w:t>
      </w:r>
      <w:r>
        <w:rPr>
          <w:spacing w:val="-2"/>
        </w:rPr>
        <w:t>insure</w:t>
      </w:r>
    </w:p>
    <w:p w14:paraId="4B0F0FF6" w14:textId="77777777" w:rsidR="00917DB3" w:rsidRDefault="00917DB3">
      <w:pPr>
        <w:pStyle w:val="BodyText"/>
        <w:spacing w:before="10"/>
        <w:rPr>
          <w:b/>
          <w:sz w:val="26"/>
        </w:rPr>
      </w:pPr>
    </w:p>
    <w:p w14:paraId="1BE44003" w14:textId="77777777" w:rsidR="00917DB3" w:rsidRDefault="006C2466">
      <w:pPr>
        <w:pStyle w:val="BodyText"/>
        <w:spacing w:line="266" w:lineRule="auto"/>
        <w:ind w:left="1359" w:right="637"/>
        <w:jc w:val="both"/>
      </w:pPr>
      <w:r>
        <w:t>If</w:t>
      </w:r>
      <w:r>
        <w:rPr>
          <w:spacing w:val="-14"/>
        </w:rPr>
        <w:t xml:space="preserve"> </w:t>
      </w:r>
      <w:r>
        <w:t>the</w:t>
      </w:r>
      <w:r>
        <w:rPr>
          <w:spacing w:val="-14"/>
        </w:rPr>
        <w:t xml:space="preserve"> </w:t>
      </w:r>
      <w:r>
        <w:t>Concessionaire</w:t>
      </w:r>
      <w:r>
        <w:rPr>
          <w:spacing w:val="-14"/>
        </w:rPr>
        <w:t xml:space="preserve"> </w:t>
      </w:r>
      <w:r>
        <w:t>fails</w:t>
      </w:r>
      <w:r>
        <w:rPr>
          <w:spacing w:val="-13"/>
        </w:rPr>
        <w:t xml:space="preserve"> </w:t>
      </w:r>
      <w:r>
        <w:t>to</w:t>
      </w:r>
      <w:r>
        <w:rPr>
          <w:spacing w:val="-14"/>
        </w:rPr>
        <w:t xml:space="preserve"> </w:t>
      </w:r>
      <w:r>
        <w:t>effect</w:t>
      </w:r>
      <w:r>
        <w:rPr>
          <w:spacing w:val="-14"/>
        </w:rPr>
        <w:t xml:space="preserve"> </w:t>
      </w:r>
      <w:r>
        <w:t>and</w:t>
      </w:r>
      <w:r>
        <w:rPr>
          <w:spacing w:val="-14"/>
        </w:rPr>
        <w:t xml:space="preserve"> </w:t>
      </w:r>
      <w:r>
        <w:t>keep</w:t>
      </w:r>
      <w:r>
        <w:rPr>
          <w:spacing w:val="-13"/>
        </w:rPr>
        <w:t xml:space="preserve"> </w:t>
      </w:r>
      <w:r>
        <w:t>in</w:t>
      </w:r>
      <w:r>
        <w:rPr>
          <w:spacing w:val="-14"/>
        </w:rPr>
        <w:t xml:space="preserve"> </w:t>
      </w:r>
      <w:r>
        <w:t>force</w:t>
      </w:r>
      <w:r>
        <w:rPr>
          <w:spacing w:val="-14"/>
        </w:rPr>
        <w:t xml:space="preserve"> </w:t>
      </w:r>
      <w:r>
        <w:t>all</w:t>
      </w:r>
      <w:r>
        <w:rPr>
          <w:spacing w:val="-14"/>
        </w:rPr>
        <w:t xml:space="preserve"> </w:t>
      </w:r>
      <w:r>
        <w:t>insurances</w:t>
      </w:r>
      <w:r>
        <w:rPr>
          <w:spacing w:val="-13"/>
        </w:rPr>
        <w:t xml:space="preserve"> </w:t>
      </w:r>
      <w:r>
        <w:t>which</w:t>
      </w:r>
      <w:r>
        <w:rPr>
          <w:spacing w:val="-14"/>
        </w:rPr>
        <w:t xml:space="preserve"> </w:t>
      </w:r>
      <w:r>
        <w:t>it</w:t>
      </w:r>
      <w:r>
        <w:rPr>
          <w:spacing w:val="-14"/>
        </w:rPr>
        <w:t xml:space="preserve"> </w:t>
      </w:r>
      <w:r>
        <w:t>is</w:t>
      </w:r>
      <w:r>
        <w:rPr>
          <w:spacing w:val="-14"/>
        </w:rPr>
        <w:t xml:space="preserve"> </w:t>
      </w:r>
      <w:r>
        <w:t>required</w:t>
      </w:r>
      <w:r>
        <w:rPr>
          <w:spacing w:val="-13"/>
        </w:rPr>
        <w:t xml:space="preserve"> </w:t>
      </w:r>
      <w:r>
        <w:t>to</w:t>
      </w:r>
      <w:r>
        <w:rPr>
          <w:spacing w:val="-14"/>
        </w:rPr>
        <w:t xml:space="preserve"> </w:t>
      </w:r>
      <w:r>
        <w:t>obtain pursuant</w:t>
      </w:r>
      <w:r>
        <w:rPr>
          <w:spacing w:val="-8"/>
        </w:rPr>
        <w:t xml:space="preserve"> </w:t>
      </w:r>
      <w:r>
        <w:t>hereto,</w:t>
      </w:r>
      <w:r>
        <w:rPr>
          <w:spacing w:val="-8"/>
        </w:rPr>
        <w:t xml:space="preserve"> </w:t>
      </w:r>
      <w:r>
        <w:t>the</w:t>
      </w:r>
      <w:r>
        <w:rPr>
          <w:spacing w:val="-8"/>
        </w:rPr>
        <w:t xml:space="preserve"> </w:t>
      </w:r>
      <w:r>
        <w:t>Authority</w:t>
      </w:r>
      <w:r>
        <w:rPr>
          <w:spacing w:val="-8"/>
        </w:rPr>
        <w:t xml:space="preserve"> </w:t>
      </w:r>
      <w:r>
        <w:t>shall</w:t>
      </w:r>
      <w:r>
        <w:rPr>
          <w:spacing w:val="-8"/>
        </w:rPr>
        <w:t xml:space="preserve"> </w:t>
      </w:r>
      <w:r>
        <w:t>have</w:t>
      </w:r>
      <w:r>
        <w:rPr>
          <w:spacing w:val="-8"/>
        </w:rPr>
        <w:t xml:space="preserve"> </w:t>
      </w:r>
      <w:r>
        <w:t>the</w:t>
      </w:r>
      <w:r>
        <w:rPr>
          <w:spacing w:val="-8"/>
        </w:rPr>
        <w:t xml:space="preserve"> </w:t>
      </w:r>
      <w:r>
        <w:t>option</w:t>
      </w:r>
      <w:r>
        <w:rPr>
          <w:spacing w:val="-8"/>
        </w:rPr>
        <w:t xml:space="preserve"> </w:t>
      </w:r>
      <w:r>
        <w:t>to</w:t>
      </w:r>
      <w:r>
        <w:rPr>
          <w:spacing w:val="-8"/>
        </w:rPr>
        <w:t xml:space="preserve"> </w:t>
      </w:r>
      <w:r>
        <w:t>either</w:t>
      </w:r>
      <w:r>
        <w:rPr>
          <w:spacing w:val="-8"/>
        </w:rPr>
        <w:t xml:space="preserve"> </w:t>
      </w:r>
      <w:r>
        <w:t>keep</w:t>
      </w:r>
      <w:r>
        <w:rPr>
          <w:spacing w:val="-8"/>
        </w:rPr>
        <w:t xml:space="preserve"> </w:t>
      </w:r>
      <w:r>
        <w:t>in</w:t>
      </w:r>
      <w:r>
        <w:rPr>
          <w:spacing w:val="-8"/>
        </w:rPr>
        <w:t xml:space="preserve"> </w:t>
      </w:r>
      <w:r>
        <w:t>force</w:t>
      </w:r>
      <w:r>
        <w:rPr>
          <w:spacing w:val="-8"/>
        </w:rPr>
        <w:t xml:space="preserve"> </w:t>
      </w:r>
      <w:r>
        <w:t>any</w:t>
      </w:r>
      <w:r>
        <w:rPr>
          <w:spacing w:val="-8"/>
        </w:rPr>
        <w:t xml:space="preserve"> </w:t>
      </w:r>
      <w:r>
        <w:t>such</w:t>
      </w:r>
      <w:r>
        <w:rPr>
          <w:spacing w:val="-8"/>
        </w:rPr>
        <w:t xml:space="preserve"> </w:t>
      </w:r>
      <w:r>
        <w:t xml:space="preserve">insurances, and pay such premia and recover the costs thereof from the Concessionaire, or in the event of </w:t>
      </w:r>
      <w:r>
        <w:rPr>
          <w:spacing w:val="-2"/>
        </w:rPr>
        <w:t>computation</w:t>
      </w:r>
      <w:r>
        <w:rPr>
          <w:spacing w:val="-6"/>
        </w:rPr>
        <w:t xml:space="preserve"> </w:t>
      </w:r>
      <w:r>
        <w:rPr>
          <w:spacing w:val="-2"/>
        </w:rPr>
        <w:t>of</w:t>
      </w:r>
      <w:r>
        <w:rPr>
          <w:spacing w:val="-5"/>
        </w:rPr>
        <w:t xml:space="preserve"> </w:t>
      </w:r>
      <w:r>
        <w:rPr>
          <w:spacing w:val="-2"/>
        </w:rPr>
        <w:t>a</w:t>
      </w:r>
      <w:r>
        <w:rPr>
          <w:spacing w:val="-6"/>
        </w:rPr>
        <w:t xml:space="preserve"> </w:t>
      </w:r>
      <w:r>
        <w:rPr>
          <w:spacing w:val="-2"/>
        </w:rPr>
        <w:t>Termination</w:t>
      </w:r>
      <w:r>
        <w:rPr>
          <w:spacing w:val="-6"/>
        </w:rPr>
        <w:t xml:space="preserve"> </w:t>
      </w:r>
      <w:r>
        <w:rPr>
          <w:spacing w:val="-2"/>
        </w:rPr>
        <w:t>Payment,</w:t>
      </w:r>
      <w:r>
        <w:rPr>
          <w:spacing w:val="-5"/>
        </w:rPr>
        <w:t xml:space="preserve"> </w:t>
      </w:r>
      <w:r>
        <w:rPr>
          <w:spacing w:val="-2"/>
        </w:rPr>
        <w:t>treat</w:t>
      </w:r>
      <w:r>
        <w:rPr>
          <w:spacing w:val="-5"/>
        </w:rPr>
        <w:t xml:space="preserve"> </w:t>
      </w:r>
      <w:r>
        <w:rPr>
          <w:spacing w:val="-2"/>
        </w:rPr>
        <w:t>an</w:t>
      </w:r>
      <w:r>
        <w:rPr>
          <w:spacing w:val="-6"/>
        </w:rPr>
        <w:t xml:space="preserve"> </w:t>
      </w:r>
      <w:r>
        <w:rPr>
          <w:spacing w:val="-2"/>
        </w:rPr>
        <w:t>amount</w:t>
      </w:r>
      <w:r>
        <w:rPr>
          <w:spacing w:val="-5"/>
        </w:rPr>
        <w:t xml:space="preserve"> </w:t>
      </w:r>
      <w:r>
        <w:rPr>
          <w:spacing w:val="-2"/>
        </w:rPr>
        <w:t>equal</w:t>
      </w:r>
      <w:r>
        <w:rPr>
          <w:spacing w:val="-5"/>
        </w:rPr>
        <w:t xml:space="preserve"> </w:t>
      </w:r>
      <w:r>
        <w:rPr>
          <w:spacing w:val="-2"/>
        </w:rPr>
        <w:t>to</w:t>
      </w:r>
      <w:r>
        <w:rPr>
          <w:spacing w:val="-6"/>
        </w:rPr>
        <w:t xml:space="preserve"> </w:t>
      </w:r>
      <w:r>
        <w:rPr>
          <w:spacing w:val="-2"/>
        </w:rPr>
        <w:t>the</w:t>
      </w:r>
      <w:r>
        <w:rPr>
          <w:spacing w:val="-6"/>
        </w:rPr>
        <w:t xml:space="preserve"> </w:t>
      </w:r>
      <w:r>
        <w:rPr>
          <w:spacing w:val="-2"/>
        </w:rPr>
        <w:t>Insurance</w:t>
      </w:r>
      <w:r>
        <w:rPr>
          <w:spacing w:val="-6"/>
        </w:rPr>
        <w:t xml:space="preserve"> </w:t>
      </w:r>
      <w:r>
        <w:rPr>
          <w:spacing w:val="-2"/>
        </w:rPr>
        <w:t>Cover</w:t>
      </w:r>
      <w:r>
        <w:rPr>
          <w:spacing w:val="-5"/>
        </w:rPr>
        <w:t xml:space="preserve"> </w:t>
      </w:r>
      <w:r>
        <w:rPr>
          <w:spacing w:val="-2"/>
        </w:rPr>
        <w:t>as</w:t>
      </w:r>
      <w:r>
        <w:rPr>
          <w:spacing w:val="-5"/>
        </w:rPr>
        <w:t xml:space="preserve"> </w:t>
      </w:r>
      <w:r>
        <w:rPr>
          <w:spacing w:val="-2"/>
        </w:rPr>
        <w:t xml:space="preserve">deemed </w:t>
      </w:r>
      <w:r>
        <w:t>to have been received by the Concessionaire.</w:t>
      </w:r>
    </w:p>
    <w:p w14:paraId="1E787F4B" w14:textId="77777777" w:rsidR="00917DB3" w:rsidRDefault="00917DB3">
      <w:pPr>
        <w:pStyle w:val="BodyText"/>
        <w:rPr>
          <w:sz w:val="24"/>
        </w:rPr>
      </w:pPr>
    </w:p>
    <w:p w14:paraId="0FB82FAC" w14:textId="5FF2C74C" w:rsidR="00917DB3" w:rsidRDefault="006C2466" w:rsidP="0048483B">
      <w:pPr>
        <w:pStyle w:val="Heading4"/>
        <w:numPr>
          <w:ilvl w:val="1"/>
          <w:numId w:val="65"/>
        </w:numPr>
      </w:pPr>
      <w:r>
        <w:t>Waiver</w:t>
      </w:r>
      <w:r>
        <w:rPr>
          <w:spacing w:val="-4"/>
        </w:rPr>
        <w:t xml:space="preserve"> </w:t>
      </w:r>
      <w:r>
        <w:t>of</w:t>
      </w:r>
      <w:r>
        <w:rPr>
          <w:spacing w:val="-4"/>
        </w:rPr>
        <w:t xml:space="preserve"> </w:t>
      </w:r>
      <w:r>
        <w:t>subrogation</w:t>
      </w:r>
    </w:p>
    <w:p w14:paraId="2809A1A4" w14:textId="77777777" w:rsidR="00917DB3" w:rsidRDefault="00917DB3">
      <w:pPr>
        <w:pStyle w:val="BodyText"/>
        <w:spacing w:before="9"/>
        <w:rPr>
          <w:b/>
          <w:sz w:val="26"/>
        </w:rPr>
      </w:pPr>
    </w:p>
    <w:p w14:paraId="148AE759" w14:textId="77777777" w:rsidR="00917DB3" w:rsidRDefault="006C2466">
      <w:pPr>
        <w:pStyle w:val="BodyText"/>
        <w:spacing w:before="1" w:line="266" w:lineRule="auto"/>
        <w:ind w:left="1359" w:right="636"/>
        <w:jc w:val="both"/>
      </w:pPr>
      <w:r>
        <w:t xml:space="preserve">All insurance policies in respect of the insurance obtained by the Concessionaire pursuant to this Article 27 shall include a waiver of any and all rights of subrogation or recovery of the insurers thereunder against, </w:t>
      </w:r>
      <w:r>
        <w:rPr>
          <w:i/>
        </w:rPr>
        <w:t>inter alia</w:t>
      </w:r>
      <w:r>
        <w:t>, the Authority, and its assigns, successors, undertakings and</w:t>
      </w:r>
      <w:r>
        <w:rPr>
          <w:spacing w:val="-1"/>
        </w:rPr>
        <w:t xml:space="preserve"> </w:t>
      </w:r>
      <w:r>
        <w:t>their subsidiaries,</w:t>
      </w:r>
      <w:r>
        <w:rPr>
          <w:spacing w:val="-1"/>
        </w:rPr>
        <w:t xml:space="preserve"> </w:t>
      </w:r>
      <w:r>
        <w:t>Affiliates,</w:t>
      </w:r>
      <w:r>
        <w:rPr>
          <w:spacing w:val="-1"/>
        </w:rPr>
        <w:t xml:space="preserve"> </w:t>
      </w:r>
      <w:r>
        <w:t>employees,</w:t>
      </w:r>
      <w:r>
        <w:rPr>
          <w:spacing w:val="-1"/>
        </w:rPr>
        <w:t xml:space="preserve"> </w:t>
      </w:r>
      <w:r>
        <w:t>insurers</w:t>
      </w:r>
      <w:r>
        <w:rPr>
          <w:spacing w:val="-1"/>
        </w:rPr>
        <w:t xml:space="preserve"> </w:t>
      </w:r>
      <w:r>
        <w:t>and underwriters, and</w:t>
      </w:r>
      <w:r>
        <w:rPr>
          <w:spacing w:val="-1"/>
        </w:rPr>
        <w:t xml:space="preserve"> </w:t>
      </w:r>
      <w:r>
        <w:t>of any</w:t>
      </w:r>
      <w:r>
        <w:rPr>
          <w:spacing w:val="-1"/>
        </w:rPr>
        <w:t xml:space="preserve"> </w:t>
      </w:r>
      <w:r>
        <w:t>right of the insurers to any set-off or counterclaim or any other deduction, whether by attachment or otherwise,</w:t>
      </w:r>
      <w:r>
        <w:rPr>
          <w:spacing w:val="-8"/>
        </w:rPr>
        <w:t xml:space="preserve"> </w:t>
      </w:r>
      <w:r>
        <w:t>in</w:t>
      </w:r>
      <w:r>
        <w:rPr>
          <w:spacing w:val="-8"/>
        </w:rPr>
        <w:t xml:space="preserve"> </w:t>
      </w:r>
      <w:r>
        <w:t>respect</w:t>
      </w:r>
      <w:r>
        <w:rPr>
          <w:spacing w:val="-8"/>
        </w:rPr>
        <w:t xml:space="preserve"> </w:t>
      </w:r>
      <w:r>
        <w:t>of</w:t>
      </w:r>
      <w:r>
        <w:rPr>
          <w:spacing w:val="-8"/>
        </w:rPr>
        <w:t xml:space="preserve"> </w:t>
      </w:r>
      <w:r>
        <w:t>any</w:t>
      </w:r>
      <w:r>
        <w:rPr>
          <w:spacing w:val="-8"/>
        </w:rPr>
        <w:t xml:space="preserve"> </w:t>
      </w:r>
      <w:r>
        <w:t>liability</w:t>
      </w:r>
      <w:r>
        <w:rPr>
          <w:spacing w:val="-8"/>
        </w:rPr>
        <w:t xml:space="preserve"> </w:t>
      </w:r>
      <w:r>
        <w:t>of</w:t>
      </w:r>
      <w:r>
        <w:rPr>
          <w:spacing w:val="-8"/>
        </w:rPr>
        <w:t xml:space="preserve"> </w:t>
      </w:r>
      <w:r>
        <w:t>any</w:t>
      </w:r>
      <w:r>
        <w:rPr>
          <w:spacing w:val="-8"/>
        </w:rPr>
        <w:t xml:space="preserve"> </w:t>
      </w:r>
      <w:r>
        <w:t>such</w:t>
      </w:r>
      <w:r>
        <w:rPr>
          <w:spacing w:val="-8"/>
        </w:rPr>
        <w:t xml:space="preserve"> </w:t>
      </w:r>
      <w:r>
        <w:t>person</w:t>
      </w:r>
      <w:r>
        <w:rPr>
          <w:spacing w:val="-8"/>
        </w:rPr>
        <w:t xml:space="preserve"> </w:t>
      </w:r>
      <w:r>
        <w:t>insured</w:t>
      </w:r>
      <w:r>
        <w:rPr>
          <w:spacing w:val="-8"/>
        </w:rPr>
        <w:t xml:space="preserve"> </w:t>
      </w:r>
      <w:r>
        <w:t>under</w:t>
      </w:r>
      <w:r>
        <w:rPr>
          <w:spacing w:val="-8"/>
        </w:rPr>
        <w:t xml:space="preserve"> </w:t>
      </w:r>
      <w:r>
        <w:t>any</w:t>
      </w:r>
      <w:r>
        <w:rPr>
          <w:spacing w:val="-8"/>
        </w:rPr>
        <w:t xml:space="preserve"> </w:t>
      </w:r>
      <w:r>
        <w:t>such</w:t>
      </w:r>
      <w:r>
        <w:rPr>
          <w:spacing w:val="-8"/>
        </w:rPr>
        <w:t xml:space="preserve"> </w:t>
      </w:r>
      <w:r>
        <w:t>policy</w:t>
      </w:r>
      <w:r>
        <w:rPr>
          <w:spacing w:val="-8"/>
        </w:rPr>
        <w:t xml:space="preserve"> </w:t>
      </w:r>
      <w:r>
        <w:t>or</w:t>
      </w:r>
      <w:r>
        <w:rPr>
          <w:spacing w:val="-8"/>
        </w:rPr>
        <w:t xml:space="preserve"> </w:t>
      </w:r>
      <w:r>
        <w:t>in</w:t>
      </w:r>
      <w:r>
        <w:rPr>
          <w:spacing w:val="-8"/>
        </w:rPr>
        <w:t xml:space="preserve"> </w:t>
      </w:r>
      <w:r>
        <w:t>any way connected with any loss, liability or obligation covered by such policies of insurance.</w:t>
      </w:r>
    </w:p>
    <w:p w14:paraId="2FDA01D9" w14:textId="77777777" w:rsidR="00917DB3" w:rsidRDefault="00917DB3">
      <w:pPr>
        <w:pStyle w:val="BodyText"/>
        <w:spacing w:before="11"/>
        <w:rPr>
          <w:sz w:val="23"/>
        </w:rPr>
      </w:pPr>
    </w:p>
    <w:p w14:paraId="5985A45E" w14:textId="25F28D04" w:rsidR="00917DB3" w:rsidRDefault="006C2466" w:rsidP="0048483B">
      <w:pPr>
        <w:pStyle w:val="Heading4"/>
        <w:numPr>
          <w:ilvl w:val="1"/>
          <w:numId w:val="65"/>
        </w:numPr>
      </w:pPr>
      <w:r>
        <w:t>Concessionaire's</w:t>
      </w:r>
      <w:r>
        <w:rPr>
          <w:spacing w:val="16"/>
        </w:rPr>
        <w:t xml:space="preserve"> </w:t>
      </w:r>
      <w:r>
        <w:t>waiver</w:t>
      </w:r>
    </w:p>
    <w:p w14:paraId="76FF8F60" w14:textId="77777777" w:rsidR="00917DB3" w:rsidRDefault="00917DB3">
      <w:pPr>
        <w:pStyle w:val="BodyText"/>
        <w:spacing w:before="10"/>
        <w:rPr>
          <w:b/>
          <w:sz w:val="26"/>
        </w:rPr>
      </w:pPr>
    </w:p>
    <w:p w14:paraId="452C3EED" w14:textId="77777777" w:rsidR="00917DB3" w:rsidRDefault="006C2466">
      <w:pPr>
        <w:pStyle w:val="BodyText"/>
        <w:spacing w:line="266" w:lineRule="auto"/>
        <w:ind w:left="1359" w:right="634"/>
        <w:jc w:val="both"/>
      </w:pPr>
      <w:r>
        <w:t>The Concessionaire hereby further releases, assigns and waives any and all rights of subrogation</w:t>
      </w:r>
      <w:r>
        <w:rPr>
          <w:spacing w:val="-10"/>
        </w:rPr>
        <w:t xml:space="preserve"> </w:t>
      </w:r>
      <w:r>
        <w:t>or</w:t>
      </w:r>
      <w:r>
        <w:rPr>
          <w:spacing w:val="-10"/>
        </w:rPr>
        <w:t xml:space="preserve"> </w:t>
      </w:r>
      <w:r>
        <w:t>recovery</w:t>
      </w:r>
      <w:r>
        <w:rPr>
          <w:spacing w:val="-10"/>
        </w:rPr>
        <w:t xml:space="preserve"> </w:t>
      </w:r>
      <w:r>
        <w:t>against,</w:t>
      </w:r>
      <w:r>
        <w:rPr>
          <w:spacing w:val="-8"/>
        </w:rPr>
        <w:t xml:space="preserve"> </w:t>
      </w:r>
      <w:r>
        <w:rPr>
          <w:i/>
        </w:rPr>
        <w:t>inter</w:t>
      </w:r>
      <w:r>
        <w:rPr>
          <w:i/>
          <w:spacing w:val="-10"/>
        </w:rPr>
        <w:t xml:space="preserve"> </w:t>
      </w:r>
      <w:r>
        <w:rPr>
          <w:i/>
        </w:rPr>
        <w:t>alia</w:t>
      </w:r>
      <w:r>
        <w:t>,</w:t>
      </w:r>
      <w:r>
        <w:rPr>
          <w:spacing w:val="-10"/>
        </w:rPr>
        <w:t xml:space="preserve"> </w:t>
      </w:r>
      <w:r>
        <w:t>the</w:t>
      </w:r>
      <w:r>
        <w:rPr>
          <w:spacing w:val="-10"/>
        </w:rPr>
        <w:t xml:space="preserve"> </w:t>
      </w:r>
      <w:r>
        <w:t>Authority</w:t>
      </w:r>
      <w:r>
        <w:rPr>
          <w:spacing w:val="-10"/>
        </w:rPr>
        <w:t xml:space="preserve"> </w:t>
      </w:r>
      <w:r>
        <w:t>and</w:t>
      </w:r>
      <w:r>
        <w:rPr>
          <w:spacing w:val="-10"/>
        </w:rPr>
        <w:t xml:space="preserve"> </w:t>
      </w:r>
      <w:r>
        <w:t>its</w:t>
      </w:r>
      <w:r>
        <w:rPr>
          <w:spacing w:val="-10"/>
        </w:rPr>
        <w:t xml:space="preserve"> </w:t>
      </w:r>
      <w:r>
        <w:t>assigns,</w:t>
      </w:r>
      <w:r>
        <w:rPr>
          <w:spacing w:val="-10"/>
        </w:rPr>
        <w:t xml:space="preserve"> </w:t>
      </w:r>
      <w:r>
        <w:t>undertakings</w:t>
      </w:r>
      <w:r>
        <w:rPr>
          <w:spacing w:val="-10"/>
        </w:rPr>
        <w:t xml:space="preserve"> </w:t>
      </w:r>
      <w:r>
        <w:t>and</w:t>
      </w:r>
      <w:r>
        <w:rPr>
          <w:spacing w:val="-10"/>
        </w:rPr>
        <w:t xml:space="preserve"> </w:t>
      </w:r>
      <w:r>
        <w:t>their subsidiaries, Affiliates, employees, successors, insurers and underwriters, which the Concessionaire may otherwise have or acquire in or from or in any way connected with any loss, liability or obligation covered by policies of insurance maintained or required to be maintained by the Concessionaire pursuant to this Agreement (other than third party liability insurance policies) or because of deductible clauses in or inadequacy of limits of any such policies of insurance.</w:t>
      </w:r>
    </w:p>
    <w:p w14:paraId="4D76D70C" w14:textId="77777777" w:rsidR="00917DB3" w:rsidRDefault="00917DB3">
      <w:pPr>
        <w:pStyle w:val="BodyText"/>
        <w:spacing w:before="2"/>
        <w:rPr>
          <w:sz w:val="24"/>
        </w:rPr>
      </w:pPr>
    </w:p>
    <w:p w14:paraId="6324D61A" w14:textId="7CF4CE8A" w:rsidR="00917DB3" w:rsidRDefault="006C2466" w:rsidP="0048483B">
      <w:pPr>
        <w:pStyle w:val="Heading4"/>
        <w:numPr>
          <w:ilvl w:val="1"/>
          <w:numId w:val="65"/>
        </w:numPr>
      </w:pPr>
      <w:r>
        <w:t>Application</w:t>
      </w:r>
      <w:r>
        <w:rPr>
          <w:spacing w:val="-8"/>
        </w:rPr>
        <w:t xml:space="preserve"> </w:t>
      </w:r>
      <w:r>
        <w:t>of</w:t>
      </w:r>
      <w:r>
        <w:rPr>
          <w:spacing w:val="-7"/>
        </w:rPr>
        <w:t xml:space="preserve"> </w:t>
      </w:r>
      <w:r>
        <w:t>insurance</w:t>
      </w:r>
      <w:r>
        <w:rPr>
          <w:spacing w:val="-7"/>
        </w:rPr>
        <w:t xml:space="preserve"> </w:t>
      </w:r>
      <w:r>
        <w:rPr>
          <w:spacing w:val="-2"/>
        </w:rPr>
        <w:t>proceeds</w:t>
      </w:r>
    </w:p>
    <w:p w14:paraId="17368F1F" w14:textId="77777777" w:rsidR="00917DB3" w:rsidRDefault="00917DB3">
      <w:pPr>
        <w:pStyle w:val="BodyText"/>
        <w:spacing w:before="10"/>
        <w:rPr>
          <w:b/>
          <w:sz w:val="26"/>
        </w:rPr>
      </w:pPr>
    </w:p>
    <w:p w14:paraId="231D4C6A" w14:textId="39DE1AC6" w:rsidR="00917DB3" w:rsidRDefault="006C2466">
      <w:pPr>
        <w:pStyle w:val="BodyText"/>
        <w:spacing w:line="266" w:lineRule="auto"/>
        <w:ind w:left="1359" w:right="634"/>
        <w:jc w:val="both"/>
      </w:pPr>
      <w:r>
        <w:t xml:space="preserve">The proceeds from all insurance claims, except life and injury, shall be paid to the Concessionaire and it shall notwithstanding anything to the contrary contained in this Agreement, apply such proceeds towards payment of Damages and balance remaining, if any, shall be applied for any necessary repair, reconstruction, reinstatement, replacement, improvement in the </w:t>
      </w:r>
      <w:r w:rsidR="00A60432">
        <w:t xml:space="preserve">Project </w:t>
      </w:r>
      <w:r>
        <w:t xml:space="preserve">and Project Infrastructure, in accordance with the provisions </w:t>
      </w:r>
      <w:r>
        <w:lastRenderedPageBreak/>
        <w:t>contained in this behalf in the Financing Agreements.</w:t>
      </w:r>
    </w:p>
    <w:p w14:paraId="1C3C4649" w14:textId="09CBA8AF" w:rsidR="00917DB3" w:rsidRDefault="006C2466" w:rsidP="0048483B">
      <w:pPr>
        <w:pStyle w:val="Heading4"/>
        <w:numPr>
          <w:ilvl w:val="1"/>
          <w:numId w:val="65"/>
        </w:numPr>
      </w:pPr>
      <w:r>
        <w:t>Compliance</w:t>
      </w:r>
      <w:r>
        <w:rPr>
          <w:spacing w:val="-9"/>
        </w:rPr>
        <w:t xml:space="preserve"> </w:t>
      </w:r>
      <w:r>
        <w:t>with</w:t>
      </w:r>
      <w:r>
        <w:rPr>
          <w:spacing w:val="-7"/>
        </w:rPr>
        <w:t xml:space="preserve"> </w:t>
      </w:r>
      <w:r>
        <w:t>conditions</w:t>
      </w:r>
      <w:r>
        <w:rPr>
          <w:spacing w:val="-7"/>
        </w:rPr>
        <w:t xml:space="preserve"> </w:t>
      </w:r>
      <w:r>
        <w:t>of</w:t>
      </w:r>
      <w:r>
        <w:rPr>
          <w:spacing w:val="-7"/>
        </w:rPr>
        <w:t xml:space="preserve"> </w:t>
      </w:r>
      <w:r>
        <w:t>insurance</w:t>
      </w:r>
      <w:r>
        <w:rPr>
          <w:spacing w:val="-7"/>
        </w:rPr>
        <w:t xml:space="preserve"> </w:t>
      </w:r>
      <w:r>
        <w:rPr>
          <w:spacing w:val="-2"/>
        </w:rPr>
        <w:t>policies</w:t>
      </w:r>
    </w:p>
    <w:p w14:paraId="4F61301E" w14:textId="77777777" w:rsidR="00917DB3" w:rsidRDefault="00917DB3">
      <w:pPr>
        <w:pStyle w:val="BodyText"/>
        <w:spacing w:before="9"/>
        <w:rPr>
          <w:b/>
          <w:sz w:val="26"/>
        </w:rPr>
      </w:pPr>
    </w:p>
    <w:p w14:paraId="5E7FC151" w14:textId="77777777" w:rsidR="00917DB3" w:rsidRDefault="006C2466">
      <w:pPr>
        <w:pStyle w:val="BodyText"/>
        <w:spacing w:before="1" w:line="266" w:lineRule="auto"/>
        <w:ind w:left="1359" w:right="635"/>
        <w:jc w:val="both"/>
      </w:pPr>
      <w:r>
        <w:t>The Concessionaire expressly acknowledges and undertakes to fully indemnify the Authority from</w:t>
      </w:r>
      <w:r>
        <w:rPr>
          <w:spacing w:val="-5"/>
        </w:rPr>
        <w:t xml:space="preserve"> </w:t>
      </w:r>
      <w:r>
        <w:t>and</w:t>
      </w:r>
      <w:r>
        <w:rPr>
          <w:spacing w:val="-5"/>
        </w:rPr>
        <w:t xml:space="preserve"> </w:t>
      </w:r>
      <w:r>
        <w:t>against</w:t>
      </w:r>
      <w:r>
        <w:rPr>
          <w:spacing w:val="-5"/>
        </w:rPr>
        <w:t xml:space="preserve"> </w:t>
      </w:r>
      <w:r>
        <w:t>all</w:t>
      </w:r>
      <w:r>
        <w:rPr>
          <w:spacing w:val="-5"/>
        </w:rPr>
        <w:t xml:space="preserve"> </w:t>
      </w:r>
      <w:r>
        <w:t>losses</w:t>
      </w:r>
      <w:r>
        <w:rPr>
          <w:spacing w:val="-5"/>
        </w:rPr>
        <w:t xml:space="preserve"> </w:t>
      </w:r>
      <w:r>
        <w:t>and</w:t>
      </w:r>
      <w:r>
        <w:rPr>
          <w:spacing w:val="-5"/>
        </w:rPr>
        <w:t xml:space="preserve"> </w:t>
      </w:r>
      <w:r>
        <w:t>claims</w:t>
      </w:r>
      <w:r>
        <w:rPr>
          <w:spacing w:val="-5"/>
        </w:rPr>
        <w:t xml:space="preserve"> </w:t>
      </w:r>
      <w:r>
        <w:t>arising</w:t>
      </w:r>
      <w:r>
        <w:rPr>
          <w:spacing w:val="-5"/>
        </w:rPr>
        <w:t xml:space="preserve"> </w:t>
      </w:r>
      <w:r>
        <w:t>from</w:t>
      </w:r>
      <w:r>
        <w:rPr>
          <w:spacing w:val="-5"/>
        </w:rPr>
        <w:t xml:space="preserve"> </w:t>
      </w:r>
      <w:r>
        <w:t>the</w:t>
      </w:r>
      <w:r>
        <w:rPr>
          <w:spacing w:val="-5"/>
        </w:rPr>
        <w:t xml:space="preserve"> </w:t>
      </w:r>
      <w:r>
        <w:t>Concessionaire's</w:t>
      </w:r>
      <w:r>
        <w:rPr>
          <w:spacing w:val="-5"/>
        </w:rPr>
        <w:t xml:space="preserve"> </w:t>
      </w:r>
      <w:r>
        <w:t>failure</w:t>
      </w:r>
      <w:r>
        <w:rPr>
          <w:spacing w:val="-5"/>
        </w:rPr>
        <w:t xml:space="preserve"> </w:t>
      </w:r>
      <w:r>
        <w:t>to</w:t>
      </w:r>
      <w:r>
        <w:rPr>
          <w:spacing w:val="-5"/>
        </w:rPr>
        <w:t xml:space="preserve"> </w:t>
      </w:r>
      <w:r>
        <w:t>comply</w:t>
      </w:r>
      <w:r>
        <w:rPr>
          <w:spacing w:val="-5"/>
        </w:rPr>
        <w:t xml:space="preserve"> </w:t>
      </w:r>
      <w:r>
        <w:t>with conditions imposed by the insurance policies effected in accordance with this Agreement.</w:t>
      </w:r>
    </w:p>
    <w:p w14:paraId="66283922" w14:textId="77777777" w:rsidR="00917DB3" w:rsidRDefault="00917DB3">
      <w:pPr>
        <w:spacing w:line="266" w:lineRule="auto"/>
        <w:jc w:val="both"/>
        <w:sectPr w:rsidR="00917DB3">
          <w:pgSz w:w="11910" w:h="16840"/>
          <w:pgMar w:top="1380" w:right="780" w:bottom="1140" w:left="820" w:header="0" w:footer="867" w:gutter="0"/>
          <w:cols w:space="720"/>
        </w:sectPr>
      </w:pPr>
    </w:p>
    <w:p w14:paraId="3024BF18" w14:textId="3276AA55" w:rsidR="00917DB3" w:rsidRDefault="006C2466" w:rsidP="00217112">
      <w:pPr>
        <w:pStyle w:val="Heading1"/>
        <w:ind w:left="1134" w:right="387"/>
      </w:pPr>
      <w:bookmarkStart w:id="36" w:name="_Toc189583292"/>
      <w:r>
        <w:lastRenderedPageBreak/>
        <w:t>Article 28</w:t>
      </w:r>
      <w:r w:rsidR="00217112">
        <w:t>:</w:t>
      </w:r>
      <w:r>
        <w:t xml:space="preserve"> ACCOUNTS</w:t>
      </w:r>
      <w:r>
        <w:rPr>
          <w:spacing w:val="-14"/>
        </w:rPr>
        <w:t xml:space="preserve"> </w:t>
      </w:r>
      <w:r>
        <w:t>AND</w:t>
      </w:r>
      <w:r>
        <w:rPr>
          <w:spacing w:val="-14"/>
        </w:rPr>
        <w:t xml:space="preserve"> </w:t>
      </w:r>
      <w:r>
        <w:t>AUDIT</w:t>
      </w:r>
      <w:bookmarkEnd w:id="36"/>
    </w:p>
    <w:p w14:paraId="0CC3CB39" w14:textId="77777777" w:rsidR="00917DB3" w:rsidRDefault="00917DB3">
      <w:pPr>
        <w:pStyle w:val="BodyText"/>
        <w:spacing w:before="8"/>
        <w:rPr>
          <w:b/>
          <w:sz w:val="16"/>
        </w:rPr>
      </w:pPr>
    </w:p>
    <w:p w14:paraId="4E57F278" w14:textId="3F5A6211" w:rsidR="00917DB3" w:rsidRDefault="006C2466" w:rsidP="0048483B">
      <w:pPr>
        <w:pStyle w:val="Heading4"/>
        <w:numPr>
          <w:ilvl w:val="1"/>
          <w:numId w:val="64"/>
        </w:numPr>
      </w:pPr>
      <w:r>
        <w:t>Audited</w:t>
      </w:r>
      <w:r>
        <w:rPr>
          <w:spacing w:val="-7"/>
        </w:rPr>
        <w:t xml:space="preserve"> </w:t>
      </w:r>
      <w:r>
        <w:rPr>
          <w:spacing w:val="-2"/>
        </w:rPr>
        <w:t>accounts</w:t>
      </w:r>
    </w:p>
    <w:p w14:paraId="1EFDB83E" w14:textId="77777777" w:rsidR="00917DB3" w:rsidRDefault="00917DB3">
      <w:pPr>
        <w:pStyle w:val="BodyText"/>
        <w:spacing w:before="10"/>
        <w:rPr>
          <w:b/>
          <w:sz w:val="26"/>
        </w:rPr>
      </w:pPr>
    </w:p>
    <w:p w14:paraId="0691E36A" w14:textId="06084104" w:rsidR="00917DB3" w:rsidRDefault="006C2466">
      <w:pPr>
        <w:numPr>
          <w:ilvl w:val="2"/>
          <w:numId w:val="64"/>
        </w:numPr>
        <w:tabs>
          <w:tab w:val="left" w:pos="1355"/>
          <w:tab w:val="left" w:pos="1359"/>
        </w:tabs>
        <w:spacing w:line="266" w:lineRule="auto"/>
        <w:ind w:right="635"/>
        <w:jc w:val="both"/>
      </w:pPr>
      <w:r>
        <w:t>The Concessionaire shall maintain books of accounts recording all its receipts (including the Revenues</w:t>
      </w:r>
      <w:r>
        <w:rPr>
          <w:spacing w:val="-9"/>
        </w:rPr>
        <w:t xml:space="preserve"> </w:t>
      </w:r>
      <w:r>
        <w:t>from</w:t>
      </w:r>
      <w:r>
        <w:rPr>
          <w:spacing w:val="-9"/>
        </w:rPr>
        <w:t xml:space="preserve"> </w:t>
      </w:r>
      <w:r>
        <w:t>the</w:t>
      </w:r>
      <w:r>
        <w:rPr>
          <w:spacing w:val="-9"/>
        </w:rPr>
        <w:t xml:space="preserve"> </w:t>
      </w:r>
      <w:r>
        <w:t>Keys,</w:t>
      </w:r>
      <w:r>
        <w:rPr>
          <w:spacing w:val="-9"/>
        </w:rPr>
        <w:t xml:space="preserve"> </w:t>
      </w:r>
      <w:r>
        <w:t>restaurants,</w:t>
      </w:r>
      <w:r>
        <w:rPr>
          <w:spacing w:val="-9"/>
        </w:rPr>
        <w:t xml:space="preserve"> </w:t>
      </w:r>
      <w:r>
        <w:t>sale</w:t>
      </w:r>
      <w:r>
        <w:rPr>
          <w:spacing w:val="-9"/>
        </w:rPr>
        <w:t xml:space="preserve"> </w:t>
      </w:r>
      <w:r>
        <w:t>of</w:t>
      </w:r>
      <w:r>
        <w:rPr>
          <w:spacing w:val="-9"/>
        </w:rPr>
        <w:t xml:space="preserve"> </w:t>
      </w:r>
      <w:r>
        <w:t>food</w:t>
      </w:r>
      <w:r>
        <w:rPr>
          <w:spacing w:val="-9"/>
        </w:rPr>
        <w:t xml:space="preserve"> </w:t>
      </w:r>
      <w:r>
        <w:t>and</w:t>
      </w:r>
      <w:r>
        <w:rPr>
          <w:spacing w:val="-9"/>
        </w:rPr>
        <w:t xml:space="preserve"> </w:t>
      </w:r>
      <w:r>
        <w:t>provision</w:t>
      </w:r>
      <w:r>
        <w:rPr>
          <w:spacing w:val="-9"/>
        </w:rPr>
        <w:t xml:space="preserve"> </w:t>
      </w:r>
      <w:r>
        <w:t>of</w:t>
      </w:r>
      <w:r>
        <w:rPr>
          <w:spacing w:val="-8"/>
        </w:rPr>
        <w:t xml:space="preserve"> </w:t>
      </w:r>
      <w:r>
        <w:t>Associated</w:t>
      </w:r>
      <w:r>
        <w:rPr>
          <w:spacing w:val="-9"/>
        </w:rPr>
        <w:t xml:space="preserve"> </w:t>
      </w:r>
      <w:r>
        <w:t>Services,</w:t>
      </w:r>
      <w:r>
        <w:rPr>
          <w:spacing w:val="-9"/>
        </w:rPr>
        <w:t xml:space="preserve"> </w:t>
      </w:r>
      <w:r>
        <w:t>and</w:t>
      </w:r>
      <w:r>
        <w:rPr>
          <w:spacing w:val="-9"/>
        </w:rPr>
        <w:t xml:space="preserve"> </w:t>
      </w:r>
      <w:r>
        <w:t xml:space="preserve">all incomes derived or collected by it from or on account of the </w:t>
      </w:r>
      <w:r w:rsidR="00A60432">
        <w:t xml:space="preserve">Project </w:t>
      </w:r>
      <w:r>
        <w:t>and/or its use), income, expenditure, payments, assets and liabilities, in accordance with this Agreement, Applicable Laws, Applicable Permits and Good Industry Practice. Th</w:t>
      </w:r>
      <w:r w:rsidR="00A60432">
        <w:t xml:space="preserve">e Concessionaire shall provide </w:t>
      </w:r>
      <w:r>
        <w:t xml:space="preserve">2 (two) copies of its balance sheet, cash flow statement and profit and loss account, along with a report thereon by </w:t>
      </w:r>
      <w:r w:rsidR="00A60432">
        <w:t>its Statutory Auditors, within 90 (ninety)</w:t>
      </w:r>
      <w:r>
        <w:t xml:space="preserve"> days of the close of the Accounting Year to which they pertain and such audited accounts, save and except where expressly provided to the contrary, shall form the basis of payments by either Party under this Agreement. The Authority shall have the right to inspect the Revenue records of the Concessionaire</w:t>
      </w:r>
      <w:r>
        <w:rPr>
          <w:spacing w:val="-12"/>
        </w:rPr>
        <w:t xml:space="preserve"> </w:t>
      </w:r>
      <w:r>
        <w:t>during</w:t>
      </w:r>
      <w:r>
        <w:rPr>
          <w:spacing w:val="-12"/>
        </w:rPr>
        <w:t xml:space="preserve"> </w:t>
      </w:r>
      <w:r>
        <w:t>office</w:t>
      </w:r>
      <w:r>
        <w:rPr>
          <w:spacing w:val="-12"/>
        </w:rPr>
        <w:t xml:space="preserve"> </w:t>
      </w:r>
      <w:r>
        <w:t>hours</w:t>
      </w:r>
      <w:r>
        <w:rPr>
          <w:spacing w:val="-12"/>
        </w:rPr>
        <w:t xml:space="preserve"> </w:t>
      </w:r>
      <w:r>
        <w:t>and</w:t>
      </w:r>
      <w:r>
        <w:rPr>
          <w:spacing w:val="-12"/>
        </w:rPr>
        <w:t xml:space="preserve"> </w:t>
      </w:r>
      <w:r>
        <w:t>require</w:t>
      </w:r>
      <w:r>
        <w:rPr>
          <w:spacing w:val="-12"/>
        </w:rPr>
        <w:t xml:space="preserve"> </w:t>
      </w:r>
      <w:r>
        <w:t>copies</w:t>
      </w:r>
      <w:r>
        <w:rPr>
          <w:spacing w:val="-12"/>
        </w:rPr>
        <w:t xml:space="preserve"> </w:t>
      </w:r>
      <w:r>
        <w:t>of</w:t>
      </w:r>
      <w:r>
        <w:rPr>
          <w:spacing w:val="-12"/>
        </w:rPr>
        <w:t xml:space="preserve"> </w:t>
      </w:r>
      <w:r>
        <w:t>relevant</w:t>
      </w:r>
      <w:r>
        <w:rPr>
          <w:spacing w:val="-12"/>
        </w:rPr>
        <w:t xml:space="preserve"> </w:t>
      </w:r>
      <w:r>
        <w:t>extracts</w:t>
      </w:r>
      <w:r>
        <w:rPr>
          <w:spacing w:val="-12"/>
        </w:rPr>
        <w:t xml:space="preserve"> </w:t>
      </w:r>
      <w:r>
        <w:t>of</w:t>
      </w:r>
      <w:r>
        <w:rPr>
          <w:spacing w:val="-12"/>
        </w:rPr>
        <w:t xml:space="preserve"> </w:t>
      </w:r>
      <w:r>
        <w:t>books</w:t>
      </w:r>
      <w:r>
        <w:rPr>
          <w:spacing w:val="-12"/>
        </w:rPr>
        <w:t xml:space="preserve"> </w:t>
      </w:r>
      <w:r>
        <w:t>of</w:t>
      </w:r>
      <w:r>
        <w:rPr>
          <w:spacing w:val="-12"/>
        </w:rPr>
        <w:t xml:space="preserve"> </w:t>
      </w:r>
      <w:r>
        <w:t>accounts, duly</w:t>
      </w:r>
      <w:r>
        <w:rPr>
          <w:spacing w:val="-7"/>
        </w:rPr>
        <w:t xml:space="preserve"> </w:t>
      </w:r>
      <w:r>
        <w:t>certified</w:t>
      </w:r>
      <w:r>
        <w:rPr>
          <w:spacing w:val="-7"/>
        </w:rPr>
        <w:t xml:space="preserve"> </w:t>
      </w:r>
      <w:r>
        <w:t>by</w:t>
      </w:r>
      <w:r>
        <w:rPr>
          <w:spacing w:val="-7"/>
        </w:rPr>
        <w:t xml:space="preserve"> </w:t>
      </w:r>
      <w:r>
        <w:t>the</w:t>
      </w:r>
      <w:r>
        <w:rPr>
          <w:spacing w:val="-7"/>
        </w:rPr>
        <w:t xml:space="preserve"> </w:t>
      </w:r>
      <w:r>
        <w:t>Statutory</w:t>
      </w:r>
      <w:r>
        <w:rPr>
          <w:spacing w:val="-7"/>
        </w:rPr>
        <w:t xml:space="preserve"> </w:t>
      </w:r>
      <w:r>
        <w:t>Auditors,</w:t>
      </w:r>
      <w:r>
        <w:rPr>
          <w:spacing w:val="-7"/>
        </w:rPr>
        <w:t xml:space="preserve"> </w:t>
      </w:r>
      <w:r>
        <w:t>to</w:t>
      </w:r>
      <w:r>
        <w:rPr>
          <w:spacing w:val="-7"/>
        </w:rPr>
        <w:t xml:space="preserve"> </w:t>
      </w:r>
      <w:r>
        <w:t>be</w:t>
      </w:r>
      <w:r>
        <w:rPr>
          <w:spacing w:val="-7"/>
        </w:rPr>
        <w:t xml:space="preserve"> </w:t>
      </w:r>
      <w:r>
        <w:t>provided</w:t>
      </w:r>
      <w:r>
        <w:rPr>
          <w:spacing w:val="-7"/>
        </w:rPr>
        <w:t xml:space="preserve"> </w:t>
      </w:r>
      <w:r>
        <w:t>to</w:t>
      </w:r>
      <w:r>
        <w:rPr>
          <w:spacing w:val="-7"/>
        </w:rPr>
        <w:t xml:space="preserve"> </w:t>
      </w:r>
      <w:r>
        <w:t>the</w:t>
      </w:r>
      <w:r>
        <w:rPr>
          <w:spacing w:val="-7"/>
        </w:rPr>
        <w:t xml:space="preserve"> </w:t>
      </w:r>
      <w:r>
        <w:t>Authority</w:t>
      </w:r>
      <w:r>
        <w:rPr>
          <w:spacing w:val="-7"/>
        </w:rPr>
        <w:t xml:space="preserve"> </w:t>
      </w:r>
      <w:r>
        <w:t>only</w:t>
      </w:r>
      <w:r>
        <w:rPr>
          <w:spacing w:val="-7"/>
        </w:rPr>
        <w:t xml:space="preserve"> </w:t>
      </w:r>
      <w:r>
        <w:t>for</w:t>
      </w:r>
      <w:r>
        <w:rPr>
          <w:spacing w:val="-7"/>
        </w:rPr>
        <w:t xml:space="preserve"> </w:t>
      </w:r>
      <w:r>
        <w:t>verification</w:t>
      </w:r>
      <w:r>
        <w:rPr>
          <w:spacing w:val="-7"/>
        </w:rPr>
        <w:t xml:space="preserve"> </w:t>
      </w:r>
      <w:r>
        <w:t>of basis of payments, and in the event of any discrepancy or error being found, the same shall be rectified</w:t>
      </w:r>
      <w:r>
        <w:rPr>
          <w:spacing w:val="-1"/>
        </w:rPr>
        <w:t xml:space="preserve"> </w:t>
      </w:r>
      <w:r>
        <w:t>and</w:t>
      </w:r>
      <w:r>
        <w:rPr>
          <w:spacing w:val="-1"/>
        </w:rPr>
        <w:t xml:space="preserve"> </w:t>
      </w:r>
      <w:r>
        <w:t>such</w:t>
      </w:r>
      <w:r>
        <w:rPr>
          <w:spacing w:val="-1"/>
        </w:rPr>
        <w:t xml:space="preserve"> </w:t>
      </w:r>
      <w:r>
        <w:t>rectified</w:t>
      </w:r>
      <w:r>
        <w:rPr>
          <w:spacing w:val="-1"/>
        </w:rPr>
        <w:t xml:space="preserve"> </w:t>
      </w:r>
      <w:r>
        <w:t>account</w:t>
      </w:r>
      <w:r>
        <w:rPr>
          <w:spacing w:val="-1"/>
        </w:rPr>
        <w:t xml:space="preserve"> </w:t>
      </w:r>
      <w:r>
        <w:t>shall</w:t>
      </w:r>
      <w:r>
        <w:rPr>
          <w:spacing w:val="-1"/>
        </w:rPr>
        <w:t xml:space="preserve"> </w:t>
      </w:r>
      <w:r>
        <w:t>form</w:t>
      </w:r>
      <w:r>
        <w:rPr>
          <w:spacing w:val="-1"/>
        </w:rPr>
        <w:t xml:space="preserve"> </w:t>
      </w:r>
      <w:r>
        <w:t>the</w:t>
      </w:r>
      <w:r>
        <w:rPr>
          <w:spacing w:val="-1"/>
        </w:rPr>
        <w:t xml:space="preserve"> </w:t>
      </w:r>
      <w:r>
        <w:t>basis</w:t>
      </w:r>
      <w:r>
        <w:rPr>
          <w:spacing w:val="-1"/>
        </w:rPr>
        <w:t xml:space="preserve"> </w:t>
      </w:r>
      <w:r>
        <w:t>of</w:t>
      </w:r>
      <w:r>
        <w:rPr>
          <w:spacing w:val="-1"/>
        </w:rPr>
        <w:t xml:space="preserve"> </w:t>
      </w:r>
      <w:r>
        <w:t>payments</w:t>
      </w:r>
      <w:r>
        <w:rPr>
          <w:spacing w:val="-1"/>
        </w:rPr>
        <w:t xml:space="preserve"> </w:t>
      </w:r>
      <w:r>
        <w:t>by</w:t>
      </w:r>
      <w:r>
        <w:rPr>
          <w:spacing w:val="-1"/>
        </w:rPr>
        <w:t xml:space="preserve"> </w:t>
      </w:r>
      <w:r>
        <w:t>either</w:t>
      </w:r>
      <w:r>
        <w:rPr>
          <w:spacing w:val="-1"/>
        </w:rPr>
        <w:t xml:space="preserve"> </w:t>
      </w:r>
      <w:r>
        <w:t>Party</w:t>
      </w:r>
      <w:r>
        <w:rPr>
          <w:spacing w:val="-1"/>
        </w:rPr>
        <w:t xml:space="preserve"> </w:t>
      </w:r>
      <w:r>
        <w:t>under</w:t>
      </w:r>
      <w:r>
        <w:rPr>
          <w:spacing w:val="-1"/>
        </w:rPr>
        <w:t xml:space="preserve"> </w:t>
      </w:r>
      <w:r>
        <w:t xml:space="preserve">this </w:t>
      </w:r>
      <w:r>
        <w:rPr>
          <w:spacing w:val="-2"/>
        </w:rPr>
        <w:t>Agreement.</w:t>
      </w:r>
    </w:p>
    <w:p w14:paraId="25CE1886" w14:textId="77777777" w:rsidR="00917DB3" w:rsidRDefault="00917DB3">
      <w:pPr>
        <w:pStyle w:val="BodyText"/>
        <w:rPr>
          <w:sz w:val="24"/>
        </w:rPr>
      </w:pPr>
    </w:p>
    <w:p w14:paraId="6E8F9D4D" w14:textId="6AB4F115" w:rsidR="00917DB3" w:rsidRDefault="006C2466">
      <w:pPr>
        <w:numPr>
          <w:ilvl w:val="2"/>
          <w:numId w:val="64"/>
        </w:numPr>
        <w:tabs>
          <w:tab w:val="left" w:pos="1355"/>
          <w:tab w:val="left" w:pos="1359"/>
        </w:tabs>
        <w:spacing w:line="266" w:lineRule="auto"/>
        <w:ind w:right="638"/>
        <w:jc w:val="both"/>
      </w:pPr>
      <w:r>
        <w:t>The</w:t>
      </w:r>
      <w:r>
        <w:rPr>
          <w:spacing w:val="-13"/>
        </w:rPr>
        <w:t xml:space="preserve"> </w:t>
      </w:r>
      <w:r>
        <w:t>Concessionaire</w:t>
      </w:r>
      <w:r>
        <w:rPr>
          <w:spacing w:val="-13"/>
        </w:rPr>
        <w:t xml:space="preserve"> </w:t>
      </w:r>
      <w:r>
        <w:t>shall,</w:t>
      </w:r>
      <w:r>
        <w:rPr>
          <w:spacing w:val="-13"/>
        </w:rPr>
        <w:t xml:space="preserve"> </w:t>
      </w:r>
      <w:r>
        <w:t>within</w:t>
      </w:r>
      <w:r>
        <w:rPr>
          <w:spacing w:val="-14"/>
        </w:rPr>
        <w:t xml:space="preserve"> </w:t>
      </w:r>
      <w:r>
        <w:t>30</w:t>
      </w:r>
      <w:r>
        <w:rPr>
          <w:spacing w:val="-13"/>
        </w:rPr>
        <w:t xml:space="preserve"> </w:t>
      </w:r>
      <w:r w:rsidR="00A60432">
        <w:t>(thirty)</w:t>
      </w:r>
      <w:r>
        <w:rPr>
          <w:spacing w:val="-14"/>
        </w:rPr>
        <w:t xml:space="preserve"> </w:t>
      </w:r>
      <w:r>
        <w:t>days</w:t>
      </w:r>
      <w:r>
        <w:rPr>
          <w:spacing w:val="-12"/>
        </w:rPr>
        <w:t xml:space="preserve"> </w:t>
      </w:r>
      <w:r>
        <w:t>of</w:t>
      </w:r>
      <w:r>
        <w:rPr>
          <w:spacing w:val="-13"/>
        </w:rPr>
        <w:t xml:space="preserve"> </w:t>
      </w:r>
      <w:r>
        <w:t>the</w:t>
      </w:r>
      <w:r>
        <w:rPr>
          <w:spacing w:val="-14"/>
        </w:rPr>
        <w:t xml:space="preserve"> </w:t>
      </w:r>
      <w:r>
        <w:t>close</w:t>
      </w:r>
      <w:r>
        <w:rPr>
          <w:spacing w:val="-13"/>
        </w:rPr>
        <w:t xml:space="preserve"> </w:t>
      </w:r>
      <w:r>
        <w:t>of</w:t>
      </w:r>
      <w:r>
        <w:rPr>
          <w:spacing w:val="-13"/>
        </w:rPr>
        <w:t xml:space="preserve"> </w:t>
      </w:r>
      <w:r>
        <w:t>each</w:t>
      </w:r>
      <w:r>
        <w:rPr>
          <w:spacing w:val="-14"/>
        </w:rPr>
        <w:t xml:space="preserve"> </w:t>
      </w:r>
      <w:r>
        <w:t>quarter</w:t>
      </w:r>
      <w:r>
        <w:rPr>
          <w:spacing w:val="-12"/>
        </w:rPr>
        <w:t xml:space="preserve"> </w:t>
      </w:r>
      <w:r>
        <w:t>of</w:t>
      </w:r>
      <w:r>
        <w:rPr>
          <w:spacing w:val="-13"/>
        </w:rPr>
        <w:t xml:space="preserve"> </w:t>
      </w:r>
      <w:r>
        <w:t>an</w:t>
      </w:r>
      <w:r>
        <w:rPr>
          <w:spacing w:val="-14"/>
        </w:rPr>
        <w:t xml:space="preserve"> </w:t>
      </w:r>
      <w:r>
        <w:t>Accounting Year,</w:t>
      </w:r>
      <w:r>
        <w:rPr>
          <w:spacing w:val="-8"/>
        </w:rPr>
        <w:t xml:space="preserve"> </w:t>
      </w:r>
      <w:r>
        <w:t>furnish</w:t>
      </w:r>
      <w:r>
        <w:rPr>
          <w:spacing w:val="-8"/>
        </w:rPr>
        <w:t xml:space="preserve"> </w:t>
      </w:r>
      <w:r>
        <w:t>to</w:t>
      </w:r>
      <w:r>
        <w:rPr>
          <w:spacing w:val="-8"/>
        </w:rPr>
        <w:t xml:space="preserve"> </w:t>
      </w:r>
      <w:r>
        <w:t>the</w:t>
      </w:r>
      <w:r>
        <w:rPr>
          <w:spacing w:val="-8"/>
        </w:rPr>
        <w:t xml:space="preserve"> </w:t>
      </w:r>
      <w:r>
        <w:t>Authority</w:t>
      </w:r>
      <w:r>
        <w:rPr>
          <w:spacing w:val="-8"/>
        </w:rPr>
        <w:t xml:space="preserve"> </w:t>
      </w:r>
      <w:r>
        <w:t>its</w:t>
      </w:r>
      <w:r>
        <w:rPr>
          <w:spacing w:val="-8"/>
        </w:rPr>
        <w:t xml:space="preserve"> </w:t>
      </w:r>
      <w:r>
        <w:t>unaudited</w:t>
      </w:r>
      <w:r>
        <w:rPr>
          <w:spacing w:val="-8"/>
        </w:rPr>
        <w:t xml:space="preserve"> </w:t>
      </w:r>
      <w:r>
        <w:t>financial</w:t>
      </w:r>
      <w:r>
        <w:rPr>
          <w:spacing w:val="-8"/>
        </w:rPr>
        <w:t xml:space="preserve"> </w:t>
      </w:r>
      <w:r>
        <w:t>results</w:t>
      </w:r>
      <w:r>
        <w:rPr>
          <w:spacing w:val="-10"/>
        </w:rPr>
        <w:t xml:space="preserve"> </w:t>
      </w:r>
      <w:r>
        <w:t>in</w:t>
      </w:r>
      <w:r>
        <w:rPr>
          <w:spacing w:val="-8"/>
        </w:rPr>
        <w:t xml:space="preserve"> </w:t>
      </w:r>
      <w:r>
        <w:t>respect</w:t>
      </w:r>
      <w:r>
        <w:rPr>
          <w:spacing w:val="-8"/>
        </w:rPr>
        <w:t xml:space="preserve"> </w:t>
      </w:r>
      <w:r>
        <w:t>of</w:t>
      </w:r>
      <w:r>
        <w:rPr>
          <w:spacing w:val="-8"/>
        </w:rPr>
        <w:t xml:space="preserve"> </w:t>
      </w:r>
      <w:r>
        <w:t>the</w:t>
      </w:r>
      <w:r>
        <w:rPr>
          <w:spacing w:val="-8"/>
        </w:rPr>
        <w:t xml:space="preserve"> </w:t>
      </w:r>
      <w:r>
        <w:t>preceding</w:t>
      </w:r>
      <w:r>
        <w:rPr>
          <w:spacing w:val="-8"/>
        </w:rPr>
        <w:t xml:space="preserve"> </w:t>
      </w:r>
      <w:r>
        <w:t>quarter, in the manner and form prescribed by the Securities and Exchange Board of India for publication of quarterly results by the companies listed on a stock exchange</w:t>
      </w:r>
    </w:p>
    <w:p w14:paraId="16927DE6" w14:textId="77777777" w:rsidR="00917DB3" w:rsidRDefault="00917DB3">
      <w:pPr>
        <w:pStyle w:val="BodyText"/>
        <w:spacing w:before="2"/>
        <w:rPr>
          <w:sz w:val="24"/>
        </w:rPr>
      </w:pPr>
    </w:p>
    <w:p w14:paraId="0CF49BD4" w14:textId="0521489F" w:rsidR="00917DB3" w:rsidRDefault="00A60432">
      <w:pPr>
        <w:numPr>
          <w:ilvl w:val="2"/>
          <w:numId w:val="64"/>
        </w:numPr>
        <w:tabs>
          <w:tab w:val="left" w:pos="1355"/>
          <w:tab w:val="left" w:pos="1359"/>
        </w:tabs>
        <w:spacing w:line="266" w:lineRule="auto"/>
        <w:ind w:right="636"/>
        <w:jc w:val="both"/>
      </w:pPr>
      <w:r>
        <w:t xml:space="preserve">On or before the </w:t>
      </w:r>
      <w:r w:rsidR="006C2466">
        <w:t>31</w:t>
      </w:r>
      <w:r w:rsidR="006C2466">
        <w:rPr>
          <w:vertAlign w:val="superscript"/>
        </w:rPr>
        <w:t>st</w:t>
      </w:r>
      <w:r>
        <w:t xml:space="preserve"> (thirty-first)</w:t>
      </w:r>
      <w:r w:rsidR="006C2466">
        <w:t xml:space="preserve"> day of May each year, the Concessionaire shall provide to the Authority, for the preceding Accounting Year, a statement duly audited by its Statutory Auditors giving summarised information on Revenues and such other information as the Authority may reasonably require.</w:t>
      </w:r>
    </w:p>
    <w:p w14:paraId="1F0ABB21" w14:textId="77777777" w:rsidR="00917DB3" w:rsidRDefault="00917DB3">
      <w:pPr>
        <w:pStyle w:val="BodyText"/>
        <w:spacing w:before="3"/>
        <w:rPr>
          <w:sz w:val="24"/>
        </w:rPr>
      </w:pPr>
    </w:p>
    <w:p w14:paraId="79B9B3C8" w14:textId="4B76534A" w:rsidR="00917DB3" w:rsidRDefault="006C2466" w:rsidP="0048483B">
      <w:pPr>
        <w:pStyle w:val="Heading4"/>
        <w:numPr>
          <w:ilvl w:val="1"/>
          <w:numId w:val="64"/>
        </w:numPr>
      </w:pPr>
      <w:r>
        <w:t>Appointment</w:t>
      </w:r>
      <w:r>
        <w:rPr>
          <w:spacing w:val="-7"/>
        </w:rPr>
        <w:t xml:space="preserve"> </w:t>
      </w:r>
      <w:r>
        <w:t>of</w:t>
      </w:r>
      <w:r>
        <w:rPr>
          <w:spacing w:val="-6"/>
        </w:rPr>
        <w:t xml:space="preserve"> </w:t>
      </w:r>
      <w:r>
        <w:rPr>
          <w:spacing w:val="-2"/>
        </w:rPr>
        <w:t>Auditors</w:t>
      </w:r>
    </w:p>
    <w:p w14:paraId="6432F4D8" w14:textId="77777777" w:rsidR="00917DB3" w:rsidRDefault="00917DB3">
      <w:pPr>
        <w:pStyle w:val="BodyText"/>
        <w:spacing w:before="9"/>
        <w:rPr>
          <w:b/>
          <w:sz w:val="26"/>
        </w:rPr>
      </w:pPr>
    </w:p>
    <w:p w14:paraId="11E7DF9C" w14:textId="77777777" w:rsidR="00917DB3" w:rsidRDefault="006C2466">
      <w:pPr>
        <w:numPr>
          <w:ilvl w:val="2"/>
          <w:numId w:val="64"/>
        </w:numPr>
        <w:tabs>
          <w:tab w:val="left" w:pos="1355"/>
          <w:tab w:val="left" w:pos="1359"/>
        </w:tabs>
        <w:spacing w:line="264" w:lineRule="auto"/>
        <w:ind w:right="634"/>
        <w:jc w:val="both"/>
      </w:pPr>
      <w:r>
        <w:t>The Concessionaire shall appoint and have during the subsistence of this Agreement as its Statutory</w:t>
      </w:r>
      <w:r>
        <w:rPr>
          <w:spacing w:val="-7"/>
        </w:rPr>
        <w:t xml:space="preserve"> </w:t>
      </w:r>
      <w:r>
        <w:t>Auditors,</w:t>
      </w:r>
      <w:r>
        <w:rPr>
          <w:spacing w:val="-6"/>
        </w:rPr>
        <w:t xml:space="preserve"> </w:t>
      </w:r>
      <w:r>
        <w:t>a</w:t>
      </w:r>
      <w:r>
        <w:rPr>
          <w:spacing w:val="-7"/>
        </w:rPr>
        <w:t xml:space="preserve"> </w:t>
      </w:r>
      <w:r>
        <w:t>firm</w:t>
      </w:r>
      <w:r>
        <w:rPr>
          <w:spacing w:val="-7"/>
        </w:rPr>
        <w:t xml:space="preserve"> </w:t>
      </w:r>
      <w:r>
        <w:t>having</w:t>
      </w:r>
      <w:r>
        <w:rPr>
          <w:spacing w:val="-7"/>
        </w:rPr>
        <w:t xml:space="preserve"> </w:t>
      </w:r>
      <w:r>
        <w:t>at</w:t>
      </w:r>
      <w:r>
        <w:rPr>
          <w:spacing w:val="-6"/>
        </w:rPr>
        <w:t xml:space="preserve"> </w:t>
      </w:r>
      <w:r>
        <w:t>least</w:t>
      </w:r>
      <w:r>
        <w:rPr>
          <w:spacing w:val="-7"/>
        </w:rPr>
        <w:t xml:space="preserve"> </w:t>
      </w:r>
      <w:r>
        <w:t>5</w:t>
      </w:r>
      <w:r>
        <w:rPr>
          <w:spacing w:val="-7"/>
        </w:rPr>
        <w:t xml:space="preserve"> </w:t>
      </w:r>
      <w:r>
        <w:t>(five)</w:t>
      </w:r>
      <w:r>
        <w:rPr>
          <w:spacing w:val="-6"/>
        </w:rPr>
        <w:t xml:space="preserve"> </w:t>
      </w:r>
      <w:r>
        <w:t>practicing</w:t>
      </w:r>
      <w:r>
        <w:rPr>
          <w:spacing w:val="-7"/>
        </w:rPr>
        <w:t xml:space="preserve"> </w:t>
      </w:r>
      <w:r>
        <w:t>Chartered</w:t>
      </w:r>
      <w:r>
        <w:rPr>
          <w:spacing w:val="-7"/>
        </w:rPr>
        <w:t xml:space="preserve"> </w:t>
      </w:r>
      <w:r>
        <w:t>Accountants</w:t>
      </w:r>
      <w:r>
        <w:rPr>
          <w:spacing w:val="-6"/>
        </w:rPr>
        <w:t xml:space="preserve"> </w:t>
      </w:r>
      <w:r>
        <w:t>on</w:t>
      </w:r>
      <w:r>
        <w:rPr>
          <w:spacing w:val="-7"/>
        </w:rPr>
        <w:t xml:space="preserve"> </w:t>
      </w:r>
      <w:r>
        <w:t>its</w:t>
      </w:r>
      <w:r>
        <w:rPr>
          <w:spacing w:val="-6"/>
        </w:rPr>
        <w:t xml:space="preserve"> </w:t>
      </w:r>
      <w:r>
        <w:t>rolls. All fees and expenses of the Statutory Auditors shall be borne by the Concessionaire.</w:t>
      </w:r>
    </w:p>
    <w:p w14:paraId="077A0EAF" w14:textId="77777777" w:rsidR="00917DB3" w:rsidRDefault="00917DB3">
      <w:pPr>
        <w:pStyle w:val="BodyText"/>
        <w:spacing w:before="8"/>
        <w:rPr>
          <w:sz w:val="24"/>
        </w:rPr>
      </w:pPr>
    </w:p>
    <w:p w14:paraId="70920D16" w14:textId="2C8F8549" w:rsidR="00917DB3" w:rsidRDefault="006C2466">
      <w:pPr>
        <w:numPr>
          <w:ilvl w:val="2"/>
          <w:numId w:val="64"/>
        </w:numPr>
        <w:tabs>
          <w:tab w:val="left" w:pos="1355"/>
          <w:tab w:val="left" w:pos="1359"/>
        </w:tabs>
        <w:spacing w:line="266" w:lineRule="auto"/>
        <w:ind w:right="634"/>
        <w:jc w:val="both"/>
      </w:pPr>
      <w:r>
        <w:t>The Concessionaire may terminate the appointment of its Statutory Auditors afte</w:t>
      </w:r>
      <w:r w:rsidR="00A60432">
        <w:t>r a notice of 45 (forty five)</w:t>
      </w:r>
      <w:r>
        <w:t xml:space="preserve"> days to the Authority, subject to the replacement Statutory Auditors being appointed in accordance with the Clause 28.2.1.</w:t>
      </w:r>
    </w:p>
    <w:p w14:paraId="2E0D0A11" w14:textId="77777777" w:rsidR="00917DB3" w:rsidRDefault="00917DB3">
      <w:pPr>
        <w:pStyle w:val="BodyText"/>
        <w:spacing w:before="5"/>
        <w:rPr>
          <w:sz w:val="24"/>
        </w:rPr>
      </w:pPr>
    </w:p>
    <w:p w14:paraId="4547F86E" w14:textId="77777777" w:rsidR="00917DB3" w:rsidRDefault="006C2466">
      <w:pPr>
        <w:numPr>
          <w:ilvl w:val="2"/>
          <w:numId w:val="64"/>
        </w:numPr>
        <w:tabs>
          <w:tab w:val="left" w:pos="1355"/>
          <w:tab w:val="left" w:pos="1359"/>
        </w:tabs>
        <w:spacing w:line="266" w:lineRule="auto"/>
        <w:ind w:right="634"/>
        <w:jc w:val="both"/>
      </w:pPr>
      <w:r>
        <w:t>Notwithstanding</w:t>
      </w:r>
      <w:r>
        <w:rPr>
          <w:spacing w:val="-11"/>
        </w:rPr>
        <w:t xml:space="preserve"> </w:t>
      </w:r>
      <w:r>
        <w:t>anything</w:t>
      </w:r>
      <w:r>
        <w:rPr>
          <w:spacing w:val="-11"/>
        </w:rPr>
        <w:t xml:space="preserve"> </w:t>
      </w:r>
      <w:r>
        <w:t>to</w:t>
      </w:r>
      <w:r>
        <w:rPr>
          <w:spacing w:val="-11"/>
        </w:rPr>
        <w:t xml:space="preserve"> </w:t>
      </w:r>
      <w:r>
        <w:t>the</w:t>
      </w:r>
      <w:r>
        <w:rPr>
          <w:spacing w:val="-11"/>
        </w:rPr>
        <w:t xml:space="preserve"> </w:t>
      </w:r>
      <w:r>
        <w:t>contrary</w:t>
      </w:r>
      <w:r>
        <w:rPr>
          <w:spacing w:val="-11"/>
        </w:rPr>
        <w:t xml:space="preserve"> </w:t>
      </w:r>
      <w:r>
        <w:t>contained</w:t>
      </w:r>
      <w:r>
        <w:rPr>
          <w:spacing w:val="-11"/>
        </w:rPr>
        <w:t xml:space="preserve"> </w:t>
      </w:r>
      <w:r>
        <w:t>in</w:t>
      </w:r>
      <w:r>
        <w:rPr>
          <w:spacing w:val="-11"/>
        </w:rPr>
        <w:t xml:space="preserve"> </w:t>
      </w:r>
      <w:r>
        <w:t>this</w:t>
      </w:r>
      <w:r>
        <w:rPr>
          <w:spacing w:val="-11"/>
        </w:rPr>
        <w:t xml:space="preserve"> </w:t>
      </w:r>
      <w:r>
        <w:t>Agreement,</w:t>
      </w:r>
      <w:r>
        <w:rPr>
          <w:spacing w:val="-10"/>
        </w:rPr>
        <w:t xml:space="preserve"> </w:t>
      </w:r>
      <w:r>
        <w:t>the</w:t>
      </w:r>
      <w:r>
        <w:rPr>
          <w:spacing w:val="-11"/>
        </w:rPr>
        <w:t xml:space="preserve"> </w:t>
      </w:r>
      <w:r>
        <w:t>Authority</w:t>
      </w:r>
      <w:r>
        <w:rPr>
          <w:spacing w:val="-11"/>
        </w:rPr>
        <w:t xml:space="preserve"> </w:t>
      </w:r>
      <w:r>
        <w:t>shall</w:t>
      </w:r>
      <w:r>
        <w:rPr>
          <w:spacing w:val="-11"/>
        </w:rPr>
        <w:t xml:space="preserve"> </w:t>
      </w:r>
      <w:r>
        <w:t>have the</w:t>
      </w:r>
      <w:r>
        <w:rPr>
          <w:spacing w:val="-4"/>
        </w:rPr>
        <w:t xml:space="preserve"> </w:t>
      </w:r>
      <w:r>
        <w:t>right</w:t>
      </w:r>
      <w:r>
        <w:rPr>
          <w:spacing w:val="-4"/>
        </w:rPr>
        <w:t xml:space="preserve"> </w:t>
      </w:r>
      <w:r>
        <w:t>but</w:t>
      </w:r>
      <w:r>
        <w:rPr>
          <w:spacing w:val="-4"/>
        </w:rPr>
        <w:t xml:space="preserve"> </w:t>
      </w:r>
      <w:r>
        <w:t>not</w:t>
      </w:r>
      <w:r>
        <w:rPr>
          <w:spacing w:val="-4"/>
        </w:rPr>
        <w:t xml:space="preserve"> </w:t>
      </w:r>
      <w:r>
        <w:t>the</w:t>
      </w:r>
      <w:r>
        <w:rPr>
          <w:spacing w:val="-4"/>
        </w:rPr>
        <w:t xml:space="preserve"> </w:t>
      </w:r>
      <w:r>
        <w:t>obligation,</w:t>
      </w:r>
      <w:r>
        <w:rPr>
          <w:spacing w:val="-2"/>
        </w:rPr>
        <w:t xml:space="preserve"> </w:t>
      </w:r>
      <w:r>
        <w:t>to</w:t>
      </w:r>
      <w:r>
        <w:rPr>
          <w:spacing w:val="-4"/>
        </w:rPr>
        <w:t xml:space="preserve"> </w:t>
      </w:r>
      <w:r>
        <w:t>appoint</w:t>
      </w:r>
      <w:r>
        <w:rPr>
          <w:spacing w:val="-4"/>
        </w:rPr>
        <w:t xml:space="preserve"> </w:t>
      </w:r>
      <w:r>
        <w:t>at</w:t>
      </w:r>
      <w:r>
        <w:rPr>
          <w:spacing w:val="-4"/>
        </w:rPr>
        <w:t xml:space="preserve"> </w:t>
      </w:r>
      <w:r>
        <w:t>its</w:t>
      </w:r>
      <w:r>
        <w:rPr>
          <w:spacing w:val="-4"/>
        </w:rPr>
        <w:t xml:space="preserve"> </w:t>
      </w:r>
      <w:r>
        <w:t>cost</w:t>
      </w:r>
      <w:r>
        <w:rPr>
          <w:spacing w:val="-4"/>
        </w:rPr>
        <w:t xml:space="preserve"> </w:t>
      </w:r>
      <w:r>
        <w:t>from</w:t>
      </w:r>
      <w:r>
        <w:rPr>
          <w:spacing w:val="-4"/>
        </w:rPr>
        <w:t xml:space="preserve"> </w:t>
      </w:r>
      <w:r>
        <w:t>time</w:t>
      </w:r>
      <w:r>
        <w:rPr>
          <w:spacing w:val="-4"/>
        </w:rPr>
        <w:t xml:space="preserve"> </w:t>
      </w:r>
      <w:r>
        <w:t>to</w:t>
      </w:r>
      <w:r>
        <w:rPr>
          <w:spacing w:val="-4"/>
        </w:rPr>
        <w:t xml:space="preserve"> </w:t>
      </w:r>
      <w:r>
        <w:t>time</w:t>
      </w:r>
      <w:r>
        <w:rPr>
          <w:spacing w:val="-4"/>
        </w:rPr>
        <w:t xml:space="preserve"> </w:t>
      </w:r>
      <w:r>
        <w:t>and</w:t>
      </w:r>
      <w:r>
        <w:rPr>
          <w:spacing w:val="-4"/>
        </w:rPr>
        <w:t xml:space="preserve"> </w:t>
      </w:r>
      <w:r>
        <w:t>at</w:t>
      </w:r>
      <w:r>
        <w:rPr>
          <w:spacing w:val="-4"/>
        </w:rPr>
        <w:t xml:space="preserve"> </w:t>
      </w:r>
      <w:r>
        <w:t>any</w:t>
      </w:r>
      <w:r>
        <w:rPr>
          <w:spacing w:val="-1"/>
        </w:rPr>
        <w:t xml:space="preserve"> </w:t>
      </w:r>
      <w:r>
        <w:t>time,</w:t>
      </w:r>
      <w:r>
        <w:rPr>
          <w:spacing w:val="-4"/>
        </w:rPr>
        <w:t xml:space="preserve"> </w:t>
      </w:r>
      <w:r>
        <w:t>another firm of Chartered Accountants (the “</w:t>
      </w:r>
      <w:r>
        <w:rPr>
          <w:b/>
        </w:rPr>
        <w:t>Additional Auditors</w:t>
      </w:r>
      <w:r>
        <w:t>”) to audit and verify all those matters, expenses, costs, realisations and things which the Statutory Auditors are required to do, undertake or certify pursuant to this Agreement.</w:t>
      </w:r>
    </w:p>
    <w:p w14:paraId="78D65E0E" w14:textId="77777777" w:rsidR="00917DB3" w:rsidRDefault="00917DB3">
      <w:pPr>
        <w:pStyle w:val="BodyText"/>
        <w:spacing w:before="7"/>
        <w:rPr>
          <w:sz w:val="24"/>
        </w:rPr>
      </w:pPr>
    </w:p>
    <w:p w14:paraId="52E340B6" w14:textId="52BFEA64" w:rsidR="00917DB3" w:rsidRDefault="006C2466" w:rsidP="0048483B">
      <w:pPr>
        <w:pStyle w:val="Heading4"/>
        <w:numPr>
          <w:ilvl w:val="1"/>
          <w:numId w:val="64"/>
        </w:numPr>
      </w:pPr>
      <w:r>
        <w:t>Certification</w:t>
      </w:r>
      <w:r>
        <w:rPr>
          <w:spacing w:val="-7"/>
        </w:rPr>
        <w:t xml:space="preserve"> </w:t>
      </w:r>
      <w:r>
        <w:t>of</w:t>
      </w:r>
      <w:r>
        <w:rPr>
          <w:spacing w:val="-6"/>
        </w:rPr>
        <w:t xml:space="preserve"> </w:t>
      </w:r>
      <w:r>
        <w:t>claims</w:t>
      </w:r>
      <w:r>
        <w:rPr>
          <w:spacing w:val="-7"/>
        </w:rPr>
        <w:t xml:space="preserve"> </w:t>
      </w:r>
      <w:r>
        <w:t>by</w:t>
      </w:r>
      <w:r>
        <w:rPr>
          <w:spacing w:val="-6"/>
        </w:rPr>
        <w:t xml:space="preserve"> </w:t>
      </w:r>
      <w:r>
        <w:t>Statutory</w:t>
      </w:r>
      <w:r>
        <w:rPr>
          <w:spacing w:val="-6"/>
        </w:rPr>
        <w:t xml:space="preserve"> </w:t>
      </w:r>
      <w:r>
        <w:rPr>
          <w:spacing w:val="-2"/>
        </w:rPr>
        <w:t>Auditors</w:t>
      </w:r>
    </w:p>
    <w:p w14:paraId="7336693F" w14:textId="77777777" w:rsidR="00917DB3" w:rsidRDefault="00917DB3">
      <w:pPr>
        <w:pStyle w:val="BodyText"/>
        <w:spacing w:before="10"/>
        <w:rPr>
          <w:b/>
          <w:sz w:val="26"/>
        </w:rPr>
      </w:pPr>
    </w:p>
    <w:p w14:paraId="09707BA5" w14:textId="77777777" w:rsidR="00917DB3" w:rsidRDefault="006C2466">
      <w:pPr>
        <w:pStyle w:val="BodyText"/>
        <w:spacing w:line="266" w:lineRule="auto"/>
        <w:ind w:left="1359" w:right="636"/>
        <w:jc w:val="both"/>
      </w:pPr>
      <w:r>
        <w:lastRenderedPageBreak/>
        <w:t>Any</w:t>
      </w:r>
      <w:r>
        <w:rPr>
          <w:spacing w:val="-3"/>
        </w:rPr>
        <w:t xml:space="preserve"> </w:t>
      </w:r>
      <w:r>
        <w:t>claim</w:t>
      </w:r>
      <w:r>
        <w:rPr>
          <w:spacing w:val="-4"/>
        </w:rPr>
        <w:t xml:space="preserve"> </w:t>
      </w:r>
      <w:r>
        <w:t>or</w:t>
      </w:r>
      <w:r>
        <w:rPr>
          <w:spacing w:val="-3"/>
        </w:rPr>
        <w:t xml:space="preserve"> </w:t>
      </w:r>
      <w:r>
        <w:t>document</w:t>
      </w:r>
      <w:r>
        <w:rPr>
          <w:spacing w:val="-3"/>
        </w:rPr>
        <w:t xml:space="preserve"> </w:t>
      </w:r>
      <w:r>
        <w:t>provided</w:t>
      </w:r>
      <w:r>
        <w:rPr>
          <w:spacing w:val="-3"/>
        </w:rPr>
        <w:t xml:space="preserve"> </w:t>
      </w:r>
      <w:r>
        <w:t>by</w:t>
      </w:r>
      <w:r>
        <w:rPr>
          <w:spacing w:val="-3"/>
        </w:rPr>
        <w:t xml:space="preserve"> </w:t>
      </w:r>
      <w:r>
        <w:t>the</w:t>
      </w:r>
      <w:r>
        <w:rPr>
          <w:spacing w:val="-3"/>
        </w:rPr>
        <w:t xml:space="preserve"> </w:t>
      </w:r>
      <w:r>
        <w:t>Concessionaire</w:t>
      </w:r>
      <w:r>
        <w:rPr>
          <w:spacing w:val="-3"/>
        </w:rPr>
        <w:t xml:space="preserve"> </w:t>
      </w:r>
      <w:r>
        <w:t>to</w:t>
      </w:r>
      <w:r>
        <w:rPr>
          <w:spacing w:val="-3"/>
        </w:rPr>
        <w:t xml:space="preserve"> </w:t>
      </w:r>
      <w:r>
        <w:t>the</w:t>
      </w:r>
      <w:r>
        <w:rPr>
          <w:spacing w:val="-3"/>
        </w:rPr>
        <w:t xml:space="preserve"> </w:t>
      </w:r>
      <w:r>
        <w:t>Authority</w:t>
      </w:r>
      <w:r>
        <w:rPr>
          <w:spacing w:val="-3"/>
        </w:rPr>
        <w:t xml:space="preserve"> </w:t>
      </w:r>
      <w:r>
        <w:t>in</w:t>
      </w:r>
      <w:r>
        <w:rPr>
          <w:spacing w:val="-3"/>
        </w:rPr>
        <w:t xml:space="preserve"> </w:t>
      </w:r>
      <w:r>
        <w:t>connection</w:t>
      </w:r>
      <w:r>
        <w:rPr>
          <w:spacing w:val="-3"/>
        </w:rPr>
        <w:t xml:space="preserve"> </w:t>
      </w:r>
      <w:r>
        <w:t>with</w:t>
      </w:r>
      <w:r>
        <w:rPr>
          <w:spacing w:val="-3"/>
        </w:rPr>
        <w:t xml:space="preserve"> </w:t>
      </w:r>
      <w:r>
        <w:t>or relating to receipts, income, payments, costs, expenses, accounts or audit, and any matter incidental thereto shall be valid and effective only if certified by its Statutory Auditors. For avoidance of doubt, such certification shall not be required for exchange of information in the normal course of business.</w:t>
      </w:r>
    </w:p>
    <w:p w14:paraId="3B440FD4" w14:textId="77777777" w:rsidR="00917DB3" w:rsidRDefault="00917DB3">
      <w:pPr>
        <w:pStyle w:val="BodyText"/>
        <w:spacing w:before="5"/>
        <w:rPr>
          <w:sz w:val="24"/>
        </w:rPr>
      </w:pPr>
    </w:p>
    <w:p w14:paraId="3D201C45" w14:textId="19C52799" w:rsidR="00917DB3" w:rsidRDefault="006C2466" w:rsidP="0048483B">
      <w:pPr>
        <w:pStyle w:val="Heading4"/>
        <w:numPr>
          <w:ilvl w:val="1"/>
          <w:numId w:val="64"/>
        </w:numPr>
      </w:pPr>
      <w:r>
        <w:t>Set-</w:t>
      </w:r>
      <w:r>
        <w:rPr>
          <w:spacing w:val="-5"/>
        </w:rPr>
        <w:t>off</w:t>
      </w:r>
    </w:p>
    <w:p w14:paraId="13E95E42" w14:textId="77777777" w:rsidR="00917DB3" w:rsidRDefault="00917DB3">
      <w:pPr>
        <w:pStyle w:val="BodyText"/>
        <w:spacing w:before="4"/>
        <w:rPr>
          <w:b/>
          <w:sz w:val="26"/>
        </w:rPr>
      </w:pPr>
    </w:p>
    <w:p w14:paraId="7AD1BF9F" w14:textId="77777777" w:rsidR="00917DB3" w:rsidRDefault="006C2466">
      <w:pPr>
        <w:pStyle w:val="BodyText"/>
        <w:spacing w:before="1" w:line="266" w:lineRule="auto"/>
        <w:ind w:left="1359" w:right="634"/>
        <w:jc w:val="both"/>
      </w:pPr>
      <w:r>
        <w:t>In</w:t>
      </w:r>
      <w:r>
        <w:rPr>
          <w:spacing w:val="-2"/>
        </w:rPr>
        <w:t xml:space="preserve"> </w:t>
      </w:r>
      <w:r>
        <w:t>the</w:t>
      </w:r>
      <w:r>
        <w:rPr>
          <w:spacing w:val="-2"/>
        </w:rPr>
        <w:t xml:space="preserve"> </w:t>
      </w:r>
      <w:r>
        <w:t>event</w:t>
      </w:r>
      <w:r>
        <w:rPr>
          <w:spacing w:val="-2"/>
        </w:rPr>
        <w:t xml:space="preserve"> </w:t>
      </w:r>
      <w:r>
        <w:t>any</w:t>
      </w:r>
      <w:r>
        <w:rPr>
          <w:spacing w:val="-2"/>
        </w:rPr>
        <w:t xml:space="preserve"> </w:t>
      </w:r>
      <w:r>
        <w:t>amount</w:t>
      </w:r>
      <w:r>
        <w:rPr>
          <w:spacing w:val="-2"/>
        </w:rPr>
        <w:t xml:space="preserve"> </w:t>
      </w:r>
      <w:r>
        <w:t>is</w:t>
      </w:r>
      <w:r>
        <w:rPr>
          <w:spacing w:val="-2"/>
        </w:rPr>
        <w:t xml:space="preserve"> </w:t>
      </w:r>
      <w:r>
        <w:t>due</w:t>
      </w:r>
      <w:r>
        <w:rPr>
          <w:spacing w:val="-2"/>
        </w:rPr>
        <w:t xml:space="preserve"> </w:t>
      </w:r>
      <w:r>
        <w:t>and</w:t>
      </w:r>
      <w:r>
        <w:rPr>
          <w:spacing w:val="-2"/>
        </w:rPr>
        <w:t xml:space="preserve"> </w:t>
      </w:r>
      <w:r>
        <w:t>payable</w:t>
      </w:r>
      <w:r>
        <w:rPr>
          <w:spacing w:val="-2"/>
        </w:rPr>
        <w:t xml:space="preserve"> </w:t>
      </w:r>
      <w:r>
        <w:t>by</w:t>
      </w:r>
      <w:r>
        <w:rPr>
          <w:spacing w:val="-2"/>
        </w:rPr>
        <w:t xml:space="preserve"> </w:t>
      </w:r>
      <w:r>
        <w:t>the</w:t>
      </w:r>
      <w:r>
        <w:rPr>
          <w:spacing w:val="-2"/>
        </w:rPr>
        <w:t xml:space="preserve"> </w:t>
      </w:r>
      <w:r>
        <w:t>Authority</w:t>
      </w:r>
      <w:r>
        <w:rPr>
          <w:spacing w:val="-2"/>
        </w:rPr>
        <w:t xml:space="preserve"> </w:t>
      </w:r>
      <w:r>
        <w:t>to</w:t>
      </w:r>
      <w:r>
        <w:rPr>
          <w:spacing w:val="-2"/>
        </w:rPr>
        <w:t xml:space="preserve"> </w:t>
      </w:r>
      <w:r>
        <w:t>the</w:t>
      </w:r>
      <w:r>
        <w:rPr>
          <w:spacing w:val="-2"/>
        </w:rPr>
        <w:t xml:space="preserve"> </w:t>
      </w:r>
      <w:r>
        <w:t>Concessionaire,</w:t>
      </w:r>
      <w:r>
        <w:rPr>
          <w:spacing w:val="-2"/>
        </w:rPr>
        <w:t xml:space="preserve"> </w:t>
      </w:r>
      <w:r>
        <w:t>it</w:t>
      </w:r>
      <w:r>
        <w:rPr>
          <w:spacing w:val="-2"/>
        </w:rPr>
        <w:t xml:space="preserve"> </w:t>
      </w:r>
      <w:r>
        <w:t>may</w:t>
      </w:r>
      <w:r>
        <w:rPr>
          <w:spacing w:val="-2"/>
        </w:rPr>
        <w:t xml:space="preserve"> </w:t>
      </w:r>
      <w:r>
        <w:t>set- off</w:t>
      </w:r>
      <w:r>
        <w:rPr>
          <w:spacing w:val="-1"/>
        </w:rPr>
        <w:t xml:space="preserve"> </w:t>
      </w:r>
      <w:r>
        <w:t>any</w:t>
      </w:r>
      <w:r>
        <w:rPr>
          <w:spacing w:val="-1"/>
        </w:rPr>
        <w:t xml:space="preserve"> </w:t>
      </w:r>
      <w:r>
        <w:t>sums</w:t>
      </w:r>
      <w:r>
        <w:rPr>
          <w:spacing w:val="-1"/>
        </w:rPr>
        <w:t xml:space="preserve"> </w:t>
      </w:r>
      <w:r>
        <w:t>payable</w:t>
      </w:r>
      <w:r>
        <w:rPr>
          <w:spacing w:val="-1"/>
        </w:rPr>
        <w:t xml:space="preserve"> </w:t>
      </w:r>
      <w:r>
        <w:t>to</w:t>
      </w:r>
      <w:r>
        <w:rPr>
          <w:spacing w:val="-1"/>
        </w:rPr>
        <w:t xml:space="preserve"> </w:t>
      </w:r>
      <w:r>
        <w:t>it</w:t>
      </w:r>
      <w:r>
        <w:rPr>
          <w:spacing w:val="-1"/>
        </w:rPr>
        <w:t xml:space="preserve"> </w:t>
      </w:r>
      <w:r>
        <w:t>by</w:t>
      </w:r>
      <w:r>
        <w:rPr>
          <w:spacing w:val="-1"/>
        </w:rPr>
        <w:t xml:space="preserve"> </w:t>
      </w:r>
      <w:r>
        <w:t>the</w:t>
      </w:r>
      <w:r>
        <w:rPr>
          <w:spacing w:val="-1"/>
        </w:rPr>
        <w:t xml:space="preserve"> </w:t>
      </w:r>
      <w:r>
        <w:t>Concessionaire</w:t>
      </w:r>
      <w:r>
        <w:rPr>
          <w:spacing w:val="-1"/>
        </w:rPr>
        <w:t xml:space="preserve"> </w:t>
      </w:r>
      <w:r>
        <w:t>and</w:t>
      </w:r>
      <w:r>
        <w:rPr>
          <w:spacing w:val="-1"/>
        </w:rPr>
        <w:t xml:space="preserve"> </w:t>
      </w:r>
      <w:r>
        <w:t>pay</w:t>
      </w:r>
      <w:r>
        <w:rPr>
          <w:spacing w:val="-1"/>
        </w:rPr>
        <w:t xml:space="preserve"> </w:t>
      </w:r>
      <w:r>
        <w:t>the</w:t>
      </w:r>
      <w:r>
        <w:rPr>
          <w:spacing w:val="-1"/>
        </w:rPr>
        <w:t xml:space="preserve"> </w:t>
      </w:r>
      <w:r>
        <w:t>balance</w:t>
      </w:r>
      <w:r>
        <w:rPr>
          <w:spacing w:val="-1"/>
        </w:rPr>
        <w:t xml:space="preserve"> </w:t>
      </w:r>
      <w:r>
        <w:t>remaining.</w:t>
      </w:r>
      <w:r>
        <w:rPr>
          <w:spacing w:val="-1"/>
        </w:rPr>
        <w:t xml:space="preserve"> </w:t>
      </w:r>
      <w:r>
        <w:t>Any</w:t>
      </w:r>
      <w:r>
        <w:rPr>
          <w:spacing w:val="-1"/>
        </w:rPr>
        <w:t xml:space="preserve"> </w:t>
      </w:r>
      <w:r>
        <w:t>exercise by the Authority of its rights under this Clause 28.4 shall be without prejudice to any other rights or remedies available to it under this Agreement or otherwise.</w:t>
      </w:r>
    </w:p>
    <w:p w14:paraId="5BB13910" w14:textId="77777777" w:rsidR="00917DB3" w:rsidRDefault="00917DB3">
      <w:pPr>
        <w:pStyle w:val="BodyText"/>
        <w:rPr>
          <w:sz w:val="20"/>
        </w:rPr>
      </w:pPr>
    </w:p>
    <w:p w14:paraId="38E6EFDB" w14:textId="77777777" w:rsidR="00917DB3" w:rsidRDefault="00917DB3">
      <w:pPr>
        <w:pStyle w:val="BodyText"/>
        <w:rPr>
          <w:sz w:val="20"/>
        </w:rPr>
      </w:pPr>
    </w:p>
    <w:p w14:paraId="0E8C849F" w14:textId="77777777" w:rsidR="00917DB3" w:rsidRDefault="00917DB3">
      <w:pPr>
        <w:pStyle w:val="BodyText"/>
        <w:rPr>
          <w:sz w:val="20"/>
        </w:rPr>
      </w:pPr>
    </w:p>
    <w:p w14:paraId="3FC875FE" w14:textId="77777777" w:rsidR="00917DB3" w:rsidRDefault="00917DB3">
      <w:pPr>
        <w:pStyle w:val="BodyText"/>
        <w:rPr>
          <w:sz w:val="20"/>
        </w:rPr>
      </w:pPr>
    </w:p>
    <w:p w14:paraId="08636DE3" w14:textId="77777777" w:rsidR="00917DB3" w:rsidRDefault="00917DB3">
      <w:pPr>
        <w:pStyle w:val="BodyText"/>
        <w:rPr>
          <w:sz w:val="20"/>
        </w:rPr>
      </w:pPr>
    </w:p>
    <w:p w14:paraId="697B646B" w14:textId="77777777" w:rsidR="00917DB3" w:rsidRDefault="00917DB3">
      <w:pPr>
        <w:pStyle w:val="BodyText"/>
        <w:rPr>
          <w:sz w:val="20"/>
        </w:rPr>
      </w:pPr>
    </w:p>
    <w:p w14:paraId="3DC85D99" w14:textId="77777777" w:rsidR="00917DB3" w:rsidRDefault="00917DB3">
      <w:pPr>
        <w:pStyle w:val="BodyText"/>
        <w:rPr>
          <w:sz w:val="20"/>
        </w:rPr>
      </w:pPr>
    </w:p>
    <w:p w14:paraId="4ABB92AB" w14:textId="77777777" w:rsidR="00917DB3" w:rsidRDefault="00917DB3">
      <w:pPr>
        <w:pStyle w:val="BodyText"/>
        <w:rPr>
          <w:sz w:val="20"/>
        </w:rPr>
      </w:pPr>
    </w:p>
    <w:p w14:paraId="18F68D07" w14:textId="77777777" w:rsidR="00917DB3" w:rsidRDefault="00917DB3">
      <w:pPr>
        <w:pStyle w:val="BodyText"/>
        <w:rPr>
          <w:sz w:val="20"/>
        </w:rPr>
      </w:pPr>
    </w:p>
    <w:p w14:paraId="458D1664" w14:textId="77777777" w:rsidR="00917DB3" w:rsidRDefault="00917DB3">
      <w:pPr>
        <w:pStyle w:val="BodyText"/>
        <w:rPr>
          <w:sz w:val="20"/>
        </w:rPr>
      </w:pPr>
    </w:p>
    <w:p w14:paraId="50A0D3CB" w14:textId="77777777" w:rsidR="00917DB3" w:rsidRDefault="00917DB3">
      <w:pPr>
        <w:pStyle w:val="BodyText"/>
        <w:rPr>
          <w:sz w:val="20"/>
        </w:rPr>
      </w:pPr>
    </w:p>
    <w:p w14:paraId="44E9E7F1" w14:textId="77777777" w:rsidR="00917DB3" w:rsidRDefault="00917DB3">
      <w:pPr>
        <w:pStyle w:val="BodyText"/>
        <w:rPr>
          <w:sz w:val="20"/>
        </w:rPr>
      </w:pPr>
    </w:p>
    <w:p w14:paraId="5C73D02E" w14:textId="77777777" w:rsidR="00917DB3" w:rsidRDefault="00917DB3">
      <w:pPr>
        <w:pStyle w:val="BodyText"/>
        <w:rPr>
          <w:sz w:val="20"/>
        </w:rPr>
      </w:pPr>
    </w:p>
    <w:p w14:paraId="6206676D" w14:textId="77777777" w:rsidR="00917DB3" w:rsidRDefault="00917DB3">
      <w:pPr>
        <w:pStyle w:val="BodyText"/>
        <w:rPr>
          <w:sz w:val="20"/>
        </w:rPr>
      </w:pPr>
    </w:p>
    <w:p w14:paraId="2ABA9DF6" w14:textId="77777777" w:rsidR="00917DB3" w:rsidRDefault="00917DB3">
      <w:pPr>
        <w:pStyle w:val="BodyText"/>
        <w:rPr>
          <w:sz w:val="20"/>
        </w:rPr>
      </w:pPr>
    </w:p>
    <w:p w14:paraId="544AA648" w14:textId="77777777" w:rsidR="00917DB3" w:rsidRDefault="00917DB3">
      <w:pPr>
        <w:pStyle w:val="BodyText"/>
        <w:rPr>
          <w:sz w:val="20"/>
        </w:rPr>
      </w:pPr>
    </w:p>
    <w:p w14:paraId="4ED9EFAC" w14:textId="77777777" w:rsidR="00917DB3" w:rsidRDefault="00917DB3">
      <w:pPr>
        <w:pStyle w:val="BodyText"/>
        <w:rPr>
          <w:sz w:val="20"/>
        </w:rPr>
      </w:pPr>
    </w:p>
    <w:p w14:paraId="19CC7952" w14:textId="77777777" w:rsidR="00917DB3" w:rsidRDefault="00917DB3">
      <w:pPr>
        <w:pStyle w:val="BodyText"/>
        <w:rPr>
          <w:sz w:val="20"/>
        </w:rPr>
      </w:pPr>
    </w:p>
    <w:p w14:paraId="5456FE7A" w14:textId="77777777" w:rsidR="00917DB3" w:rsidRDefault="00917DB3">
      <w:pPr>
        <w:pStyle w:val="BodyText"/>
        <w:rPr>
          <w:sz w:val="20"/>
        </w:rPr>
      </w:pPr>
    </w:p>
    <w:p w14:paraId="286D774C" w14:textId="77777777" w:rsidR="00917DB3" w:rsidRDefault="00917DB3">
      <w:pPr>
        <w:pStyle w:val="BodyText"/>
        <w:rPr>
          <w:sz w:val="20"/>
        </w:rPr>
      </w:pPr>
    </w:p>
    <w:p w14:paraId="0A866472" w14:textId="77777777" w:rsidR="00917DB3" w:rsidRDefault="00917DB3">
      <w:pPr>
        <w:pStyle w:val="BodyText"/>
        <w:rPr>
          <w:sz w:val="20"/>
        </w:rPr>
      </w:pPr>
    </w:p>
    <w:p w14:paraId="60C827FA" w14:textId="77777777" w:rsidR="00917DB3" w:rsidRDefault="00917DB3">
      <w:pPr>
        <w:pStyle w:val="BodyText"/>
        <w:rPr>
          <w:sz w:val="20"/>
        </w:rPr>
      </w:pPr>
    </w:p>
    <w:p w14:paraId="79B2955B" w14:textId="77777777" w:rsidR="00917DB3" w:rsidRDefault="00917DB3">
      <w:pPr>
        <w:pStyle w:val="BodyText"/>
        <w:rPr>
          <w:sz w:val="20"/>
        </w:rPr>
      </w:pPr>
    </w:p>
    <w:p w14:paraId="5318C7B5" w14:textId="77777777" w:rsidR="00917DB3" w:rsidRDefault="00917DB3">
      <w:pPr>
        <w:pStyle w:val="BodyText"/>
        <w:rPr>
          <w:sz w:val="20"/>
        </w:rPr>
      </w:pPr>
    </w:p>
    <w:p w14:paraId="78B24A22" w14:textId="77777777" w:rsidR="00917DB3" w:rsidRDefault="00917DB3">
      <w:pPr>
        <w:pStyle w:val="BodyText"/>
        <w:rPr>
          <w:sz w:val="20"/>
        </w:rPr>
      </w:pPr>
    </w:p>
    <w:p w14:paraId="6AD30351" w14:textId="77777777" w:rsidR="00917DB3" w:rsidRDefault="00917DB3">
      <w:pPr>
        <w:pStyle w:val="BodyText"/>
        <w:rPr>
          <w:sz w:val="20"/>
        </w:rPr>
      </w:pPr>
    </w:p>
    <w:p w14:paraId="3C333C21" w14:textId="77777777" w:rsidR="00917DB3" w:rsidRDefault="00917DB3">
      <w:pPr>
        <w:pStyle w:val="BodyText"/>
        <w:rPr>
          <w:sz w:val="20"/>
        </w:rPr>
      </w:pPr>
    </w:p>
    <w:p w14:paraId="149681A7" w14:textId="77777777" w:rsidR="00917DB3" w:rsidRDefault="00917DB3">
      <w:pPr>
        <w:pStyle w:val="BodyText"/>
        <w:rPr>
          <w:sz w:val="20"/>
        </w:rPr>
      </w:pPr>
    </w:p>
    <w:p w14:paraId="6CF897F7" w14:textId="77777777" w:rsidR="00917DB3" w:rsidRDefault="00917DB3">
      <w:pPr>
        <w:pStyle w:val="BodyText"/>
        <w:rPr>
          <w:sz w:val="20"/>
        </w:rPr>
      </w:pPr>
    </w:p>
    <w:p w14:paraId="17EAD6B2" w14:textId="77777777" w:rsidR="00917DB3" w:rsidRDefault="00917DB3">
      <w:pPr>
        <w:pStyle w:val="BodyText"/>
        <w:rPr>
          <w:sz w:val="20"/>
        </w:rPr>
      </w:pPr>
    </w:p>
    <w:p w14:paraId="273B16CC" w14:textId="77777777" w:rsidR="00917DB3" w:rsidRDefault="00917DB3">
      <w:pPr>
        <w:pStyle w:val="BodyText"/>
        <w:rPr>
          <w:sz w:val="20"/>
        </w:rPr>
      </w:pPr>
    </w:p>
    <w:p w14:paraId="20E6696D" w14:textId="77777777" w:rsidR="00917DB3" w:rsidRDefault="00917DB3">
      <w:pPr>
        <w:pStyle w:val="BodyText"/>
        <w:rPr>
          <w:sz w:val="20"/>
        </w:rPr>
      </w:pPr>
    </w:p>
    <w:p w14:paraId="426741DB" w14:textId="77777777" w:rsidR="00917DB3" w:rsidRDefault="00917DB3">
      <w:pPr>
        <w:pStyle w:val="BodyText"/>
        <w:rPr>
          <w:sz w:val="20"/>
        </w:rPr>
      </w:pPr>
    </w:p>
    <w:p w14:paraId="0E563E6F" w14:textId="77777777" w:rsidR="00917DB3" w:rsidRDefault="00917DB3">
      <w:pPr>
        <w:pStyle w:val="BodyText"/>
        <w:rPr>
          <w:sz w:val="20"/>
        </w:rPr>
      </w:pPr>
    </w:p>
    <w:p w14:paraId="1DA5F3EE" w14:textId="77777777" w:rsidR="00917DB3" w:rsidRDefault="00917DB3">
      <w:pPr>
        <w:pStyle w:val="BodyText"/>
        <w:rPr>
          <w:sz w:val="20"/>
        </w:rPr>
      </w:pPr>
    </w:p>
    <w:p w14:paraId="028BAF81" w14:textId="77777777" w:rsidR="00917DB3" w:rsidRDefault="00917DB3">
      <w:pPr>
        <w:pStyle w:val="BodyText"/>
        <w:rPr>
          <w:sz w:val="20"/>
        </w:rPr>
      </w:pPr>
    </w:p>
    <w:p w14:paraId="23BB9DF6" w14:textId="77777777" w:rsidR="00917DB3" w:rsidRDefault="00917DB3">
      <w:pPr>
        <w:rPr>
          <w:sz w:val="18"/>
        </w:rPr>
        <w:sectPr w:rsidR="00917DB3">
          <w:pgSz w:w="11910" w:h="16840"/>
          <w:pgMar w:top="1380" w:right="780" w:bottom="1140" w:left="820" w:header="0" w:footer="867" w:gutter="0"/>
          <w:cols w:space="720"/>
        </w:sectPr>
      </w:pPr>
    </w:p>
    <w:p w14:paraId="4815B393" w14:textId="77777777" w:rsidR="00917DB3" w:rsidRDefault="00917DB3">
      <w:pPr>
        <w:pStyle w:val="BodyText"/>
        <w:rPr>
          <w:sz w:val="20"/>
        </w:rPr>
      </w:pPr>
    </w:p>
    <w:p w14:paraId="0396DD15" w14:textId="77777777" w:rsidR="00917DB3" w:rsidRDefault="00917DB3">
      <w:pPr>
        <w:pStyle w:val="BodyText"/>
        <w:rPr>
          <w:sz w:val="20"/>
        </w:rPr>
      </w:pPr>
    </w:p>
    <w:p w14:paraId="4DAC1777" w14:textId="77777777" w:rsidR="00917DB3" w:rsidRDefault="00917DB3">
      <w:pPr>
        <w:pStyle w:val="BodyText"/>
        <w:rPr>
          <w:sz w:val="20"/>
        </w:rPr>
      </w:pPr>
    </w:p>
    <w:p w14:paraId="5E0D09D8" w14:textId="77777777" w:rsidR="00917DB3" w:rsidRDefault="00917DB3">
      <w:pPr>
        <w:pStyle w:val="BodyText"/>
        <w:rPr>
          <w:sz w:val="20"/>
        </w:rPr>
      </w:pPr>
    </w:p>
    <w:p w14:paraId="353F869A" w14:textId="77777777" w:rsidR="00917DB3" w:rsidRDefault="00917DB3">
      <w:pPr>
        <w:pStyle w:val="BodyText"/>
        <w:rPr>
          <w:sz w:val="20"/>
        </w:rPr>
      </w:pPr>
    </w:p>
    <w:p w14:paraId="611B8155" w14:textId="77777777" w:rsidR="00917DB3" w:rsidRDefault="00917DB3">
      <w:pPr>
        <w:pStyle w:val="BodyText"/>
        <w:rPr>
          <w:sz w:val="20"/>
        </w:rPr>
      </w:pPr>
    </w:p>
    <w:p w14:paraId="773D8D57" w14:textId="77777777" w:rsidR="00917DB3" w:rsidRDefault="00917DB3">
      <w:pPr>
        <w:pStyle w:val="BodyText"/>
        <w:rPr>
          <w:sz w:val="20"/>
        </w:rPr>
      </w:pPr>
    </w:p>
    <w:p w14:paraId="0F643F4A" w14:textId="77777777" w:rsidR="00917DB3" w:rsidRDefault="00917DB3">
      <w:pPr>
        <w:pStyle w:val="BodyText"/>
        <w:rPr>
          <w:sz w:val="20"/>
        </w:rPr>
      </w:pPr>
    </w:p>
    <w:p w14:paraId="13DCB6F4" w14:textId="77777777" w:rsidR="00917DB3" w:rsidRDefault="00917DB3">
      <w:pPr>
        <w:pStyle w:val="BodyText"/>
        <w:rPr>
          <w:sz w:val="20"/>
        </w:rPr>
      </w:pPr>
    </w:p>
    <w:p w14:paraId="1563638B" w14:textId="77777777" w:rsidR="00917DB3" w:rsidRDefault="00917DB3">
      <w:pPr>
        <w:pStyle w:val="BodyText"/>
        <w:rPr>
          <w:sz w:val="20"/>
        </w:rPr>
      </w:pPr>
    </w:p>
    <w:p w14:paraId="20EE881E" w14:textId="77777777" w:rsidR="00917DB3" w:rsidRDefault="00917DB3">
      <w:pPr>
        <w:pStyle w:val="BodyText"/>
        <w:rPr>
          <w:sz w:val="20"/>
        </w:rPr>
      </w:pPr>
    </w:p>
    <w:p w14:paraId="79E89859" w14:textId="77777777" w:rsidR="00917DB3" w:rsidRDefault="00917DB3">
      <w:pPr>
        <w:pStyle w:val="BodyText"/>
        <w:rPr>
          <w:sz w:val="20"/>
        </w:rPr>
      </w:pPr>
    </w:p>
    <w:p w14:paraId="6B298A09" w14:textId="77777777" w:rsidR="00917DB3" w:rsidRDefault="00917DB3">
      <w:pPr>
        <w:pStyle w:val="BodyText"/>
        <w:rPr>
          <w:sz w:val="20"/>
        </w:rPr>
      </w:pPr>
    </w:p>
    <w:p w14:paraId="33A17747" w14:textId="77777777" w:rsidR="00917DB3" w:rsidRDefault="00917DB3">
      <w:pPr>
        <w:pStyle w:val="BodyText"/>
        <w:rPr>
          <w:sz w:val="20"/>
        </w:rPr>
      </w:pPr>
    </w:p>
    <w:p w14:paraId="5469A9F2" w14:textId="77777777" w:rsidR="00917DB3" w:rsidRDefault="00917DB3">
      <w:pPr>
        <w:pStyle w:val="BodyText"/>
        <w:rPr>
          <w:sz w:val="20"/>
        </w:rPr>
      </w:pPr>
    </w:p>
    <w:p w14:paraId="74A989DE" w14:textId="77777777" w:rsidR="00917DB3" w:rsidRDefault="00917DB3">
      <w:pPr>
        <w:pStyle w:val="BodyText"/>
        <w:rPr>
          <w:sz w:val="20"/>
        </w:rPr>
      </w:pPr>
    </w:p>
    <w:p w14:paraId="271B0B80" w14:textId="77777777" w:rsidR="00917DB3" w:rsidRDefault="00917DB3">
      <w:pPr>
        <w:pStyle w:val="BodyText"/>
        <w:rPr>
          <w:sz w:val="20"/>
        </w:rPr>
      </w:pPr>
    </w:p>
    <w:p w14:paraId="5394FF19" w14:textId="77777777" w:rsidR="00917DB3" w:rsidRDefault="00917DB3">
      <w:pPr>
        <w:pStyle w:val="BodyText"/>
        <w:rPr>
          <w:sz w:val="20"/>
        </w:rPr>
      </w:pPr>
    </w:p>
    <w:p w14:paraId="160B3482" w14:textId="77777777" w:rsidR="00917DB3" w:rsidRDefault="00917DB3">
      <w:pPr>
        <w:pStyle w:val="BodyText"/>
        <w:rPr>
          <w:sz w:val="20"/>
        </w:rPr>
      </w:pPr>
    </w:p>
    <w:p w14:paraId="46EA0B36" w14:textId="77777777" w:rsidR="00917DB3" w:rsidRDefault="00917DB3">
      <w:pPr>
        <w:pStyle w:val="BodyText"/>
        <w:rPr>
          <w:sz w:val="20"/>
        </w:rPr>
      </w:pPr>
    </w:p>
    <w:p w14:paraId="1BBCE1FF" w14:textId="77777777" w:rsidR="00917DB3" w:rsidRDefault="00917DB3">
      <w:pPr>
        <w:pStyle w:val="BodyText"/>
        <w:rPr>
          <w:sz w:val="20"/>
        </w:rPr>
      </w:pPr>
    </w:p>
    <w:p w14:paraId="3836C323" w14:textId="77777777" w:rsidR="00917DB3" w:rsidRDefault="00917DB3">
      <w:pPr>
        <w:pStyle w:val="BodyText"/>
        <w:spacing w:before="4"/>
        <w:rPr>
          <w:sz w:val="27"/>
        </w:rPr>
      </w:pPr>
    </w:p>
    <w:p w14:paraId="2C9FDEC1" w14:textId="048E24E8" w:rsidR="00917DB3" w:rsidRPr="00F311FB" w:rsidRDefault="006C2466" w:rsidP="00F311FB">
      <w:pPr>
        <w:pStyle w:val="Heading1"/>
        <w:rPr>
          <w:spacing w:val="-10"/>
        </w:rPr>
      </w:pPr>
      <w:bookmarkStart w:id="37" w:name="_Toc189583293"/>
      <w:r>
        <w:t>Part</w:t>
      </w:r>
      <w:r>
        <w:rPr>
          <w:spacing w:val="-6"/>
        </w:rPr>
        <w:t xml:space="preserve"> </w:t>
      </w:r>
      <w:r>
        <w:rPr>
          <w:spacing w:val="-10"/>
        </w:rPr>
        <w:t>V</w:t>
      </w:r>
      <w:r w:rsidR="00F311FB">
        <w:rPr>
          <w:spacing w:val="-10"/>
        </w:rPr>
        <w:t xml:space="preserve">: </w:t>
      </w:r>
      <w:r w:rsidRPr="000D26BF">
        <w:t>FORCE</w:t>
      </w:r>
      <w:r w:rsidRPr="000D26BF">
        <w:rPr>
          <w:spacing w:val="-7"/>
        </w:rPr>
        <w:t xml:space="preserve"> </w:t>
      </w:r>
      <w:r w:rsidRPr="000D26BF">
        <w:t>MAJEURE</w:t>
      </w:r>
      <w:r w:rsidRPr="000D26BF">
        <w:rPr>
          <w:spacing w:val="-7"/>
        </w:rPr>
        <w:t xml:space="preserve"> </w:t>
      </w:r>
      <w:r w:rsidRPr="000D26BF">
        <w:t>AND</w:t>
      </w:r>
      <w:r w:rsidRPr="000D26BF">
        <w:rPr>
          <w:spacing w:val="-5"/>
        </w:rPr>
        <w:t xml:space="preserve"> </w:t>
      </w:r>
      <w:r w:rsidRPr="000D26BF">
        <w:rPr>
          <w:spacing w:val="-2"/>
        </w:rPr>
        <w:t>TERMINATION</w:t>
      </w:r>
      <w:bookmarkEnd w:id="37"/>
    </w:p>
    <w:p w14:paraId="0C315301" w14:textId="77777777" w:rsidR="00917DB3" w:rsidRDefault="00917DB3" w:rsidP="00217112">
      <w:pPr>
        <w:rPr>
          <w:sz w:val="28"/>
        </w:rPr>
        <w:sectPr w:rsidR="00917DB3">
          <w:pgSz w:w="11910" w:h="16840"/>
          <w:pgMar w:top="1920" w:right="780" w:bottom="1060" w:left="820" w:header="0" w:footer="867" w:gutter="0"/>
          <w:cols w:space="720"/>
        </w:sectPr>
      </w:pPr>
    </w:p>
    <w:p w14:paraId="5B4A0C60" w14:textId="77777777" w:rsidR="00917DB3" w:rsidRDefault="00917DB3" w:rsidP="00217112">
      <w:pPr>
        <w:pStyle w:val="Heading1"/>
        <w:ind w:left="0"/>
        <w:jc w:val="left"/>
      </w:pPr>
    </w:p>
    <w:p w14:paraId="4F52A3D8" w14:textId="451CFDE0" w:rsidR="00917DB3" w:rsidRDefault="006C2466" w:rsidP="00217112">
      <w:pPr>
        <w:pStyle w:val="Heading1"/>
        <w:ind w:right="2088" w:hanging="388"/>
      </w:pPr>
      <w:bookmarkStart w:id="38" w:name="_Toc189583294"/>
      <w:r>
        <w:t>Article 29</w:t>
      </w:r>
      <w:r w:rsidR="00217112">
        <w:t>:</w:t>
      </w:r>
      <w:r>
        <w:t xml:space="preserve"> FORCE</w:t>
      </w:r>
      <w:r>
        <w:rPr>
          <w:spacing w:val="-14"/>
        </w:rPr>
        <w:t xml:space="preserve"> </w:t>
      </w:r>
      <w:r>
        <w:t>MAJEURE</w:t>
      </w:r>
      <w:bookmarkEnd w:id="38"/>
    </w:p>
    <w:p w14:paraId="30647707" w14:textId="77777777" w:rsidR="00917DB3" w:rsidRDefault="00917DB3">
      <w:pPr>
        <w:pStyle w:val="BodyText"/>
        <w:spacing w:before="7"/>
        <w:rPr>
          <w:b/>
          <w:sz w:val="16"/>
        </w:rPr>
      </w:pPr>
    </w:p>
    <w:p w14:paraId="19370E0E" w14:textId="45B65D16" w:rsidR="00917DB3" w:rsidRDefault="006C2466" w:rsidP="0048483B">
      <w:pPr>
        <w:pStyle w:val="Heading4"/>
        <w:numPr>
          <w:ilvl w:val="1"/>
          <w:numId w:val="63"/>
        </w:numPr>
      </w:pPr>
      <w:r>
        <w:t>Force</w:t>
      </w:r>
      <w:r>
        <w:rPr>
          <w:spacing w:val="-5"/>
        </w:rPr>
        <w:t xml:space="preserve"> </w:t>
      </w:r>
      <w:r>
        <w:t>Majeure</w:t>
      </w:r>
    </w:p>
    <w:p w14:paraId="7022DFA3" w14:textId="77777777" w:rsidR="00917DB3" w:rsidRDefault="00917DB3">
      <w:pPr>
        <w:pStyle w:val="BodyText"/>
        <w:spacing w:before="9"/>
        <w:rPr>
          <w:b/>
          <w:sz w:val="26"/>
        </w:rPr>
      </w:pPr>
    </w:p>
    <w:p w14:paraId="04EA6508" w14:textId="77777777" w:rsidR="00917DB3" w:rsidRDefault="006C2466">
      <w:pPr>
        <w:pStyle w:val="BodyText"/>
        <w:spacing w:before="1" w:line="266" w:lineRule="auto"/>
        <w:ind w:left="1359" w:right="638"/>
        <w:jc w:val="both"/>
      </w:pPr>
      <w:r>
        <w:t>As</w:t>
      </w:r>
      <w:r>
        <w:rPr>
          <w:spacing w:val="-8"/>
        </w:rPr>
        <w:t xml:space="preserve"> </w:t>
      </w:r>
      <w:r>
        <w:t>used</w:t>
      </w:r>
      <w:r>
        <w:rPr>
          <w:spacing w:val="-8"/>
        </w:rPr>
        <w:t xml:space="preserve"> </w:t>
      </w:r>
      <w:r>
        <w:t>in</w:t>
      </w:r>
      <w:r>
        <w:rPr>
          <w:spacing w:val="-8"/>
        </w:rPr>
        <w:t xml:space="preserve"> </w:t>
      </w:r>
      <w:r>
        <w:t>this</w:t>
      </w:r>
      <w:r>
        <w:rPr>
          <w:spacing w:val="-8"/>
        </w:rPr>
        <w:t xml:space="preserve"> </w:t>
      </w:r>
      <w:r>
        <w:t>Agreement,</w:t>
      </w:r>
      <w:r>
        <w:rPr>
          <w:spacing w:val="-8"/>
        </w:rPr>
        <w:t xml:space="preserve"> </w:t>
      </w:r>
      <w:r>
        <w:t>the</w:t>
      </w:r>
      <w:r>
        <w:rPr>
          <w:spacing w:val="-8"/>
        </w:rPr>
        <w:t xml:space="preserve"> </w:t>
      </w:r>
      <w:r>
        <w:t>expression</w:t>
      </w:r>
      <w:r>
        <w:rPr>
          <w:spacing w:val="-9"/>
        </w:rPr>
        <w:t xml:space="preserve"> </w:t>
      </w:r>
      <w:r>
        <w:t>“</w:t>
      </w:r>
      <w:r>
        <w:rPr>
          <w:b/>
        </w:rPr>
        <w:t>Force</w:t>
      </w:r>
      <w:r>
        <w:rPr>
          <w:b/>
          <w:spacing w:val="-8"/>
        </w:rPr>
        <w:t xml:space="preserve"> </w:t>
      </w:r>
      <w:r>
        <w:rPr>
          <w:b/>
        </w:rPr>
        <w:t>Majeure</w:t>
      </w:r>
      <w:r>
        <w:t>”</w:t>
      </w:r>
      <w:r>
        <w:rPr>
          <w:spacing w:val="-8"/>
        </w:rPr>
        <w:t xml:space="preserve"> </w:t>
      </w:r>
      <w:r>
        <w:t>or</w:t>
      </w:r>
      <w:r>
        <w:rPr>
          <w:spacing w:val="-8"/>
        </w:rPr>
        <w:t xml:space="preserve"> </w:t>
      </w:r>
      <w:r>
        <w:t>“</w:t>
      </w:r>
      <w:r>
        <w:rPr>
          <w:b/>
        </w:rPr>
        <w:t>Force</w:t>
      </w:r>
      <w:r>
        <w:rPr>
          <w:b/>
          <w:spacing w:val="-8"/>
        </w:rPr>
        <w:t xml:space="preserve"> </w:t>
      </w:r>
      <w:r>
        <w:rPr>
          <w:b/>
        </w:rPr>
        <w:t>Majeure</w:t>
      </w:r>
      <w:r>
        <w:rPr>
          <w:b/>
          <w:spacing w:val="-8"/>
        </w:rPr>
        <w:t xml:space="preserve"> </w:t>
      </w:r>
      <w:r>
        <w:rPr>
          <w:b/>
        </w:rPr>
        <w:t>Event</w:t>
      </w:r>
      <w:r>
        <w:t>”</w:t>
      </w:r>
      <w:r>
        <w:rPr>
          <w:spacing w:val="-8"/>
        </w:rPr>
        <w:t xml:space="preserve"> </w:t>
      </w:r>
      <w:r>
        <w:t>shall, save</w:t>
      </w:r>
      <w:r>
        <w:rPr>
          <w:spacing w:val="-13"/>
        </w:rPr>
        <w:t xml:space="preserve"> </w:t>
      </w:r>
      <w:r>
        <w:t>and</w:t>
      </w:r>
      <w:r>
        <w:rPr>
          <w:spacing w:val="-13"/>
        </w:rPr>
        <w:t xml:space="preserve"> </w:t>
      </w:r>
      <w:r>
        <w:t>except</w:t>
      </w:r>
      <w:r>
        <w:rPr>
          <w:spacing w:val="-13"/>
        </w:rPr>
        <w:t xml:space="preserve"> </w:t>
      </w:r>
      <w:r>
        <w:t>as</w:t>
      </w:r>
      <w:r>
        <w:rPr>
          <w:spacing w:val="-13"/>
        </w:rPr>
        <w:t xml:space="preserve"> </w:t>
      </w:r>
      <w:r>
        <w:t>expressly</w:t>
      </w:r>
      <w:r>
        <w:rPr>
          <w:spacing w:val="-13"/>
        </w:rPr>
        <w:t xml:space="preserve"> </w:t>
      </w:r>
      <w:r>
        <w:t>provided</w:t>
      </w:r>
      <w:r>
        <w:rPr>
          <w:spacing w:val="-13"/>
        </w:rPr>
        <w:t xml:space="preserve"> </w:t>
      </w:r>
      <w:r>
        <w:t>otherwise,</w:t>
      </w:r>
      <w:r>
        <w:rPr>
          <w:spacing w:val="-13"/>
        </w:rPr>
        <w:t xml:space="preserve"> </w:t>
      </w:r>
      <w:r>
        <w:t>mean</w:t>
      </w:r>
      <w:r>
        <w:rPr>
          <w:spacing w:val="-13"/>
        </w:rPr>
        <w:t xml:space="preserve"> </w:t>
      </w:r>
      <w:r>
        <w:t>occurrence</w:t>
      </w:r>
      <w:r>
        <w:rPr>
          <w:spacing w:val="-13"/>
        </w:rPr>
        <w:t xml:space="preserve"> </w:t>
      </w:r>
      <w:r>
        <w:t>in</w:t>
      </w:r>
      <w:r>
        <w:rPr>
          <w:spacing w:val="-13"/>
        </w:rPr>
        <w:t xml:space="preserve"> </w:t>
      </w:r>
      <w:r>
        <w:t>India</w:t>
      </w:r>
      <w:r>
        <w:rPr>
          <w:spacing w:val="-13"/>
        </w:rPr>
        <w:t xml:space="preserve"> </w:t>
      </w:r>
      <w:r>
        <w:t>of</w:t>
      </w:r>
      <w:r>
        <w:rPr>
          <w:spacing w:val="-13"/>
        </w:rPr>
        <w:t xml:space="preserve"> </w:t>
      </w:r>
      <w:r>
        <w:t>any</w:t>
      </w:r>
      <w:r>
        <w:rPr>
          <w:spacing w:val="-13"/>
        </w:rPr>
        <w:t xml:space="preserve"> </w:t>
      </w:r>
      <w:r>
        <w:t>or</w:t>
      </w:r>
      <w:r>
        <w:rPr>
          <w:spacing w:val="-13"/>
        </w:rPr>
        <w:t xml:space="preserve"> </w:t>
      </w:r>
      <w:r>
        <w:t>all</w:t>
      </w:r>
      <w:r>
        <w:rPr>
          <w:spacing w:val="-13"/>
        </w:rPr>
        <w:t xml:space="preserve"> </w:t>
      </w:r>
      <w:r>
        <w:t>of</w:t>
      </w:r>
      <w:r>
        <w:rPr>
          <w:spacing w:val="-13"/>
        </w:rPr>
        <w:t xml:space="preserve"> </w:t>
      </w:r>
      <w:r>
        <w:t>Non- Political Event, Indirect Political Event and Political Event, as defined in Clauses 29.2, 29.3 and 29.4 respectively, if it affects the performance by the Party claiming the benefit of Force Majeure</w:t>
      </w:r>
      <w:r>
        <w:rPr>
          <w:spacing w:val="-12"/>
        </w:rPr>
        <w:t xml:space="preserve"> </w:t>
      </w:r>
      <w:r>
        <w:t>(the</w:t>
      </w:r>
      <w:r>
        <w:rPr>
          <w:spacing w:val="-12"/>
        </w:rPr>
        <w:t xml:space="preserve"> </w:t>
      </w:r>
      <w:r>
        <w:t>“</w:t>
      </w:r>
      <w:r>
        <w:rPr>
          <w:b/>
        </w:rPr>
        <w:t>Affected</w:t>
      </w:r>
      <w:r>
        <w:rPr>
          <w:b/>
          <w:spacing w:val="-12"/>
        </w:rPr>
        <w:t xml:space="preserve"> </w:t>
      </w:r>
      <w:r>
        <w:rPr>
          <w:b/>
        </w:rPr>
        <w:t>Party</w:t>
      </w:r>
      <w:r>
        <w:t>”)</w:t>
      </w:r>
      <w:r>
        <w:rPr>
          <w:spacing w:val="-12"/>
        </w:rPr>
        <w:t xml:space="preserve"> </w:t>
      </w:r>
      <w:r>
        <w:t>of</w:t>
      </w:r>
      <w:r>
        <w:rPr>
          <w:spacing w:val="-12"/>
        </w:rPr>
        <w:t xml:space="preserve"> </w:t>
      </w:r>
      <w:r>
        <w:t>its</w:t>
      </w:r>
      <w:r>
        <w:rPr>
          <w:spacing w:val="-12"/>
        </w:rPr>
        <w:t xml:space="preserve"> </w:t>
      </w:r>
      <w:r>
        <w:t>obligations</w:t>
      </w:r>
      <w:r>
        <w:rPr>
          <w:spacing w:val="-12"/>
        </w:rPr>
        <w:t xml:space="preserve"> </w:t>
      </w:r>
      <w:r>
        <w:t>under</w:t>
      </w:r>
      <w:r>
        <w:rPr>
          <w:spacing w:val="-12"/>
        </w:rPr>
        <w:t xml:space="preserve"> </w:t>
      </w:r>
      <w:r>
        <w:t>this</w:t>
      </w:r>
      <w:r>
        <w:rPr>
          <w:spacing w:val="-12"/>
        </w:rPr>
        <w:t xml:space="preserve"> </w:t>
      </w:r>
      <w:r>
        <w:t>Agreement</w:t>
      </w:r>
      <w:r>
        <w:rPr>
          <w:spacing w:val="-12"/>
        </w:rPr>
        <w:t xml:space="preserve"> </w:t>
      </w:r>
      <w:r>
        <w:t>and</w:t>
      </w:r>
      <w:r>
        <w:rPr>
          <w:spacing w:val="-12"/>
        </w:rPr>
        <w:t xml:space="preserve"> </w:t>
      </w:r>
      <w:r>
        <w:t>which</w:t>
      </w:r>
      <w:r>
        <w:rPr>
          <w:spacing w:val="-12"/>
        </w:rPr>
        <w:t xml:space="preserve"> </w:t>
      </w:r>
      <w:r>
        <w:t>act</w:t>
      </w:r>
      <w:r>
        <w:rPr>
          <w:spacing w:val="-12"/>
        </w:rPr>
        <w:t xml:space="preserve"> </w:t>
      </w:r>
      <w:r>
        <w:t>or</w:t>
      </w:r>
      <w:r>
        <w:rPr>
          <w:spacing w:val="-12"/>
        </w:rPr>
        <w:t xml:space="preserve"> </w:t>
      </w:r>
      <w:r>
        <w:t>event:</w:t>
      </w:r>
    </w:p>
    <w:p w14:paraId="2F329E47" w14:textId="77777777" w:rsidR="00917DB3" w:rsidRDefault="006C2466">
      <w:pPr>
        <w:pStyle w:val="BodyText"/>
        <w:spacing w:line="266" w:lineRule="auto"/>
        <w:ind w:left="1359" w:right="637"/>
        <w:jc w:val="both"/>
      </w:pPr>
      <w:r>
        <w:t>(a)</w:t>
      </w:r>
      <w:r>
        <w:rPr>
          <w:spacing w:val="-5"/>
        </w:rPr>
        <w:t xml:space="preserve"> </w:t>
      </w:r>
      <w:r>
        <w:t>is</w:t>
      </w:r>
      <w:r>
        <w:rPr>
          <w:spacing w:val="-5"/>
        </w:rPr>
        <w:t xml:space="preserve"> </w:t>
      </w:r>
      <w:r>
        <w:t>beyond</w:t>
      </w:r>
      <w:r>
        <w:rPr>
          <w:spacing w:val="-5"/>
        </w:rPr>
        <w:t xml:space="preserve"> </w:t>
      </w:r>
      <w:r>
        <w:t>the</w:t>
      </w:r>
      <w:r>
        <w:rPr>
          <w:spacing w:val="-5"/>
        </w:rPr>
        <w:t xml:space="preserve"> </w:t>
      </w:r>
      <w:r>
        <w:t>reasonable</w:t>
      </w:r>
      <w:r>
        <w:rPr>
          <w:spacing w:val="-5"/>
        </w:rPr>
        <w:t xml:space="preserve"> </w:t>
      </w:r>
      <w:r>
        <w:t>control</w:t>
      </w:r>
      <w:r>
        <w:rPr>
          <w:spacing w:val="-5"/>
        </w:rPr>
        <w:t xml:space="preserve"> </w:t>
      </w:r>
      <w:r>
        <w:t>of</w:t>
      </w:r>
      <w:r>
        <w:rPr>
          <w:spacing w:val="-5"/>
        </w:rPr>
        <w:t xml:space="preserve"> </w:t>
      </w:r>
      <w:r>
        <w:t>the</w:t>
      </w:r>
      <w:r>
        <w:rPr>
          <w:spacing w:val="-5"/>
        </w:rPr>
        <w:t xml:space="preserve"> </w:t>
      </w:r>
      <w:r>
        <w:t>Affected</w:t>
      </w:r>
      <w:r>
        <w:rPr>
          <w:spacing w:val="-5"/>
        </w:rPr>
        <w:t xml:space="preserve"> </w:t>
      </w:r>
      <w:r>
        <w:t>Party;</w:t>
      </w:r>
      <w:r>
        <w:rPr>
          <w:spacing w:val="-5"/>
        </w:rPr>
        <w:t xml:space="preserve"> </w:t>
      </w:r>
      <w:r>
        <w:t>and</w:t>
      </w:r>
      <w:r>
        <w:rPr>
          <w:spacing w:val="-5"/>
        </w:rPr>
        <w:t xml:space="preserve"> </w:t>
      </w:r>
      <w:r>
        <w:t>(b)</w:t>
      </w:r>
      <w:r>
        <w:rPr>
          <w:spacing w:val="-5"/>
        </w:rPr>
        <w:t xml:space="preserve"> </w:t>
      </w:r>
      <w:r>
        <w:t>the</w:t>
      </w:r>
      <w:r>
        <w:rPr>
          <w:spacing w:val="-5"/>
        </w:rPr>
        <w:t xml:space="preserve"> </w:t>
      </w:r>
      <w:r>
        <w:t>Affected</w:t>
      </w:r>
      <w:r>
        <w:rPr>
          <w:spacing w:val="-5"/>
        </w:rPr>
        <w:t xml:space="preserve"> </w:t>
      </w:r>
      <w:r>
        <w:t>Party</w:t>
      </w:r>
      <w:r>
        <w:rPr>
          <w:spacing w:val="-5"/>
        </w:rPr>
        <w:t xml:space="preserve"> </w:t>
      </w:r>
      <w:r>
        <w:t>could</w:t>
      </w:r>
      <w:r>
        <w:rPr>
          <w:spacing w:val="-5"/>
        </w:rPr>
        <w:t xml:space="preserve"> </w:t>
      </w:r>
      <w:r>
        <w:t>not have</w:t>
      </w:r>
      <w:r>
        <w:rPr>
          <w:spacing w:val="-14"/>
        </w:rPr>
        <w:t xml:space="preserve"> </w:t>
      </w:r>
      <w:r>
        <w:t>prevented</w:t>
      </w:r>
      <w:r>
        <w:rPr>
          <w:spacing w:val="-14"/>
        </w:rPr>
        <w:t xml:space="preserve"> </w:t>
      </w:r>
      <w:r>
        <w:t>or</w:t>
      </w:r>
      <w:r>
        <w:rPr>
          <w:spacing w:val="-14"/>
        </w:rPr>
        <w:t xml:space="preserve"> </w:t>
      </w:r>
      <w:r>
        <w:t>overcome</w:t>
      </w:r>
      <w:r>
        <w:rPr>
          <w:spacing w:val="-13"/>
        </w:rPr>
        <w:t xml:space="preserve"> </w:t>
      </w:r>
      <w:r>
        <w:t>by</w:t>
      </w:r>
      <w:r>
        <w:rPr>
          <w:spacing w:val="-14"/>
        </w:rPr>
        <w:t xml:space="preserve"> </w:t>
      </w:r>
      <w:r>
        <w:t>exercise</w:t>
      </w:r>
      <w:r>
        <w:rPr>
          <w:spacing w:val="-14"/>
        </w:rPr>
        <w:t xml:space="preserve"> </w:t>
      </w:r>
      <w:r>
        <w:t>of</w:t>
      </w:r>
      <w:r>
        <w:rPr>
          <w:spacing w:val="-14"/>
        </w:rPr>
        <w:t xml:space="preserve"> </w:t>
      </w:r>
      <w:r>
        <w:t>due</w:t>
      </w:r>
      <w:r>
        <w:rPr>
          <w:spacing w:val="-13"/>
        </w:rPr>
        <w:t xml:space="preserve"> </w:t>
      </w:r>
      <w:r>
        <w:t>diligence</w:t>
      </w:r>
      <w:r>
        <w:rPr>
          <w:spacing w:val="-14"/>
        </w:rPr>
        <w:t xml:space="preserve"> </w:t>
      </w:r>
      <w:r>
        <w:t>and</w:t>
      </w:r>
      <w:r>
        <w:rPr>
          <w:spacing w:val="-14"/>
        </w:rPr>
        <w:t xml:space="preserve"> </w:t>
      </w:r>
      <w:r>
        <w:t>following</w:t>
      </w:r>
      <w:r>
        <w:rPr>
          <w:spacing w:val="-14"/>
        </w:rPr>
        <w:t xml:space="preserve"> </w:t>
      </w:r>
      <w:r>
        <w:t>Good</w:t>
      </w:r>
      <w:r>
        <w:rPr>
          <w:spacing w:val="-13"/>
        </w:rPr>
        <w:t xml:space="preserve"> </w:t>
      </w:r>
      <w:r>
        <w:t>Industry</w:t>
      </w:r>
      <w:r>
        <w:rPr>
          <w:spacing w:val="-14"/>
        </w:rPr>
        <w:t xml:space="preserve"> </w:t>
      </w:r>
      <w:r>
        <w:t>Practice; and (c) has Material Adverse Effect on the Affected Party.</w:t>
      </w:r>
    </w:p>
    <w:p w14:paraId="43EED060" w14:textId="77777777" w:rsidR="00917DB3" w:rsidRDefault="00917DB3">
      <w:pPr>
        <w:pStyle w:val="BodyText"/>
        <w:spacing w:before="2"/>
        <w:rPr>
          <w:sz w:val="24"/>
        </w:rPr>
      </w:pPr>
    </w:p>
    <w:p w14:paraId="3BBCD0C3" w14:textId="132C71CA" w:rsidR="00917DB3" w:rsidRDefault="006C2466" w:rsidP="0048483B">
      <w:pPr>
        <w:pStyle w:val="Heading4"/>
        <w:numPr>
          <w:ilvl w:val="1"/>
          <w:numId w:val="63"/>
        </w:numPr>
      </w:pPr>
      <w:r>
        <w:t>Non-Political</w:t>
      </w:r>
      <w:r>
        <w:rPr>
          <w:spacing w:val="-13"/>
        </w:rPr>
        <w:t xml:space="preserve"> </w:t>
      </w:r>
      <w:r>
        <w:rPr>
          <w:spacing w:val="-2"/>
        </w:rPr>
        <w:t>Event</w:t>
      </w:r>
    </w:p>
    <w:p w14:paraId="55A1932B" w14:textId="77777777" w:rsidR="00917DB3" w:rsidRDefault="00917DB3">
      <w:pPr>
        <w:pStyle w:val="BodyText"/>
        <w:spacing w:before="5"/>
        <w:rPr>
          <w:b/>
          <w:sz w:val="26"/>
        </w:rPr>
      </w:pPr>
    </w:p>
    <w:p w14:paraId="3297B9A8" w14:textId="77777777" w:rsidR="00917DB3" w:rsidRDefault="006C2466">
      <w:pPr>
        <w:pStyle w:val="BodyText"/>
        <w:ind w:left="1359"/>
        <w:jc w:val="both"/>
      </w:pPr>
      <w:r>
        <w:t>A</w:t>
      </w:r>
      <w:r>
        <w:rPr>
          <w:spacing w:val="-7"/>
        </w:rPr>
        <w:t xml:space="preserve"> </w:t>
      </w:r>
      <w:r>
        <w:t>Non-Political</w:t>
      </w:r>
      <w:r>
        <w:rPr>
          <w:spacing w:val="-4"/>
        </w:rPr>
        <w:t xml:space="preserve"> </w:t>
      </w:r>
      <w:r>
        <w:t>Event</w:t>
      </w:r>
      <w:r>
        <w:rPr>
          <w:spacing w:val="-5"/>
        </w:rPr>
        <w:t xml:space="preserve"> </w:t>
      </w:r>
      <w:r>
        <w:t>shall</w:t>
      </w:r>
      <w:r>
        <w:rPr>
          <w:spacing w:val="-4"/>
        </w:rPr>
        <w:t xml:space="preserve"> </w:t>
      </w:r>
      <w:r>
        <w:t>mean</w:t>
      </w:r>
      <w:r>
        <w:rPr>
          <w:spacing w:val="-4"/>
        </w:rPr>
        <w:t xml:space="preserve"> </w:t>
      </w:r>
      <w:r>
        <w:t>one</w:t>
      </w:r>
      <w:r>
        <w:rPr>
          <w:spacing w:val="-5"/>
        </w:rPr>
        <w:t xml:space="preserve"> </w:t>
      </w:r>
      <w:r>
        <w:t>or</w:t>
      </w:r>
      <w:r>
        <w:rPr>
          <w:spacing w:val="-4"/>
        </w:rPr>
        <w:t xml:space="preserve"> </w:t>
      </w:r>
      <w:r>
        <w:t>more</w:t>
      </w:r>
      <w:r>
        <w:rPr>
          <w:spacing w:val="-5"/>
        </w:rPr>
        <w:t xml:space="preserve"> </w:t>
      </w:r>
      <w:r>
        <w:t>of</w:t>
      </w:r>
      <w:r>
        <w:rPr>
          <w:spacing w:val="-4"/>
        </w:rPr>
        <w:t xml:space="preserve"> </w:t>
      </w:r>
      <w:r>
        <w:t>the</w:t>
      </w:r>
      <w:r>
        <w:rPr>
          <w:spacing w:val="-4"/>
        </w:rPr>
        <w:t xml:space="preserve"> </w:t>
      </w:r>
      <w:r>
        <w:t>following</w:t>
      </w:r>
      <w:r>
        <w:rPr>
          <w:spacing w:val="-5"/>
        </w:rPr>
        <w:t xml:space="preserve"> </w:t>
      </w:r>
      <w:r>
        <w:t>acts</w:t>
      </w:r>
      <w:r>
        <w:rPr>
          <w:spacing w:val="-4"/>
        </w:rPr>
        <w:t xml:space="preserve"> </w:t>
      </w:r>
      <w:r>
        <w:t>or</w:t>
      </w:r>
      <w:r>
        <w:rPr>
          <w:spacing w:val="-4"/>
        </w:rPr>
        <w:t xml:space="preserve"> </w:t>
      </w:r>
      <w:r>
        <w:rPr>
          <w:spacing w:val="-2"/>
        </w:rPr>
        <w:t>events:</w:t>
      </w:r>
    </w:p>
    <w:p w14:paraId="01BA1E21" w14:textId="77777777" w:rsidR="00917DB3" w:rsidRDefault="00917DB3">
      <w:pPr>
        <w:pStyle w:val="BodyText"/>
        <w:spacing w:before="9"/>
        <w:rPr>
          <w:sz w:val="26"/>
        </w:rPr>
      </w:pPr>
    </w:p>
    <w:p w14:paraId="5C227F06" w14:textId="7FBE0F03" w:rsidR="00917DB3" w:rsidRDefault="006C2466">
      <w:pPr>
        <w:numPr>
          <w:ilvl w:val="0"/>
          <w:numId w:val="60"/>
        </w:numPr>
        <w:tabs>
          <w:tab w:val="left" w:pos="2077"/>
          <w:tab w:val="left" w:pos="2079"/>
        </w:tabs>
        <w:spacing w:before="1" w:line="266" w:lineRule="auto"/>
        <w:ind w:right="636"/>
        <w:jc w:val="both"/>
      </w:pPr>
      <w:r>
        <w:t>act of God, epidemic, extremely adverse weather conditions, lightning, earthquake, landslide, cyclone, flood, volcanic eruption, chemical or radioactive contamination or ionisation</w:t>
      </w:r>
      <w:r>
        <w:rPr>
          <w:spacing w:val="-13"/>
        </w:rPr>
        <w:t xml:space="preserve"> </w:t>
      </w:r>
      <w:r>
        <w:t>radiation,</w:t>
      </w:r>
      <w:r>
        <w:rPr>
          <w:spacing w:val="-12"/>
        </w:rPr>
        <w:t xml:space="preserve"> </w:t>
      </w:r>
      <w:r>
        <w:t>fire</w:t>
      </w:r>
      <w:r>
        <w:rPr>
          <w:spacing w:val="-13"/>
        </w:rPr>
        <w:t xml:space="preserve"> </w:t>
      </w:r>
      <w:r>
        <w:t>or</w:t>
      </w:r>
      <w:r>
        <w:rPr>
          <w:spacing w:val="-12"/>
        </w:rPr>
        <w:t xml:space="preserve"> </w:t>
      </w:r>
      <w:r>
        <w:t>explosion</w:t>
      </w:r>
      <w:r>
        <w:rPr>
          <w:spacing w:val="-13"/>
        </w:rPr>
        <w:t xml:space="preserve"> </w:t>
      </w:r>
      <w:r>
        <w:t>(to</w:t>
      </w:r>
      <w:r>
        <w:rPr>
          <w:spacing w:val="-13"/>
        </w:rPr>
        <w:t xml:space="preserve"> </w:t>
      </w:r>
      <w:r>
        <w:t>the</w:t>
      </w:r>
      <w:r>
        <w:rPr>
          <w:spacing w:val="-13"/>
        </w:rPr>
        <w:t xml:space="preserve"> </w:t>
      </w:r>
      <w:r>
        <w:t>extent</w:t>
      </w:r>
      <w:r>
        <w:rPr>
          <w:spacing w:val="-12"/>
        </w:rPr>
        <w:t xml:space="preserve"> </w:t>
      </w:r>
      <w:r>
        <w:t>of</w:t>
      </w:r>
      <w:r>
        <w:rPr>
          <w:spacing w:val="-12"/>
        </w:rPr>
        <w:t xml:space="preserve"> </w:t>
      </w:r>
      <w:r>
        <w:t>contamination</w:t>
      </w:r>
      <w:r>
        <w:rPr>
          <w:spacing w:val="-13"/>
        </w:rPr>
        <w:t xml:space="preserve"> </w:t>
      </w:r>
      <w:r>
        <w:t>or</w:t>
      </w:r>
      <w:r>
        <w:rPr>
          <w:spacing w:val="-12"/>
        </w:rPr>
        <w:t xml:space="preserve"> </w:t>
      </w:r>
      <w:r>
        <w:t>radiation</w:t>
      </w:r>
      <w:r>
        <w:rPr>
          <w:spacing w:val="-13"/>
        </w:rPr>
        <w:t xml:space="preserve"> </w:t>
      </w:r>
      <w:r>
        <w:t>or</w:t>
      </w:r>
      <w:r>
        <w:rPr>
          <w:spacing w:val="-12"/>
        </w:rPr>
        <w:t xml:space="preserve"> </w:t>
      </w:r>
      <w:r>
        <w:t xml:space="preserve">fire or explosion originating from a source external to the </w:t>
      </w:r>
      <w:r w:rsidR="00D92FB2">
        <w:t>Project</w:t>
      </w:r>
      <w:r>
        <w:t xml:space="preserve"> and Project </w:t>
      </w:r>
      <w:r>
        <w:rPr>
          <w:spacing w:val="-2"/>
        </w:rPr>
        <w:t>Infrastructure);</w:t>
      </w:r>
    </w:p>
    <w:p w14:paraId="326FFB60" w14:textId="77777777" w:rsidR="00917DB3" w:rsidRDefault="00917DB3">
      <w:pPr>
        <w:pStyle w:val="BodyText"/>
        <w:spacing w:before="4"/>
        <w:rPr>
          <w:sz w:val="24"/>
        </w:rPr>
      </w:pPr>
    </w:p>
    <w:p w14:paraId="0D0B5577" w14:textId="392C2185" w:rsidR="00917DB3" w:rsidRDefault="006C2466">
      <w:pPr>
        <w:numPr>
          <w:ilvl w:val="0"/>
          <w:numId w:val="60"/>
        </w:numPr>
        <w:tabs>
          <w:tab w:val="left" w:pos="2077"/>
          <w:tab w:val="left" w:pos="2079"/>
        </w:tabs>
        <w:spacing w:line="266" w:lineRule="auto"/>
        <w:ind w:right="636"/>
        <w:jc w:val="both"/>
      </w:pPr>
      <w:r>
        <w:t>strikes</w:t>
      </w:r>
      <w:r>
        <w:rPr>
          <w:spacing w:val="-4"/>
        </w:rPr>
        <w:t xml:space="preserve"> </w:t>
      </w:r>
      <w:r>
        <w:t>or</w:t>
      </w:r>
      <w:r>
        <w:rPr>
          <w:spacing w:val="-4"/>
        </w:rPr>
        <w:t xml:space="preserve"> </w:t>
      </w:r>
      <w:r>
        <w:t>boycotts</w:t>
      </w:r>
      <w:r>
        <w:rPr>
          <w:spacing w:val="-4"/>
        </w:rPr>
        <w:t xml:space="preserve"> </w:t>
      </w:r>
      <w:r>
        <w:t>(other</w:t>
      </w:r>
      <w:r>
        <w:rPr>
          <w:spacing w:val="-4"/>
        </w:rPr>
        <w:t xml:space="preserve"> </w:t>
      </w:r>
      <w:r>
        <w:t>than</w:t>
      </w:r>
      <w:r>
        <w:rPr>
          <w:spacing w:val="-4"/>
        </w:rPr>
        <w:t xml:space="preserve"> </w:t>
      </w:r>
      <w:r>
        <w:t>those</w:t>
      </w:r>
      <w:r>
        <w:rPr>
          <w:spacing w:val="-4"/>
        </w:rPr>
        <w:t xml:space="preserve"> </w:t>
      </w:r>
      <w:r>
        <w:t>involving</w:t>
      </w:r>
      <w:r>
        <w:rPr>
          <w:spacing w:val="-4"/>
        </w:rPr>
        <w:t xml:space="preserve"> </w:t>
      </w:r>
      <w:r>
        <w:t>the</w:t>
      </w:r>
      <w:r>
        <w:rPr>
          <w:spacing w:val="-4"/>
        </w:rPr>
        <w:t xml:space="preserve"> </w:t>
      </w:r>
      <w:r>
        <w:t>Concessionaire,</w:t>
      </w:r>
      <w:r>
        <w:rPr>
          <w:spacing w:val="-4"/>
        </w:rPr>
        <w:t xml:space="preserve"> </w:t>
      </w:r>
      <w:r>
        <w:t>Contractors</w:t>
      </w:r>
      <w:r>
        <w:rPr>
          <w:spacing w:val="-4"/>
        </w:rPr>
        <w:t xml:space="preserve"> </w:t>
      </w:r>
      <w:r>
        <w:t>or</w:t>
      </w:r>
      <w:r>
        <w:rPr>
          <w:spacing w:val="-4"/>
        </w:rPr>
        <w:t xml:space="preserve"> </w:t>
      </w:r>
      <w:r>
        <w:t xml:space="preserve">their respective employees/representatives, or attributable to any act or omission of any of them) interrupting supplies and services to the </w:t>
      </w:r>
      <w:r w:rsidR="00D92FB2">
        <w:t>Project</w:t>
      </w:r>
      <w:r>
        <w:t xml:space="preserve"> and Project Infrastructure for a continuous period of </w:t>
      </w:r>
      <w:r w:rsidR="00DC54FC">
        <w:t>24 (twenty-four)</w:t>
      </w:r>
      <w:r>
        <w:t xml:space="preserve"> hours an</w:t>
      </w:r>
      <w:r w:rsidR="00DC54FC">
        <w:t>d an aggregate period exceeding 7 (seven)</w:t>
      </w:r>
      <w:r>
        <w:rPr>
          <w:spacing w:val="-9"/>
        </w:rPr>
        <w:t xml:space="preserve"> </w:t>
      </w:r>
      <w:r>
        <w:t>days</w:t>
      </w:r>
      <w:r>
        <w:rPr>
          <w:spacing w:val="-9"/>
        </w:rPr>
        <w:t xml:space="preserve"> </w:t>
      </w:r>
      <w:r>
        <w:t>in</w:t>
      </w:r>
      <w:r>
        <w:rPr>
          <w:spacing w:val="-9"/>
        </w:rPr>
        <w:t xml:space="preserve"> </w:t>
      </w:r>
      <w:r>
        <w:t>an</w:t>
      </w:r>
      <w:r>
        <w:rPr>
          <w:spacing w:val="-9"/>
        </w:rPr>
        <w:t xml:space="preserve"> </w:t>
      </w:r>
      <w:r>
        <w:t>Accounting</w:t>
      </w:r>
      <w:r>
        <w:rPr>
          <w:spacing w:val="-9"/>
        </w:rPr>
        <w:t xml:space="preserve"> </w:t>
      </w:r>
      <w:r>
        <w:t>Year,</w:t>
      </w:r>
      <w:r>
        <w:rPr>
          <w:spacing w:val="-9"/>
        </w:rPr>
        <w:t xml:space="preserve"> </w:t>
      </w:r>
      <w:r>
        <w:t>and</w:t>
      </w:r>
      <w:r>
        <w:rPr>
          <w:spacing w:val="-9"/>
        </w:rPr>
        <w:t xml:space="preserve"> </w:t>
      </w:r>
      <w:r>
        <w:t>not</w:t>
      </w:r>
      <w:r>
        <w:rPr>
          <w:spacing w:val="-9"/>
        </w:rPr>
        <w:t xml:space="preserve"> </w:t>
      </w:r>
      <w:r>
        <w:t>being</w:t>
      </w:r>
      <w:r>
        <w:rPr>
          <w:spacing w:val="-9"/>
        </w:rPr>
        <w:t xml:space="preserve"> </w:t>
      </w:r>
      <w:r>
        <w:t>an</w:t>
      </w:r>
      <w:r>
        <w:rPr>
          <w:spacing w:val="-9"/>
        </w:rPr>
        <w:t xml:space="preserve"> </w:t>
      </w:r>
      <w:r>
        <w:t>Indirect</w:t>
      </w:r>
      <w:r>
        <w:rPr>
          <w:spacing w:val="-9"/>
        </w:rPr>
        <w:t xml:space="preserve"> </w:t>
      </w:r>
      <w:r>
        <w:t>Political</w:t>
      </w:r>
      <w:r>
        <w:rPr>
          <w:spacing w:val="-9"/>
        </w:rPr>
        <w:t xml:space="preserve"> </w:t>
      </w:r>
      <w:r>
        <w:t>Event</w:t>
      </w:r>
      <w:r>
        <w:rPr>
          <w:spacing w:val="-9"/>
        </w:rPr>
        <w:t xml:space="preserve"> </w:t>
      </w:r>
      <w:r>
        <w:t>set</w:t>
      </w:r>
      <w:r>
        <w:rPr>
          <w:spacing w:val="-9"/>
        </w:rPr>
        <w:t xml:space="preserve"> </w:t>
      </w:r>
      <w:r>
        <w:t>forth in Clause 29.3;</w:t>
      </w:r>
    </w:p>
    <w:p w14:paraId="06DA6391" w14:textId="77777777" w:rsidR="00917DB3" w:rsidRDefault="00917DB3">
      <w:pPr>
        <w:pStyle w:val="BodyText"/>
        <w:spacing w:before="2"/>
        <w:rPr>
          <w:sz w:val="24"/>
        </w:rPr>
      </w:pPr>
    </w:p>
    <w:p w14:paraId="032A6109" w14:textId="77777777" w:rsidR="00917DB3" w:rsidRDefault="006C2466">
      <w:pPr>
        <w:numPr>
          <w:ilvl w:val="0"/>
          <w:numId w:val="60"/>
        </w:numPr>
        <w:tabs>
          <w:tab w:val="left" w:pos="2077"/>
          <w:tab w:val="left" w:pos="2079"/>
        </w:tabs>
        <w:spacing w:before="1" w:line="264" w:lineRule="auto"/>
        <w:ind w:right="638"/>
        <w:jc w:val="both"/>
      </w:pPr>
      <w:r>
        <w:t>any failure or delay of a Contractor but only to the extent caused by another Non- Political</w:t>
      </w:r>
      <w:r>
        <w:rPr>
          <w:spacing w:val="-10"/>
        </w:rPr>
        <w:t xml:space="preserve"> </w:t>
      </w:r>
      <w:r>
        <w:t>Event</w:t>
      </w:r>
      <w:r>
        <w:rPr>
          <w:spacing w:val="-10"/>
        </w:rPr>
        <w:t xml:space="preserve"> </w:t>
      </w:r>
      <w:r>
        <w:t>and</w:t>
      </w:r>
      <w:r>
        <w:rPr>
          <w:spacing w:val="-10"/>
        </w:rPr>
        <w:t xml:space="preserve"> </w:t>
      </w:r>
      <w:r>
        <w:t>which</w:t>
      </w:r>
      <w:r>
        <w:rPr>
          <w:spacing w:val="-10"/>
        </w:rPr>
        <w:t xml:space="preserve"> </w:t>
      </w:r>
      <w:r>
        <w:t>does</w:t>
      </w:r>
      <w:r>
        <w:rPr>
          <w:spacing w:val="-10"/>
        </w:rPr>
        <w:t xml:space="preserve"> </w:t>
      </w:r>
      <w:r>
        <w:t>not</w:t>
      </w:r>
      <w:r>
        <w:rPr>
          <w:spacing w:val="-10"/>
        </w:rPr>
        <w:t xml:space="preserve"> </w:t>
      </w:r>
      <w:r>
        <w:t>result</w:t>
      </w:r>
      <w:r>
        <w:rPr>
          <w:spacing w:val="-10"/>
        </w:rPr>
        <w:t xml:space="preserve"> </w:t>
      </w:r>
      <w:r>
        <w:t>in</w:t>
      </w:r>
      <w:r>
        <w:rPr>
          <w:spacing w:val="-10"/>
        </w:rPr>
        <w:t xml:space="preserve"> </w:t>
      </w:r>
      <w:r>
        <w:t>any</w:t>
      </w:r>
      <w:r>
        <w:rPr>
          <w:spacing w:val="-10"/>
        </w:rPr>
        <w:t xml:space="preserve"> </w:t>
      </w:r>
      <w:r>
        <w:t>offsetting</w:t>
      </w:r>
      <w:r>
        <w:rPr>
          <w:spacing w:val="-10"/>
        </w:rPr>
        <w:t xml:space="preserve"> </w:t>
      </w:r>
      <w:r>
        <w:t>compensation</w:t>
      </w:r>
      <w:r>
        <w:rPr>
          <w:spacing w:val="-10"/>
        </w:rPr>
        <w:t xml:space="preserve"> </w:t>
      </w:r>
      <w:r>
        <w:t>being</w:t>
      </w:r>
      <w:r>
        <w:rPr>
          <w:spacing w:val="-10"/>
        </w:rPr>
        <w:t xml:space="preserve"> </w:t>
      </w:r>
      <w:r>
        <w:t>payable to the Concessionaire by or on behalf of such Contractor;</w:t>
      </w:r>
    </w:p>
    <w:p w14:paraId="0BD941F5" w14:textId="77777777" w:rsidR="00917DB3" w:rsidRDefault="00917DB3">
      <w:pPr>
        <w:pStyle w:val="BodyText"/>
        <w:spacing w:before="7"/>
        <w:rPr>
          <w:sz w:val="24"/>
        </w:rPr>
      </w:pPr>
    </w:p>
    <w:p w14:paraId="28C40383" w14:textId="672AA9AE" w:rsidR="00917DB3" w:rsidRDefault="006C2466">
      <w:pPr>
        <w:numPr>
          <w:ilvl w:val="0"/>
          <w:numId w:val="60"/>
        </w:numPr>
        <w:tabs>
          <w:tab w:val="left" w:pos="2077"/>
          <w:tab w:val="left" w:pos="2079"/>
        </w:tabs>
        <w:spacing w:line="266" w:lineRule="auto"/>
        <w:ind w:right="637"/>
        <w:jc w:val="both"/>
      </w:pPr>
      <w:r>
        <w:t>any</w:t>
      </w:r>
      <w:r>
        <w:rPr>
          <w:spacing w:val="-14"/>
        </w:rPr>
        <w:t xml:space="preserve"> </w:t>
      </w:r>
      <w:r>
        <w:t>delay</w:t>
      </w:r>
      <w:r>
        <w:rPr>
          <w:spacing w:val="-14"/>
        </w:rPr>
        <w:t xml:space="preserve"> </w:t>
      </w:r>
      <w:r>
        <w:t>or</w:t>
      </w:r>
      <w:r>
        <w:rPr>
          <w:spacing w:val="-12"/>
        </w:rPr>
        <w:t xml:space="preserve"> </w:t>
      </w:r>
      <w:r>
        <w:t>failure</w:t>
      </w:r>
      <w:r>
        <w:rPr>
          <w:spacing w:val="-14"/>
        </w:rPr>
        <w:t xml:space="preserve"> </w:t>
      </w:r>
      <w:r>
        <w:t>of</w:t>
      </w:r>
      <w:r>
        <w:rPr>
          <w:spacing w:val="-13"/>
        </w:rPr>
        <w:t xml:space="preserve"> </w:t>
      </w:r>
      <w:r>
        <w:t>an</w:t>
      </w:r>
      <w:r>
        <w:rPr>
          <w:spacing w:val="-13"/>
        </w:rPr>
        <w:t xml:space="preserve"> </w:t>
      </w:r>
      <w:r>
        <w:t>overseas</w:t>
      </w:r>
      <w:r>
        <w:rPr>
          <w:spacing w:val="-14"/>
        </w:rPr>
        <w:t xml:space="preserve"> </w:t>
      </w:r>
      <w:r>
        <w:t>Contractor</w:t>
      </w:r>
      <w:r>
        <w:rPr>
          <w:spacing w:val="-14"/>
        </w:rPr>
        <w:t xml:space="preserve"> </w:t>
      </w:r>
      <w:r>
        <w:t>to</w:t>
      </w:r>
      <w:r>
        <w:rPr>
          <w:spacing w:val="-13"/>
        </w:rPr>
        <w:t xml:space="preserve"> </w:t>
      </w:r>
      <w:r>
        <w:t>deliver</w:t>
      </w:r>
      <w:r>
        <w:rPr>
          <w:spacing w:val="-14"/>
        </w:rPr>
        <w:t xml:space="preserve"> </w:t>
      </w:r>
      <w:r>
        <w:t>any</w:t>
      </w:r>
      <w:r>
        <w:rPr>
          <w:spacing w:val="-14"/>
        </w:rPr>
        <w:t xml:space="preserve"> </w:t>
      </w:r>
      <w:r>
        <w:t>critical</w:t>
      </w:r>
      <w:r>
        <w:rPr>
          <w:spacing w:val="-13"/>
        </w:rPr>
        <w:t xml:space="preserve"> </w:t>
      </w:r>
      <w:r>
        <w:t>equipment</w:t>
      </w:r>
      <w:r>
        <w:rPr>
          <w:spacing w:val="-14"/>
        </w:rPr>
        <w:t xml:space="preserve"> </w:t>
      </w:r>
      <w:r>
        <w:t xml:space="preserve">required for the </w:t>
      </w:r>
      <w:r w:rsidR="00D92FB2">
        <w:t>Project</w:t>
      </w:r>
      <w:r>
        <w:t xml:space="preserve"> and Project Infrastructure and not available in India if such delay or failure is caused outside India by any event specified in Sub- Clause (a) above and which does not result in any offsetting compensation being payable to the Concessionaire by or on behalf of such Contractor;</w:t>
      </w:r>
    </w:p>
    <w:p w14:paraId="02C78935" w14:textId="77777777" w:rsidR="00917DB3" w:rsidRDefault="00917DB3">
      <w:pPr>
        <w:pStyle w:val="BodyText"/>
        <w:spacing w:before="5"/>
        <w:rPr>
          <w:sz w:val="24"/>
        </w:rPr>
      </w:pPr>
    </w:p>
    <w:p w14:paraId="3BE76B91" w14:textId="77777777" w:rsidR="00917DB3" w:rsidRDefault="006C2466">
      <w:pPr>
        <w:numPr>
          <w:ilvl w:val="0"/>
          <w:numId w:val="60"/>
        </w:numPr>
        <w:tabs>
          <w:tab w:val="left" w:pos="2077"/>
          <w:tab w:val="left" w:pos="2079"/>
        </w:tabs>
        <w:spacing w:line="266" w:lineRule="auto"/>
        <w:ind w:right="634"/>
        <w:jc w:val="both"/>
      </w:pPr>
      <w:r>
        <w:t>any judgement or order of any court of competent jurisdiction or statutory authority made against the Concessionaire in any proceedings for reasons other than (i) failure of</w:t>
      </w:r>
      <w:r>
        <w:rPr>
          <w:spacing w:val="-8"/>
        </w:rPr>
        <w:t xml:space="preserve"> </w:t>
      </w:r>
      <w:r>
        <w:t>the</w:t>
      </w:r>
      <w:r>
        <w:rPr>
          <w:spacing w:val="-8"/>
        </w:rPr>
        <w:t xml:space="preserve"> </w:t>
      </w:r>
      <w:r>
        <w:t>Concessionaire</w:t>
      </w:r>
      <w:r>
        <w:rPr>
          <w:spacing w:val="-8"/>
        </w:rPr>
        <w:t xml:space="preserve"> </w:t>
      </w:r>
      <w:r>
        <w:t>to</w:t>
      </w:r>
      <w:r>
        <w:rPr>
          <w:spacing w:val="-8"/>
        </w:rPr>
        <w:t xml:space="preserve"> </w:t>
      </w:r>
      <w:r>
        <w:t>comply</w:t>
      </w:r>
      <w:r>
        <w:rPr>
          <w:spacing w:val="-8"/>
        </w:rPr>
        <w:t xml:space="preserve"> </w:t>
      </w:r>
      <w:r>
        <w:t>with</w:t>
      </w:r>
      <w:r>
        <w:rPr>
          <w:spacing w:val="-8"/>
        </w:rPr>
        <w:t xml:space="preserve"> </w:t>
      </w:r>
      <w:r>
        <w:t>any</w:t>
      </w:r>
      <w:r>
        <w:rPr>
          <w:spacing w:val="-8"/>
        </w:rPr>
        <w:t xml:space="preserve"> </w:t>
      </w:r>
      <w:r>
        <w:t>Applicable</w:t>
      </w:r>
      <w:r>
        <w:rPr>
          <w:spacing w:val="-8"/>
        </w:rPr>
        <w:t xml:space="preserve"> </w:t>
      </w:r>
      <w:r>
        <w:t>Law</w:t>
      </w:r>
      <w:r>
        <w:rPr>
          <w:spacing w:val="-8"/>
        </w:rPr>
        <w:t xml:space="preserve"> </w:t>
      </w:r>
      <w:r>
        <w:t>or</w:t>
      </w:r>
      <w:r>
        <w:rPr>
          <w:spacing w:val="-8"/>
        </w:rPr>
        <w:t xml:space="preserve"> </w:t>
      </w:r>
      <w:r>
        <w:t>Applicable</w:t>
      </w:r>
      <w:r>
        <w:rPr>
          <w:spacing w:val="-8"/>
        </w:rPr>
        <w:t xml:space="preserve"> </w:t>
      </w:r>
      <w:r>
        <w:t>Permit;</w:t>
      </w:r>
      <w:r>
        <w:rPr>
          <w:spacing w:val="-8"/>
        </w:rPr>
        <w:t xml:space="preserve"> </w:t>
      </w:r>
      <w:r>
        <w:t>or</w:t>
      </w:r>
      <w:r>
        <w:rPr>
          <w:spacing w:val="-8"/>
        </w:rPr>
        <w:t xml:space="preserve"> </w:t>
      </w:r>
      <w:r>
        <w:t>(ii) on account of breach of any Applicable Law or Applicable Permit or of any contract; or (iii) enforcement of this Agreement; or (iv) exercise of any of its rights under this Agreement by the Authority;</w:t>
      </w:r>
    </w:p>
    <w:p w14:paraId="4ED7D8FC" w14:textId="77777777" w:rsidR="00917DB3" w:rsidRDefault="006C2466">
      <w:pPr>
        <w:numPr>
          <w:ilvl w:val="0"/>
          <w:numId w:val="60"/>
        </w:numPr>
        <w:tabs>
          <w:tab w:val="left" w:pos="2076"/>
          <w:tab w:val="left" w:pos="2079"/>
        </w:tabs>
        <w:spacing w:before="80" w:line="266" w:lineRule="auto"/>
        <w:ind w:right="640"/>
        <w:jc w:val="both"/>
      </w:pPr>
      <w:r>
        <w:lastRenderedPageBreak/>
        <w:t>the discovery of geological conditions, toxic contamination or archaeological remains on the Project Site that could not reasonably have been expected to be discovered through an inspection of the Project Site; or</w:t>
      </w:r>
    </w:p>
    <w:p w14:paraId="49AC1995" w14:textId="77777777" w:rsidR="00917DB3" w:rsidRDefault="00917DB3">
      <w:pPr>
        <w:pStyle w:val="BodyText"/>
        <w:spacing w:before="5"/>
        <w:rPr>
          <w:sz w:val="24"/>
        </w:rPr>
      </w:pPr>
    </w:p>
    <w:p w14:paraId="6A5E4164" w14:textId="77777777" w:rsidR="00917DB3" w:rsidRDefault="006C2466">
      <w:pPr>
        <w:numPr>
          <w:ilvl w:val="0"/>
          <w:numId w:val="60"/>
        </w:numPr>
        <w:tabs>
          <w:tab w:val="left" w:pos="2078"/>
        </w:tabs>
        <w:ind w:left="2078" w:hanging="719"/>
      </w:pPr>
      <w:r>
        <w:t>any</w:t>
      </w:r>
      <w:r>
        <w:rPr>
          <w:spacing w:val="-7"/>
        </w:rPr>
        <w:t xml:space="preserve"> </w:t>
      </w:r>
      <w:r>
        <w:t>event</w:t>
      </w:r>
      <w:r>
        <w:rPr>
          <w:spacing w:val="-4"/>
        </w:rPr>
        <w:t xml:space="preserve"> </w:t>
      </w:r>
      <w:r>
        <w:t>or</w:t>
      </w:r>
      <w:r>
        <w:rPr>
          <w:spacing w:val="-4"/>
        </w:rPr>
        <w:t xml:space="preserve"> </w:t>
      </w:r>
      <w:r>
        <w:t>circumstances</w:t>
      </w:r>
      <w:r>
        <w:rPr>
          <w:spacing w:val="-4"/>
        </w:rPr>
        <w:t xml:space="preserve"> </w:t>
      </w:r>
      <w:r>
        <w:t>of</w:t>
      </w:r>
      <w:r>
        <w:rPr>
          <w:spacing w:val="-5"/>
        </w:rPr>
        <w:t xml:space="preserve"> </w:t>
      </w:r>
      <w:r>
        <w:t>a</w:t>
      </w:r>
      <w:r>
        <w:rPr>
          <w:spacing w:val="-4"/>
        </w:rPr>
        <w:t xml:space="preserve"> </w:t>
      </w:r>
      <w:r>
        <w:t>nature</w:t>
      </w:r>
      <w:r>
        <w:rPr>
          <w:spacing w:val="-4"/>
        </w:rPr>
        <w:t xml:space="preserve"> </w:t>
      </w:r>
      <w:r>
        <w:t>analogous</w:t>
      </w:r>
      <w:r>
        <w:rPr>
          <w:spacing w:val="-4"/>
        </w:rPr>
        <w:t xml:space="preserve"> </w:t>
      </w:r>
      <w:r>
        <w:t>to</w:t>
      </w:r>
      <w:r>
        <w:rPr>
          <w:spacing w:val="-5"/>
        </w:rPr>
        <w:t xml:space="preserve"> </w:t>
      </w:r>
      <w:r>
        <w:t>any</w:t>
      </w:r>
      <w:r>
        <w:rPr>
          <w:spacing w:val="-4"/>
        </w:rPr>
        <w:t xml:space="preserve"> </w:t>
      </w:r>
      <w:r>
        <w:t>of</w:t>
      </w:r>
      <w:r>
        <w:rPr>
          <w:spacing w:val="-4"/>
        </w:rPr>
        <w:t xml:space="preserve"> </w:t>
      </w:r>
      <w:r>
        <w:t>the</w:t>
      </w:r>
      <w:r>
        <w:rPr>
          <w:spacing w:val="-4"/>
        </w:rPr>
        <w:t xml:space="preserve"> </w:t>
      </w:r>
      <w:r>
        <w:rPr>
          <w:spacing w:val="-2"/>
        </w:rPr>
        <w:t>foregoing.</w:t>
      </w:r>
    </w:p>
    <w:p w14:paraId="3CFF987B" w14:textId="77777777" w:rsidR="00917DB3" w:rsidRDefault="00917DB3">
      <w:pPr>
        <w:pStyle w:val="BodyText"/>
        <w:spacing w:before="10"/>
        <w:rPr>
          <w:sz w:val="26"/>
        </w:rPr>
      </w:pPr>
    </w:p>
    <w:p w14:paraId="348989E4" w14:textId="0D5B5B5A" w:rsidR="00917DB3" w:rsidRDefault="006C2466" w:rsidP="0048483B">
      <w:pPr>
        <w:pStyle w:val="Heading4"/>
        <w:numPr>
          <w:ilvl w:val="1"/>
          <w:numId w:val="63"/>
        </w:numPr>
      </w:pPr>
      <w:r>
        <w:t>Indirect</w:t>
      </w:r>
      <w:r>
        <w:rPr>
          <w:spacing w:val="-9"/>
        </w:rPr>
        <w:t xml:space="preserve"> </w:t>
      </w:r>
      <w:r>
        <w:t>Political</w:t>
      </w:r>
      <w:r>
        <w:rPr>
          <w:spacing w:val="-8"/>
        </w:rPr>
        <w:t xml:space="preserve"> </w:t>
      </w:r>
      <w:r>
        <w:rPr>
          <w:spacing w:val="-2"/>
        </w:rPr>
        <w:t>Event</w:t>
      </w:r>
    </w:p>
    <w:p w14:paraId="1B7BB630" w14:textId="77777777" w:rsidR="00917DB3" w:rsidRDefault="00917DB3">
      <w:pPr>
        <w:pStyle w:val="BodyText"/>
        <w:spacing w:before="9"/>
        <w:rPr>
          <w:b/>
          <w:sz w:val="26"/>
        </w:rPr>
      </w:pPr>
    </w:p>
    <w:p w14:paraId="7409186A" w14:textId="77777777" w:rsidR="00917DB3" w:rsidRDefault="006C2466">
      <w:pPr>
        <w:pStyle w:val="BodyText"/>
        <w:ind w:left="1359"/>
      </w:pPr>
      <w:r>
        <w:t>An</w:t>
      </w:r>
      <w:r>
        <w:rPr>
          <w:spacing w:val="-7"/>
        </w:rPr>
        <w:t xml:space="preserve"> </w:t>
      </w:r>
      <w:r>
        <w:t>Indirect</w:t>
      </w:r>
      <w:r>
        <w:rPr>
          <w:spacing w:val="-4"/>
        </w:rPr>
        <w:t xml:space="preserve"> </w:t>
      </w:r>
      <w:r>
        <w:t>Political</w:t>
      </w:r>
      <w:r>
        <w:rPr>
          <w:spacing w:val="-5"/>
        </w:rPr>
        <w:t xml:space="preserve"> </w:t>
      </w:r>
      <w:r>
        <w:t>Event</w:t>
      </w:r>
      <w:r>
        <w:rPr>
          <w:spacing w:val="-5"/>
        </w:rPr>
        <w:t xml:space="preserve"> </w:t>
      </w:r>
      <w:r>
        <w:t>shall</w:t>
      </w:r>
      <w:r>
        <w:rPr>
          <w:spacing w:val="-5"/>
        </w:rPr>
        <w:t xml:space="preserve"> </w:t>
      </w:r>
      <w:r>
        <w:t>mean</w:t>
      </w:r>
      <w:r>
        <w:rPr>
          <w:spacing w:val="-4"/>
        </w:rPr>
        <w:t xml:space="preserve"> </w:t>
      </w:r>
      <w:r>
        <w:t>one</w:t>
      </w:r>
      <w:r>
        <w:rPr>
          <w:spacing w:val="-4"/>
        </w:rPr>
        <w:t xml:space="preserve"> </w:t>
      </w:r>
      <w:r>
        <w:t>or</w:t>
      </w:r>
      <w:r>
        <w:rPr>
          <w:spacing w:val="-5"/>
        </w:rPr>
        <w:t xml:space="preserve"> </w:t>
      </w:r>
      <w:r>
        <w:t>more</w:t>
      </w:r>
      <w:r>
        <w:rPr>
          <w:spacing w:val="-4"/>
        </w:rPr>
        <w:t xml:space="preserve"> </w:t>
      </w:r>
      <w:r>
        <w:t>of</w:t>
      </w:r>
      <w:r>
        <w:rPr>
          <w:spacing w:val="-5"/>
        </w:rPr>
        <w:t xml:space="preserve"> </w:t>
      </w:r>
      <w:r>
        <w:t>the</w:t>
      </w:r>
      <w:r>
        <w:rPr>
          <w:spacing w:val="-4"/>
        </w:rPr>
        <w:t xml:space="preserve"> </w:t>
      </w:r>
      <w:r>
        <w:t>following</w:t>
      </w:r>
      <w:r>
        <w:rPr>
          <w:spacing w:val="-5"/>
        </w:rPr>
        <w:t xml:space="preserve"> </w:t>
      </w:r>
      <w:r>
        <w:t>acts</w:t>
      </w:r>
      <w:r>
        <w:rPr>
          <w:spacing w:val="-4"/>
        </w:rPr>
        <w:t xml:space="preserve"> </w:t>
      </w:r>
      <w:r>
        <w:t>or</w:t>
      </w:r>
      <w:r>
        <w:rPr>
          <w:spacing w:val="-4"/>
        </w:rPr>
        <w:t xml:space="preserve"> </w:t>
      </w:r>
      <w:r>
        <w:rPr>
          <w:spacing w:val="-2"/>
        </w:rPr>
        <w:t>events:</w:t>
      </w:r>
    </w:p>
    <w:p w14:paraId="1BFA9791" w14:textId="77777777" w:rsidR="00917DB3" w:rsidRDefault="00917DB3">
      <w:pPr>
        <w:pStyle w:val="BodyText"/>
        <w:spacing w:before="10"/>
        <w:rPr>
          <w:sz w:val="26"/>
        </w:rPr>
      </w:pPr>
    </w:p>
    <w:p w14:paraId="77954F4B" w14:textId="77777777" w:rsidR="00917DB3" w:rsidRDefault="006C2466">
      <w:pPr>
        <w:numPr>
          <w:ilvl w:val="0"/>
          <w:numId w:val="61"/>
        </w:numPr>
        <w:tabs>
          <w:tab w:val="left" w:pos="2055"/>
          <w:tab w:val="left" w:pos="2057"/>
        </w:tabs>
        <w:spacing w:line="264" w:lineRule="auto"/>
        <w:ind w:right="636"/>
        <w:jc w:val="both"/>
      </w:pPr>
      <w:r>
        <w:t>an act of war (whether declared or undeclared), invasion, armed conflict or act of foreign enemy, blockade, embargo, riot, insurrection, terrorist or military action, civil commotion or politically motivated sabotage;</w:t>
      </w:r>
    </w:p>
    <w:p w14:paraId="360FE43C" w14:textId="77777777" w:rsidR="00917DB3" w:rsidRDefault="00917DB3">
      <w:pPr>
        <w:pStyle w:val="BodyText"/>
        <w:spacing w:before="7"/>
        <w:rPr>
          <w:sz w:val="24"/>
        </w:rPr>
      </w:pPr>
    </w:p>
    <w:p w14:paraId="1AB3B288" w14:textId="77777777" w:rsidR="00917DB3" w:rsidRDefault="006C2466">
      <w:pPr>
        <w:numPr>
          <w:ilvl w:val="0"/>
          <w:numId w:val="61"/>
        </w:numPr>
        <w:tabs>
          <w:tab w:val="left" w:pos="2055"/>
          <w:tab w:val="left" w:pos="2057"/>
        </w:tabs>
        <w:spacing w:before="1" w:line="266" w:lineRule="auto"/>
        <w:ind w:right="635"/>
        <w:jc w:val="both"/>
      </w:pPr>
      <w:r>
        <w:t>any political or economic upheaval, disturbance, movement, struggle or similar occurrence</w:t>
      </w:r>
      <w:r>
        <w:rPr>
          <w:spacing w:val="-3"/>
        </w:rPr>
        <w:t xml:space="preserve"> </w:t>
      </w:r>
      <w:r>
        <w:t>which</w:t>
      </w:r>
      <w:r>
        <w:rPr>
          <w:spacing w:val="-3"/>
        </w:rPr>
        <w:t xml:space="preserve"> </w:t>
      </w:r>
      <w:r>
        <w:t>could</w:t>
      </w:r>
      <w:r>
        <w:rPr>
          <w:spacing w:val="-3"/>
        </w:rPr>
        <w:t xml:space="preserve"> </w:t>
      </w:r>
      <w:r>
        <w:t>not</w:t>
      </w:r>
      <w:r>
        <w:rPr>
          <w:spacing w:val="-2"/>
        </w:rPr>
        <w:t xml:space="preserve"> </w:t>
      </w:r>
      <w:r>
        <w:t>have</w:t>
      </w:r>
      <w:r>
        <w:rPr>
          <w:spacing w:val="-3"/>
        </w:rPr>
        <w:t xml:space="preserve"> </w:t>
      </w:r>
      <w:r>
        <w:t>been</w:t>
      </w:r>
      <w:r>
        <w:rPr>
          <w:spacing w:val="-3"/>
        </w:rPr>
        <w:t xml:space="preserve"> </w:t>
      </w:r>
      <w:r>
        <w:t>anticipated</w:t>
      </w:r>
      <w:r>
        <w:rPr>
          <w:spacing w:val="-3"/>
        </w:rPr>
        <w:t xml:space="preserve"> </w:t>
      </w:r>
      <w:r>
        <w:t>or</w:t>
      </w:r>
      <w:r>
        <w:rPr>
          <w:spacing w:val="-2"/>
        </w:rPr>
        <w:t xml:space="preserve"> </w:t>
      </w:r>
      <w:r>
        <w:t>foreseen</w:t>
      </w:r>
      <w:r>
        <w:rPr>
          <w:spacing w:val="-3"/>
        </w:rPr>
        <w:t xml:space="preserve"> </w:t>
      </w:r>
      <w:r>
        <w:t>by</w:t>
      </w:r>
      <w:r>
        <w:rPr>
          <w:spacing w:val="-3"/>
        </w:rPr>
        <w:t xml:space="preserve"> </w:t>
      </w:r>
      <w:r>
        <w:t>a</w:t>
      </w:r>
      <w:r>
        <w:rPr>
          <w:spacing w:val="-3"/>
        </w:rPr>
        <w:t xml:space="preserve"> </w:t>
      </w:r>
      <w:r>
        <w:t>prudent</w:t>
      </w:r>
      <w:r>
        <w:rPr>
          <w:spacing w:val="-2"/>
        </w:rPr>
        <w:t xml:space="preserve"> </w:t>
      </w:r>
      <w:r>
        <w:t>person</w:t>
      </w:r>
      <w:r>
        <w:rPr>
          <w:spacing w:val="-3"/>
        </w:rPr>
        <w:t xml:space="preserve"> </w:t>
      </w:r>
      <w:r>
        <w:t>and which causes the construction or operation of the Project to be financially unviable or otherwise not feasible;</w:t>
      </w:r>
    </w:p>
    <w:p w14:paraId="7AD4D1FC" w14:textId="77777777" w:rsidR="00917DB3" w:rsidRDefault="00917DB3">
      <w:pPr>
        <w:pStyle w:val="BodyText"/>
        <w:spacing w:before="2"/>
        <w:rPr>
          <w:sz w:val="24"/>
        </w:rPr>
      </w:pPr>
    </w:p>
    <w:p w14:paraId="5188B4CB" w14:textId="287F2D6A" w:rsidR="00917DB3" w:rsidRDefault="006C2466">
      <w:pPr>
        <w:numPr>
          <w:ilvl w:val="0"/>
          <w:numId w:val="61"/>
        </w:numPr>
        <w:tabs>
          <w:tab w:val="left" w:pos="2055"/>
          <w:tab w:val="left" w:pos="2057"/>
        </w:tabs>
        <w:spacing w:line="266" w:lineRule="auto"/>
        <w:ind w:right="638"/>
        <w:jc w:val="both"/>
      </w:pPr>
      <w:r>
        <w:t xml:space="preserve">industry-wide or State-wide strikes or industrial action for </w:t>
      </w:r>
      <w:r w:rsidR="00DC54FC">
        <w:t>a continuous period of 24 (twenty-four)</w:t>
      </w:r>
      <w:r>
        <w:t xml:space="preserve"> hours and ex</w:t>
      </w:r>
      <w:r w:rsidR="00DC54FC">
        <w:t>ceeding an aggregate period of 7 (seven)</w:t>
      </w:r>
      <w:r>
        <w:t xml:space="preserve"> days in an Accounting Year;</w:t>
      </w:r>
    </w:p>
    <w:p w14:paraId="048CC084" w14:textId="77777777" w:rsidR="00917DB3" w:rsidRDefault="00917DB3">
      <w:pPr>
        <w:pStyle w:val="BodyText"/>
        <w:spacing w:before="5"/>
        <w:rPr>
          <w:sz w:val="24"/>
        </w:rPr>
      </w:pPr>
    </w:p>
    <w:p w14:paraId="26C24998" w14:textId="02466FDF" w:rsidR="00917DB3" w:rsidRDefault="006C2466">
      <w:pPr>
        <w:numPr>
          <w:ilvl w:val="0"/>
          <w:numId w:val="61"/>
        </w:numPr>
        <w:tabs>
          <w:tab w:val="left" w:pos="2055"/>
          <w:tab w:val="left" w:pos="2057"/>
        </w:tabs>
        <w:spacing w:line="266" w:lineRule="auto"/>
        <w:ind w:right="635"/>
        <w:jc w:val="both"/>
      </w:pPr>
      <w:r>
        <w:t xml:space="preserve">any civil commotion, boycott or political agitation which prevents operation of the </w:t>
      </w:r>
      <w:r w:rsidR="00DC54FC">
        <w:t xml:space="preserve">Project </w:t>
      </w:r>
      <w:r>
        <w:t>or Project Infrastructure by the Concessionaire for</w:t>
      </w:r>
      <w:r w:rsidR="00DC54FC">
        <w:t xml:space="preserve"> an aggregate period exceeding 7 (seven)</w:t>
      </w:r>
      <w:r>
        <w:t xml:space="preserve"> days in an Accounting Year;</w:t>
      </w:r>
    </w:p>
    <w:p w14:paraId="068E0432" w14:textId="77777777" w:rsidR="00917DB3" w:rsidRDefault="00917DB3">
      <w:pPr>
        <w:pStyle w:val="BodyText"/>
        <w:spacing w:before="4"/>
        <w:rPr>
          <w:sz w:val="24"/>
        </w:rPr>
      </w:pPr>
    </w:p>
    <w:p w14:paraId="11439994" w14:textId="77777777" w:rsidR="00917DB3" w:rsidRDefault="006C2466">
      <w:pPr>
        <w:numPr>
          <w:ilvl w:val="0"/>
          <w:numId w:val="61"/>
        </w:numPr>
        <w:tabs>
          <w:tab w:val="left" w:pos="2055"/>
          <w:tab w:val="left" w:pos="2057"/>
        </w:tabs>
        <w:spacing w:before="1" w:line="264" w:lineRule="auto"/>
        <w:ind w:right="637"/>
        <w:jc w:val="both"/>
      </w:pPr>
      <w:r>
        <w:t>failure of the Authority to permit the Concessionaire to continue the Development Works, with or without modifications, in the event of stoppage of such works after discovery of any geological or archaeological finds or for any other reason;</w:t>
      </w:r>
    </w:p>
    <w:p w14:paraId="69678B12" w14:textId="77777777" w:rsidR="00917DB3" w:rsidRDefault="00917DB3">
      <w:pPr>
        <w:pStyle w:val="BodyText"/>
        <w:spacing w:before="7"/>
        <w:rPr>
          <w:sz w:val="24"/>
        </w:rPr>
      </w:pPr>
    </w:p>
    <w:p w14:paraId="444F163E" w14:textId="77777777" w:rsidR="00917DB3" w:rsidRDefault="006C2466">
      <w:pPr>
        <w:numPr>
          <w:ilvl w:val="0"/>
          <w:numId w:val="61"/>
        </w:numPr>
        <w:tabs>
          <w:tab w:val="left" w:pos="2054"/>
          <w:tab w:val="left" w:pos="2057"/>
        </w:tabs>
        <w:spacing w:line="266" w:lineRule="auto"/>
        <w:ind w:right="637"/>
        <w:jc w:val="both"/>
      </w:pPr>
      <w:r>
        <w:t>any failure or delay of a Contractor to the extent caused by an Indirect Political Event and which does not result in any offsetting compensation being payable to the Concessionaire by or on behalf of such Contractor;</w:t>
      </w:r>
    </w:p>
    <w:p w14:paraId="29152729" w14:textId="77777777" w:rsidR="00917DB3" w:rsidRDefault="00917DB3">
      <w:pPr>
        <w:pStyle w:val="BodyText"/>
        <w:spacing w:before="5"/>
        <w:rPr>
          <w:sz w:val="24"/>
        </w:rPr>
      </w:pPr>
    </w:p>
    <w:p w14:paraId="2B8C132F" w14:textId="77777777" w:rsidR="00917DB3" w:rsidRDefault="006C2466">
      <w:pPr>
        <w:numPr>
          <w:ilvl w:val="0"/>
          <w:numId w:val="61"/>
        </w:numPr>
        <w:tabs>
          <w:tab w:val="left" w:pos="2056"/>
        </w:tabs>
        <w:ind w:left="2056" w:hanging="708"/>
      </w:pPr>
      <w:r>
        <w:t>any</w:t>
      </w:r>
      <w:r>
        <w:rPr>
          <w:spacing w:val="-7"/>
        </w:rPr>
        <w:t xml:space="preserve"> </w:t>
      </w:r>
      <w:r>
        <w:t>Indirect</w:t>
      </w:r>
      <w:r>
        <w:rPr>
          <w:spacing w:val="-6"/>
        </w:rPr>
        <w:t xml:space="preserve"> </w:t>
      </w:r>
      <w:r>
        <w:t>Political</w:t>
      </w:r>
      <w:r>
        <w:rPr>
          <w:spacing w:val="-6"/>
        </w:rPr>
        <w:t xml:space="preserve"> </w:t>
      </w:r>
      <w:r>
        <w:t>Event</w:t>
      </w:r>
      <w:r>
        <w:rPr>
          <w:spacing w:val="-6"/>
        </w:rPr>
        <w:t xml:space="preserve"> </w:t>
      </w:r>
      <w:r>
        <w:t>that</w:t>
      </w:r>
      <w:r>
        <w:rPr>
          <w:spacing w:val="-7"/>
        </w:rPr>
        <w:t xml:space="preserve"> </w:t>
      </w:r>
      <w:r>
        <w:t>causes</w:t>
      </w:r>
      <w:r>
        <w:rPr>
          <w:spacing w:val="-6"/>
        </w:rPr>
        <w:t xml:space="preserve"> </w:t>
      </w:r>
      <w:r>
        <w:t>a</w:t>
      </w:r>
      <w:r>
        <w:rPr>
          <w:spacing w:val="-6"/>
        </w:rPr>
        <w:t xml:space="preserve"> </w:t>
      </w:r>
      <w:r>
        <w:t>Non-Political</w:t>
      </w:r>
      <w:r>
        <w:rPr>
          <w:spacing w:val="-6"/>
        </w:rPr>
        <w:t xml:space="preserve"> </w:t>
      </w:r>
      <w:r>
        <w:t>Event;</w:t>
      </w:r>
      <w:r>
        <w:rPr>
          <w:spacing w:val="-6"/>
        </w:rPr>
        <w:t xml:space="preserve"> </w:t>
      </w:r>
      <w:r>
        <w:rPr>
          <w:spacing w:val="-5"/>
        </w:rPr>
        <w:t>or</w:t>
      </w:r>
    </w:p>
    <w:p w14:paraId="37C8A9E6" w14:textId="77777777" w:rsidR="00917DB3" w:rsidRDefault="00917DB3">
      <w:pPr>
        <w:pStyle w:val="BodyText"/>
        <w:spacing w:before="10"/>
        <w:rPr>
          <w:sz w:val="26"/>
        </w:rPr>
      </w:pPr>
    </w:p>
    <w:p w14:paraId="282A9C65" w14:textId="77777777" w:rsidR="00917DB3" w:rsidRDefault="006C2466">
      <w:pPr>
        <w:numPr>
          <w:ilvl w:val="0"/>
          <w:numId w:val="61"/>
        </w:numPr>
        <w:tabs>
          <w:tab w:val="left" w:pos="2056"/>
        </w:tabs>
        <w:ind w:left="2056" w:hanging="708"/>
      </w:pPr>
      <w:r>
        <w:t>any</w:t>
      </w:r>
      <w:r>
        <w:rPr>
          <w:spacing w:val="-7"/>
        </w:rPr>
        <w:t xml:space="preserve"> </w:t>
      </w:r>
      <w:r>
        <w:t>event</w:t>
      </w:r>
      <w:r>
        <w:rPr>
          <w:spacing w:val="-4"/>
        </w:rPr>
        <w:t xml:space="preserve"> </w:t>
      </w:r>
      <w:r>
        <w:t>or</w:t>
      </w:r>
      <w:r>
        <w:rPr>
          <w:spacing w:val="-5"/>
        </w:rPr>
        <w:t xml:space="preserve"> </w:t>
      </w:r>
      <w:r>
        <w:t>circumstances</w:t>
      </w:r>
      <w:r>
        <w:rPr>
          <w:spacing w:val="-4"/>
        </w:rPr>
        <w:t xml:space="preserve"> </w:t>
      </w:r>
      <w:r>
        <w:t>of</w:t>
      </w:r>
      <w:r>
        <w:rPr>
          <w:spacing w:val="-5"/>
        </w:rPr>
        <w:t xml:space="preserve"> </w:t>
      </w:r>
      <w:r>
        <w:t>any</w:t>
      </w:r>
      <w:r>
        <w:rPr>
          <w:spacing w:val="-4"/>
        </w:rPr>
        <w:t xml:space="preserve"> </w:t>
      </w:r>
      <w:r>
        <w:t>nature</w:t>
      </w:r>
      <w:r>
        <w:rPr>
          <w:spacing w:val="-4"/>
        </w:rPr>
        <w:t xml:space="preserve"> </w:t>
      </w:r>
      <w:r>
        <w:t>analogous</w:t>
      </w:r>
      <w:r>
        <w:rPr>
          <w:spacing w:val="-6"/>
        </w:rPr>
        <w:t xml:space="preserve"> </w:t>
      </w:r>
      <w:r>
        <w:t>to</w:t>
      </w:r>
      <w:r>
        <w:rPr>
          <w:spacing w:val="-4"/>
        </w:rPr>
        <w:t xml:space="preserve"> </w:t>
      </w:r>
      <w:r>
        <w:t>any</w:t>
      </w:r>
      <w:r>
        <w:rPr>
          <w:spacing w:val="-5"/>
        </w:rPr>
        <w:t xml:space="preserve"> </w:t>
      </w:r>
      <w:r>
        <w:t>of</w:t>
      </w:r>
      <w:r>
        <w:rPr>
          <w:spacing w:val="-4"/>
        </w:rPr>
        <w:t xml:space="preserve"> </w:t>
      </w:r>
      <w:r>
        <w:t>the</w:t>
      </w:r>
      <w:r>
        <w:rPr>
          <w:spacing w:val="-4"/>
        </w:rPr>
        <w:t xml:space="preserve"> </w:t>
      </w:r>
      <w:r>
        <w:rPr>
          <w:spacing w:val="-2"/>
        </w:rPr>
        <w:t>foregoing.</w:t>
      </w:r>
    </w:p>
    <w:p w14:paraId="05BE9F3E" w14:textId="77777777" w:rsidR="00917DB3" w:rsidRDefault="00917DB3">
      <w:pPr>
        <w:pStyle w:val="BodyText"/>
        <w:spacing w:before="9"/>
        <w:rPr>
          <w:sz w:val="26"/>
        </w:rPr>
      </w:pPr>
    </w:p>
    <w:p w14:paraId="7CEFCB1C" w14:textId="27491F71" w:rsidR="00917DB3" w:rsidRDefault="006C2466" w:rsidP="0048483B">
      <w:pPr>
        <w:pStyle w:val="Heading4"/>
        <w:numPr>
          <w:ilvl w:val="1"/>
          <w:numId w:val="63"/>
        </w:numPr>
      </w:pPr>
      <w:r>
        <w:t>Political</w:t>
      </w:r>
      <w:r>
        <w:rPr>
          <w:spacing w:val="-9"/>
        </w:rPr>
        <w:t xml:space="preserve"> </w:t>
      </w:r>
      <w:r>
        <w:rPr>
          <w:spacing w:val="-2"/>
        </w:rPr>
        <w:t>Event</w:t>
      </w:r>
    </w:p>
    <w:p w14:paraId="164FFD37" w14:textId="77777777" w:rsidR="00917DB3" w:rsidRDefault="00917DB3">
      <w:pPr>
        <w:pStyle w:val="BodyText"/>
        <w:spacing w:before="5"/>
        <w:rPr>
          <w:b/>
          <w:sz w:val="26"/>
        </w:rPr>
      </w:pPr>
    </w:p>
    <w:p w14:paraId="15B1ED31" w14:textId="77777777" w:rsidR="00917DB3" w:rsidRDefault="006C2466">
      <w:pPr>
        <w:pStyle w:val="BodyText"/>
        <w:spacing w:line="268" w:lineRule="auto"/>
        <w:ind w:left="1359" w:right="635"/>
      </w:pPr>
      <w:r>
        <w:t>A Political Event shall mean one or more of the following acts or events by or on account of any Government Instrumentality:</w:t>
      </w:r>
    </w:p>
    <w:p w14:paraId="65E52BD8" w14:textId="77777777" w:rsidR="00917DB3" w:rsidRDefault="00917DB3">
      <w:pPr>
        <w:pStyle w:val="BodyText"/>
        <w:spacing w:before="2"/>
        <w:rPr>
          <w:sz w:val="24"/>
        </w:rPr>
      </w:pPr>
    </w:p>
    <w:p w14:paraId="23CFDC68" w14:textId="77777777" w:rsidR="00917DB3" w:rsidRDefault="006C2466">
      <w:pPr>
        <w:numPr>
          <w:ilvl w:val="0"/>
          <w:numId w:val="62"/>
        </w:numPr>
        <w:tabs>
          <w:tab w:val="left" w:pos="2077"/>
          <w:tab w:val="left" w:pos="2079"/>
        </w:tabs>
        <w:spacing w:line="264" w:lineRule="auto"/>
        <w:ind w:right="635"/>
        <w:jc w:val="both"/>
      </w:pPr>
      <w:r>
        <w:t>Change in Law, only if consequences thereof cannot be dealt with under and in accordance</w:t>
      </w:r>
      <w:r>
        <w:rPr>
          <w:spacing w:val="-1"/>
        </w:rPr>
        <w:t xml:space="preserve"> </w:t>
      </w:r>
      <w:r>
        <w:t>with</w:t>
      </w:r>
      <w:r>
        <w:rPr>
          <w:spacing w:val="-1"/>
        </w:rPr>
        <w:t xml:space="preserve"> </w:t>
      </w:r>
      <w:r>
        <w:t>the</w:t>
      </w:r>
      <w:r>
        <w:rPr>
          <w:spacing w:val="-1"/>
        </w:rPr>
        <w:t xml:space="preserve"> </w:t>
      </w:r>
      <w:r>
        <w:t>provisions of</w:t>
      </w:r>
      <w:r>
        <w:rPr>
          <w:spacing w:val="-1"/>
        </w:rPr>
        <w:t xml:space="preserve"> </w:t>
      </w:r>
      <w:r>
        <w:t>Article 36</w:t>
      </w:r>
      <w:r>
        <w:rPr>
          <w:spacing w:val="-1"/>
        </w:rPr>
        <w:t xml:space="preserve"> </w:t>
      </w:r>
      <w:r>
        <w:t>and</w:t>
      </w:r>
      <w:r>
        <w:rPr>
          <w:spacing w:val="-1"/>
        </w:rPr>
        <w:t xml:space="preserve"> </w:t>
      </w:r>
      <w:r>
        <w:t>its effect, in</w:t>
      </w:r>
      <w:r>
        <w:rPr>
          <w:spacing w:val="-1"/>
        </w:rPr>
        <w:t xml:space="preserve"> </w:t>
      </w:r>
      <w:r>
        <w:t>financial terms, exceeds the sum specified in Clause 36.1;</w:t>
      </w:r>
    </w:p>
    <w:p w14:paraId="78473A93" w14:textId="77777777" w:rsidR="00917DB3" w:rsidRDefault="00917DB3">
      <w:pPr>
        <w:spacing w:line="264" w:lineRule="auto"/>
        <w:jc w:val="both"/>
        <w:sectPr w:rsidR="00917DB3">
          <w:pgSz w:w="11910" w:h="16840"/>
          <w:pgMar w:top="1640" w:right="780" w:bottom="1140" w:left="820" w:header="0" w:footer="867" w:gutter="0"/>
          <w:cols w:space="720"/>
        </w:sectPr>
      </w:pPr>
    </w:p>
    <w:p w14:paraId="5F9F0D77" w14:textId="77777777" w:rsidR="00917DB3" w:rsidRDefault="006C2466">
      <w:pPr>
        <w:numPr>
          <w:ilvl w:val="0"/>
          <w:numId w:val="62"/>
        </w:numPr>
        <w:tabs>
          <w:tab w:val="left" w:pos="2077"/>
          <w:tab w:val="left" w:pos="2079"/>
        </w:tabs>
        <w:spacing w:before="62" w:line="264" w:lineRule="auto"/>
        <w:ind w:right="635"/>
        <w:jc w:val="both"/>
      </w:pPr>
      <w:r>
        <w:lastRenderedPageBreak/>
        <w:t>compulsory acquisition in national interest or expropriation of any Project Assets or rights of the Concessionaire or of the Contractors;</w:t>
      </w:r>
    </w:p>
    <w:p w14:paraId="73D47601" w14:textId="77777777" w:rsidR="00917DB3" w:rsidRDefault="00917DB3">
      <w:pPr>
        <w:pStyle w:val="BodyText"/>
        <w:spacing w:before="7"/>
        <w:rPr>
          <w:sz w:val="24"/>
        </w:rPr>
      </w:pPr>
    </w:p>
    <w:p w14:paraId="38BFF428" w14:textId="77777777" w:rsidR="00917DB3" w:rsidRDefault="006C2466">
      <w:pPr>
        <w:numPr>
          <w:ilvl w:val="0"/>
          <w:numId w:val="62"/>
        </w:numPr>
        <w:tabs>
          <w:tab w:val="left" w:pos="2077"/>
          <w:tab w:val="left" w:pos="2079"/>
        </w:tabs>
        <w:spacing w:line="266" w:lineRule="auto"/>
        <w:ind w:right="635"/>
        <w:jc w:val="both"/>
      </w:pPr>
      <w:r>
        <w:t>unlawful or unauthorised or without jurisdiction revocation of, or refusal to renew or grant without valid cause, any clearance, license, permit, authorisation, no-objection certificate, consent, approval or exemption required by the Concessionaire or any of the Contractors to perform their respective obligations under this Agreement and the Project Agreements; provided that such delay, modification, denial, refusal or revocation did not result from the Concessionaire's or any Contractor's inability or failure</w:t>
      </w:r>
      <w:r>
        <w:rPr>
          <w:spacing w:val="-3"/>
        </w:rPr>
        <w:t xml:space="preserve"> </w:t>
      </w:r>
      <w:r>
        <w:t>to</w:t>
      </w:r>
      <w:r>
        <w:rPr>
          <w:spacing w:val="-3"/>
        </w:rPr>
        <w:t xml:space="preserve"> </w:t>
      </w:r>
      <w:r>
        <w:t>comply</w:t>
      </w:r>
      <w:r>
        <w:rPr>
          <w:spacing w:val="-3"/>
        </w:rPr>
        <w:t xml:space="preserve"> </w:t>
      </w:r>
      <w:r>
        <w:t>with</w:t>
      </w:r>
      <w:r>
        <w:rPr>
          <w:spacing w:val="-3"/>
        </w:rPr>
        <w:t xml:space="preserve"> </w:t>
      </w:r>
      <w:r>
        <w:t>any</w:t>
      </w:r>
      <w:r>
        <w:rPr>
          <w:spacing w:val="-3"/>
        </w:rPr>
        <w:t xml:space="preserve"> </w:t>
      </w:r>
      <w:r>
        <w:t>condition</w:t>
      </w:r>
      <w:r>
        <w:rPr>
          <w:spacing w:val="-3"/>
        </w:rPr>
        <w:t xml:space="preserve"> </w:t>
      </w:r>
      <w:r>
        <w:t>relating</w:t>
      </w:r>
      <w:r>
        <w:rPr>
          <w:spacing w:val="-3"/>
        </w:rPr>
        <w:t xml:space="preserve"> </w:t>
      </w:r>
      <w:r>
        <w:t>to</w:t>
      </w:r>
      <w:r>
        <w:rPr>
          <w:spacing w:val="-3"/>
        </w:rPr>
        <w:t xml:space="preserve"> </w:t>
      </w:r>
      <w:r>
        <w:t>grant,</w:t>
      </w:r>
      <w:r>
        <w:rPr>
          <w:spacing w:val="-3"/>
        </w:rPr>
        <w:t xml:space="preserve"> </w:t>
      </w:r>
      <w:r>
        <w:t>maintenance</w:t>
      </w:r>
      <w:r>
        <w:rPr>
          <w:spacing w:val="-3"/>
        </w:rPr>
        <w:t xml:space="preserve"> </w:t>
      </w:r>
      <w:r>
        <w:t>or</w:t>
      </w:r>
      <w:r>
        <w:rPr>
          <w:spacing w:val="-3"/>
        </w:rPr>
        <w:t xml:space="preserve"> </w:t>
      </w:r>
      <w:r>
        <w:t>renewal</w:t>
      </w:r>
      <w:r>
        <w:rPr>
          <w:spacing w:val="-3"/>
        </w:rPr>
        <w:t xml:space="preserve"> </w:t>
      </w:r>
      <w:r>
        <w:t>of</w:t>
      </w:r>
      <w:r>
        <w:rPr>
          <w:spacing w:val="-3"/>
        </w:rPr>
        <w:t xml:space="preserve"> </w:t>
      </w:r>
      <w:r>
        <w:t>such clearance,</w:t>
      </w:r>
      <w:r>
        <w:rPr>
          <w:spacing w:val="-14"/>
        </w:rPr>
        <w:t xml:space="preserve"> </w:t>
      </w:r>
      <w:r>
        <w:t>license,</w:t>
      </w:r>
      <w:r>
        <w:rPr>
          <w:spacing w:val="-14"/>
        </w:rPr>
        <w:t xml:space="preserve"> </w:t>
      </w:r>
      <w:r>
        <w:t>authorisation,</w:t>
      </w:r>
      <w:r>
        <w:rPr>
          <w:spacing w:val="-14"/>
        </w:rPr>
        <w:t xml:space="preserve"> </w:t>
      </w:r>
      <w:r>
        <w:t>no-objection</w:t>
      </w:r>
      <w:r>
        <w:rPr>
          <w:spacing w:val="-13"/>
        </w:rPr>
        <w:t xml:space="preserve"> </w:t>
      </w:r>
      <w:r>
        <w:t>certificate,</w:t>
      </w:r>
      <w:r>
        <w:rPr>
          <w:spacing w:val="-14"/>
        </w:rPr>
        <w:t xml:space="preserve"> </w:t>
      </w:r>
      <w:r>
        <w:t>exemption,</w:t>
      </w:r>
      <w:r>
        <w:rPr>
          <w:spacing w:val="-14"/>
        </w:rPr>
        <w:t xml:space="preserve"> </w:t>
      </w:r>
      <w:r>
        <w:t>consent,</w:t>
      </w:r>
      <w:r>
        <w:rPr>
          <w:spacing w:val="-14"/>
        </w:rPr>
        <w:t xml:space="preserve"> </w:t>
      </w:r>
      <w:r>
        <w:t>approval or permit;</w:t>
      </w:r>
    </w:p>
    <w:p w14:paraId="37067CAC" w14:textId="77777777" w:rsidR="00917DB3" w:rsidRDefault="00917DB3">
      <w:pPr>
        <w:pStyle w:val="BodyText"/>
        <w:rPr>
          <w:sz w:val="24"/>
        </w:rPr>
      </w:pPr>
    </w:p>
    <w:p w14:paraId="0EE999AB" w14:textId="77777777" w:rsidR="00917DB3" w:rsidRDefault="006C2466">
      <w:pPr>
        <w:numPr>
          <w:ilvl w:val="0"/>
          <w:numId w:val="62"/>
        </w:numPr>
        <w:tabs>
          <w:tab w:val="left" w:pos="2077"/>
          <w:tab w:val="left" w:pos="2079"/>
        </w:tabs>
        <w:spacing w:line="266" w:lineRule="auto"/>
        <w:ind w:right="636"/>
        <w:jc w:val="both"/>
      </w:pPr>
      <w:r>
        <w:t>any failure or delay of a Contractor but only to the extent caused by another Political Event and which does not result in any offsetting compensation being payable to the Concessionaire by or on behalf of such Contractor; or</w:t>
      </w:r>
    </w:p>
    <w:p w14:paraId="32B8FE07" w14:textId="77777777" w:rsidR="00917DB3" w:rsidRDefault="00917DB3">
      <w:pPr>
        <w:pStyle w:val="BodyText"/>
        <w:spacing w:before="5"/>
        <w:rPr>
          <w:sz w:val="24"/>
        </w:rPr>
      </w:pPr>
    </w:p>
    <w:p w14:paraId="7DF62243" w14:textId="77777777" w:rsidR="00917DB3" w:rsidRDefault="006C2466">
      <w:pPr>
        <w:numPr>
          <w:ilvl w:val="0"/>
          <w:numId w:val="62"/>
        </w:numPr>
        <w:tabs>
          <w:tab w:val="left" w:pos="2078"/>
        </w:tabs>
        <w:ind w:left="2078" w:hanging="719"/>
      </w:pPr>
      <w:r>
        <w:t>any</w:t>
      </w:r>
      <w:r>
        <w:rPr>
          <w:spacing w:val="-7"/>
        </w:rPr>
        <w:t xml:space="preserve"> </w:t>
      </w:r>
      <w:r>
        <w:t>event</w:t>
      </w:r>
      <w:r>
        <w:rPr>
          <w:spacing w:val="-4"/>
        </w:rPr>
        <w:t xml:space="preserve"> </w:t>
      </w:r>
      <w:r>
        <w:t>or</w:t>
      </w:r>
      <w:r>
        <w:rPr>
          <w:spacing w:val="-4"/>
        </w:rPr>
        <w:t xml:space="preserve"> </w:t>
      </w:r>
      <w:r>
        <w:t>circumstance</w:t>
      </w:r>
      <w:r>
        <w:rPr>
          <w:spacing w:val="-4"/>
        </w:rPr>
        <w:t xml:space="preserve"> </w:t>
      </w:r>
      <w:r>
        <w:t>of</w:t>
      </w:r>
      <w:r>
        <w:rPr>
          <w:spacing w:val="-4"/>
        </w:rPr>
        <w:t xml:space="preserve"> </w:t>
      </w:r>
      <w:r>
        <w:t>a</w:t>
      </w:r>
      <w:r>
        <w:rPr>
          <w:spacing w:val="-4"/>
        </w:rPr>
        <w:t xml:space="preserve"> </w:t>
      </w:r>
      <w:r>
        <w:t>nature</w:t>
      </w:r>
      <w:r>
        <w:rPr>
          <w:spacing w:val="-5"/>
        </w:rPr>
        <w:t xml:space="preserve"> </w:t>
      </w:r>
      <w:r>
        <w:t>analogous</w:t>
      </w:r>
      <w:r>
        <w:rPr>
          <w:spacing w:val="-4"/>
        </w:rPr>
        <w:t xml:space="preserve"> </w:t>
      </w:r>
      <w:r>
        <w:t>to</w:t>
      </w:r>
      <w:r>
        <w:rPr>
          <w:spacing w:val="-4"/>
        </w:rPr>
        <w:t xml:space="preserve"> </w:t>
      </w:r>
      <w:r>
        <w:t>any</w:t>
      </w:r>
      <w:r>
        <w:rPr>
          <w:spacing w:val="-4"/>
        </w:rPr>
        <w:t xml:space="preserve"> </w:t>
      </w:r>
      <w:r>
        <w:t>of</w:t>
      </w:r>
      <w:r>
        <w:rPr>
          <w:spacing w:val="-4"/>
        </w:rPr>
        <w:t xml:space="preserve"> </w:t>
      </w:r>
      <w:r>
        <w:t>the</w:t>
      </w:r>
      <w:r>
        <w:rPr>
          <w:spacing w:val="-4"/>
        </w:rPr>
        <w:t xml:space="preserve"> </w:t>
      </w:r>
      <w:r>
        <w:rPr>
          <w:spacing w:val="-2"/>
        </w:rPr>
        <w:t>foregoing.</w:t>
      </w:r>
    </w:p>
    <w:p w14:paraId="668D6EBB" w14:textId="77777777" w:rsidR="00917DB3" w:rsidRDefault="00917DB3">
      <w:pPr>
        <w:pStyle w:val="BodyText"/>
        <w:spacing w:before="10"/>
        <w:rPr>
          <w:sz w:val="26"/>
        </w:rPr>
      </w:pPr>
    </w:p>
    <w:p w14:paraId="5ADDE8A7" w14:textId="4E00A9F1" w:rsidR="00917DB3" w:rsidRDefault="006C2466" w:rsidP="0048483B">
      <w:pPr>
        <w:pStyle w:val="Heading4"/>
        <w:numPr>
          <w:ilvl w:val="1"/>
          <w:numId w:val="63"/>
        </w:numPr>
      </w:pPr>
      <w:r>
        <w:t>Duty</w:t>
      </w:r>
      <w:r>
        <w:rPr>
          <w:spacing w:val="-7"/>
        </w:rPr>
        <w:t xml:space="preserve"> </w:t>
      </w:r>
      <w:r>
        <w:t>to</w:t>
      </w:r>
      <w:r>
        <w:rPr>
          <w:spacing w:val="-5"/>
        </w:rPr>
        <w:t xml:space="preserve"> </w:t>
      </w:r>
      <w:r>
        <w:t>report</w:t>
      </w:r>
      <w:r>
        <w:rPr>
          <w:spacing w:val="-5"/>
        </w:rPr>
        <w:t xml:space="preserve"> </w:t>
      </w:r>
      <w:r>
        <w:t>Force</w:t>
      </w:r>
      <w:r>
        <w:rPr>
          <w:spacing w:val="-5"/>
        </w:rPr>
        <w:t xml:space="preserve"> </w:t>
      </w:r>
      <w:r>
        <w:t>Majeure</w:t>
      </w:r>
      <w:r>
        <w:rPr>
          <w:spacing w:val="-4"/>
        </w:rPr>
        <w:t xml:space="preserve"> </w:t>
      </w:r>
      <w:r>
        <w:rPr>
          <w:spacing w:val="-2"/>
        </w:rPr>
        <w:t>Event</w:t>
      </w:r>
    </w:p>
    <w:p w14:paraId="0E333E04" w14:textId="77777777" w:rsidR="00917DB3" w:rsidRDefault="00917DB3">
      <w:pPr>
        <w:pStyle w:val="BodyText"/>
        <w:spacing w:before="9"/>
        <w:rPr>
          <w:b/>
          <w:sz w:val="26"/>
        </w:rPr>
      </w:pPr>
    </w:p>
    <w:p w14:paraId="5EDECFC8" w14:textId="77777777" w:rsidR="00917DB3" w:rsidRDefault="006C2466">
      <w:pPr>
        <w:numPr>
          <w:ilvl w:val="2"/>
          <w:numId w:val="63"/>
        </w:numPr>
        <w:tabs>
          <w:tab w:val="left" w:pos="1355"/>
          <w:tab w:val="left" w:pos="1359"/>
        </w:tabs>
        <w:spacing w:line="266" w:lineRule="auto"/>
        <w:ind w:right="636"/>
        <w:jc w:val="both"/>
      </w:pPr>
      <w:r>
        <w:t>Upon occurrence of a Force Majeure Event, the Affected Party shall by notice report such occurrence</w:t>
      </w:r>
      <w:r>
        <w:rPr>
          <w:spacing w:val="-13"/>
        </w:rPr>
        <w:t xml:space="preserve"> </w:t>
      </w:r>
      <w:r>
        <w:t>to</w:t>
      </w:r>
      <w:r>
        <w:rPr>
          <w:spacing w:val="-13"/>
        </w:rPr>
        <w:t xml:space="preserve"> </w:t>
      </w:r>
      <w:r>
        <w:t>the</w:t>
      </w:r>
      <w:r>
        <w:rPr>
          <w:spacing w:val="-13"/>
        </w:rPr>
        <w:t xml:space="preserve"> </w:t>
      </w:r>
      <w:r>
        <w:t>other</w:t>
      </w:r>
      <w:r>
        <w:rPr>
          <w:spacing w:val="-12"/>
        </w:rPr>
        <w:t xml:space="preserve"> </w:t>
      </w:r>
      <w:r>
        <w:t>Party</w:t>
      </w:r>
      <w:r>
        <w:rPr>
          <w:spacing w:val="-13"/>
        </w:rPr>
        <w:t xml:space="preserve"> </w:t>
      </w:r>
      <w:r>
        <w:t>forthwith.</w:t>
      </w:r>
      <w:r>
        <w:rPr>
          <w:spacing w:val="-12"/>
        </w:rPr>
        <w:t xml:space="preserve"> </w:t>
      </w:r>
      <w:r>
        <w:t>Any</w:t>
      </w:r>
      <w:r>
        <w:rPr>
          <w:spacing w:val="-13"/>
        </w:rPr>
        <w:t xml:space="preserve"> </w:t>
      </w:r>
      <w:r>
        <w:t>notice</w:t>
      </w:r>
      <w:r>
        <w:rPr>
          <w:spacing w:val="-13"/>
        </w:rPr>
        <w:t xml:space="preserve"> </w:t>
      </w:r>
      <w:r>
        <w:t>pursuant</w:t>
      </w:r>
      <w:r>
        <w:rPr>
          <w:spacing w:val="-12"/>
        </w:rPr>
        <w:t xml:space="preserve"> </w:t>
      </w:r>
      <w:r>
        <w:t>hereto</w:t>
      </w:r>
      <w:r>
        <w:rPr>
          <w:spacing w:val="-13"/>
        </w:rPr>
        <w:t xml:space="preserve"> </w:t>
      </w:r>
      <w:r>
        <w:t>shall</w:t>
      </w:r>
      <w:r>
        <w:rPr>
          <w:spacing w:val="-12"/>
        </w:rPr>
        <w:t xml:space="preserve"> </w:t>
      </w:r>
      <w:r>
        <w:t>include</w:t>
      </w:r>
      <w:r>
        <w:rPr>
          <w:spacing w:val="-13"/>
        </w:rPr>
        <w:t xml:space="preserve"> </w:t>
      </w:r>
      <w:r>
        <w:t>full</w:t>
      </w:r>
      <w:r>
        <w:rPr>
          <w:spacing w:val="-12"/>
        </w:rPr>
        <w:t xml:space="preserve"> </w:t>
      </w:r>
      <w:r>
        <w:t xml:space="preserve">particulars </w:t>
      </w:r>
      <w:r>
        <w:rPr>
          <w:spacing w:val="-4"/>
        </w:rPr>
        <w:t>of:</w:t>
      </w:r>
    </w:p>
    <w:p w14:paraId="24D60B91" w14:textId="77777777" w:rsidR="00917DB3" w:rsidRDefault="00917DB3">
      <w:pPr>
        <w:pStyle w:val="BodyText"/>
        <w:rPr>
          <w:sz w:val="24"/>
        </w:rPr>
      </w:pPr>
    </w:p>
    <w:p w14:paraId="42868055" w14:textId="77777777" w:rsidR="00917DB3" w:rsidRDefault="006C2466">
      <w:pPr>
        <w:numPr>
          <w:ilvl w:val="3"/>
          <w:numId w:val="63"/>
        </w:numPr>
        <w:tabs>
          <w:tab w:val="left" w:pos="2077"/>
          <w:tab w:val="left" w:pos="2079"/>
        </w:tabs>
        <w:spacing w:line="268" w:lineRule="auto"/>
        <w:ind w:right="635"/>
        <w:jc w:val="both"/>
      </w:pPr>
      <w:r>
        <w:t>the nature and extent of each Force Majeure Event which is the subject of any claim for relief under this Article 29 with evidence in support thereof;</w:t>
      </w:r>
    </w:p>
    <w:p w14:paraId="3CF621BC" w14:textId="77777777" w:rsidR="00917DB3" w:rsidRDefault="00917DB3">
      <w:pPr>
        <w:pStyle w:val="BodyText"/>
        <w:spacing w:before="2"/>
        <w:rPr>
          <w:sz w:val="24"/>
        </w:rPr>
      </w:pPr>
    </w:p>
    <w:p w14:paraId="4978EF81" w14:textId="77777777" w:rsidR="00917DB3" w:rsidRDefault="006C2466">
      <w:pPr>
        <w:numPr>
          <w:ilvl w:val="3"/>
          <w:numId w:val="63"/>
        </w:numPr>
        <w:tabs>
          <w:tab w:val="left" w:pos="2077"/>
          <w:tab w:val="left" w:pos="2079"/>
        </w:tabs>
        <w:spacing w:before="1" w:line="264" w:lineRule="auto"/>
        <w:ind w:right="640"/>
        <w:jc w:val="both"/>
      </w:pPr>
      <w:r>
        <w:t>the estimated duration and effect or probable effect which such Force Majeure Event is</w:t>
      </w:r>
      <w:r>
        <w:rPr>
          <w:spacing w:val="-4"/>
        </w:rPr>
        <w:t xml:space="preserve"> </w:t>
      </w:r>
      <w:r>
        <w:t>having</w:t>
      </w:r>
      <w:r>
        <w:rPr>
          <w:spacing w:val="-4"/>
        </w:rPr>
        <w:t xml:space="preserve"> </w:t>
      </w:r>
      <w:r>
        <w:t>or</w:t>
      </w:r>
      <w:r>
        <w:rPr>
          <w:spacing w:val="-4"/>
        </w:rPr>
        <w:t xml:space="preserve"> </w:t>
      </w:r>
      <w:r>
        <w:t>will</w:t>
      </w:r>
      <w:r>
        <w:rPr>
          <w:spacing w:val="-4"/>
        </w:rPr>
        <w:t xml:space="preserve"> </w:t>
      </w:r>
      <w:r>
        <w:t>have</w:t>
      </w:r>
      <w:r>
        <w:rPr>
          <w:spacing w:val="-4"/>
        </w:rPr>
        <w:t xml:space="preserve"> </w:t>
      </w:r>
      <w:r>
        <w:t>on</w:t>
      </w:r>
      <w:r>
        <w:rPr>
          <w:spacing w:val="-4"/>
        </w:rPr>
        <w:t xml:space="preserve"> </w:t>
      </w:r>
      <w:r>
        <w:t>the</w:t>
      </w:r>
      <w:r>
        <w:rPr>
          <w:spacing w:val="-4"/>
        </w:rPr>
        <w:t xml:space="preserve"> </w:t>
      </w:r>
      <w:r>
        <w:t>Affected</w:t>
      </w:r>
      <w:r>
        <w:rPr>
          <w:spacing w:val="-4"/>
        </w:rPr>
        <w:t xml:space="preserve"> </w:t>
      </w:r>
      <w:r>
        <w:t>Party's</w:t>
      </w:r>
      <w:r>
        <w:rPr>
          <w:spacing w:val="-4"/>
        </w:rPr>
        <w:t xml:space="preserve"> </w:t>
      </w:r>
      <w:r>
        <w:t>performance</w:t>
      </w:r>
      <w:r>
        <w:rPr>
          <w:spacing w:val="-4"/>
        </w:rPr>
        <w:t xml:space="preserve"> </w:t>
      </w:r>
      <w:r>
        <w:t>of</w:t>
      </w:r>
      <w:r>
        <w:rPr>
          <w:spacing w:val="-4"/>
        </w:rPr>
        <w:t xml:space="preserve"> </w:t>
      </w:r>
      <w:r>
        <w:t>its</w:t>
      </w:r>
      <w:r>
        <w:rPr>
          <w:spacing w:val="-4"/>
        </w:rPr>
        <w:t xml:space="preserve"> </w:t>
      </w:r>
      <w:r>
        <w:t>obligations</w:t>
      </w:r>
      <w:r>
        <w:rPr>
          <w:spacing w:val="-4"/>
        </w:rPr>
        <w:t xml:space="preserve"> </w:t>
      </w:r>
      <w:r>
        <w:t>under</w:t>
      </w:r>
      <w:r>
        <w:rPr>
          <w:spacing w:val="-4"/>
        </w:rPr>
        <w:t xml:space="preserve"> </w:t>
      </w:r>
      <w:r>
        <w:t xml:space="preserve">this </w:t>
      </w:r>
      <w:r>
        <w:rPr>
          <w:spacing w:val="-2"/>
        </w:rPr>
        <w:t>Agreement;</w:t>
      </w:r>
    </w:p>
    <w:p w14:paraId="3F890945" w14:textId="77777777" w:rsidR="00917DB3" w:rsidRDefault="00917DB3">
      <w:pPr>
        <w:pStyle w:val="BodyText"/>
        <w:spacing w:before="7"/>
        <w:rPr>
          <w:sz w:val="24"/>
        </w:rPr>
      </w:pPr>
    </w:p>
    <w:p w14:paraId="07357B01" w14:textId="77777777" w:rsidR="00917DB3" w:rsidRDefault="006C2466">
      <w:pPr>
        <w:numPr>
          <w:ilvl w:val="3"/>
          <w:numId w:val="63"/>
        </w:numPr>
        <w:tabs>
          <w:tab w:val="left" w:pos="2077"/>
          <w:tab w:val="left" w:pos="2079"/>
        </w:tabs>
        <w:spacing w:line="268" w:lineRule="auto"/>
        <w:ind w:right="640"/>
        <w:jc w:val="both"/>
      </w:pPr>
      <w:r>
        <w:t>the measures which the Affected Party is taking or proposes to take for alleviating the impact of such Force Majeure Event; and</w:t>
      </w:r>
    </w:p>
    <w:p w14:paraId="29BC8E29" w14:textId="77777777" w:rsidR="00917DB3" w:rsidRDefault="00917DB3">
      <w:pPr>
        <w:pStyle w:val="BodyText"/>
        <w:spacing w:before="9"/>
        <w:rPr>
          <w:sz w:val="23"/>
        </w:rPr>
      </w:pPr>
    </w:p>
    <w:p w14:paraId="41A68898" w14:textId="77777777" w:rsidR="00917DB3" w:rsidRDefault="006C2466">
      <w:pPr>
        <w:numPr>
          <w:ilvl w:val="3"/>
          <w:numId w:val="63"/>
        </w:numPr>
        <w:tabs>
          <w:tab w:val="left" w:pos="2078"/>
        </w:tabs>
        <w:ind w:left="2078" w:hanging="719"/>
      </w:pPr>
      <w:r>
        <w:t>any</w:t>
      </w:r>
      <w:r>
        <w:rPr>
          <w:spacing w:val="-6"/>
        </w:rPr>
        <w:t xml:space="preserve"> </w:t>
      </w:r>
      <w:r>
        <w:t>other</w:t>
      </w:r>
      <w:r>
        <w:rPr>
          <w:spacing w:val="-6"/>
        </w:rPr>
        <w:t xml:space="preserve"> </w:t>
      </w:r>
      <w:r>
        <w:t>information</w:t>
      </w:r>
      <w:r>
        <w:rPr>
          <w:spacing w:val="-6"/>
        </w:rPr>
        <w:t xml:space="preserve"> </w:t>
      </w:r>
      <w:r>
        <w:t>relevant</w:t>
      </w:r>
      <w:r>
        <w:rPr>
          <w:spacing w:val="-6"/>
        </w:rPr>
        <w:t xml:space="preserve"> </w:t>
      </w:r>
      <w:r>
        <w:t>to</w:t>
      </w:r>
      <w:r>
        <w:rPr>
          <w:spacing w:val="-6"/>
        </w:rPr>
        <w:t xml:space="preserve"> </w:t>
      </w:r>
      <w:r>
        <w:t>the</w:t>
      </w:r>
      <w:r>
        <w:rPr>
          <w:spacing w:val="-6"/>
        </w:rPr>
        <w:t xml:space="preserve"> </w:t>
      </w:r>
      <w:r>
        <w:t>Affected</w:t>
      </w:r>
      <w:r>
        <w:rPr>
          <w:spacing w:val="-6"/>
        </w:rPr>
        <w:t xml:space="preserve"> </w:t>
      </w:r>
      <w:r>
        <w:t>Party's</w:t>
      </w:r>
      <w:r>
        <w:rPr>
          <w:spacing w:val="-6"/>
        </w:rPr>
        <w:t xml:space="preserve"> </w:t>
      </w:r>
      <w:r>
        <w:rPr>
          <w:spacing w:val="-2"/>
        </w:rPr>
        <w:t>claim.</w:t>
      </w:r>
    </w:p>
    <w:p w14:paraId="2CD316EC" w14:textId="77777777" w:rsidR="00917DB3" w:rsidRDefault="00917DB3">
      <w:pPr>
        <w:pStyle w:val="BodyText"/>
        <w:spacing w:before="10"/>
        <w:rPr>
          <w:sz w:val="26"/>
        </w:rPr>
      </w:pPr>
    </w:p>
    <w:p w14:paraId="39231E32" w14:textId="4CDD1048" w:rsidR="00917DB3" w:rsidRDefault="006C2466">
      <w:pPr>
        <w:numPr>
          <w:ilvl w:val="2"/>
          <w:numId w:val="63"/>
        </w:numPr>
        <w:tabs>
          <w:tab w:val="left" w:pos="1355"/>
          <w:tab w:val="left" w:pos="1359"/>
        </w:tabs>
        <w:spacing w:line="266" w:lineRule="auto"/>
        <w:ind w:right="635"/>
        <w:jc w:val="both"/>
      </w:pPr>
      <w:r>
        <w:t>The</w:t>
      </w:r>
      <w:r>
        <w:rPr>
          <w:spacing w:val="-4"/>
        </w:rPr>
        <w:t xml:space="preserve"> </w:t>
      </w:r>
      <w:r>
        <w:t>Affected</w:t>
      </w:r>
      <w:r>
        <w:rPr>
          <w:spacing w:val="-4"/>
        </w:rPr>
        <w:t xml:space="preserve"> </w:t>
      </w:r>
      <w:r>
        <w:t>Party</w:t>
      </w:r>
      <w:r>
        <w:rPr>
          <w:spacing w:val="-4"/>
        </w:rPr>
        <w:t xml:space="preserve"> </w:t>
      </w:r>
      <w:r>
        <w:t>shall</w:t>
      </w:r>
      <w:r>
        <w:rPr>
          <w:spacing w:val="-4"/>
        </w:rPr>
        <w:t xml:space="preserve"> </w:t>
      </w:r>
      <w:r>
        <w:t>not</w:t>
      </w:r>
      <w:r>
        <w:rPr>
          <w:spacing w:val="-4"/>
        </w:rPr>
        <w:t xml:space="preserve"> </w:t>
      </w:r>
      <w:r>
        <w:t>be</w:t>
      </w:r>
      <w:r>
        <w:rPr>
          <w:spacing w:val="-4"/>
        </w:rPr>
        <w:t xml:space="preserve"> </w:t>
      </w:r>
      <w:r>
        <w:t>entitled</w:t>
      </w:r>
      <w:r>
        <w:rPr>
          <w:spacing w:val="-4"/>
        </w:rPr>
        <w:t xml:space="preserve"> </w:t>
      </w:r>
      <w:r>
        <w:t>to</w:t>
      </w:r>
      <w:r>
        <w:rPr>
          <w:spacing w:val="-4"/>
        </w:rPr>
        <w:t xml:space="preserve"> </w:t>
      </w:r>
      <w:r>
        <w:t>any</w:t>
      </w:r>
      <w:r>
        <w:rPr>
          <w:spacing w:val="-4"/>
        </w:rPr>
        <w:t xml:space="preserve"> </w:t>
      </w:r>
      <w:r>
        <w:t>relief</w:t>
      </w:r>
      <w:r>
        <w:rPr>
          <w:spacing w:val="-4"/>
        </w:rPr>
        <w:t xml:space="preserve"> </w:t>
      </w:r>
      <w:r>
        <w:t>for</w:t>
      </w:r>
      <w:r>
        <w:rPr>
          <w:spacing w:val="-4"/>
        </w:rPr>
        <w:t xml:space="preserve"> </w:t>
      </w:r>
      <w:r>
        <w:t>or</w:t>
      </w:r>
      <w:r>
        <w:rPr>
          <w:spacing w:val="-4"/>
        </w:rPr>
        <w:t xml:space="preserve"> </w:t>
      </w:r>
      <w:r>
        <w:t>in</w:t>
      </w:r>
      <w:r>
        <w:rPr>
          <w:spacing w:val="-4"/>
        </w:rPr>
        <w:t xml:space="preserve"> </w:t>
      </w:r>
      <w:r>
        <w:t>respect</w:t>
      </w:r>
      <w:r>
        <w:rPr>
          <w:spacing w:val="-4"/>
        </w:rPr>
        <w:t xml:space="preserve"> </w:t>
      </w:r>
      <w:r>
        <w:t>of</w:t>
      </w:r>
      <w:r>
        <w:rPr>
          <w:spacing w:val="-4"/>
        </w:rPr>
        <w:t xml:space="preserve"> </w:t>
      </w:r>
      <w:r>
        <w:t>a</w:t>
      </w:r>
      <w:r>
        <w:rPr>
          <w:spacing w:val="-4"/>
        </w:rPr>
        <w:t xml:space="preserve"> </w:t>
      </w:r>
      <w:r>
        <w:t>Force</w:t>
      </w:r>
      <w:r>
        <w:rPr>
          <w:spacing w:val="-4"/>
        </w:rPr>
        <w:t xml:space="preserve"> </w:t>
      </w:r>
      <w:r>
        <w:t>Majeure</w:t>
      </w:r>
      <w:r>
        <w:rPr>
          <w:spacing w:val="-4"/>
        </w:rPr>
        <w:t xml:space="preserve"> </w:t>
      </w:r>
      <w:r>
        <w:t>Event unless it shall have notified the other Party of the occurrence of the Force Majeure Event as soon</w:t>
      </w:r>
      <w:r>
        <w:rPr>
          <w:spacing w:val="-13"/>
        </w:rPr>
        <w:t xml:space="preserve"> </w:t>
      </w:r>
      <w:r>
        <w:t>as</w:t>
      </w:r>
      <w:r>
        <w:rPr>
          <w:spacing w:val="-13"/>
        </w:rPr>
        <w:t xml:space="preserve"> </w:t>
      </w:r>
      <w:r>
        <w:t>reasonably</w:t>
      </w:r>
      <w:r>
        <w:rPr>
          <w:spacing w:val="-13"/>
        </w:rPr>
        <w:t xml:space="preserve"> </w:t>
      </w:r>
      <w:r>
        <w:t>practicable,</w:t>
      </w:r>
      <w:r>
        <w:rPr>
          <w:spacing w:val="-13"/>
        </w:rPr>
        <w:t xml:space="preserve"> </w:t>
      </w:r>
      <w:r>
        <w:t>and</w:t>
      </w:r>
      <w:r>
        <w:rPr>
          <w:spacing w:val="-13"/>
        </w:rPr>
        <w:t xml:space="preserve"> </w:t>
      </w:r>
      <w:r>
        <w:t>in</w:t>
      </w:r>
      <w:r>
        <w:rPr>
          <w:spacing w:val="-13"/>
        </w:rPr>
        <w:t xml:space="preserve"> </w:t>
      </w:r>
      <w:r>
        <w:t>any</w:t>
      </w:r>
      <w:r>
        <w:rPr>
          <w:spacing w:val="-13"/>
        </w:rPr>
        <w:t xml:space="preserve"> </w:t>
      </w:r>
      <w:r>
        <w:t>event</w:t>
      </w:r>
      <w:r>
        <w:rPr>
          <w:spacing w:val="-13"/>
        </w:rPr>
        <w:t xml:space="preserve"> </w:t>
      </w:r>
      <w:r>
        <w:t>no</w:t>
      </w:r>
      <w:r>
        <w:rPr>
          <w:spacing w:val="-13"/>
        </w:rPr>
        <w:t xml:space="preserve"> </w:t>
      </w:r>
      <w:r>
        <w:t>later</w:t>
      </w:r>
      <w:r>
        <w:rPr>
          <w:spacing w:val="-13"/>
        </w:rPr>
        <w:t xml:space="preserve"> </w:t>
      </w:r>
      <w:r>
        <w:t>than</w:t>
      </w:r>
      <w:r>
        <w:rPr>
          <w:spacing w:val="-14"/>
        </w:rPr>
        <w:t xml:space="preserve"> </w:t>
      </w:r>
      <w:r>
        <w:t>7</w:t>
      </w:r>
      <w:r>
        <w:rPr>
          <w:spacing w:val="-12"/>
        </w:rPr>
        <w:t xml:space="preserve"> </w:t>
      </w:r>
      <w:r w:rsidR="00DC54FC">
        <w:t>(seven)</w:t>
      </w:r>
      <w:r>
        <w:rPr>
          <w:spacing w:val="-13"/>
        </w:rPr>
        <w:t xml:space="preserve"> </w:t>
      </w:r>
      <w:r>
        <w:t>days</w:t>
      </w:r>
      <w:r>
        <w:rPr>
          <w:spacing w:val="-13"/>
        </w:rPr>
        <w:t xml:space="preserve"> </w:t>
      </w:r>
      <w:r>
        <w:t>after</w:t>
      </w:r>
      <w:r>
        <w:rPr>
          <w:spacing w:val="-13"/>
        </w:rPr>
        <w:t xml:space="preserve"> </w:t>
      </w:r>
      <w:r>
        <w:t>the</w:t>
      </w:r>
      <w:r>
        <w:rPr>
          <w:spacing w:val="-13"/>
        </w:rPr>
        <w:t xml:space="preserve"> </w:t>
      </w:r>
      <w:r>
        <w:t>Affected Party knew, or ought reasonably to have known, of its occurrence, and shall have given particulars of the probable material effect that the Force Majeure Event is likely to have on performance of its obligations under this Agreement.</w:t>
      </w:r>
    </w:p>
    <w:p w14:paraId="134A426D" w14:textId="77777777" w:rsidR="00917DB3" w:rsidRDefault="00917DB3">
      <w:pPr>
        <w:pStyle w:val="BodyText"/>
        <w:spacing w:before="2"/>
        <w:rPr>
          <w:sz w:val="24"/>
        </w:rPr>
      </w:pPr>
    </w:p>
    <w:p w14:paraId="22E31668" w14:textId="77777777" w:rsidR="00917DB3" w:rsidRDefault="006C2466">
      <w:pPr>
        <w:numPr>
          <w:ilvl w:val="2"/>
          <w:numId w:val="63"/>
        </w:numPr>
        <w:tabs>
          <w:tab w:val="left" w:pos="1355"/>
          <w:tab w:val="left" w:pos="1359"/>
        </w:tabs>
        <w:spacing w:line="266" w:lineRule="auto"/>
        <w:ind w:right="637"/>
        <w:jc w:val="both"/>
      </w:pPr>
      <w:r>
        <w:t>For so long as the Affected Party continues to claim to be materially affected by such Force Majeure Event, it shall provide the other Party with regular (and not less than weekly) reports containing</w:t>
      </w:r>
      <w:r>
        <w:rPr>
          <w:spacing w:val="-11"/>
        </w:rPr>
        <w:t xml:space="preserve"> </w:t>
      </w:r>
      <w:r>
        <w:t>information</w:t>
      </w:r>
      <w:r>
        <w:rPr>
          <w:spacing w:val="-11"/>
        </w:rPr>
        <w:t xml:space="preserve"> </w:t>
      </w:r>
      <w:r>
        <w:t>as</w:t>
      </w:r>
      <w:r>
        <w:rPr>
          <w:spacing w:val="-11"/>
        </w:rPr>
        <w:t xml:space="preserve"> </w:t>
      </w:r>
      <w:r>
        <w:t>required</w:t>
      </w:r>
      <w:r>
        <w:rPr>
          <w:spacing w:val="-12"/>
        </w:rPr>
        <w:t xml:space="preserve"> </w:t>
      </w:r>
      <w:r>
        <w:t>under</w:t>
      </w:r>
      <w:r>
        <w:rPr>
          <w:spacing w:val="-11"/>
        </w:rPr>
        <w:t xml:space="preserve"> </w:t>
      </w:r>
      <w:r>
        <w:t>Clause</w:t>
      </w:r>
      <w:r>
        <w:rPr>
          <w:spacing w:val="-12"/>
        </w:rPr>
        <w:t xml:space="preserve"> </w:t>
      </w:r>
      <w:r>
        <w:t>29.5.1,</w:t>
      </w:r>
      <w:r>
        <w:rPr>
          <w:spacing w:val="-11"/>
        </w:rPr>
        <w:t xml:space="preserve"> </w:t>
      </w:r>
      <w:r>
        <w:t>and</w:t>
      </w:r>
      <w:r>
        <w:rPr>
          <w:spacing w:val="-12"/>
        </w:rPr>
        <w:t xml:space="preserve"> </w:t>
      </w:r>
      <w:r>
        <w:t>such</w:t>
      </w:r>
      <w:r>
        <w:rPr>
          <w:spacing w:val="-12"/>
        </w:rPr>
        <w:t xml:space="preserve"> </w:t>
      </w:r>
      <w:r>
        <w:t>other</w:t>
      </w:r>
      <w:r>
        <w:rPr>
          <w:spacing w:val="-11"/>
        </w:rPr>
        <w:t xml:space="preserve"> </w:t>
      </w:r>
      <w:r>
        <w:t>information</w:t>
      </w:r>
      <w:r>
        <w:rPr>
          <w:spacing w:val="-12"/>
        </w:rPr>
        <w:t xml:space="preserve"> </w:t>
      </w:r>
      <w:r>
        <w:t>as</w:t>
      </w:r>
      <w:r>
        <w:rPr>
          <w:spacing w:val="-11"/>
        </w:rPr>
        <w:t xml:space="preserve"> </w:t>
      </w:r>
      <w:r>
        <w:t>the</w:t>
      </w:r>
      <w:r>
        <w:rPr>
          <w:spacing w:val="-11"/>
        </w:rPr>
        <w:t xml:space="preserve"> </w:t>
      </w:r>
      <w:r>
        <w:t>other Party may reasonably request the Affected Party to provide.</w:t>
      </w:r>
    </w:p>
    <w:p w14:paraId="7CDF6034" w14:textId="77777777" w:rsidR="00917DB3" w:rsidRDefault="00917DB3">
      <w:pPr>
        <w:spacing w:line="266" w:lineRule="auto"/>
        <w:jc w:val="both"/>
        <w:sectPr w:rsidR="00917DB3">
          <w:pgSz w:w="11910" w:h="16840"/>
          <w:pgMar w:top="1380" w:right="780" w:bottom="1140" w:left="820" w:header="0" w:footer="867" w:gutter="0"/>
          <w:cols w:space="720"/>
        </w:sectPr>
      </w:pPr>
    </w:p>
    <w:p w14:paraId="207AB596" w14:textId="785C69CF" w:rsidR="00917DB3" w:rsidRDefault="006C2466" w:rsidP="0048483B">
      <w:pPr>
        <w:pStyle w:val="Heading4"/>
        <w:numPr>
          <w:ilvl w:val="1"/>
          <w:numId w:val="63"/>
        </w:numPr>
      </w:pPr>
      <w:r>
        <w:lastRenderedPageBreak/>
        <w:t>Effect</w:t>
      </w:r>
      <w:r>
        <w:rPr>
          <w:spacing w:val="-7"/>
        </w:rPr>
        <w:t xml:space="preserve"> </w:t>
      </w:r>
      <w:r>
        <w:t>of</w:t>
      </w:r>
      <w:r>
        <w:rPr>
          <w:spacing w:val="-4"/>
        </w:rPr>
        <w:t xml:space="preserve"> </w:t>
      </w:r>
      <w:r>
        <w:t>Force</w:t>
      </w:r>
      <w:r>
        <w:rPr>
          <w:spacing w:val="-4"/>
        </w:rPr>
        <w:t xml:space="preserve"> </w:t>
      </w:r>
      <w:r>
        <w:t>Majeure</w:t>
      </w:r>
      <w:r>
        <w:rPr>
          <w:spacing w:val="-5"/>
        </w:rPr>
        <w:t xml:space="preserve"> </w:t>
      </w:r>
      <w:r>
        <w:t>Event</w:t>
      </w:r>
      <w:r>
        <w:rPr>
          <w:spacing w:val="-4"/>
        </w:rPr>
        <w:t xml:space="preserve"> </w:t>
      </w:r>
      <w:r>
        <w:t>on</w:t>
      </w:r>
      <w:r>
        <w:rPr>
          <w:spacing w:val="-4"/>
        </w:rPr>
        <w:t xml:space="preserve"> </w:t>
      </w:r>
      <w:r>
        <w:t>the</w:t>
      </w:r>
      <w:r>
        <w:rPr>
          <w:spacing w:val="-4"/>
        </w:rPr>
        <w:t xml:space="preserve"> </w:t>
      </w:r>
      <w:r>
        <w:rPr>
          <w:spacing w:val="-2"/>
        </w:rPr>
        <w:t>Concession</w:t>
      </w:r>
    </w:p>
    <w:p w14:paraId="1E94F75D" w14:textId="77777777" w:rsidR="00917DB3" w:rsidRDefault="00917DB3">
      <w:pPr>
        <w:pStyle w:val="BodyText"/>
        <w:spacing w:before="9"/>
        <w:rPr>
          <w:b/>
          <w:sz w:val="26"/>
        </w:rPr>
      </w:pPr>
    </w:p>
    <w:p w14:paraId="53E26348" w14:textId="77777777" w:rsidR="00917DB3" w:rsidRDefault="006C2466">
      <w:pPr>
        <w:numPr>
          <w:ilvl w:val="2"/>
          <w:numId w:val="63"/>
        </w:numPr>
        <w:tabs>
          <w:tab w:val="left" w:pos="1355"/>
          <w:tab w:val="left" w:pos="1359"/>
        </w:tabs>
        <w:spacing w:before="1" w:line="266" w:lineRule="auto"/>
        <w:ind w:right="637"/>
        <w:jc w:val="both"/>
      </w:pPr>
      <w:r>
        <w:t>Upon</w:t>
      </w:r>
      <w:r>
        <w:rPr>
          <w:spacing w:val="-2"/>
        </w:rPr>
        <w:t xml:space="preserve"> </w:t>
      </w:r>
      <w:r>
        <w:t>occurrence</w:t>
      </w:r>
      <w:r>
        <w:rPr>
          <w:spacing w:val="-2"/>
        </w:rPr>
        <w:t xml:space="preserve"> </w:t>
      </w:r>
      <w:r>
        <w:t>of</w:t>
      </w:r>
      <w:r>
        <w:rPr>
          <w:spacing w:val="-2"/>
        </w:rPr>
        <w:t xml:space="preserve"> </w:t>
      </w:r>
      <w:r>
        <w:t>any</w:t>
      </w:r>
      <w:r>
        <w:rPr>
          <w:spacing w:val="-2"/>
        </w:rPr>
        <w:t xml:space="preserve"> </w:t>
      </w:r>
      <w:r>
        <w:t>Force</w:t>
      </w:r>
      <w:r>
        <w:rPr>
          <w:spacing w:val="-2"/>
        </w:rPr>
        <w:t xml:space="preserve"> </w:t>
      </w:r>
      <w:r>
        <w:t>Majeure</w:t>
      </w:r>
      <w:r>
        <w:rPr>
          <w:spacing w:val="-2"/>
        </w:rPr>
        <w:t xml:space="preserve"> </w:t>
      </w:r>
      <w:r>
        <w:t>Event</w:t>
      </w:r>
      <w:r>
        <w:rPr>
          <w:spacing w:val="-2"/>
        </w:rPr>
        <w:t xml:space="preserve"> </w:t>
      </w:r>
      <w:r>
        <w:t>prior</w:t>
      </w:r>
      <w:r>
        <w:rPr>
          <w:spacing w:val="-2"/>
        </w:rPr>
        <w:t xml:space="preserve"> </w:t>
      </w:r>
      <w:r>
        <w:t>to</w:t>
      </w:r>
      <w:r>
        <w:rPr>
          <w:spacing w:val="-2"/>
        </w:rPr>
        <w:t xml:space="preserve"> </w:t>
      </w:r>
      <w:r>
        <w:t>the</w:t>
      </w:r>
      <w:r>
        <w:rPr>
          <w:spacing w:val="-2"/>
        </w:rPr>
        <w:t xml:space="preserve"> </w:t>
      </w:r>
      <w:r>
        <w:t>Appointed</w:t>
      </w:r>
      <w:r>
        <w:rPr>
          <w:spacing w:val="-2"/>
        </w:rPr>
        <w:t xml:space="preserve"> </w:t>
      </w:r>
      <w:r>
        <w:t>Date,</w:t>
      </w:r>
      <w:r>
        <w:rPr>
          <w:spacing w:val="-2"/>
        </w:rPr>
        <w:t xml:space="preserve"> </w:t>
      </w:r>
      <w:r>
        <w:t>the</w:t>
      </w:r>
      <w:r>
        <w:rPr>
          <w:spacing w:val="-2"/>
        </w:rPr>
        <w:t xml:space="preserve"> </w:t>
      </w:r>
      <w:r>
        <w:t>period</w:t>
      </w:r>
      <w:r>
        <w:rPr>
          <w:spacing w:val="-2"/>
        </w:rPr>
        <w:t xml:space="preserve"> </w:t>
      </w:r>
      <w:r>
        <w:t>set</w:t>
      </w:r>
      <w:r>
        <w:rPr>
          <w:spacing w:val="-2"/>
        </w:rPr>
        <w:t xml:space="preserve"> </w:t>
      </w:r>
      <w:r>
        <w:t>forth in Clause 4.1 for fulfilment of the Conditions Precedent, and in Clause 23.1 for achieving the Financial Close, shall be extended by a period equal in length to the duration of the Force Majeure Event.</w:t>
      </w:r>
    </w:p>
    <w:p w14:paraId="2F079959" w14:textId="77777777" w:rsidR="00917DB3" w:rsidRDefault="00917DB3">
      <w:pPr>
        <w:pStyle w:val="BodyText"/>
        <w:spacing w:before="2"/>
        <w:rPr>
          <w:sz w:val="24"/>
        </w:rPr>
      </w:pPr>
    </w:p>
    <w:p w14:paraId="5192BD27" w14:textId="77777777" w:rsidR="00917DB3" w:rsidRDefault="006C2466">
      <w:pPr>
        <w:numPr>
          <w:ilvl w:val="2"/>
          <w:numId w:val="63"/>
        </w:numPr>
        <w:tabs>
          <w:tab w:val="left" w:pos="1355"/>
        </w:tabs>
        <w:ind w:left="1355" w:hanging="716"/>
      </w:pPr>
      <w:r>
        <w:t>At</w:t>
      </w:r>
      <w:r>
        <w:rPr>
          <w:spacing w:val="-7"/>
        </w:rPr>
        <w:t xml:space="preserve"> </w:t>
      </w:r>
      <w:r>
        <w:t>any</w:t>
      </w:r>
      <w:r>
        <w:rPr>
          <w:spacing w:val="-4"/>
        </w:rPr>
        <w:t xml:space="preserve"> </w:t>
      </w:r>
      <w:r>
        <w:t>time</w:t>
      </w:r>
      <w:r>
        <w:rPr>
          <w:spacing w:val="-5"/>
        </w:rPr>
        <w:t xml:space="preserve"> </w:t>
      </w:r>
      <w:r>
        <w:t>after</w:t>
      </w:r>
      <w:r>
        <w:rPr>
          <w:spacing w:val="-4"/>
        </w:rPr>
        <w:t xml:space="preserve"> </w:t>
      </w:r>
      <w:r>
        <w:t>the</w:t>
      </w:r>
      <w:r>
        <w:rPr>
          <w:spacing w:val="-5"/>
        </w:rPr>
        <w:t xml:space="preserve"> </w:t>
      </w:r>
      <w:r>
        <w:t>Appointed</w:t>
      </w:r>
      <w:r>
        <w:rPr>
          <w:spacing w:val="-4"/>
        </w:rPr>
        <w:t xml:space="preserve"> </w:t>
      </w:r>
      <w:r>
        <w:t>Date,</w:t>
      </w:r>
      <w:r>
        <w:rPr>
          <w:spacing w:val="-3"/>
        </w:rPr>
        <w:t xml:space="preserve"> </w:t>
      </w:r>
      <w:r>
        <w:t>if</w:t>
      </w:r>
      <w:r>
        <w:rPr>
          <w:spacing w:val="-5"/>
        </w:rPr>
        <w:t xml:space="preserve"> </w:t>
      </w:r>
      <w:r>
        <w:t>any</w:t>
      </w:r>
      <w:r>
        <w:rPr>
          <w:spacing w:val="-4"/>
        </w:rPr>
        <w:t xml:space="preserve"> </w:t>
      </w:r>
      <w:r>
        <w:t>Force</w:t>
      </w:r>
      <w:r>
        <w:rPr>
          <w:spacing w:val="-5"/>
        </w:rPr>
        <w:t xml:space="preserve"> </w:t>
      </w:r>
      <w:r>
        <w:t>Majeure</w:t>
      </w:r>
      <w:r>
        <w:rPr>
          <w:spacing w:val="-4"/>
        </w:rPr>
        <w:t xml:space="preserve"> </w:t>
      </w:r>
      <w:r>
        <w:t>Event</w:t>
      </w:r>
      <w:r>
        <w:rPr>
          <w:spacing w:val="-4"/>
        </w:rPr>
        <w:t xml:space="preserve"> </w:t>
      </w:r>
      <w:r>
        <w:rPr>
          <w:spacing w:val="-2"/>
        </w:rPr>
        <w:t>occurs:</w:t>
      </w:r>
    </w:p>
    <w:p w14:paraId="056F687F" w14:textId="77777777" w:rsidR="00917DB3" w:rsidRDefault="00917DB3">
      <w:pPr>
        <w:pStyle w:val="BodyText"/>
        <w:spacing w:before="9"/>
        <w:rPr>
          <w:sz w:val="26"/>
        </w:rPr>
      </w:pPr>
    </w:p>
    <w:p w14:paraId="1E08961F" w14:textId="2033CAC3" w:rsidR="00917DB3" w:rsidRDefault="006C2466">
      <w:pPr>
        <w:numPr>
          <w:ilvl w:val="3"/>
          <w:numId w:val="63"/>
        </w:numPr>
        <w:tabs>
          <w:tab w:val="left" w:pos="2077"/>
          <w:tab w:val="left" w:pos="2079"/>
        </w:tabs>
        <w:spacing w:before="1" w:line="266" w:lineRule="auto"/>
        <w:ind w:right="633"/>
        <w:jc w:val="both"/>
      </w:pPr>
      <w:r>
        <w:t>before</w:t>
      </w:r>
      <w:r>
        <w:rPr>
          <w:spacing w:val="-8"/>
        </w:rPr>
        <w:t xml:space="preserve"> </w:t>
      </w:r>
      <w:r>
        <w:t>the</w:t>
      </w:r>
      <w:r>
        <w:rPr>
          <w:spacing w:val="-7"/>
        </w:rPr>
        <w:t xml:space="preserve"> </w:t>
      </w:r>
      <w:r>
        <w:t>Project</w:t>
      </w:r>
      <w:r>
        <w:rPr>
          <w:spacing w:val="-7"/>
        </w:rPr>
        <w:t xml:space="preserve"> </w:t>
      </w:r>
      <w:r w:rsidR="00DC54FC">
        <w:t>COD</w:t>
      </w:r>
      <w:r>
        <w:t>,</w:t>
      </w:r>
      <w:r>
        <w:rPr>
          <w:spacing w:val="-7"/>
        </w:rPr>
        <w:t xml:space="preserve"> </w:t>
      </w:r>
      <w:r>
        <w:t>the</w:t>
      </w:r>
      <w:r>
        <w:rPr>
          <w:spacing w:val="-8"/>
        </w:rPr>
        <w:t xml:space="preserve"> </w:t>
      </w:r>
      <w:r>
        <w:t>Concession</w:t>
      </w:r>
      <w:r>
        <w:rPr>
          <w:spacing w:val="-8"/>
        </w:rPr>
        <w:t xml:space="preserve"> </w:t>
      </w:r>
      <w:r>
        <w:t>Period</w:t>
      </w:r>
      <w:r>
        <w:rPr>
          <w:spacing w:val="-8"/>
        </w:rPr>
        <w:t xml:space="preserve"> </w:t>
      </w:r>
      <w:r>
        <w:t>and</w:t>
      </w:r>
      <w:r>
        <w:rPr>
          <w:spacing w:val="-8"/>
        </w:rPr>
        <w:t xml:space="preserve"> </w:t>
      </w:r>
      <w:r>
        <w:t>the</w:t>
      </w:r>
      <w:r>
        <w:rPr>
          <w:spacing w:val="-8"/>
        </w:rPr>
        <w:t xml:space="preserve"> </w:t>
      </w:r>
      <w:r>
        <w:t>dates</w:t>
      </w:r>
      <w:r>
        <w:rPr>
          <w:spacing w:val="-7"/>
        </w:rPr>
        <w:t xml:space="preserve"> </w:t>
      </w:r>
      <w:r>
        <w:t>set</w:t>
      </w:r>
      <w:r>
        <w:rPr>
          <w:spacing w:val="-7"/>
        </w:rPr>
        <w:t xml:space="preserve"> </w:t>
      </w:r>
      <w:r>
        <w:t>forth</w:t>
      </w:r>
      <w:r>
        <w:rPr>
          <w:spacing w:val="-8"/>
        </w:rPr>
        <w:t xml:space="preserve"> </w:t>
      </w:r>
      <w:r>
        <w:t>in</w:t>
      </w:r>
      <w:r>
        <w:rPr>
          <w:spacing w:val="-8"/>
        </w:rPr>
        <w:t xml:space="preserve"> </w:t>
      </w:r>
      <w:r>
        <w:t>the</w:t>
      </w:r>
      <w:r>
        <w:rPr>
          <w:spacing w:val="-8"/>
        </w:rPr>
        <w:t xml:space="preserve"> </w:t>
      </w:r>
      <w:r>
        <w:t>Project Completion Schedule shall be extended by a period equal in length to the duration for which such Force Majeure Event subsists; or</w:t>
      </w:r>
    </w:p>
    <w:p w14:paraId="4A73EFC3" w14:textId="77777777" w:rsidR="00917DB3" w:rsidRDefault="00917DB3">
      <w:pPr>
        <w:pStyle w:val="BodyText"/>
        <w:spacing w:before="11"/>
        <w:rPr>
          <w:sz w:val="23"/>
        </w:rPr>
      </w:pPr>
    </w:p>
    <w:p w14:paraId="5CC1F723" w14:textId="1AA0C4DA" w:rsidR="00917DB3" w:rsidRDefault="00DC54FC">
      <w:pPr>
        <w:numPr>
          <w:ilvl w:val="3"/>
          <w:numId w:val="63"/>
        </w:numPr>
        <w:tabs>
          <w:tab w:val="left" w:pos="2077"/>
          <w:tab w:val="left" w:pos="2079"/>
        </w:tabs>
        <w:spacing w:line="266" w:lineRule="auto"/>
        <w:ind w:right="635"/>
        <w:jc w:val="both"/>
      </w:pPr>
      <w:r>
        <w:t>after the Project COD</w:t>
      </w:r>
      <w:r w:rsidR="006C2466">
        <w:t xml:space="preserve">, whereupon the Concessionaire is unable to provide the </w:t>
      </w:r>
      <w:r>
        <w:t xml:space="preserve">Project </w:t>
      </w:r>
      <w:r w:rsidR="006C2466">
        <w:t>and Project Infrastructure services despite making best efforts or it is directed by</w:t>
      </w:r>
      <w:r w:rsidR="006C2466">
        <w:rPr>
          <w:spacing w:val="-1"/>
        </w:rPr>
        <w:t xml:space="preserve"> </w:t>
      </w:r>
      <w:r w:rsidR="006C2466">
        <w:t>the</w:t>
      </w:r>
      <w:r w:rsidR="006C2466">
        <w:rPr>
          <w:spacing w:val="-1"/>
        </w:rPr>
        <w:t xml:space="preserve"> </w:t>
      </w:r>
      <w:r w:rsidR="006C2466">
        <w:t>Authority</w:t>
      </w:r>
      <w:r w:rsidR="006C2466">
        <w:rPr>
          <w:spacing w:val="-1"/>
        </w:rPr>
        <w:t xml:space="preserve"> </w:t>
      </w:r>
      <w:r w:rsidR="006C2466">
        <w:t>or</w:t>
      </w:r>
      <w:r w:rsidR="006C2466">
        <w:rPr>
          <w:spacing w:val="-1"/>
        </w:rPr>
        <w:t xml:space="preserve"> </w:t>
      </w:r>
      <w:r w:rsidR="006C2466">
        <w:t>any</w:t>
      </w:r>
      <w:r w:rsidR="006C2466">
        <w:rPr>
          <w:spacing w:val="-1"/>
        </w:rPr>
        <w:t xml:space="preserve"> </w:t>
      </w:r>
      <w:r w:rsidR="006C2466">
        <w:t>Government</w:t>
      </w:r>
      <w:r w:rsidR="006C2466">
        <w:rPr>
          <w:spacing w:val="-1"/>
        </w:rPr>
        <w:t xml:space="preserve"> </w:t>
      </w:r>
      <w:r w:rsidR="006C2466">
        <w:t>Instrumentality</w:t>
      </w:r>
      <w:r w:rsidR="006C2466">
        <w:rPr>
          <w:spacing w:val="-1"/>
        </w:rPr>
        <w:t xml:space="preserve"> </w:t>
      </w:r>
      <w:r w:rsidR="006C2466">
        <w:t>to</w:t>
      </w:r>
      <w:r w:rsidR="006C2466">
        <w:rPr>
          <w:spacing w:val="-1"/>
        </w:rPr>
        <w:t xml:space="preserve"> </w:t>
      </w:r>
      <w:r w:rsidR="006C2466">
        <w:t>suspend</w:t>
      </w:r>
      <w:r w:rsidR="006C2466">
        <w:rPr>
          <w:spacing w:val="-1"/>
        </w:rPr>
        <w:t xml:space="preserve"> </w:t>
      </w:r>
      <w:r w:rsidR="006C2466">
        <w:t>the</w:t>
      </w:r>
      <w:r w:rsidR="006C2466">
        <w:rPr>
          <w:spacing w:val="-1"/>
        </w:rPr>
        <w:t xml:space="preserve"> </w:t>
      </w:r>
      <w:r w:rsidR="006C2466">
        <w:t>aforesaid</w:t>
      </w:r>
      <w:r w:rsidR="006C2466">
        <w:rPr>
          <w:spacing w:val="-1"/>
        </w:rPr>
        <w:t xml:space="preserve"> </w:t>
      </w:r>
      <w:r w:rsidR="006C2466">
        <w:t>services during the subsistence of such Force Majeure Event, the Concession Period shall be extended</w:t>
      </w:r>
      <w:r w:rsidR="006C2466">
        <w:rPr>
          <w:spacing w:val="-12"/>
        </w:rPr>
        <w:t xml:space="preserve"> </w:t>
      </w:r>
      <w:r w:rsidR="006C2466">
        <w:t>by</w:t>
      </w:r>
      <w:r w:rsidR="006C2466">
        <w:rPr>
          <w:spacing w:val="-12"/>
        </w:rPr>
        <w:t xml:space="preserve"> </w:t>
      </w:r>
      <w:r w:rsidR="006C2466">
        <w:t>a</w:t>
      </w:r>
      <w:r w:rsidR="006C2466">
        <w:rPr>
          <w:spacing w:val="-12"/>
        </w:rPr>
        <w:t xml:space="preserve"> </w:t>
      </w:r>
      <w:r w:rsidR="006C2466">
        <w:t>period</w:t>
      </w:r>
      <w:r w:rsidR="006C2466">
        <w:rPr>
          <w:spacing w:val="-12"/>
        </w:rPr>
        <w:t xml:space="preserve"> </w:t>
      </w:r>
      <w:r w:rsidR="006C2466">
        <w:t>equal</w:t>
      </w:r>
      <w:r w:rsidR="006C2466">
        <w:rPr>
          <w:spacing w:val="-11"/>
        </w:rPr>
        <w:t xml:space="preserve"> </w:t>
      </w:r>
      <w:r w:rsidR="006C2466">
        <w:t>in</w:t>
      </w:r>
      <w:r w:rsidR="006C2466">
        <w:rPr>
          <w:spacing w:val="-12"/>
        </w:rPr>
        <w:t xml:space="preserve"> </w:t>
      </w:r>
      <w:r w:rsidR="006C2466">
        <w:t>length</w:t>
      </w:r>
      <w:r w:rsidR="006C2466">
        <w:rPr>
          <w:spacing w:val="-12"/>
        </w:rPr>
        <w:t xml:space="preserve"> </w:t>
      </w:r>
      <w:r w:rsidR="006C2466">
        <w:t>to</w:t>
      </w:r>
      <w:r w:rsidR="006C2466">
        <w:rPr>
          <w:spacing w:val="-12"/>
        </w:rPr>
        <w:t xml:space="preserve"> </w:t>
      </w:r>
      <w:r w:rsidR="006C2466">
        <w:t>the</w:t>
      </w:r>
      <w:r w:rsidR="006C2466">
        <w:rPr>
          <w:spacing w:val="-12"/>
        </w:rPr>
        <w:t xml:space="preserve"> </w:t>
      </w:r>
      <w:r w:rsidR="006C2466">
        <w:t>period</w:t>
      </w:r>
      <w:r w:rsidR="006C2466">
        <w:rPr>
          <w:spacing w:val="-12"/>
        </w:rPr>
        <w:t xml:space="preserve"> </w:t>
      </w:r>
      <w:r w:rsidR="006C2466">
        <w:t>during</w:t>
      </w:r>
      <w:r w:rsidR="006C2466">
        <w:rPr>
          <w:spacing w:val="-12"/>
        </w:rPr>
        <w:t xml:space="preserve"> </w:t>
      </w:r>
      <w:r w:rsidR="006C2466">
        <w:t>which</w:t>
      </w:r>
      <w:r w:rsidR="006C2466">
        <w:rPr>
          <w:spacing w:val="-12"/>
        </w:rPr>
        <w:t xml:space="preserve"> </w:t>
      </w:r>
      <w:r w:rsidR="006C2466">
        <w:t>the</w:t>
      </w:r>
      <w:r w:rsidR="006C2466">
        <w:rPr>
          <w:spacing w:val="-12"/>
        </w:rPr>
        <w:t xml:space="preserve"> </w:t>
      </w:r>
      <w:r w:rsidR="006C2466">
        <w:t>Concessionaire</w:t>
      </w:r>
      <w:r w:rsidR="006C2466">
        <w:rPr>
          <w:spacing w:val="-12"/>
        </w:rPr>
        <w:t xml:space="preserve"> </w:t>
      </w:r>
      <w:r w:rsidR="006C2466">
        <w:t>was prevented from providing the aforesaid services on account thereof; provided that in the</w:t>
      </w:r>
      <w:r w:rsidR="006C2466">
        <w:rPr>
          <w:spacing w:val="-13"/>
        </w:rPr>
        <w:t xml:space="preserve"> </w:t>
      </w:r>
      <w:r w:rsidR="006C2466">
        <w:t>event</w:t>
      </w:r>
      <w:r w:rsidR="006C2466">
        <w:rPr>
          <w:spacing w:val="-13"/>
        </w:rPr>
        <w:t xml:space="preserve"> </w:t>
      </w:r>
      <w:r w:rsidR="006C2466">
        <w:t>of</w:t>
      </w:r>
      <w:r w:rsidR="006C2466">
        <w:rPr>
          <w:spacing w:val="-13"/>
        </w:rPr>
        <w:t xml:space="preserve"> </w:t>
      </w:r>
      <w:r w:rsidR="006C2466">
        <w:t>reduction</w:t>
      </w:r>
      <w:r w:rsidR="006C2466">
        <w:rPr>
          <w:spacing w:val="-13"/>
        </w:rPr>
        <w:t xml:space="preserve"> </w:t>
      </w:r>
      <w:r w:rsidR="006C2466">
        <w:t>in</w:t>
      </w:r>
      <w:r w:rsidR="006C2466">
        <w:rPr>
          <w:spacing w:val="-13"/>
        </w:rPr>
        <w:t xml:space="preserve"> </w:t>
      </w:r>
      <w:r>
        <w:t xml:space="preserve">Project </w:t>
      </w:r>
      <w:r w:rsidR="006C2466">
        <w:t>and</w:t>
      </w:r>
      <w:r w:rsidR="006C2466">
        <w:rPr>
          <w:spacing w:val="-13"/>
        </w:rPr>
        <w:t xml:space="preserve"> </w:t>
      </w:r>
      <w:r w:rsidR="006C2466">
        <w:t>Project</w:t>
      </w:r>
      <w:r w:rsidR="006C2466">
        <w:rPr>
          <w:spacing w:val="-13"/>
        </w:rPr>
        <w:t xml:space="preserve"> </w:t>
      </w:r>
      <w:r w:rsidR="006C2466">
        <w:t>Infrastructure</w:t>
      </w:r>
      <w:r w:rsidR="006C2466">
        <w:rPr>
          <w:spacing w:val="-13"/>
        </w:rPr>
        <w:t xml:space="preserve"> </w:t>
      </w:r>
      <w:r w:rsidR="006C2466">
        <w:t>services</w:t>
      </w:r>
      <w:r w:rsidR="006C2466">
        <w:rPr>
          <w:spacing w:val="-13"/>
        </w:rPr>
        <w:t xml:space="preserve"> </w:t>
      </w:r>
      <w:r w:rsidR="006C2466">
        <w:t>on</w:t>
      </w:r>
      <w:r w:rsidR="006C2466">
        <w:rPr>
          <w:spacing w:val="-13"/>
        </w:rPr>
        <w:t xml:space="preserve"> </w:t>
      </w:r>
      <w:r w:rsidR="006C2466">
        <w:t>account</w:t>
      </w:r>
      <w:r w:rsidR="006C2466">
        <w:rPr>
          <w:spacing w:val="-13"/>
        </w:rPr>
        <w:t xml:space="preserve"> </w:t>
      </w:r>
      <w:r w:rsidR="006C2466">
        <w:t>of</w:t>
      </w:r>
      <w:r w:rsidR="006C2466">
        <w:rPr>
          <w:spacing w:val="-13"/>
        </w:rPr>
        <w:t xml:space="preserve"> </w:t>
      </w:r>
      <w:r w:rsidR="006C2466">
        <w:t>partial suspension</w:t>
      </w:r>
      <w:r w:rsidR="006C2466">
        <w:rPr>
          <w:spacing w:val="-10"/>
        </w:rPr>
        <w:t xml:space="preserve"> </w:t>
      </w:r>
      <w:r w:rsidR="006C2466">
        <w:t>of</w:t>
      </w:r>
      <w:r w:rsidR="006C2466">
        <w:rPr>
          <w:spacing w:val="-10"/>
        </w:rPr>
        <w:t xml:space="preserve"> </w:t>
      </w:r>
      <w:r w:rsidR="006C2466">
        <w:t>services</w:t>
      </w:r>
      <w:r w:rsidR="006C2466">
        <w:rPr>
          <w:spacing w:val="-10"/>
        </w:rPr>
        <w:t xml:space="preserve"> </w:t>
      </w:r>
      <w:r w:rsidR="006C2466">
        <w:t>which</w:t>
      </w:r>
      <w:r w:rsidR="006C2466">
        <w:rPr>
          <w:spacing w:val="-10"/>
        </w:rPr>
        <w:t xml:space="preserve"> </w:t>
      </w:r>
      <w:r w:rsidR="006C2466">
        <w:t>cause</w:t>
      </w:r>
      <w:r w:rsidR="006C2466">
        <w:rPr>
          <w:spacing w:val="-10"/>
        </w:rPr>
        <w:t xml:space="preserve"> </w:t>
      </w:r>
      <w:r w:rsidR="006C2466">
        <w:t>the</w:t>
      </w:r>
      <w:r w:rsidR="006C2466">
        <w:rPr>
          <w:spacing w:val="-10"/>
        </w:rPr>
        <w:t xml:space="preserve"> </w:t>
      </w:r>
      <w:r w:rsidR="006C2466">
        <w:t>Gross</w:t>
      </w:r>
      <w:r w:rsidR="006C2466">
        <w:rPr>
          <w:spacing w:val="-10"/>
        </w:rPr>
        <w:t xml:space="preserve"> </w:t>
      </w:r>
      <w:r w:rsidR="006C2466">
        <w:t>Revenue</w:t>
      </w:r>
      <w:r w:rsidR="006C2466">
        <w:rPr>
          <w:spacing w:val="-10"/>
        </w:rPr>
        <w:t xml:space="preserve"> </w:t>
      </w:r>
      <w:r w:rsidR="006C2466">
        <w:t>to</w:t>
      </w:r>
      <w:r w:rsidR="006C2466">
        <w:rPr>
          <w:spacing w:val="-10"/>
        </w:rPr>
        <w:t xml:space="preserve"> </w:t>
      </w:r>
      <w:r w:rsidR="006C2466">
        <w:t>decline</w:t>
      </w:r>
      <w:r w:rsidR="006C2466">
        <w:rPr>
          <w:spacing w:val="-10"/>
        </w:rPr>
        <w:t xml:space="preserve"> </w:t>
      </w:r>
      <w:r w:rsidR="006C2466">
        <w:t>below</w:t>
      </w:r>
      <w:r w:rsidR="006C2466">
        <w:rPr>
          <w:spacing w:val="-6"/>
        </w:rPr>
        <w:t xml:space="preserve"> </w:t>
      </w:r>
      <w:r w:rsidR="006C2466">
        <w:t>75%</w:t>
      </w:r>
      <w:r w:rsidR="006C2466">
        <w:rPr>
          <w:spacing w:val="-10"/>
        </w:rPr>
        <w:t xml:space="preserve"> </w:t>
      </w:r>
      <w:r w:rsidR="006C2466">
        <w:t>(seventy five</w:t>
      </w:r>
      <w:r w:rsidR="006C2466">
        <w:rPr>
          <w:spacing w:val="-1"/>
        </w:rPr>
        <w:t xml:space="preserve"> </w:t>
      </w:r>
      <w:r>
        <w:t>per cent)</w:t>
      </w:r>
      <w:r w:rsidR="006C2466">
        <w:t xml:space="preserve"> of the</w:t>
      </w:r>
      <w:r w:rsidR="006C2466">
        <w:rPr>
          <w:spacing w:val="-1"/>
        </w:rPr>
        <w:t xml:space="preserve"> </w:t>
      </w:r>
      <w:r w:rsidR="006C2466">
        <w:t>Average</w:t>
      </w:r>
      <w:r w:rsidR="006C2466">
        <w:rPr>
          <w:spacing w:val="-1"/>
        </w:rPr>
        <w:t xml:space="preserve"> </w:t>
      </w:r>
      <w:r w:rsidR="006C2466">
        <w:t>Daily</w:t>
      </w:r>
      <w:r w:rsidR="006C2466">
        <w:rPr>
          <w:spacing w:val="-1"/>
        </w:rPr>
        <w:t xml:space="preserve"> </w:t>
      </w:r>
      <w:r w:rsidR="006C2466">
        <w:t>Gross Revenue</w:t>
      </w:r>
      <w:r w:rsidR="006C2466">
        <w:rPr>
          <w:spacing w:val="-1"/>
        </w:rPr>
        <w:t xml:space="preserve"> </w:t>
      </w:r>
      <w:r w:rsidR="006C2466">
        <w:t>for the</w:t>
      </w:r>
      <w:r w:rsidR="006C2466">
        <w:rPr>
          <w:spacing w:val="-1"/>
        </w:rPr>
        <w:t xml:space="preserve"> </w:t>
      </w:r>
      <w:r w:rsidR="006C2466">
        <w:t>corresponding</w:t>
      </w:r>
      <w:r w:rsidR="006C2466">
        <w:rPr>
          <w:spacing w:val="-1"/>
        </w:rPr>
        <w:t xml:space="preserve"> </w:t>
      </w:r>
      <w:r w:rsidR="006C2466">
        <w:t>period</w:t>
      </w:r>
      <w:r w:rsidR="006C2466">
        <w:rPr>
          <w:spacing w:val="-1"/>
        </w:rPr>
        <w:t xml:space="preserve"> </w:t>
      </w:r>
      <w:r>
        <w:t>over the preceding 2 (two) years</w:t>
      </w:r>
      <w:r w:rsidR="006C2466">
        <w:t xml:space="preserve">, the Authority shall extend the Concession Period in proportion to the loss of such Gross Revenue due to Force Majeure. For avoidance </w:t>
      </w:r>
      <w:r>
        <w:t xml:space="preserve">of doubt, loss of 25% (twenty-five per cent) in Gross Revenue for 4 (four) </w:t>
      </w:r>
      <w:r w:rsidR="006C2466">
        <w:t>days as compared</w:t>
      </w:r>
      <w:r w:rsidR="006C2466">
        <w:rPr>
          <w:spacing w:val="-10"/>
        </w:rPr>
        <w:t xml:space="preserve"> </w:t>
      </w:r>
      <w:r w:rsidR="006C2466">
        <w:t>to</w:t>
      </w:r>
      <w:r w:rsidR="006C2466">
        <w:rPr>
          <w:spacing w:val="-10"/>
        </w:rPr>
        <w:t xml:space="preserve"> </w:t>
      </w:r>
      <w:r w:rsidR="006C2466">
        <w:t>the</w:t>
      </w:r>
      <w:r w:rsidR="006C2466">
        <w:rPr>
          <w:spacing w:val="-10"/>
        </w:rPr>
        <w:t xml:space="preserve"> </w:t>
      </w:r>
      <w:r w:rsidR="006C2466">
        <w:t>Average</w:t>
      </w:r>
      <w:r w:rsidR="006C2466">
        <w:rPr>
          <w:spacing w:val="-10"/>
        </w:rPr>
        <w:t xml:space="preserve"> </w:t>
      </w:r>
      <w:r w:rsidR="006C2466">
        <w:t>Daily</w:t>
      </w:r>
      <w:r w:rsidR="006C2466">
        <w:rPr>
          <w:spacing w:val="-10"/>
        </w:rPr>
        <w:t xml:space="preserve"> </w:t>
      </w:r>
      <w:r w:rsidR="006C2466">
        <w:t>Gross</w:t>
      </w:r>
      <w:r w:rsidR="006C2466">
        <w:rPr>
          <w:spacing w:val="-10"/>
        </w:rPr>
        <w:t xml:space="preserve"> </w:t>
      </w:r>
      <w:r w:rsidR="006C2466">
        <w:t>Revenue</w:t>
      </w:r>
      <w:r w:rsidR="006C2466">
        <w:rPr>
          <w:spacing w:val="-10"/>
        </w:rPr>
        <w:t xml:space="preserve"> </w:t>
      </w:r>
      <w:r w:rsidR="006C2466">
        <w:t>for</w:t>
      </w:r>
      <w:r w:rsidR="006C2466">
        <w:rPr>
          <w:spacing w:val="-10"/>
        </w:rPr>
        <w:t xml:space="preserve"> </w:t>
      </w:r>
      <w:r w:rsidR="006C2466">
        <w:t>the</w:t>
      </w:r>
      <w:r w:rsidR="006C2466">
        <w:rPr>
          <w:spacing w:val="-10"/>
        </w:rPr>
        <w:t xml:space="preserve"> </w:t>
      </w:r>
      <w:r w:rsidR="006C2466">
        <w:t>corresponding</w:t>
      </w:r>
      <w:r w:rsidR="006C2466">
        <w:rPr>
          <w:spacing w:val="-10"/>
        </w:rPr>
        <w:t xml:space="preserve"> </w:t>
      </w:r>
      <w:r w:rsidR="006C2466">
        <w:t>period</w:t>
      </w:r>
      <w:r w:rsidR="006C2466">
        <w:rPr>
          <w:spacing w:val="-10"/>
        </w:rPr>
        <w:t xml:space="preserve"> </w:t>
      </w:r>
      <w:r w:rsidR="006C2466">
        <w:t>during</w:t>
      </w:r>
      <w:r w:rsidR="006C2466">
        <w:rPr>
          <w:spacing w:val="-10"/>
        </w:rPr>
        <w:t xml:space="preserve"> </w:t>
      </w:r>
      <w:r>
        <w:t xml:space="preserve">the preceding 2 (two) years </w:t>
      </w:r>
      <w:r w:rsidR="006C2466">
        <w:t>shall entitle the Conc</w:t>
      </w:r>
      <w:r>
        <w:t xml:space="preserve">essionaire to the extension of </w:t>
      </w:r>
      <w:r w:rsidR="006C2466">
        <w:t>1 (on</w:t>
      </w:r>
      <w:r>
        <w:t>e)</w:t>
      </w:r>
      <w:r w:rsidR="006C2466">
        <w:t xml:space="preserve"> day in the Concession Period.</w:t>
      </w:r>
    </w:p>
    <w:p w14:paraId="1832D7C1" w14:textId="77777777" w:rsidR="00917DB3" w:rsidRDefault="00917DB3">
      <w:pPr>
        <w:pStyle w:val="BodyText"/>
        <w:rPr>
          <w:sz w:val="24"/>
        </w:rPr>
      </w:pPr>
    </w:p>
    <w:p w14:paraId="718BB903" w14:textId="7723AFAF" w:rsidR="00917DB3" w:rsidRDefault="006C2466" w:rsidP="0048483B">
      <w:pPr>
        <w:pStyle w:val="Heading4"/>
        <w:numPr>
          <w:ilvl w:val="1"/>
          <w:numId w:val="63"/>
        </w:numPr>
      </w:pPr>
      <w:r>
        <w:t>Allocation</w:t>
      </w:r>
      <w:r>
        <w:rPr>
          <w:spacing w:val="-7"/>
        </w:rPr>
        <w:t xml:space="preserve"> </w:t>
      </w:r>
      <w:r>
        <w:t>of</w:t>
      </w:r>
      <w:r>
        <w:rPr>
          <w:spacing w:val="-5"/>
        </w:rPr>
        <w:t xml:space="preserve"> </w:t>
      </w:r>
      <w:r>
        <w:t>costs</w:t>
      </w:r>
      <w:r>
        <w:rPr>
          <w:spacing w:val="-5"/>
        </w:rPr>
        <w:t xml:space="preserve"> </w:t>
      </w:r>
      <w:r>
        <w:t>arising</w:t>
      </w:r>
      <w:r>
        <w:rPr>
          <w:spacing w:val="-5"/>
        </w:rPr>
        <w:t xml:space="preserve"> </w:t>
      </w:r>
      <w:r>
        <w:t>out</w:t>
      </w:r>
      <w:r>
        <w:rPr>
          <w:spacing w:val="-5"/>
        </w:rPr>
        <w:t xml:space="preserve"> </w:t>
      </w:r>
      <w:r>
        <w:t>of</w:t>
      </w:r>
      <w:r>
        <w:rPr>
          <w:spacing w:val="-5"/>
        </w:rPr>
        <w:t xml:space="preserve"> </w:t>
      </w:r>
      <w:r>
        <w:t>Force</w:t>
      </w:r>
      <w:r>
        <w:rPr>
          <w:spacing w:val="-4"/>
        </w:rPr>
        <w:t xml:space="preserve"> </w:t>
      </w:r>
      <w:r>
        <w:rPr>
          <w:spacing w:val="-2"/>
        </w:rPr>
        <w:t>Majeure</w:t>
      </w:r>
    </w:p>
    <w:p w14:paraId="1845A73F" w14:textId="77777777" w:rsidR="00917DB3" w:rsidRDefault="00917DB3">
      <w:pPr>
        <w:pStyle w:val="BodyText"/>
        <w:spacing w:before="10"/>
        <w:rPr>
          <w:b/>
          <w:sz w:val="26"/>
        </w:rPr>
      </w:pPr>
    </w:p>
    <w:p w14:paraId="432DD8CE" w14:textId="543D6310" w:rsidR="00917DB3" w:rsidRDefault="006C2466">
      <w:pPr>
        <w:numPr>
          <w:ilvl w:val="2"/>
          <w:numId w:val="63"/>
        </w:numPr>
        <w:tabs>
          <w:tab w:val="left" w:pos="1355"/>
          <w:tab w:val="left" w:pos="1359"/>
        </w:tabs>
        <w:spacing w:line="264" w:lineRule="auto"/>
        <w:ind w:right="633"/>
        <w:jc w:val="both"/>
      </w:pPr>
      <w:r>
        <w:t>Upon</w:t>
      </w:r>
      <w:r>
        <w:rPr>
          <w:spacing w:val="-12"/>
        </w:rPr>
        <w:t xml:space="preserve"> </w:t>
      </w:r>
      <w:r>
        <w:t>occurrence</w:t>
      </w:r>
      <w:r>
        <w:rPr>
          <w:spacing w:val="-12"/>
        </w:rPr>
        <w:t xml:space="preserve"> </w:t>
      </w:r>
      <w:r>
        <w:t>of</w:t>
      </w:r>
      <w:r>
        <w:rPr>
          <w:spacing w:val="-12"/>
        </w:rPr>
        <w:t xml:space="preserve"> </w:t>
      </w:r>
      <w:r>
        <w:t>any</w:t>
      </w:r>
      <w:r>
        <w:rPr>
          <w:spacing w:val="-12"/>
        </w:rPr>
        <w:t xml:space="preserve"> </w:t>
      </w:r>
      <w:r>
        <w:t>Force</w:t>
      </w:r>
      <w:r>
        <w:rPr>
          <w:spacing w:val="-12"/>
        </w:rPr>
        <w:t xml:space="preserve"> </w:t>
      </w:r>
      <w:r>
        <w:t>Majeure</w:t>
      </w:r>
      <w:r>
        <w:rPr>
          <w:spacing w:val="-12"/>
        </w:rPr>
        <w:t xml:space="preserve"> </w:t>
      </w:r>
      <w:r>
        <w:t>Event</w:t>
      </w:r>
      <w:r>
        <w:rPr>
          <w:spacing w:val="-12"/>
        </w:rPr>
        <w:t xml:space="preserve"> </w:t>
      </w:r>
      <w:r>
        <w:t>prior</w:t>
      </w:r>
      <w:r>
        <w:rPr>
          <w:spacing w:val="-12"/>
        </w:rPr>
        <w:t xml:space="preserve"> </w:t>
      </w:r>
      <w:r>
        <w:t>to</w:t>
      </w:r>
      <w:r>
        <w:rPr>
          <w:spacing w:val="-12"/>
        </w:rPr>
        <w:t xml:space="preserve"> </w:t>
      </w:r>
      <w:r>
        <w:t>the</w:t>
      </w:r>
      <w:r>
        <w:rPr>
          <w:spacing w:val="-12"/>
        </w:rPr>
        <w:t xml:space="preserve"> </w:t>
      </w:r>
      <w:r>
        <w:t>Appointed</w:t>
      </w:r>
      <w:r>
        <w:rPr>
          <w:spacing w:val="-12"/>
        </w:rPr>
        <w:t xml:space="preserve"> </w:t>
      </w:r>
      <w:r>
        <w:t>Date,</w:t>
      </w:r>
      <w:r>
        <w:rPr>
          <w:spacing w:val="-11"/>
        </w:rPr>
        <w:t xml:space="preserve"> </w:t>
      </w:r>
      <w:r>
        <w:t>the</w:t>
      </w:r>
      <w:r>
        <w:rPr>
          <w:spacing w:val="-12"/>
        </w:rPr>
        <w:t xml:space="preserve"> </w:t>
      </w:r>
      <w:r>
        <w:t>Parties</w:t>
      </w:r>
      <w:r>
        <w:rPr>
          <w:spacing w:val="-12"/>
        </w:rPr>
        <w:t xml:space="preserve"> </w:t>
      </w:r>
      <w:r>
        <w:t>shall</w:t>
      </w:r>
      <w:r>
        <w:rPr>
          <w:spacing w:val="-12"/>
        </w:rPr>
        <w:t xml:space="preserve"> </w:t>
      </w:r>
      <w:r>
        <w:t>bear their</w:t>
      </w:r>
      <w:r>
        <w:rPr>
          <w:spacing w:val="-2"/>
        </w:rPr>
        <w:t xml:space="preserve"> </w:t>
      </w:r>
      <w:r>
        <w:t>respective</w:t>
      </w:r>
      <w:r>
        <w:rPr>
          <w:spacing w:val="-2"/>
        </w:rPr>
        <w:t xml:space="preserve"> </w:t>
      </w:r>
      <w:r w:rsidR="0057409F">
        <w:t>costs,</w:t>
      </w:r>
      <w:r>
        <w:rPr>
          <w:spacing w:val="-2"/>
        </w:rPr>
        <w:t xml:space="preserve"> </w:t>
      </w:r>
      <w:r>
        <w:t>and</w:t>
      </w:r>
      <w:r>
        <w:rPr>
          <w:spacing w:val="-2"/>
        </w:rPr>
        <w:t xml:space="preserve"> </w:t>
      </w:r>
      <w:r>
        <w:t>no</w:t>
      </w:r>
      <w:r>
        <w:rPr>
          <w:spacing w:val="-2"/>
        </w:rPr>
        <w:t xml:space="preserve"> </w:t>
      </w:r>
      <w:r>
        <w:t>Party</w:t>
      </w:r>
      <w:r>
        <w:rPr>
          <w:spacing w:val="-2"/>
        </w:rPr>
        <w:t xml:space="preserve"> </w:t>
      </w:r>
      <w:r>
        <w:t>shall</w:t>
      </w:r>
      <w:r>
        <w:rPr>
          <w:spacing w:val="-2"/>
        </w:rPr>
        <w:t xml:space="preserve"> </w:t>
      </w:r>
      <w:r>
        <w:t>be</w:t>
      </w:r>
      <w:r>
        <w:rPr>
          <w:spacing w:val="-2"/>
        </w:rPr>
        <w:t xml:space="preserve"> </w:t>
      </w:r>
      <w:r>
        <w:t>required</w:t>
      </w:r>
      <w:r>
        <w:rPr>
          <w:spacing w:val="-2"/>
        </w:rPr>
        <w:t xml:space="preserve"> </w:t>
      </w:r>
      <w:r>
        <w:t>to</w:t>
      </w:r>
      <w:r>
        <w:rPr>
          <w:spacing w:val="-2"/>
        </w:rPr>
        <w:t xml:space="preserve"> </w:t>
      </w:r>
      <w:r>
        <w:t>pay</w:t>
      </w:r>
      <w:r>
        <w:rPr>
          <w:spacing w:val="-2"/>
        </w:rPr>
        <w:t xml:space="preserve"> </w:t>
      </w:r>
      <w:r>
        <w:t>to</w:t>
      </w:r>
      <w:r>
        <w:rPr>
          <w:spacing w:val="-2"/>
        </w:rPr>
        <w:t xml:space="preserve"> </w:t>
      </w:r>
      <w:r>
        <w:t>the</w:t>
      </w:r>
      <w:r>
        <w:rPr>
          <w:spacing w:val="-2"/>
        </w:rPr>
        <w:t xml:space="preserve"> </w:t>
      </w:r>
      <w:r>
        <w:t>other</w:t>
      </w:r>
      <w:r>
        <w:rPr>
          <w:spacing w:val="-2"/>
        </w:rPr>
        <w:t xml:space="preserve"> </w:t>
      </w:r>
      <w:r>
        <w:t>Party</w:t>
      </w:r>
      <w:r>
        <w:rPr>
          <w:spacing w:val="-2"/>
        </w:rPr>
        <w:t xml:space="preserve"> </w:t>
      </w:r>
      <w:r>
        <w:t>any</w:t>
      </w:r>
      <w:r>
        <w:rPr>
          <w:spacing w:val="-2"/>
        </w:rPr>
        <w:t xml:space="preserve"> </w:t>
      </w:r>
      <w:r>
        <w:t>costs</w:t>
      </w:r>
      <w:r>
        <w:rPr>
          <w:spacing w:val="-2"/>
        </w:rPr>
        <w:t xml:space="preserve"> </w:t>
      </w:r>
      <w:r>
        <w:t>thereof.</w:t>
      </w:r>
    </w:p>
    <w:p w14:paraId="50E32429" w14:textId="77777777" w:rsidR="00917DB3" w:rsidRDefault="00917DB3">
      <w:pPr>
        <w:pStyle w:val="BodyText"/>
        <w:spacing w:before="7"/>
        <w:rPr>
          <w:sz w:val="24"/>
        </w:rPr>
      </w:pPr>
    </w:p>
    <w:p w14:paraId="34EF241E" w14:textId="357BE0A4" w:rsidR="00917DB3" w:rsidRDefault="006C2466">
      <w:pPr>
        <w:numPr>
          <w:ilvl w:val="2"/>
          <w:numId w:val="63"/>
        </w:numPr>
        <w:tabs>
          <w:tab w:val="left" w:pos="1355"/>
          <w:tab w:val="left" w:pos="1359"/>
        </w:tabs>
        <w:spacing w:line="266" w:lineRule="auto"/>
        <w:ind w:right="637"/>
        <w:jc w:val="both"/>
      </w:pPr>
      <w:r>
        <w:t xml:space="preserve">Upon occurrence of a Force Majeure Event after the Appointed Date, the costs incurred and attributable to such event and directly relating to the </w:t>
      </w:r>
      <w:r w:rsidR="00DC54FC">
        <w:t xml:space="preserve">Project </w:t>
      </w:r>
      <w:r>
        <w:t>and Project Infrastructure (the “</w:t>
      </w:r>
      <w:r>
        <w:rPr>
          <w:b/>
        </w:rPr>
        <w:t>Force Majeure Costs</w:t>
      </w:r>
      <w:r>
        <w:t>”) shall be allocated and paid as follows:</w:t>
      </w:r>
    </w:p>
    <w:p w14:paraId="554969F7" w14:textId="77777777" w:rsidR="00917DB3" w:rsidRDefault="00917DB3">
      <w:pPr>
        <w:pStyle w:val="BodyText"/>
        <w:spacing w:before="5"/>
        <w:rPr>
          <w:sz w:val="24"/>
        </w:rPr>
      </w:pPr>
    </w:p>
    <w:p w14:paraId="7C73051D" w14:textId="77777777" w:rsidR="00917DB3" w:rsidRDefault="006C2466">
      <w:pPr>
        <w:numPr>
          <w:ilvl w:val="3"/>
          <w:numId w:val="63"/>
        </w:numPr>
        <w:tabs>
          <w:tab w:val="left" w:pos="2077"/>
          <w:tab w:val="left" w:pos="2079"/>
        </w:tabs>
        <w:spacing w:line="266" w:lineRule="auto"/>
        <w:ind w:right="637"/>
        <w:jc w:val="both"/>
      </w:pPr>
      <w:r>
        <w:t>upon</w:t>
      </w:r>
      <w:r>
        <w:rPr>
          <w:spacing w:val="-1"/>
        </w:rPr>
        <w:t xml:space="preserve"> </w:t>
      </w:r>
      <w:r>
        <w:t>occurrence</w:t>
      </w:r>
      <w:r>
        <w:rPr>
          <w:spacing w:val="-1"/>
        </w:rPr>
        <w:t xml:space="preserve"> </w:t>
      </w:r>
      <w:r>
        <w:t>of</w:t>
      </w:r>
      <w:r>
        <w:rPr>
          <w:spacing w:val="-1"/>
        </w:rPr>
        <w:t xml:space="preserve"> </w:t>
      </w:r>
      <w:r>
        <w:t>a</w:t>
      </w:r>
      <w:r>
        <w:rPr>
          <w:spacing w:val="-1"/>
        </w:rPr>
        <w:t xml:space="preserve"> </w:t>
      </w:r>
      <w:r>
        <w:t>Non-Political</w:t>
      </w:r>
      <w:r>
        <w:rPr>
          <w:spacing w:val="-1"/>
        </w:rPr>
        <w:t xml:space="preserve"> </w:t>
      </w:r>
      <w:r>
        <w:t>Event,</w:t>
      </w:r>
      <w:r>
        <w:rPr>
          <w:spacing w:val="-1"/>
        </w:rPr>
        <w:t xml:space="preserve"> </w:t>
      </w:r>
      <w:r>
        <w:t>the</w:t>
      </w:r>
      <w:r>
        <w:rPr>
          <w:spacing w:val="-1"/>
        </w:rPr>
        <w:t xml:space="preserve"> </w:t>
      </w:r>
      <w:r>
        <w:t>Parties</w:t>
      </w:r>
      <w:r>
        <w:rPr>
          <w:spacing w:val="-1"/>
        </w:rPr>
        <w:t xml:space="preserve"> </w:t>
      </w:r>
      <w:r>
        <w:t>shall</w:t>
      </w:r>
      <w:r>
        <w:rPr>
          <w:spacing w:val="-1"/>
        </w:rPr>
        <w:t xml:space="preserve"> </w:t>
      </w:r>
      <w:r>
        <w:t>bear</w:t>
      </w:r>
      <w:r>
        <w:rPr>
          <w:spacing w:val="-1"/>
        </w:rPr>
        <w:t xml:space="preserve"> </w:t>
      </w:r>
      <w:r>
        <w:t>their</w:t>
      </w:r>
      <w:r>
        <w:rPr>
          <w:spacing w:val="-1"/>
        </w:rPr>
        <w:t xml:space="preserve"> </w:t>
      </w:r>
      <w:r>
        <w:t>respective</w:t>
      </w:r>
      <w:r>
        <w:rPr>
          <w:spacing w:val="-1"/>
        </w:rPr>
        <w:t xml:space="preserve"> </w:t>
      </w:r>
      <w:r>
        <w:t xml:space="preserve">Force Majeure Costs and neither Party shall be required to pay to the other Party any costs </w:t>
      </w:r>
      <w:r>
        <w:rPr>
          <w:spacing w:val="-2"/>
        </w:rPr>
        <w:t>thereof;</w:t>
      </w:r>
    </w:p>
    <w:p w14:paraId="63982850" w14:textId="77777777" w:rsidR="00917DB3" w:rsidRDefault="00917DB3">
      <w:pPr>
        <w:pStyle w:val="BodyText"/>
        <w:rPr>
          <w:sz w:val="24"/>
        </w:rPr>
      </w:pPr>
    </w:p>
    <w:p w14:paraId="5F4F6BCA" w14:textId="19D98449" w:rsidR="00917DB3" w:rsidRDefault="006C2466">
      <w:pPr>
        <w:numPr>
          <w:ilvl w:val="3"/>
          <w:numId w:val="63"/>
        </w:numPr>
        <w:tabs>
          <w:tab w:val="left" w:pos="2077"/>
          <w:tab w:val="left" w:pos="2079"/>
        </w:tabs>
        <w:spacing w:line="266" w:lineRule="auto"/>
        <w:ind w:right="635"/>
        <w:jc w:val="both"/>
      </w:pPr>
      <w:r>
        <w:t>upon occurrence of an Indirect Political Event, all Force Majeure Costs attributable to such Indirect Political Event, and not exceeding the Insurance Cover for such Indirect Political Event, shall be</w:t>
      </w:r>
      <w:r>
        <w:rPr>
          <w:spacing w:val="-1"/>
        </w:rPr>
        <w:t xml:space="preserve"> </w:t>
      </w:r>
      <w:r>
        <w:t>borne</w:t>
      </w:r>
      <w:r>
        <w:rPr>
          <w:spacing w:val="-1"/>
        </w:rPr>
        <w:t xml:space="preserve"> </w:t>
      </w:r>
      <w:r>
        <w:t>by</w:t>
      </w:r>
      <w:r>
        <w:rPr>
          <w:spacing w:val="-1"/>
        </w:rPr>
        <w:t xml:space="preserve"> </w:t>
      </w:r>
      <w:r>
        <w:t>the</w:t>
      </w:r>
      <w:r>
        <w:rPr>
          <w:spacing w:val="-1"/>
        </w:rPr>
        <w:t xml:space="preserve"> </w:t>
      </w:r>
      <w:r>
        <w:t>Concessionaire, and</w:t>
      </w:r>
      <w:r>
        <w:rPr>
          <w:spacing w:val="-1"/>
        </w:rPr>
        <w:t xml:space="preserve"> </w:t>
      </w:r>
      <w:r>
        <w:t>to</w:t>
      </w:r>
      <w:r>
        <w:rPr>
          <w:spacing w:val="-1"/>
        </w:rPr>
        <w:t xml:space="preserve"> </w:t>
      </w:r>
      <w:r>
        <w:t>the</w:t>
      </w:r>
      <w:r>
        <w:rPr>
          <w:spacing w:val="-1"/>
        </w:rPr>
        <w:t xml:space="preserve"> </w:t>
      </w:r>
      <w:r>
        <w:t>extent Force</w:t>
      </w:r>
      <w:r>
        <w:rPr>
          <w:spacing w:val="-1"/>
        </w:rPr>
        <w:t xml:space="preserve"> </w:t>
      </w:r>
      <w:r>
        <w:t>Majeure Costs</w:t>
      </w:r>
      <w:r>
        <w:rPr>
          <w:spacing w:val="-14"/>
        </w:rPr>
        <w:t xml:space="preserve"> </w:t>
      </w:r>
      <w:r>
        <w:t>exceed</w:t>
      </w:r>
      <w:r>
        <w:rPr>
          <w:spacing w:val="-14"/>
        </w:rPr>
        <w:t xml:space="preserve"> </w:t>
      </w:r>
      <w:r>
        <w:t>such</w:t>
      </w:r>
      <w:r>
        <w:rPr>
          <w:spacing w:val="-14"/>
        </w:rPr>
        <w:t xml:space="preserve"> </w:t>
      </w:r>
      <w:r>
        <w:t>Insurance</w:t>
      </w:r>
      <w:r>
        <w:rPr>
          <w:spacing w:val="-13"/>
        </w:rPr>
        <w:t xml:space="preserve"> </w:t>
      </w:r>
      <w:r>
        <w:t>Cover,</w:t>
      </w:r>
      <w:r>
        <w:rPr>
          <w:spacing w:val="-14"/>
        </w:rPr>
        <w:t xml:space="preserve"> </w:t>
      </w:r>
      <w:r>
        <w:t>one</w:t>
      </w:r>
      <w:r>
        <w:rPr>
          <w:spacing w:val="-14"/>
        </w:rPr>
        <w:t xml:space="preserve"> </w:t>
      </w:r>
      <w:r>
        <w:t>half</w:t>
      </w:r>
      <w:r>
        <w:rPr>
          <w:spacing w:val="-14"/>
        </w:rPr>
        <w:t xml:space="preserve"> </w:t>
      </w:r>
      <w:r>
        <w:t>of</w:t>
      </w:r>
      <w:r>
        <w:rPr>
          <w:spacing w:val="-13"/>
        </w:rPr>
        <w:t xml:space="preserve"> </w:t>
      </w:r>
      <w:r>
        <w:t>such</w:t>
      </w:r>
      <w:r>
        <w:rPr>
          <w:spacing w:val="-14"/>
        </w:rPr>
        <w:t xml:space="preserve"> </w:t>
      </w:r>
      <w:r>
        <w:t>excess</w:t>
      </w:r>
      <w:r>
        <w:rPr>
          <w:spacing w:val="-14"/>
        </w:rPr>
        <w:t xml:space="preserve"> </w:t>
      </w:r>
      <w:r>
        <w:t>amount</w:t>
      </w:r>
      <w:r>
        <w:rPr>
          <w:spacing w:val="-14"/>
        </w:rPr>
        <w:t xml:space="preserve"> </w:t>
      </w:r>
      <w:r>
        <w:t>shall</w:t>
      </w:r>
      <w:r>
        <w:rPr>
          <w:spacing w:val="-13"/>
        </w:rPr>
        <w:t xml:space="preserve"> </w:t>
      </w:r>
      <w:r>
        <w:t>be</w:t>
      </w:r>
      <w:r>
        <w:rPr>
          <w:spacing w:val="-14"/>
        </w:rPr>
        <w:t xml:space="preserve"> </w:t>
      </w:r>
      <w:r>
        <w:t>reimbursed by the Authority to the Concessionaire; and</w:t>
      </w:r>
    </w:p>
    <w:p w14:paraId="5503CE9E" w14:textId="77777777" w:rsidR="00DC54FC" w:rsidRDefault="00DC54FC" w:rsidP="00DC54FC"/>
    <w:p w14:paraId="303F68D8" w14:textId="77777777" w:rsidR="00917DB3" w:rsidRDefault="006C2466">
      <w:pPr>
        <w:numPr>
          <w:ilvl w:val="3"/>
          <w:numId w:val="63"/>
        </w:numPr>
        <w:tabs>
          <w:tab w:val="left" w:pos="2077"/>
          <w:tab w:val="left" w:pos="2079"/>
        </w:tabs>
        <w:spacing w:before="80" w:line="268" w:lineRule="auto"/>
        <w:ind w:right="637"/>
        <w:jc w:val="both"/>
      </w:pPr>
      <w:r>
        <w:lastRenderedPageBreak/>
        <w:t>upon occurrence of a Political Event, all Force Majeure Costs attributable to such Political Event shall be reimbursed by the Authority to the Concessionaire.</w:t>
      </w:r>
    </w:p>
    <w:p w14:paraId="0BA5F73F" w14:textId="77777777" w:rsidR="00917DB3" w:rsidRDefault="00917DB3">
      <w:pPr>
        <w:pStyle w:val="BodyText"/>
        <w:spacing w:before="2"/>
        <w:rPr>
          <w:sz w:val="24"/>
        </w:rPr>
      </w:pPr>
    </w:p>
    <w:p w14:paraId="790AD804" w14:textId="561079E5" w:rsidR="00917DB3" w:rsidRDefault="006C2466">
      <w:pPr>
        <w:numPr>
          <w:ilvl w:val="2"/>
          <w:numId w:val="63"/>
        </w:numPr>
        <w:tabs>
          <w:tab w:val="left" w:pos="1355"/>
          <w:tab w:val="left" w:pos="1359"/>
        </w:tabs>
        <w:spacing w:line="266" w:lineRule="auto"/>
        <w:ind w:right="635"/>
        <w:jc w:val="both"/>
      </w:pPr>
      <w:r>
        <w:t>For avoidance of doubt, Force Majeure Costs may include interest payments on debt, O&amp;M Expenses,</w:t>
      </w:r>
      <w:r>
        <w:rPr>
          <w:spacing w:val="-3"/>
        </w:rPr>
        <w:t xml:space="preserve"> </w:t>
      </w:r>
      <w:r>
        <w:t>any</w:t>
      </w:r>
      <w:r>
        <w:rPr>
          <w:spacing w:val="-3"/>
        </w:rPr>
        <w:t xml:space="preserve"> </w:t>
      </w:r>
      <w:r>
        <w:t>increase</w:t>
      </w:r>
      <w:r>
        <w:rPr>
          <w:spacing w:val="-3"/>
        </w:rPr>
        <w:t xml:space="preserve"> </w:t>
      </w:r>
      <w:r>
        <w:t>in</w:t>
      </w:r>
      <w:r>
        <w:rPr>
          <w:spacing w:val="-3"/>
        </w:rPr>
        <w:t xml:space="preserve"> </w:t>
      </w:r>
      <w:r>
        <w:t>the</w:t>
      </w:r>
      <w:r>
        <w:rPr>
          <w:spacing w:val="-3"/>
        </w:rPr>
        <w:t xml:space="preserve"> </w:t>
      </w:r>
      <w:r>
        <w:t>cost</w:t>
      </w:r>
      <w:r>
        <w:rPr>
          <w:spacing w:val="-3"/>
        </w:rPr>
        <w:t xml:space="preserve"> </w:t>
      </w:r>
      <w:r>
        <w:t>of</w:t>
      </w:r>
      <w:r>
        <w:rPr>
          <w:spacing w:val="-3"/>
        </w:rPr>
        <w:t xml:space="preserve"> </w:t>
      </w:r>
      <w:r>
        <w:t>Development</w:t>
      </w:r>
      <w:r>
        <w:rPr>
          <w:spacing w:val="-3"/>
        </w:rPr>
        <w:t xml:space="preserve"> </w:t>
      </w:r>
      <w:r>
        <w:t>Works</w:t>
      </w:r>
      <w:r>
        <w:rPr>
          <w:spacing w:val="-3"/>
        </w:rPr>
        <w:t xml:space="preserve"> </w:t>
      </w:r>
      <w:r>
        <w:t>on</w:t>
      </w:r>
      <w:r>
        <w:rPr>
          <w:spacing w:val="-3"/>
        </w:rPr>
        <w:t xml:space="preserve"> </w:t>
      </w:r>
      <w:r>
        <w:t>account</w:t>
      </w:r>
      <w:r>
        <w:rPr>
          <w:spacing w:val="-3"/>
        </w:rPr>
        <w:t xml:space="preserve"> </w:t>
      </w:r>
      <w:r>
        <w:t>of</w:t>
      </w:r>
      <w:r>
        <w:rPr>
          <w:spacing w:val="-3"/>
        </w:rPr>
        <w:t xml:space="preserve"> </w:t>
      </w:r>
      <w:r>
        <w:t>inflation</w:t>
      </w:r>
      <w:r>
        <w:rPr>
          <w:spacing w:val="-3"/>
        </w:rPr>
        <w:t xml:space="preserve"> </w:t>
      </w:r>
      <w:r>
        <w:t>and</w:t>
      </w:r>
      <w:r>
        <w:rPr>
          <w:spacing w:val="-3"/>
        </w:rPr>
        <w:t xml:space="preserve"> </w:t>
      </w:r>
      <w:r>
        <w:t>all</w:t>
      </w:r>
      <w:r>
        <w:rPr>
          <w:spacing w:val="-3"/>
        </w:rPr>
        <w:t xml:space="preserve"> </w:t>
      </w:r>
      <w:r>
        <w:t>other costs directly attributable to the Force Majeure Event, but shall not include loss of Revenues from</w:t>
      </w:r>
      <w:r>
        <w:rPr>
          <w:spacing w:val="-7"/>
        </w:rPr>
        <w:t xml:space="preserve"> </w:t>
      </w:r>
      <w:r>
        <w:t>room</w:t>
      </w:r>
      <w:r>
        <w:rPr>
          <w:spacing w:val="-7"/>
        </w:rPr>
        <w:t xml:space="preserve"> </w:t>
      </w:r>
      <w:r>
        <w:t>charges,</w:t>
      </w:r>
      <w:r>
        <w:rPr>
          <w:spacing w:val="-7"/>
        </w:rPr>
        <w:t xml:space="preserve"> </w:t>
      </w:r>
      <w:r>
        <w:t>restaurants</w:t>
      </w:r>
      <w:r>
        <w:rPr>
          <w:spacing w:val="-7"/>
        </w:rPr>
        <w:t xml:space="preserve"> </w:t>
      </w:r>
      <w:r>
        <w:t>and</w:t>
      </w:r>
      <w:r>
        <w:rPr>
          <w:spacing w:val="-7"/>
        </w:rPr>
        <w:t xml:space="preserve"> </w:t>
      </w:r>
      <w:r>
        <w:t>sale</w:t>
      </w:r>
      <w:r>
        <w:rPr>
          <w:spacing w:val="-7"/>
        </w:rPr>
        <w:t xml:space="preserve"> </w:t>
      </w:r>
      <w:r>
        <w:t>of</w:t>
      </w:r>
      <w:r>
        <w:rPr>
          <w:spacing w:val="-7"/>
        </w:rPr>
        <w:t xml:space="preserve"> </w:t>
      </w:r>
      <w:r>
        <w:t>food</w:t>
      </w:r>
      <w:r>
        <w:rPr>
          <w:spacing w:val="-7"/>
        </w:rPr>
        <w:t xml:space="preserve"> </w:t>
      </w:r>
      <w:r>
        <w:t>and</w:t>
      </w:r>
      <w:r>
        <w:rPr>
          <w:spacing w:val="-7"/>
        </w:rPr>
        <w:t xml:space="preserve"> </w:t>
      </w:r>
      <w:r>
        <w:t>all</w:t>
      </w:r>
      <w:r>
        <w:rPr>
          <w:spacing w:val="-7"/>
        </w:rPr>
        <w:t xml:space="preserve"> </w:t>
      </w:r>
      <w:r>
        <w:t>incomes</w:t>
      </w:r>
      <w:r>
        <w:rPr>
          <w:spacing w:val="-7"/>
        </w:rPr>
        <w:t xml:space="preserve"> </w:t>
      </w:r>
      <w:r>
        <w:t>derived</w:t>
      </w:r>
      <w:r>
        <w:rPr>
          <w:spacing w:val="-7"/>
        </w:rPr>
        <w:t xml:space="preserve"> </w:t>
      </w:r>
      <w:r>
        <w:t>or</w:t>
      </w:r>
      <w:r>
        <w:rPr>
          <w:spacing w:val="-7"/>
        </w:rPr>
        <w:t xml:space="preserve"> </w:t>
      </w:r>
      <w:r>
        <w:t>collected</w:t>
      </w:r>
      <w:r>
        <w:rPr>
          <w:spacing w:val="-7"/>
        </w:rPr>
        <w:t xml:space="preserve"> </w:t>
      </w:r>
      <w:r>
        <w:t>by</w:t>
      </w:r>
      <w:r>
        <w:rPr>
          <w:spacing w:val="-7"/>
        </w:rPr>
        <w:t xml:space="preserve"> </w:t>
      </w:r>
      <w:r>
        <w:t>it</w:t>
      </w:r>
      <w:r>
        <w:rPr>
          <w:spacing w:val="-7"/>
        </w:rPr>
        <w:t xml:space="preserve"> </w:t>
      </w:r>
      <w:r>
        <w:t>from or on</w:t>
      </w:r>
      <w:r>
        <w:rPr>
          <w:spacing w:val="-1"/>
        </w:rPr>
        <w:t xml:space="preserve"> </w:t>
      </w:r>
      <w:r>
        <w:t>account of the</w:t>
      </w:r>
      <w:r>
        <w:rPr>
          <w:spacing w:val="-1"/>
        </w:rPr>
        <w:t xml:space="preserve"> </w:t>
      </w:r>
      <w:r w:rsidR="00DC54FC">
        <w:t>Project</w:t>
      </w:r>
      <w:r>
        <w:t>, Project Infrastructure</w:t>
      </w:r>
      <w:r>
        <w:rPr>
          <w:spacing w:val="-1"/>
        </w:rPr>
        <w:t xml:space="preserve"> </w:t>
      </w:r>
      <w:r>
        <w:t>and</w:t>
      </w:r>
      <w:r>
        <w:rPr>
          <w:spacing w:val="-1"/>
        </w:rPr>
        <w:t xml:space="preserve"> </w:t>
      </w:r>
      <w:r>
        <w:t>Associated</w:t>
      </w:r>
      <w:r>
        <w:rPr>
          <w:spacing w:val="-1"/>
        </w:rPr>
        <w:t xml:space="preserve"> </w:t>
      </w:r>
      <w:r>
        <w:t>Services, or debt repayment obligations, and for determining such costs, information contained in the Financial Package may be relied upon to the extent that such information is relevant.</w:t>
      </w:r>
    </w:p>
    <w:p w14:paraId="300E1122" w14:textId="77777777" w:rsidR="00917DB3" w:rsidRDefault="00917DB3">
      <w:pPr>
        <w:pStyle w:val="BodyText"/>
        <w:rPr>
          <w:sz w:val="24"/>
        </w:rPr>
      </w:pPr>
    </w:p>
    <w:p w14:paraId="26B40C9C" w14:textId="77777777" w:rsidR="00917DB3" w:rsidRDefault="006C2466">
      <w:pPr>
        <w:numPr>
          <w:ilvl w:val="2"/>
          <w:numId w:val="63"/>
        </w:numPr>
        <w:tabs>
          <w:tab w:val="left" w:pos="1355"/>
          <w:tab w:val="left" w:pos="1359"/>
        </w:tabs>
        <w:spacing w:line="266" w:lineRule="auto"/>
        <w:ind w:right="635"/>
        <w:jc w:val="both"/>
      </w:pPr>
      <w:r>
        <w:t>Save</w:t>
      </w:r>
      <w:r>
        <w:rPr>
          <w:spacing w:val="-13"/>
        </w:rPr>
        <w:t xml:space="preserve"> </w:t>
      </w:r>
      <w:r>
        <w:t>and</w:t>
      </w:r>
      <w:r>
        <w:rPr>
          <w:spacing w:val="-13"/>
        </w:rPr>
        <w:t xml:space="preserve"> </w:t>
      </w:r>
      <w:r>
        <w:t>except</w:t>
      </w:r>
      <w:r>
        <w:rPr>
          <w:spacing w:val="-13"/>
        </w:rPr>
        <w:t xml:space="preserve"> </w:t>
      </w:r>
      <w:r>
        <w:t>as</w:t>
      </w:r>
      <w:r>
        <w:rPr>
          <w:spacing w:val="-13"/>
        </w:rPr>
        <w:t xml:space="preserve"> </w:t>
      </w:r>
      <w:r>
        <w:t>expressly</w:t>
      </w:r>
      <w:r>
        <w:rPr>
          <w:spacing w:val="-13"/>
        </w:rPr>
        <w:t xml:space="preserve"> </w:t>
      </w:r>
      <w:r>
        <w:t>provided</w:t>
      </w:r>
      <w:r>
        <w:rPr>
          <w:spacing w:val="-13"/>
        </w:rPr>
        <w:t xml:space="preserve"> </w:t>
      </w:r>
      <w:r>
        <w:t>in</w:t>
      </w:r>
      <w:r>
        <w:rPr>
          <w:spacing w:val="-13"/>
        </w:rPr>
        <w:t xml:space="preserve"> </w:t>
      </w:r>
      <w:r>
        <w:t>this</w:t>
      </w:r>
      <w:r>
        <w:rPr>
          <w:spacing w:val="-13"/>
        </w:rPr>
        <w:t xml:space="preserve"> </w:t>
      </w:r>
      <w:r>
        <w:t>Article,</w:t>
      </w:r>
      <w:r>
        <w:rPr>
          <w:spacing w:val="-13"/>
        </w:rPr>
        <w:t xml:space="preserve"> </w:t>
      </w:r>
      <w:r>
        <w:t>neither</w:t>
      </w:r>
      <w:r>
        <w:rPr>
          <w:spacing w:val="-13"/>
        </w:rPr>
        <w:t xml:space="preserve"> </w:t>
      </w:r>
      <w:r>
        <w:t>Party</w:t>
      </w:r>
      <w:r>
        <w:rPr>
          <w:spacing w:val="-13"/>
        </w:rPr>
        <w:t xml:space="preserve"> </w:t>
      </w:r>
      <w:r>
        <w:t>shall</w:t>
      </w:r>
      <w:r>
        <w:rPr>
          <w:spacing w:val="-13"/>
        </w:rPr>
        <w:t xml:space="preserve"> </w:t>
      </w:r>
      <w:r>
        <w:t>be</w:t>
      </w:r>
      <w:r>
        <w:rPr>
          <w:spacing w:val="-13"/>
        </w:rPr>
        <w:t xml:space="preserve"> </w:t>
      </w:r>
      <w:r>
        <w:t>liable</w:t>
      </w:r>
      <w:r>
        <w:rPr>
          <w:spacing w:val="-13"/>
        </w:rPr>
        <w:t xml:space="preserve"> </w:t>
      </w:r>
      <w:r>
        <w:t>in</w:t>
      </w:r>
      <w:r>
        <w:rPr>
          <w:spacing w:val="-13"/>
        </w:rPr>
        <w:t xml:space="preserve"> </w:t>
      </w:r>
      <w:r>
        <w:t>any</w:t>
      </w:r>
      <w:r>
        <w:rPr>
          <w:spacing w:val="-13"/>
        </w:rPr>
        <w:t xml:space="preserve"> </w:t>
      </w:r>
      <w:r>
        <w:t>manner whatsoever to the other Party in respect of any loss, damage, cost, expense, claims, demands and proceedings relating to or arising out of occurrence or existence of any Force Majeure Event or exercise of any right pursuant hereto.</w:t>
      </w:r>
    </w:p>
    <w:p w14:paraId="64548C8B" w14:textId="77777777" w:rsidR="00917DB3" w:rsidRDefault="00917DB3">
      <w:pPr>
        <w:pStyle w:val="BodyText"/>
        <w:spacing w:before="3"/>
        <w:rPr>
          <w:sz w:val="24"/>
        </w:rPr>
      </w:pPr>
    </w:p>
    <w:p w14:paraId="1AA0A277" w14:textId="63046376" w:rsidR="00917DB3" w:rsidRDefault="006C2466" w:rsidP="0048483B">
      <w:pPr>
        <w:pStyle w:val="Heading4"/>
        <w:numPr>
          <w:ilvl w:val="1"/>
          <w:numId w:val="63"/>
        </w:numPr>
      </w:pPr>
      <w:r>
        <w:t>Termination</w:t>
      </w:r>
      <w:r>
        <w:rPr>
          <w:spacing w:val="-7"/>
        </w:rPr>
        <w:t xml:space="preserve"> </w:t>
      </w:r>
      <w:r>
        <w:t>Notice</w:t>
      </w:r>
      <w:r>
        <w:rPr>
          <w:spacing w:val="-6"/>
        </w:rPr>
        <w:t xml:space="preserve"> </w:t>
      </w:r>
      <w:r>
        <w:t>for</w:t>
      </w:r>
      <w:r>
        <w:rPr>
          <w:spacing w:val="-7"/>
        </w:rPr>
        <w:t xml:space="preserve"> </w:t>
      </w:r>
      <w:r>
        <w:t>Force</w:t>
      </w:r>
      <w:r>
        <w:rPr>
          <w:spacing w:val="-6"/>
        </w:rPr>
        <w:t xml:space="preserve"> </w:t>
      </w:r>
      <w:r>
        <w:t>Majeure</w:t>
      </w:r>
      <w:r>
        <w:rPr>
          <w:spacing w:val="-6"/>
        </w:rPr>
        <w:t xml:space="preserve"> </w:t>
      </w:r>
      <w:r>
        <w:rPr>
          <w:spacing w:val="-2"/>
        </w:rPr>
        <w:t>Event</w:t>
      </w:r>
    </w:p>
    <w:p w14:paraId="1F856D46" w14:textId="77777777" w:rsidR="00917DB3" w:rsidRDefault="00917DB3">
      <w:pPr>
        <w:pStyle w:val="BodyText"/>
        <w:spacing w:before="9"/>
        <w:rPr>
          <w:b/>
          <w:sz w:val="26"/>
        </w:rPr>
      </w:pPr>
    </w:p>
    <w:p w14:paraId="5CBDD930" w14:textId="036FEA10" w:rsidR="00917DB3" w:rsidRDefault="006C2466">
      <w:pPr>
        <w:pStyle w:val="BodyText"/>
        <w:spacing w:before="1" w:line="266" w:lineRule="auto"/>
        <w:ind w:left="1359" w:right="635"/>
        <w:jc w:val="both"/>
      </w:pPr>
      <w:r>
        <w:t>If</w:t>
      </w:r>
      <w:r>
        <w:rPr>
          <w:spacing w:val="-1"/>
        </w:rPr>
        <w:t xml:space="preserve"> </w:t>
      </w:r>
      <w:r>
        <w:t>a</w:t>
      </w:r>
      <w:r>
        <w:rPr>
          <w:spacing w:val="-1"/>
        </w:rPr>
        <w:t xml:space="preserve"> </w:t>
      </w:r>
      <w:r>
        <w:t>Force</w:t>
      </w:r>
      <w:r>
        <w:rPr>
          <w:spacing w:val="-1"/>
        </w:rPr>
        <w:t xml:space="preserve"> </w:t>
      </w:r>
      <w:r>
        <w:t>Majeure</w:t>
      </w:r>
      <w:r>
        <w:rPr>
          <w:spacing w:val="-1"/>
        </w:rPr>
        <w:t xml:space="preserve"> </w:t>
      </w:r>
      <w:r>
        <w:t>Event</w:t>
      </w:r>
      <w:r>
        <w:rPr>
          <w:spacing w:val="-1"/>
        </w:rPr>
        <w:t xml:space="preserve"> </w:t>
      </w:r>
      <w:r>
        <w:t>subsists</w:t>
      </w:r>
      <w:r>
        <w:rPr>
          <w:spacing w:val="-1"/>
        </w:rPr>
        <w:t xml:space="preserve"> </w:t>
      </w:r>
      <w:r>
        <w:t>for</w:t>
      </w:r>
      <w:r>
        <w:rPr>
          <w:spacing w:val="-1"/>
        </w:rPr>
        <w:t xml:space="preserve"> </w:t>
      </w:r>
      <w:r>
        <w:t>a</w:t>
      </w:r>
      <w:r>
        <w:rPr>
          <w:spacing w:val="-1"/>
        </w:rPr>
        <w:t xml:space="preserve"> </w:t>
      </w:r>
      <w:r>
        <w:t>period</w:t>
      </w:r>
      <w:r>
        <w:rPr>
          <w:spacing w:val="-1"/>
        </w:rPr>
        <w:t xml:space="preserve"> </w:t>
      </w:r>
      <w:r w:rsidR="00DC54FC">
        <w:t xml:space="preserve">of </w:t>
      </w:r>
      <w:r>
        <w:t>180</w:t>
      </w:r>
      <w:r>
        <w:rPr>
          <w:spacing w:val="-1"/>
        </w:rPr>
        <w:t xml:space="preserve"> </w:t>
      </w:r>
      <w:r>
        <w:t>(one</w:t>
      </w:r>
      <w:r>
        <w:rPr>
          <w:spacing w:val="-1"/>
        </w:rPr>
        <w:t xml:space="preserve"> </w:t>
      </w:r>
      <w:r>
        <w:t>hundred</w:t>
      </w:r>
      <w:r>
        <w:rPr>
          <w:spacing w:val="-1"/>
        </w:rPr>
        <w:t xml:space="preserve"> </w:t>
      </w:r>
      <w:r>
        <w:t>and</w:t>
      </w:r>
      <w:r>
        <w:rPr>
          <w:spacing w:val="-1"/>
        </w:rPr>
        <w:t xml:space="preserve"> </w:t>
      </w:r>
      <w:r w:rsidR="00DC54FC">
        <w:t>eighty)</w:t>
      </w:r>
      <w:r>
        <w:rPr>
          <w:spacing w:val="-1"/>
        </w:rPr>
        <w:t xml:space="preserve"> </w:t>
      </w:r>
      <w:r>
        <w:t>days</w:t>
      </w:r>
      <w:r>
        <w:rPr>
          <w:spacing w:val="-1"/>
        </w:rPr>
        <w:t xml:space="preserve"> </w:t>
      </w:r>
      <w:r>
        <w:t>or</w:t>
      </w:r>
      <w:r>
        <w:rPr>
          <w:spacing w:val="-1"/>
        </w:rPr>
        <w:t xml:space="preserve"> </w:t>
      </w:r>
      <w:r>
        <w:t>more within</w:t>
      </w:r>
      <w:r>
        <w:rPr>
          <w:spacing w:val="-2"/>
        </w:rPr>
        <w:t xml:space="preserve"> </w:t>
      </w:r>
      <w:r>
        <w:t>a</w:t>
      </w:r>
      <w:r>
        <w:rPr>
          <w:spacing w:val="-2"/>
        </w:rPr>
        <w:t xml:space="preserve"> </w:t>
      </w:r>
      <w:r>
        <w:t>continuous</w:t>
      </w:r>
      <w:r>
        <w:rPr>
          <w:spacing w:val="-2"/>
        </w:rPr>
        <w:t xml:space="preserve"> </w:t>
      </w:r>
      <w:r>
        <w:t>period</w:t>
      </w:r>
      <w:r>
        <w:rPr>
          <w:spacing w:val="-2"/>
        </w:rPr>
        <w:t xml:space="preserve"> </w:t>
      </w:r>
      <w:r>
        <w:t>of</w:t>
      </w:r>
      <w:r>
        <w:rPr>
          <w:spacing w:val="-2"/>
        </w:rPr>
        <w:t xml:space="preserve"> </w:t>
      </w:r>
      <w:r>
        <w:t>365</w:t>
      </w:r>
      <w:r>
        <w:rPr>
          <w:spacing w:val="-2"/>
        </w:rPr>
        <w:t xml:space="preserve"> </w:t>
      </w:r>
      <w:r>
        <w:t>(three</w:t>
      </w:r>
      <w:r>
        <w:rPr>
          <w:spacing w:val="-2"/>
        </w:rPr>
        <w:t xml:space="preserve"> </w:t>
      </w:r>
      <w:r>
        <w:t>hundred</w:t>
      </w:r>
      <w:r>
        <w:rPr>
          <w:spacing w:val="-2"/>
        </w:rPr>
        <w:t xml:space="preserve"> </w:t>
      </w:r>
      <w:r>
        <w:t>and</w:t>
      </w:r>
      <w:r>
        <w:rPr>
          <w:spacing w:val="-2"/>
        </w:rPr>
        <w:t xml:space="preserve"> </w:t>
      </w:r>
      <w:r>
        <w:t>sixty</w:t>
      </w:r>
      <w:r>
        <w:rPr>
          <w:spacing w:val="-2"/>
        </w:rPr>
        <w:t xml:space="preserve"> </w:t>
      </w:r>
      <w:r w:rsidR="00DC54FC">
        <w:t>five)</w:t>
      </w:r>
      <w:r>
        <w:rPr>
          <w:spacing w:val="-2"/>
        </w:rPr>
        <w:t xml:space="preserve"> </w:t>
      </w:r>
      <w:r>
        <w:t>days,</w:t>
      </w:r>
      <w:r>
        <w:rPr>
          <w:spacing w:val="-1"/>
        </w:rPr>
        <w:t xml:space="preserve"> </w:t>
      </w:r>
      <w:r>
        <w:t>either</w:t>
      </w:r>
      <w:r>
        <w:rPr>
          <w:spacing w:val="-1"/>
        </w:rPr>
        <w:t xml:space="preserve"> </w:t>
      </w:r>
      <w:r>
        <w:t>Party</w:t>
      </w:r>
      <w:r>
        <w:rPr>
          <w:spacing w:val="-2"/>
        </w:rPr>
        <w:t xml:space="preserve"> </w:t>
      </w:r>
      <w:r>
        <w:t>may</w:t>
      </w:r>
      <w:r>
        <w:rPr>
          <w:spacing w:val="-2"/>
        </w:rPr>
        <w:t xml:space="preserve"> </w:t>
      </w:r>
      <w:r>
        <w:t>in</w:t>
      </w:r>
      <w:r>
        <w:rPr>
          <w:spacing w:val="-2"/>
        </w:rPr>
        <w:t xml:space="preserve"> </w:t>
      </w:r>
      <w:r>
        <w:t>its discretion</w:t>
      </w:r>
      <w:r>
        <w:rPr>
          <w:spacing w:val="-6"/>
        </w:rPr>
        <w:t xml:space="preserve"> </w:t>
      </w:r>
      <w:r>
        <w:t>terminate</w:t>
      </w:r>
      <w:r>
        <w:rPr>
          <w:spacing w:val="-6"/>
        </w:rPr>
        <w:t xml:space="preserve"> </w:t>
      </w:r>
      <w:r>
        <w:t>this</w:t>
      </w:r>
      <w:r>
        <w:rPr>
          <w:spacing w:val="-6"/>
        </w:rPr>
        <w:t xml:space="preserve"> </w:t>
      </w:r>
      <w:r>
        <w:t>Agreement</w:t>
      </w:r>
      <w:r>
        <w:rPr>
          <w:spacing w:val="-6"/>
        </w:rPr>
        <w:t xml:space="preserve"> </w:t>
      </w:r>
      <w:r>
        <w:t>by</w:t>
      </w:r>
      <w:r>
        <w:rPr>
          <w:spacing w:val="-6"/>
        </w:rPr>
        <w:t xml:space="preserve"> </w:t>
      </w:r>
      <w:r>
        <w:t>issuing</w:t>
      </w:r>
      <w:r>
        <w:rPr>
          <w:spacing w:val="-6"/>
        </w:rPr>
        <w:t xml:space="preserve"> </w:t>
      </w:r>
      <w:r>
        <w:t>a</w:t>
      </w:r>
      <w:r>
        <w:rPr>
          <w:spacing w:val="-6"/>
        </w:rPr>
        <w:t xml:space="preserve"> </w:t>
      </w:r>
      <w:r>
        <w:t>Termination</w:t>
      </w:r>
      <w:r>
        <w:rPr>
          <w:spacing w:val="-6"/>
        </w:rPr>
        <w:t xml:space="preserve"> </w:t>
      </w:r>
      <w:r>
        <w:t>Notice</w:t>
      </w:r>
      <w:r>
        <w:rPr>
          <w:spacing w:val="-6"/>
        </w:rPr>
        <w:t xml:space="preserve"> </w:t>
      </w:r>
      <w:r>
        <w:t>to</w:t>
      </w:r>
      <w:r>
        <w:rPr>
          <w:spacing w:val="-6"/>
        </w:rPr>
        <w:t xml:space="preserve"> </w:t>
      </w:r>
      <w:r>
        <w:t>the</w:t>
      </w:r>
      <w:r>
        <w:rPr>
          <w:spacing w:val="-6"/>
        </w:rPr>
        <w:t xml:space="preserve"> </w:t>
      </w:r>
      <w:r>
        <w:t>other</w:t>
      </w:r>
      <w:r>
        <w:rPr>
          <w:spacing w:val="-6"/>
        </w:rPr>
        <w:t xml:space="preserve"> </w:t>
      </w:r>
      <w:r>
        <w:t>Party</w:t>
      </w:r>
      <w:r>
        <w:rPr>
          <w:spacing w:val="-6"/>
        </w:rPr>
        <w:t xml:space="preserve"> </w:t>
      </w:r>
      <w:r>
        <w:t>without being</w:t>
      </w:r>
      <w:r>
        <w:rPr>
          <w:spacing w:val="-2"/>
        </w:rPr>
        <w:t xml:space="preserve"> </w:t>
      </w:r>
      <w:r>
        <w:t>liable</w:t>
      </w:r>
      <w:r>
        <w:rPr>
          <w:spacing w:val="-2"/>
        </w:rPr>
        <w:t xml:space="preserve"> </w:t>
      </w:r>
      <w:r>
        <w:t>in</w:t>
      </w:r>
      <w:r>
        <w:rPr>
          <w:spacing w:val="-2"/>
        </w:rPr>
        <w:t xml:space="preserve"> </w:t>
      </w:r>
      <w:r>
        <w:t>any</w:t>
      </w:r>
      <w:r>
        <w:rPr>
          <w:spacing w:val="-2"/>
        </w:rPr>
        <w:t xml:space="preserve"> </w:t>
      </w:r>
      <w:r>
        <w:t>manner</w:t>
      </w:r>
      <w:r>
        <w:rPr>
          <w:spacing w:val="-2"/>
        </w:rPr>
        <w:t xml:space="preserve"> </w:t>
      </w:r>
      <w:r>
        <w:t>whatsoever,</w:t>
      </w:r>
      <w:r>
        <w:rPr>
          <w:spacing w:val="-1"/>
        </w:rPr>
        <w:t xml:space="preserve"> </w:t>
      </w:r>
      <w:r>
        <w:t>save</w:t>
      </w:r>
      <w:r>
        <w:rPr>
          <w:spacing w:val="-2"/>
        </w:rPr>
        <w:t xml:space="preserve"> </w:t>
      </w:r>
      <w:r>
        <w:t>as</w:t>
      </w:r>
      <w:r>
        <w:rPr>
          <w:spacing w:val="-2"/>
        </w:rPr>
        <w:t xml:space="preserve"> </w:t>
      </w:r>
      <w:r>
        <w:t>provided</w:t>
      </w:r>
      <w:r>
        <w:rPr>
          <w:spacing w:val="-2"/>
        </w:rPr>
        <w:t xml:space="preserve"> </w:t>
      </w:r>
      <w:r>
        <w:t>in</w:t>
      </w:r>
      <w:r>
        <w:rPr>
          <w:spacing w:val="-2"/>
        </w:rPr>
        <w:t xml:space="preserve"> </w:t>
      </w:r>
      <w:r>
        <w:t>this</w:t>
      </w:r>
      <w:r>
        <w:rPr>
          <w:spacing w:val="-2"/>
        </w:rPr>
        <w:t xml:space="preserve"> </w:t>
      </w:r>
      <w:r>
        <w:t>Article</w:t>
      </w:r>
      <w:r>
        <w:rPr>
          <w:spacing w:val="-2"/>
        </w:rPr>
        <w:t xml:space="preserve"> </w:t>
      </w:r>
      <w:r>
        <w:t>and</w:t>
      </w:r>
      <w:r>
        <w:rPr>
          <w:spacing w:val="-2"/>
        </w:rPr>
        <w:t xml:space="preserve"> </w:t>
      </w:r>
      <w:r>
        <w:t>upon</w:t>
      </w:r>
      <w:r>
        <w:rPr>
          <w:spacing w:val="-2"/>
        </w:rPr>
        <w:t xml:space="preserve"> </w:t>
      </w:r>
      <w:r>
        <w:t>issue</w:t>
      </w:r>
      <w:r>
        <w:rPr>
          <w:spacing w:val="-2"/>
        </w:rPr>
        <w:t xml:space="preserve"> </w:t>
      </w:r>
      <w:r>
        <w:t>of</w:t>
      </w:r>
      <w:r>
        <w:rPr>
          <w:spacing w:val="-2"/>
        </w:rPr>
        <w:t xml:space="preserve"> </w:t>
      </w:r>
      <w:r>
        <w:t>such Termination Notice, this Agreement shall, notwithstanding anything to the contrary contained herein, stand terminated forthwith; provided that before issuing such Termination Notice, the Party intending</w:t>
      </w:r>
      <w:r>
        <w:rPr>
          <w:spacing w:val="40"/>
        </w:rPr>
        <w:t xml:space="preserve"> </w:t>
      </w:r>
      <w:r>
        <w:t>to issue the Termination Notice shall inform the other Party of such intention and</w:t>
      </w:r>
      <w:r>
        <w:rPr>
          <w:spacing w:val="-7"/>
        </w:rPr>
        <w:t xml:space="preserve"> </w:t>
      </w:r>
      <w:r>
        <w:t>grant</w:t>
      </w:r>
      <w:r>
        <w:rPr>
          <w:spacing w:val="-7"/>
        </w:rPr>
        <w:t xml:space="preserve"> </w:t>
      </w:r>
      <w:r>
        <w:t>15</w:t>
      </w:r>
      <w:r>
        <w:rPr>
          <w:spacing w:val="-7"/>
        </w:rPr>
        <w:t xml:space="preserve"> </w:t>
      </w:r>
      <w:r w:rsidR="00DC54FC">
        <w:t xml:space="preserve">(fifteen) </w:t>
      </w:r>
      <w:r>
        <w:t>days'</w:t>
      </w:r>
      <w:r>
        <w:rPr>
          <w:spacing w:val="-7"/>
        </w:rPr>
        <w:t xml:space="preserve"> </w:t>
      </w:r>
      <w:r>
        <w:t>time</w:t>
      </w:r>
      <w:r>
        <w:rPr>
          <w:spacing w:val="40"/>
        </w:rPr>
        <w:t xml:space="preserve"> </w:t>
      </w:r>
      <w:r>
        <w:t>to</w:t>
      </w:r>
      <w:r>
        <w:rPr>
          <w:spacing w:val="-7"/>
        </w:rPr>
        <w:t xml:space="preserve"> </w:t>
      </w:r>
      <w:r>
        <w:t>the</w:t>
      </w:r>
      <w:r>
        <w:rPr>
          <w:spacing w:val="-7"/>
        </w:rPr>
        <w:t xml:space="preserve"> </w:t>
      </w:r>
      <w:r>
        <w:t>other</w:t>
      </w:r>
      <w:r>
        <w:rPr>
          <w:spacing w:val="-7"/>
        </w:rPr>
        <w:t xml:space="preserve"> </w:t>
      </w:r>
      <w:r>
        <w:t>Party</w:t>
      </w:r>
      <w:r>
        <w:rPr>
          <w:spacing w:val="-7"/>
        </w:rPr>
        <w:t xml:space="preserve"> </w:t>
      </w:r>
      <w:r>
        <w:t>to</w:t>
      </w:r>
      <w:r>
        <w:rPr>
          <w:spacing w:val="-7"/>
        </w:rPr>
        <w:t xml:space="preserve"> </w:t>
      </w:r>
      <w:r>
        <w:t>make</w:t>
      </w:r>
      <w:r>
        <w:rPr>
          <w:spacing w:val="-7"/>
        </w:rPr>
        <w:t xml:space="preserve"> </w:t>
      </w:r>
      <w:r>
        <w:t>a</w:t>
      </w:r>
      <w:r>
        <w:rPr>
          <w:spacing w:val="-7"/>
        </w:rPr>
        <w:t xml:space="preserve"> </w:t>
      </w:r>
      <w:r>
        <w:t>representation</w:t>
      </w:r>
      <w:r>
        <w:rPr>
          <w:spacing w:val="-7"/>
        </w:rPr>
        <w:t xml:space="preserve"> </w:t>
      </w:r>
      <w:r>
        <w:t>and</w:t>
      </w:r>
      <w:r>
        <w:rPr>
          <w:spacing w:val="-7"/>
        </w:rPr>
        <w:t xml:space="preserve"> </w:t>
      </w:r>
      <w:r>
        <w:t>may</w:t>
      </w:r>
      <w:r>
        <w:rPr>
          <w:spacing w:val="-7"/>
        </w:rPr>
        <w:t xml:space="preserve"> </w:t>
      </w:r>
      <w:r>
        <w:t>after</w:t>
      </w:r>
      <w:r>
        <w:rPr>
          <w:spacing w:val="-7"/>
        </w:rPr>
        <w:t xml:space="preserve"> </w:t>
      </w:r>
      <w:r>
        <w:t>the expiry</w:t>
      </w:r>
      <w:r>
        <w:rPr>
          <w:spacing w:val="-6"/>
        </w:rPr>
        <w:t xml:space="preserve"> </w:t>
      </w:r>
      <w:r>
        <w:t>of</w:t>
      </w:r>
      <w:r>
        <w:rPr>
          <w:spacing w:val="-6"/>
        </w:rPr>
        <w:t xml:space="preserve"> </w:t>
      </w:r>
      <w:r>
        <w:t>such</w:t>
      </w:r>
      <w:r w:rsidR="00DC54FC">
        <w:t xml:space="preserve"> </w:t>
      </w:r>
      <w:r>
        <w:t>15</w:t>
      </w:r>
      <w:r>
        <w:rPr>
          <w:spacing w:val="-6"/>
        </w:rPr>
        <w:t xml:space="preserve"> </w:t>
      </w:r>
      <w:r w:rsidR="00DC54FC">
        <w:t>(fifteen)</w:t>
      </w:r>
      <w:r>
        <w:rPr>
          <w:spacing w:val="-6"/>
        </w:rPr>
        <w:t xml:space="preserve"> </w:t>
      </w:r>
      <w:r>
        <w:t>day</w:t>
      </w:r>
      <w:r>
        <w:rPr>
          <w:spacing w:val="-6"/>
        </w:rPr>
        <w:t xml:space="preserve"> </w:t>
      </w:r>
      <w:r>
        <w:t>period,</w:t>
      </w:r>
      <w:r>
        <w:rPr>
          <w:spacing w:val="-6"/>
        </w:rPr>
        <w:t xml:space="preserve"> </w:t>
      </w:r>
      <w:r>
        <w:t>whether</w:t>
      </w:r>
      <w:r>
        <w:rPr>
          <w:spacing w:val="-6"/>
        </w:rPr>
        <w:t xml:space="preserve"> </w:t>
      </w:r>
      <w:r>
        <w:t>or</w:t>
      </w:r>
      <w:r>
        <w:rPr>
          <w:spacing w:val="-6"/>
        </w:rPr>
        <w:t xml:space="preserve"> </w:t>
      </w:r>
      <w:r>
        <w:t>not</w:t>
      </w:r>
      <w:r>
        <w:rPr>
          <w:spacing w:val="-6"/>
        </w:rPr>
        <w:t xml:space="preserve"> </w:t>
      </w:r>
      <w:r>
        <w:t>it</w:t>
      </w:r>
      <w:r>
        <w:rPr>
          <w:spacing w:val="-6"/>
        </w:rPr>
        <w:t xml:space="preserve"> </w:t>
      </w:r>
      <w:r>
        <w:t>is</w:t>
      </w:r>
      <w:r>
        <w:rPr>
          <w:spacing w:val="-6"/>
        </w:rPr>
        <w:t xml:space="preserve"> </w:t>
      </w:r>
      <w:r>
        <w:t>in</w:t>
      </w:r>
      <w:r>
        <w:rPr>
          <w:spacing w:val="-6"/>
        </w:rPr>
        <w:t xml:space="preserve"> </w:t>
      </w:r>
      <w:r>
        <w:t>receipt</w:t>
      </w:r>
      <w:r>
        <w:rPr>
          <w:spacing w:val="-6"/>
        </w:rPr>
        <w:t xml:space="preserve"> </w:t>
      </w:r>
      <w:r>
        <w:t>of</w:t>
      </w:r>
      <w:r>
        <w:rPr>
          <w:spacing w:val="-6"/>
        </w:rPr>
        <w:t xml:space="preserve"> </w:t>
      </w:r>
      <w:r>
        <w:t>such</w:t>
      </w:r>
      <w:r>
        <w:rPr>
          <w:spacing w:val="-6"/>
        </w:rPr>
        <w:t xml:space="preserve"> </w:t>
      </w:r>
      <w:r>
        <w:t>representation,</w:t>
      </w:r>
      <w:r>
        <w:rPr>
          <w:spacing w:val="-6"/>
        </w:rPr>
        <w:t xml:space="preserve"> </w:t>
      </w:r>
      <w:r>
        <w:t>in its sole discretion issue the Termination Notice.</w:t>
      </w:r>
    </w:p>
    <w:p w14:paraId="7A420091" w14:textId="77777777" w:rsidR="00917DB3" w:rsidRDefault="00917DB3">
      <w:pPr>
        <w:pStyle w:val="BodyText"/>
        <w:spacing w:before="8"/>
        <w:rPr>
          <w:sz w:val="23"/>
        </w:rPr>
      </w:pPr>
    </w:p>
    <w:p w14:paraId="511CBDBA" w14:textId="634008FD" w:rsidR="00917DB3" w:rsidRDefault="006C2466" w:rsidP="0048483B">
      <w:pPr>
        <w:pStyle w:val="Heading4"/>
        <w:numPr>
          <w:ilvl w:val="1"/>
          <w:numId w:val="63"/>
        </w:numPr>
      </w:pPr>
      <w:r>
        <w:t>Termination</w:t>
      </w:r>
      <w:r>
        <w:rPr>
          <w:spacing w:val="-7"/>
        </w:rPr>
        <w:t xml:space="preserve"> </w:t>
      </w:r>
      <w:r>
        <w:t>Payment</w:t>
      </w:r>
      <w:r>
        <w:rPr>
          <w:spacing w:val="-7"/>
        </w:rPr>
        <w:t xml:space="preserve"> </w:t>
      </w:r>
      <w:r>
        <w:t>for</w:t>
      </w:r>
      <w:r>
        <w:rPr>
          <w:spacing w:val="-6"/>
        </w:rPr>
        <w:t xml:space="preserve"> </w:t>
      </w:r>
      <w:r>
        <w:t>Force</w:t>
      </w:r>
      <w:r>
        <w:rPr>
          <w:spacing w:val="-7"/>
        </w:rPr>
        <w:t xml:space="preserve"> </w:t>
      </w:r>
      <w:r>
        <w:t>Majeure</w:t>
      </w:r>
      <w:r>
        <w:rPr>
          <w:spacing w:val="-6"/>
        </w:rPr>
        <w:t xml:space="preserve"> </w:t>
      </w:r>
      <w:r>
        <w:rPr>
          <w:spacing w:val="-2"/>
        </w:rPr>
        <w:t>Event</w:t>
      </w:r>
    </w:p>
    <w:p w14:paraId="56A75692" w14:textId="77777777" w:rsidR="00917DB3" w:rsidRDefault="00917DB3">
      <w:pPr>
        <w:pStyle w:val="BodyText"/>
        <w:spacing w:before="9"/>
        <w:rPr>
          <w:b/>
          <w:sz w:val="26"/>
        </w:rPr>
      </w:pPr>
    </w:p>
    <w:p w14:paraId="6CB0FC3F" w14:textId="6FD03246" w:rsidR="00917DB3" w:rsidRDefault="006C2466">
      <w:pPr>
        <w:numPr>
          <w:ilvl w:val="2"/>
          <w:numId w:val="63"/>
        </w:numPr>
        <w:tabs>
          <w:tab w:val="left" w:pos="1355"/>
          <w:tab w:val="left" w:pos="1359"/>
        </w:tabs>
        <w:spacing w:line="266" w:lineRule="auto"/>
        <w:ind w:right="637"/>
        <w:jc w:val="both"/>
      </w:pPr>
      <w:r>
        <w:t>If</w:t>
      </w:r>
      <w:r>
        <w:rPr>
          <w:spacing w:val="-1"/>
        </w:rPr>
        <w:t xml:space="preserve"> </w:t>
      </w:r>
      <w:r>
        <w:t>Termination</w:t>
      </w:r>
      <w:r>
        <w:rPr>
          <w:spacing w:val="-1"/>
        </w:rPr>
        <w:t xml:space="preserve"> </w:t>
      </w:r>
      <w:r>
        <w:t>is</w:t>
      </w:r>
      <w:r>
        <w:rPr>
          <w:spacing w:val="-1"/>
        </w:rPr>
        <w:t xml:space="preserve"> </w:t>
      </w:r>
      <w:r>
        <w:t>on</w:t>
      </w:r>
      <w:r>
        <w:rPr>
          <w:spacing w:val="-1"/>
        </w:rPr>
        <w:t xml:space="preserve"> </w:t>
      </w:r>
      <w:r>
        <w:t>account</w:t>
      </w:r>
      <w:r>
        <w:rPr>
          <w:spacing w:val="-1"/>
        </w:rPr>
        <w:t xml:space="preserve"> </w:t>
      </w:r>
      <w:r>
        <w:t>of</w:t>
      </w:r>
      <w:r>
        <w:rPr>
          <w:spacing w:val="-1"/>
        </w:rPr>
        <w:t xml:space="preserve"> </w:t>
      </w:r>
      <w:r>
        <w:t>a</w:t>
      </w:r>
      <w:r>
        <w:rPr>
          <w:spacing w:val="-1"/>
        </w:rPr>
        <w:t xml:space="preserve"> </w:t>
      </w:r>
      <w:r>
        <w:t>Non-Political</w:t>
      </w:r>
      <w:r>
        <w:rPr>
          <w:spacing w:val="-1"/>
        </w:rPr>
        <w:t xml:space="preserve"> </w:t>
      </w:r>
      <w:r>
        <w:t>Event,</w:t>
      </w:r>
      <w:r>
        <w:rPr>
          <w:spacing w:val="-1"/>
        </w:rPr>
        <w:t xml:space="preserve"> </w:t>
      </w:r>
      <w:r>
        <w:t>the</w:t>
      </w:r>
      <w:r>
        <w:rPr>
          <w:spacing w:val="-1"/>
        </w:rPr>
        <w:t xml:space="preserve"> </w:t>
      </w:r>
      <w:r>
        <w:t>Authority</w:t>
      </w:r>
      <w:r>
        <w:rPr>
          <w:spacing w:val="-1"/>
        </w:rPr>
        <w:t xml:space="preserve"> </w:t>
      </w:r>
      <w:r>
        <w:t>shall</w:t>
      </w:r>
      <w:r>
        <w:rPr>
          <w:spacing w:val="-1"/>
        </w:rPr>
        <w:t xml:space="preserve"> </w:t>
      </w:r>
      <w:r>
        <w:t>make</w:t>
      </w:r>
      <w:r>
        <w:rPr>
          <w:spacing w:val="-1"/>
        </w:rPr>
        <w:t xml:space="preserve"> </w:t>
      </w:r>
      <w:r>
        <w:t>a</w:t>
      </w:r>
      <w:r>
        <w:rPr>
          <w:spacing w:val="-1"/>
        </w:rPr>
        <w:t xml:space="preserve"> </w:t>
      </w:r>
      <w:r>
        <w:t>Termination Payment to the Conces</w:t>
      </w:r>
      <w:r w:rsidR="00DC54FC">
        <w:t>sionaire in an amount equal to 90% (ninety per cent)</w:t>
      </w:r>
      <w:r>
        <w:t xml:space="preserve"> of the Debt Due less Insurance Cover.</w:t>
      </w:r>
    </w:p>
    <w:p w14:paraId="5CC9FB97" w14:textId="77777777" w:rsidR="00917DB3" w:rsidRDefault="00917DB3">
      <w:pPr>
        <w:pStyle w:val="BodyText"/>
        <w:spacing w:before="5"/>
        <w:rPr>
          <w:sz w:val="24"/>
        </w:rPr>
      </w:pPr>
    </w:p>
    <w:p w14:paraId="4BC5AFB0" w14:textId="77777777" w:rsidR="00917DB3" w:rsidRDefault="006C2466">
      <w:pPr>
        <w:numPr>
          <w:ilvl w:val="2"/>
          <w:numId w:val="63"/>
        </w:numPr>
        <w:tabs>
          <w:tab w:val="left" w:pos="1355"/>
          <w:tab w:val="left" w:pos="1359"/>
        </w:tabs>
        <w:spacing w:line="264" w:lineRule="auto"/>
        <w:ind w:right="639"/>
        <w:jc w:val="both"/>
      </w:pPr>
      <w:r>
        <w:t>If Termination is on account of an Indirect Political Event, the Authority shall make a Termination Payment to the Concessionaire in an amount equal to:</w:t>
      </w:r>
    </w:p>
    <w:p w14:paraId="79F1D8FD" w14:textId="77777777" w:rsidR="00917DB3" w:rsidRDefault="00917DB3">
      <w:pPr>
        <w:pStyle w:val="BodyText"/>
        <w:spacing w:before="7"/>
        <w:rPr>
          <w:sz w:val="24"/>
        </w:rPr>
      </w:pPr>
    </w:p>
    <w:p w14:paraId="4E1E4AE2" w14:textId="65BEC95E" w:rsidR="00917DB3" w:rsidRDefault="006C2466">
      <w:pPr>
        <w:numPr>
          <w:ilvl w:val="3"/>
          <w:numId w:val="63"/>
        </w:numPr>
        <w:tabs>
          <w:tab w:val="left" w:pos="2077"/>
          <w:tab w:val="left" w:pos="2079"/>
        </w:tabs>
        <w:spacing w:line="266" w:lineRule="auto"/>
        <w:ind w:right="634"/>
        <w:jc w:val="both"/>
      </w:pPr>
      <w:r>
        <w:t>Debt Due less Insurance Cover; provided that if any insurance claims forming part of the Insurance Cover a</w:t>
      </w:r>
      <w:r w:rsidR="00DC54FC">
        <w:t>re not admitted and paid, then 80% (eighty per cent)</w:t>
      </w:r>
      <w:r>
        <w:t xml:space="preserve"> of such unpaid claims shall be included in the computation of Debt Due; and</w:t>
      </w:r>
    </w:p>
    <w:p w14:paraId="7B2BAC5F" w14:textId="77777777" w:rsidR="00917DB3" w:rsidRDefault="00917DB3">
      <w:pPr>
        <w:pStyle w:val="BodyText"/>
        <w:spacing w:before="5"/>
        <w:rPr>
          <w:sz w:val="24"/>
        </w:rPr>
      </w:pPr>
    </w:p>
    <w:p w14:paraId="5580A468" w14:textId="0E06324E" w:rsidR="00917DB3" w:rsidRDefault="00DC54FC">
      <w:pPr>
        <w:numPr>
          <w:ilvl w:val="3"/>
          <w:numId w:val="63"/>
        </w:numPr>
        <w:tabs>
          <w:tab w:val="left" w:pos="2078"/>
        </w:tabs>
        <w:ind w:left="2078" w:hanging="719"/>
      </w:pPr>
      <w:r>
        <w:t>10</w:t>
      </w:r>
      <w:r w:rsidR="006C2466">
        <w:t>0%</w:t>
      </w:r>
      <w:r w:rsidR="006C2466">
        <w:rPr>
          <w:spacing w:val="-7"/>
        </w:rPr>
        <w:t xml:space="preserve"> </w:t>
      </w:r>
      <w:r w:rsidR="006C2466">
        <w:t>(one</w:t>
      </w:r>
      <w:r w:rsidR="006C2466">
        <w:rPr>
          <w:spacing w:val="-4"/>
        </w:rPr>
        <w:t xml:space="preserve"> </w:t>
      </w:r>
      <w:r w:rsidR="006C2466">
        <w:t>hundred</w:t>
      </w:r>
      <w:r w:rsidR="006C2466">
        <w:rPr>
          <w:spacing w:val="-5"/>
        </w:rPr>
        <w:t xml:space="preserve"> </w:t>
      </w:r>
      <w:r w:rsidR="006C2466">
        <w:t>per</w:t>
      </w:r>
      <w:r w:rsidR="006C2466">
        <w:rPr>
          <w:spacing w:val="-5"/>
        </w:rPr>
        <w:t xml:space="preserve"> </w:t>
      </w:r>
      <w:r w:rsidR="00167089">
        <w:t>cent)</w:t>
      </w:r>
      <w:r w:rsidR="006C2466">
        <w:rPr>
          <w:spacing w:val="-4"/>
        </w:rPr>
        <w:t xml:space="preserve"> </w:t>
      </w:r>
      <w:r w:rsidR="006C2466">
        <w:t>of</w:t>
      </w:r>
      <w:r w:rsidR="006C2466">
        <w:rPr>
          <w:spacing w:val="-5"/>
        </w:rPr>
        <w:t xml:space="preserve"> </w:t>
      </w:r>
      <w:r w:rsidR="006C2466">
        <w:t>the</w:t>
      </w:r>
      <w:r w:rsidR="006C2466">
        <w:rPr>
          <w:spacing w:val="-4"/>
        </w:rPr>
        <w:t xml:space="preserve"> </w:t>
      </w:r>
      <w:r w:rsidR="006C2466">
        <w:t>Adjusted</w:t>
      </w:r>
      <w:r w:rsidR="006C2466">
        <w:rPr>
          <w:spacing w:val="-4"/>
        </w:rPr>
        <w:t xml:space="preserve"> </w:t>
      </w:r>
      <w:r w:rsidR="006C2466">
        <w:rPr>
          <w:spacing w:val="-2"/>
        </w:rPr>
        <w:t>Equity.</w:t>
      </w:r>
    </w:p>
    <w:p w14:paraId="43301933" w14:textId="77777777" w:rsidR="00917DB3" w:rsidRDefault="00917DB3">
      <w:pPr>
        <w:pStyle w:val="BodyText"/>
        <w:spacing w:before="10"/>
        <w:rPr>
          <w:sz w:val="26"/>
        </w:rPr>
      </w:pPr>
    </w:p>
    <w:p w14:paraId="27439731" w14:textId="77777777" w:rsidR="00917DB3" w:rsidRDefault="006C2466">
      <w:pPr>
        <w:numPr>
          <w:ilvl w:val="2"/>
          <w:numId w:val="63"/>
        </w:numPr>
        <w:tabs>
          <w:tab w:val="left" w:pos="1355"/>
          <w:tab w:val="left" w:pos="1359"/>
        </w:tabs>
        <w:spacing w:line="264" w:lineRule="auto"/>
        <w:ind w:right="638"/>
        <w:jc w:val="both"/>
      </w:pPr>
      <w:r>
        <w:t>If Termination is on account of a Political Event, the Authority shall make a Termination Payment</w:t>
      </w:r>
      <w:r>
        <w:rPr>
          <w:spacing w:val="-4"/>
        </w:rPr>
        <w:t xml:space="preserve"> </w:t>
      </w:r>
      <w:r>
        <w:t>to</w:t>
      </w:r>
      <w:r>
        <w:rPr>
          <w:spacing w:val="-5"/>
        </w:rPr>
        <w:t xml:space="preserve"> </w:t>
      </w:r>
      <w:r>
        <w:t>the</w:t>
      </w:r>
      <w:r>
        <w:rPr>
          <w:spacing w:val="-5"/>
        </w:rPr>
        <w:t xml:space="preserve"> </w:t>
      </w:r>
      <w:r>
        <w:t>Concessionaire</w:t>
      </w:r>
      <w:r>
        <w:rPr>
          <w:spacing w:val="-5"/>
        </w:rPr>
        <w:t xml:space="preserve"> </w:t>
      </w:r>
      <w:r>
        <w:t>in</w:t>
      </w:r>
      <w:r>
        <w:rPr>
          <w:spacing w:val="-5"/>
        </w:rPr>
        <w:t xml:space="preserve"> </w:t>
      </w:r>
      <w:r>
        <w:t>an</w:t>
      </w:r>
      <w:r>
        <w:rPr>
          <w:spacing w:val="-5"/>
        </w:rPr>
        <w:t xml:space="preserve"> </w:t>
      </w:r>
      <w:r>
        <w:t>amount</w:t>
      </w:r>
      <w:r>
        <w:rPr>
          <w:spacing w:val="-4"/>
        </w:rPr>
        <w:t xml:space="preserve"> </w:t>
      </w:r>
      <w:r>
        <w:t>that</w:t>
      </w:r>
      <w:r>
        <w:rPr>
          <w:spacing w:val="-4"/>
        </w:rPr>
        <w:t xml:space="preserve"> </w:t>
      </w:r>
      <w:r>
        <w:t>would</w:t>
      </w:r>
      <w:r>
        <w:rPr>
          <w:spacing w:val="-5"/>
        </w:rPr>
        <w:t xml:space="preserve"> </w:t>
      </w:r>
      <w:r>
        <w:t>be</w:t>
      </w:r>
      <w:r>
        <w:rPr>
          <w:spacing w:val="-5"/>
        </w:rPr>
        <w:t xml:space="preserve"> </w:t>
      </w:r>
      <w:r>
        <w:t>payable</w:t>
      </w:r>
      <w:r>
        <w:rPr>
          <w:spacing w:val="-5"/>
        </w:rPr>
        <w:t xml:space="preserve"> </w:t>
      </w:r>
      <w:r>
        <w:t>under</w:t>
      </w:r>
      <w:r>
        <w:rPr>
          <w:spacing w:val="-4"/>
        </w:rPr>
        <w:t xml:space="preserve"> </w:t>
      </w:r>
      <w:r>
        <w:t>Clause</w:t>
      </w:r>
      <w:r>
        <w:rPr>
          <w:spacing w:val="-5"/>
        </w:rPr>
        <w:t xml:space="preserve"> </w:t>
      </w:r>
      <w:r>
        <w:t>32.3.2</w:t>
      </w:r>
      <w:r>
        <w:rPr>
          <w:spacing w:val="-5"/>
        </w:rPr>
        <w:t xml:space="preserve"> </w:t>
      </w:r>
      <w:r>
        <w:t>as</w:t>
      </w:r>
      <w:r>
        <w:rPr>
          <w:spacing w:val="-4"/>
        </w:rPr>
        <w:t xml:space="preserve"> </w:t>
      </w:r>
      <w:r>
        <w:t>if</w:t>
      </w:r>
      <w:r>
        <w:rPr>
          <w:spacing w:val="-4"/>
        </w:rPr>
        <w:t xml:space="preserve"> </w:t>
      </w:r>
      <w:r>
        <w:t>it were an Authority Default.</w:t>
      </w:r>
    </w:p>
    <w:p w14:paraId="670BE839" w14:textId="77777777" w:rsidR="00917DB3" w:rsidRDefault="00917DB3">
      <w:pPr>
        <w:spacing w:line="264" w:lineRule="auto"/>
        <w:jc w:val="both"/>
        <w:sectPr w:rsidR="00917DB3">
          <w:pgSz w:w="11910" w:h="16840"/>
          <w:pgMar w:top="1640" w:right="780" w:bottom="1140" w:left="820" w:header="0" w:footer="867" w:gutter="0"/>
          <w:cols w:space="720"/>
        </w:sectPr>
      </w:pPr>
    </w:p>
    <w:p w14:paraId="4ED8C01A" w14:textId="36ACE1C4" w:rsidR="00917DB3" w:rsidRDefault="006C2466" w:rsidP="0048483B">
      <w:pPr>
        <w:pStyle w:val="Heading4"/>
        <w:numPr>
          <w:ilvl w:val="1"/>
          <w:numId w:val="63"/>
        </w:numPr>
      </w:pPr>
      <w:r>
        <w:lastRenderedPageBreak/>
        <w:t>Dispute</w:t>
      </w:r>
      <w:r>
        <w:rPr>
          <w:spacing w:val="-7"/>
        </w:rPr>
        <w:t xml:space="preserve"> </w:t>
      </w:r>
      <w:r>
        <w:t>resolution</w:t>
      </w:r>
    </w:p>
    <w:p w14:paraId="6C4E86C6" w14:textId="77777777" w:rsidR="00917DB3" w:rsidRDefault="00917DB3">
      <w:pPr>
        <w:pStyle w:val="BodyText"/>
        <w:spacing w:before="9"/>
        <w:rPr>
          <w:b/>
          <w:sz w:val="26"/>
        </w:rPr>
      </w:pPr>
    </w:p>
    <w:p w14:paraId="1B955843" w14:textId="77777777" w:rsidR="00917DB3" w:rsidRDefault="006C2466">
      <w:pPr>
        <w:pStyle w:val="BodyText"/>
        <w:spacing w:before="1" w:line="266" w:lineRule="auto"/>
        <w:ind w:left="1359" w:right="634"/>
        <w:jc w:val="both"/>
      </w:pPr>
      <w:r>
        <w:t>In</w:t>
      </w:r>
      <w:r>
        <w:rPr>
          <w:spacing w:val="-2"/>
        </w:rPr>
        <w:t xml:space="preserve"> </w:t>
      </w:r>
      <w:r>
        <w:t>the</w:t>
      </w:r>
      <w:r>
        <w:rPr>
          <w:spacing w:val="-2"/>
        </w:rPr>
        <w:t xml:space="preserve"> </w:t>
      </w:r>
      <w:r>
        <w:t>event</w:t>
      </w:r>
      <w:r>
        <w:rPr>
          <w:spacing w:val="-1"/>
        </w:rPr>
        <w:t xml:space="preserve"> </w:t>
      </w:r>
      <w:r>
        <w:t>that</w:t>
      </w:r>
      <w:r>
        <w:rPr>
          <w:spacing w:val="-1"/>
        </w:rPr>
        <w:t xml:space="preserve"> </w:t>
      </w:r>
      <w:r>
        <w:t>the</w:t>
      </w:r>
      <w:r>
        <w:rPr>
          <w:spacing w:val="-2"/>
        </w:rPr>
        <w:t xml:space="preserve"> </w:t>
      </w:r>
      <w:r>
        <w:t>Parties</w:t>
      </w:r>
      <w:r>
        <w:rPr>
          <w:spacing w:val="-1"/>
        </w:rPr>
        <w:t xml:space="preserve"> </w:t>
      </w:r>
      <w:r>
        <w:t>are</w:t>
      </w:r>
      <w:r>
        <w:rPr>
          <w:spacing w:val="-2"/>
        </w:rPr>
        <w:t xml:space="preserve"> </w:t>
      </w:r>
      <w:r>
        <w:t>unable</w:t>
      </w:r>
      <w:r>
        <w:rPr>
          <w:spacing w:val="-2"/>
        </w:rPr>
        <w:t xml:space="preserve"> </w:t>
      </w:r>
      <w:r>
        <w:t>to</w:t>
      </w:r>
      <w:r>
        <w:rPr>
          <w:spacing w:val="-2"/>
        </w:rPr>
        <w:t xml:space="preserve"> </w:t>
      </w:r>
      <w:r>
        <w:t>agree</w:t>
      </w:r>
      <w:r>
        <w:rPr>
          <w:spacing w:val="-2"/>
        </w:rPr>
        <w:t xml:space="preserve"> </w:t>
      </w:r>
      <w:r>
        <w:t>in</w:t>
      </w:r>
      <w:r>
        <w:rPr>
          <w:spacing w:val="-2"/>
        </w:rPr>
        <w:t xml:space="preserve"> </w:t>
      </w:r>
      <w:r>
        <w:t>good</w:t>
      </w:r>
      <w:r>
        <w:rPr>
          <w:spacing w:val="-2"/>
        </w:rPr>
        <w:t xml:space="preserve"> </w:t>
      </w:r>
      <w:r>
        <w:t>faith</w:t>
      </w:r>
      <w:r>
        <w:rPr>
          <w:spacing w:val="-2"/>
        </w:rPr>
        <w:t xml:space="preserve"> </w:t>
      </w:r>
      <w:r>
        <w:t>about</w:t>
      </w:r>
      <w:r>
        <w:rPr>
          <w:spacing w:val="-1"/>
        </w:rPr>
        <w:t xml:space="preserve"> </w:t>
      </w:r>
      <w:r>
        <w:t>the</w:t>
      </w:r>
      <w:r>
        <w:rPr>
          <w:spacing w:val="-2"/>
        </w:rPr>
        <w:t xml:space="preserve"> </w:t>
      </w:r>
      <w:r>
        <w:t>occurrence</w:t>
      </w:r>
      <w:r>
        <w:rPr>
          <w:spacing w:val="-2"/>
        </w:rPr>
        <w:t xml:space="preserve"> </w:t>
      </w:r>
      <w:r>
        <w:t>or</w:t>
      </w:r>
      <w:r>
        <w:rPr>
          <w:spacing w:val="-1"/>
        </w:rPr>
        <w:t xml:space="preserve"> </w:t>
      </w:r>
      <w:r>
        <w:t>existence of a Force Majeure Event, such Dispute shall be finally settled in accordance with the Dispute Resolution</w:t>
      </w:r>
      <w:r>
        <w:rPr>
          <w:spacing w:val="-7"/>
        </w:rPr>
        <w:t xml:space="preserve"> </w:t>
      </w:r>
      <w:r>
        <w:t>Procedure</w:t>
      </w:r>
      <w:r>
        <w:rPr>
          <w:spacing w:val="-8"/>
        </w:rPr>
        <w:t xml:space="preserve"> </w:t>
      </w:r>
      <w:r>
        <w:t>in</w:t>
      </w:r>
      <w:r>
        <w:rPr>
          <w:spacing w:val="-8"/>
        </w:rPr>
        <w:t xml:space="preserve"> </w:t>
      </w:r>
      <w:r>
        <w:t>accordance</w:t>
      </w:r>
      <w:r>
        <w:rPr>
          <w:spacing w:val="-8"/>
        </w:rPr>
        <w:t xml:space="preserve"> </w:t>
      </w:r>
      <w:r>
        <w:t>with</w:t>
      </w:r>
      <w:r>
        <w:rPr>
          <w:spacing w:val="-8"/>
        </w:rPr>
        <w:t xml:space="preserve"> </w:t>
      </w:r>
      <w:r>
        <w:t>Article</w:t>
      </w:r>
      <w:r>
        <w:rPr>
          <w:spacing w:val="-8"/>
        </w:rPr>
        <w:t xml:space="preserve"> </w:t>
      </w:r>
      <w:r>
        <w:t>39;</w:t>
      </w:r>
      <w:r>
        <w:rPr>
          <w:spacing w:val="-7"/>
        </w:rPr>
        <w:t xml:space="preserve"> </w:t>
      </w:r>
      <w:r>
        <w:t>provided</w:t>
      </w:r>
      <w:r>
        <w:rPr>
          <w:spacing w:val="-8"/>
        </w:rPr>
        <w:t xml:space="preserve"> </w:t>
      </w:r>
      <w:r>
        <w:t>that</w:t>
      </w:r>
      <w:r>
        <w:rPr>
          <w:spacing w:val="-7"/>
        </w:rPr>
        <w:t xml:space="preserve"> </w:t>
      </w:r>
      <w:r>
        <w:t>the</w:t>
      </w:r>
      <w:r>
        <w:rPr>
          <w:spacing w:val="-8"/>
        </w:rPr>
        <w:t xml:space="preserve"> </w:t>
      </w:r>
      <w:r>
        <w:t>burden</w:t>
      </w:r>
      <w:r>
        <w:rPr>
          <w:spacing w:val="-8"/>
        </w:rPr>
        <w:t xml:space="preserve"> </w:t>
      </w:r>
      <w:r>
        <w:t>of</w:t>
      </w:r>
      <w:r>
        <w:rPr>
          <w:spacing w:val="-7"/>
        </w:rPr>
        <w:t xml:space="preserve"> </w:t>
      </w:r>
      <w:r>
        <w:t>proof</w:t>
      </w:r>
      <w:r>
        <w:rPr>
          <w:spacing w:val="-7"/>
        </w:rPr>
        <w:t xml:space="preserve"> </w:t>
      </w:r>
      <w:r>
        <w:t>as</w:t>
      </w:r>
      <w:r>
        <w:rPr>
          <w:spacing w:val="-7"/>
        </w:rPr>
        <w:t xml:space="preserve"> </w:t>
      </w:r>
      <w:r>
        <w:t>to</w:t>
      </w:r>
      <w:r>
        <w:rPr>
          <w:spacing w:val="-8"/>
        </w:rPr>
        <w:t xml:space="preserve"> </w:t>
      </w:r>
      <w:r>
        <w:t>the occurrence or existence of such Force Majeure Event shall be upon the Party claiming relief and/or excuse on account of such Force Majeure Event.</w:t>
      </w:r>
    </w:p>
    <w:p w14:paraId="4B67BF68" w14:textId="77777777" w:rsidR="00917DB3" w:rsidRDefault="00917DB3">
      <w:pPr>
        <w:pStyle w:val="BodyText"/>
        <w:spacing w:before="11"/>
        <w:rPr>
          <w:sz w:val="23"/>
        </w:rPr>
      </w:pPr>
    </w:p>
    <w:p w14:paraId="6626D40B" w14:textId="453EC833" w:rsidR="00917DB3" w:rsidRDefault="006C2466" w:rsidP="0048483B">
      <w:pPr>
        <w:pStyle w:val="Heading4"/>
        <w:numPr>
          <w:ilvl w:val="1"/>
          <w:numId w:val="63"/>
        </w:numPr>
      </w:pPr>
      <w:r>
        <w:t>Excuse</w:t>
      </w:r>
      <w:r>
        <w:rPr>
          <w:spacing w:val="-6"/>
        </w:rPr>
        <w:t xml:space="preserve"> </w:t>
      </w:r>
      <w:r>
        <w:t>from</w:t>
      </w:r>
      <w:r>
        <w:rPr>
          <w:spacing w:val="-6"/>
        </w:rPr>
        <w:t xml:space="preserve"> </w:t>
      </w:r>
      <w:r>
        <w:t>performance</w:t>
      </w:r>
      <w:r>
        <w:rPr>
          <w:spacing w:val="-7"/>
        </w:rPr>
        <w:t xml:space="preserve"> </w:t>
      </w:r>
      <w:r>
        <w:t>of</w:t>
      </w:r>
      <w:r>
        <w:rPr>
          <w:spacing w:val="-5"/>
        </w:rPr>
        <w:t xml:space="preserve"> </w:t>
      </w:r>
      <w:r>
        <w:rPr>
          <w:spacing w:val="-2"/>
        </w:rPr>
        <w:t>obligations</w:t>
      </w:r>
    </w:p>
    <w:p w14:paraId="7AA18CF9" w14:textId="77777777" w:rsidR="00917DB3" w:rsidRDefault="00917DB3">
      <w:pPr>
        <w:pStyle w:val="BodyText"/>
        <w:spacing w:before="10"/>
        <w:rPr>
          <w:b/>
          <w:sz w:val="26"/>
        </w:rPr>
      </w:pPr>
    </w:p>
    <w:p w14:paraId="22AA2AA3" w14:textId="77777777" w:rsidR="00917DB3" w:rsidRDefault="006C2466">
      <w:pPr>
        <w:pStyle w:val="BodyText"/>
        <w:spacing w:line="266" w:lineRule="auto"/>
        <w:ind w:left="1359" w:right="635"/>
        <w:jc w:val="both"/>
      </w:pPr>
      <w:r>
        <w:t>If</w:t>
      </w:r>
      <w:r>
        <w:rPr>
          <w:spacing w:val="-8"/>
        </w:rPr>
        <w:t xml:space="preserve"> </w:t>
      </w:r>
      <w:r>
        <w:t>the</w:t>
      </w:r>
      <w:r>
        <w:rPr>
          <w:spacing w:val="-9"/>
        </w:rPr>
        <w:t xml:space="preserve"> </w:t>
      </w:r>
      <w:r>
        <w:t>Affected</w:t>
      </w:r>
      <w:r>
        <w:rPr>
          <w:spacing w:val="-8"/>
        </w:rPr>
        <w:t xml:space="preserve"> </w:t>
      </w:r>
      <w:r>
        <w:t>Party</w:t>
      </w:r>
      <w:r>
        <w:rPr>
          <w:spacing w:val="-8"/>
        </w:rPr>
        <w:t xml:space="preserve"> </w:t>
      </w:r>
      <w:r>
        <w:t>is</w:t>
      </w:r>
      <w:r>
        <w:rPr>
          <w:spacing w:val="-8"/>
        </w:rPr>
        <w:t xml:space="preserve"> </w:t>
      </w:r>
      <w:r>
        <w:t>rendered</w:t>
      </w:r>
      <w:r>
        <w:rPr>
          <w:spacing w:val="-8"/>
        </w:rPr>
        <w:t xml:space="preserve"> </w:t>
      </w:r>
      <w:r>
        <w:t>wholly</w:t>
      </w:r>
      <w:r>
        <w:rPr>
          <w:spacing w:val="-8"/>
        </w:rPr>
        <w:t xml:space="preserve"> </w:t>
      </w:r>
      <w:r>
        <w:t>or</w:t>
      </w:r>
      <w:r>
        <w:rPr>
          <w:spacing w:val="-8"/>
        </w:rPr>
        <w:t xml:space="preserve"> </w:t>
      </w:r>
      <w:r>
        <w:t>partially</w:t>
      </w:r>
      <w:r>
        <w:rPr>
          <w:spacing w:val="-8"/>
        </w:rPr>
        <w:t xml:space="preserve"> </w:t>
      </w:r>
      <w:r>
        <w:t>unable</w:t>
      </w:r>
      <w:r>
        <w:rPr>
          <w:spacing w:val="-8"/>
        </w:rPr>
        <w:t xml:space="preserve"> </w:t>
      </w:r>
      <w:r>
        <w:t>to</w:t>
      </w:r>
      <w:r>
        <w:rPr>
          <w:spacing w:val="-8"/>
        </w:rPr>
        <w:t xml:space="preserve"> </w:t>
      </w:r>
      <w:r>
        <w:t>perform</w:t>
      </w:r>
      <w:r>
        <w:rPr>
          <w:spacing w:val="-9"/>
        </w:rPr>
        <w:t xml:space="preserve"> </w:t>
      </w:r>
      <w:r>
        <w:t>its</w:t>
      </w:r>
      <w:r>
        <w:rPr>
          <w:spacing w:val="-8"/>
        </w:rPr>
        <w:t xml:space="preserve"> </w:t>
      </w:r>
      <w:r>
        <w:t>obligations</w:t>
      </w:r>
      <w:r>
        <w:rPr>
          <w:spacing w:val="-8"/>
        </w:rPr>
        <w:t xml:space="preserve"> </w:t>
      </w:r>
      <w:r>
        <w:t>under</w:t>
      </w:r>
      <w:r>
        <w:rPr>
          <w:spacing w:val="-8"/>
        </w:rPr>
        <w:t xml:space="preserve"> </w:t>
      </w:r>
      <w:r>
        <w:t>this Agreement</w:t>
      </w:r>
      <w:r>
        <w:rPr>
          <w:spacing w:val="-5"/>
        </w:rPr>
        <w:t xml:space="preserve"> </w:t>
      </w:r>
      <w:r>
        <w:t>because</w:t>
      </w:r>
      <w:r>
        <w:rPr>
          <w:spacing w:val="-5"/>
        </w:rPr>
        <w:t xml:space="preserve"> </w:t>
      </w:r>
      <w:r>
        <w:t>of</w:t>
      </w:r>
      <w:r>
        <w:rPr>
          <w:spacing w:val="-5"/>
        </w:rPr>
        <w:t xml:space="preserve"> </w:t>
      </w:r>
      <w:r>
        <w:t>a</w:t>
      </w:r>
      <w:r>
        <w:rPr>
          <w:spacing w:val="-5"/>
        </w:rPr>
        <w:t xml:space="preserve"> </w:t>
      </w:r>
      <w:r>
        <w:t>Force</w:t>
      </w:r>
      <w:r>
        <w:rPr>
          <w:spacing w:val="-5"/>
        </w:rPr>
        <w:t xml:space="preserve"> </w:t>
      </w:r>
      <w:r>
        <w:t>Majeure</w:t>
      </w:r>
      <w:r>
        <w:rPr>
          <w:spacing w:val="-5"/>
        </w:rPr>
        <w:t xml:space="preserve"> </w:t>
      </w:r>
      <w:r>
        <w:t>Event,</w:t>
      </w:r>
      <w:r>
        <w:rPr>
          <w:spacing w:val="-5"/>
        </w:rPr>
        <w:t xml:space="preserve"> </w:t>
      </w:r>
      <w:r>
        <w:t>it</w:t>
      </w:r>
      <w:r>
        <w:rPr>
          <w:spacing w:val="-5"/>
        </w:rPr>
        <w:t xml:space="preserve"> </w:t>
      </w:r>
      <w:r>
        <w:t>shall</w:t>
      </w:r>
      <w:r>
        <w:rPr>
          <w:spacing w:val="-5"/>
        </w:rPr>
        <w:t xml:space="preserve"> </w:t>
      </w:r>
      <w:r>
        <w:t>be</w:t>
      </w:r>
      <w:r>
        <w:rPr>
          <w:spacing w:val="-5"/>
        </w:rPr>
        <w:t xml:space="preserve"> </w:t>
      </w:r>
      <w:r>
        <w:t>excused</w:t>
      </w:r>
      <w:r>
        <w:rPr>
          <w:spacing w:val="-5"/>
        </w:rPr>
        <w:t xml:space="preserve"> </w:t>
      </w:r>
      <w:r>
        <w:t>from</w:t>
      </w:r>
      <w:r>
        <w:rPr>
          <w:spacing w:val="-6"/>
        </w:rPr>
        <w:t xml:space="preserve"> </w:t>
      </w:r>
      <w:r>
        <w:t>performance</w:t>
      </w:r>
      <w:r>
        <w:rPr>
          <w:spacing w:val="-5"/>
        </w:rPr>
        <w:t xml:space="preserve"> </w:t>
      </w:r>
      <w:r>
        <w:t>of</w:t>
      </w:r>
      <w:r>
        <w:rPr>
          <w:spacing w:val="-5"/>
        </w:rPr>
        <w:t xml:space="preserve"> </w:t>
      </w:r>
      <w:r>
        <w:t>such</w:t>
      </w:r>
      <w:r>
        <w:rPr>
          <w:spacing w:val="-5"/>
        </w:rPr>
        <w:t xml:space="preserve"> </w:t>
      </w:r>
      <w:r>
        <w:t>of its obligations to the extent it is unable to perform on account of such Force Majeure Event; provided that:</w:t>
      </w:r>
    </w:p>
    <w:p w14:paraId="7532848E" w14:textId="77777777" w:rsidR="00917DB3" w:rsidRDefault="00917DB3">
      <w:pPr>
        <w:pStyle w:val="BodyText"/>
        <w:spacing w:before="2"/>
        <w:rPr>
          <w:sz w:val="24"/>
        </w:rPr>
      </w:pPr>
    </w:p>
    <w:p w14:paraId="2E143785" w14:textId="77777777" w:rsidR="00917DB3" w:rsidRDefault="006C2466">
      <w:pPr>
        <w:numPr>
          <w:ilvl w:val="0"/>
          <w:numId w:val="59"/>
        </w:numPr>
        <w:tabs>
          <w:tab w:val="left" w:pos="2077"/>
          <w:tab w:val="left" w:pos="2079"/>
        </w:tabs>
        <w:spacing w:line="268" w:lineRule="auto"/>
        <w:ind w:right="637"/>
        <w:jc w:val="both"/>
      </w:pPr>
      <w:r>
        <w:t>the suspension of performance shall be of no greater scope and of no longer duration than is reasonably required by the Force Majeure Event;</w:t>
      </w:r>
    </w:p>
    <w:p w14:paraId="58A2AD93" w14:textId="77777777" w:rsidR="00917DB3" w:rsidRDefault="00917DB3">
      <w:pPr>
        <w:pStyle w:val="BodyText"/>
        <w:spacing w:before="9"/>
        <w:rPr>
          <w:sz w:val="23"/>
        </w:rPr>
      </w:pPr>
    </w:p>
    <w:p w14:paraId="73E9CC72" w14:textId="77777777" w:rsidR="00917DB3" w:rsidRDefault="006C2466">
      <w:pPr>
        <w:numPr>
          <w:ilvl w:val="0"/>
          <w:numId w:val="59"/>
        </w:numPr>
        <w:tabs>
          <w:tab w:val="left" w:pos="2077"/>
          <w:tab w:val="left" w:pos="2079"/>
        </w:tabs>
        <w:spacing w:line="266" w:lineRule="auto"/>
        <w:ind w:right="634"/>
        <w:jc w:val="both"/>
      </w:pPr>
      <w:r>
        <w:t>the Affected Party shall make all reasonable efforts to mitigate or limit damage to the other Party arising out of or as a result of the existence or occurrence of such Force Majeure Event and to cure the same with due diligence; and</w:t>
      </w:r>
    </w:p>
    <w:p w14:paraId="6B552EC4" w14:textId="77777777" w:rsidR="00917DB3" w:rsidRDefault="00917DB3">
      <w:pPr>
        <w:pStyle w:val="BodyText"/>
        <w:spacing w:before="5"/>
        <w:rPr>
          <w:sz w:val="24"/>
        </w:rPr>
      </w:pPr>
    </w:p>
    <w:p w14:paraId="3DF0110F" w14:textId="77777777" w:rsidR="00917DB3" w:rsidRDefault="006C2466">
      <w:pPr>
        <w:numPr>
          <w:ilvl w:val="0"/>
          <w:numId w:val="59"/>
        </w:numPr>
        <w:tabs>
          <w:tab w:val="left" w:pos="2077"/>
          <w:tab w:val="left" w:pos="2079"/>
        </w:tabs>
        <w:spacing w:line="266" w:lineRule="auto"/>
        <w:ind w:right="636"/>
        <w:jc w:val="both"/>
      </w:pPr>
      <w:r>
        <w:t>when the Affected Party is able to resume performance of its obligations under this Agreement, it shall give to the other Party notice to that effect and shall promptly resume performance of its obligations hereunder.</w:t>
      </w:r>
    </w:p>
    <w:p w14:paraId="3DCB5008" w14:textId="77777777" w:rsidR="00917DB3" w:rsidRDefault="00917DB3">
      <w:pPr>
        <w:pStyle w:val="BodyText"/>
        <w:spacing w:before="4"/>
        <w:rPr>
          <w:sz w:val="24"/>
        </w:rPr>
      </w:pPr>
    </w:p>
    <w:p w14:paraId="3BCA05BE" w14:textId="40481DBF" w:rsidR="00917DB3" w:rsidRDefault="006C2466" w:rsidP="0048483B">
      <w:pPr>
        <w:pStyle w:val="Heading4"/>
        <w:numPr>
          <w:ilvl w:val="1"/>
          <w:numId w:val="63"/>
        </w:numPr>
      </w:pPr>
      <w:r>
        <w:t>Relief</w:t>
      </w:r>
      <w:r>
        <w:rPr>
          <w:spacing w:val="-7"/>
        </w:rPr>
        <w:t xml:space="preserve"> </w:t>
      </w:r>
      <w:r>
        <w:t>for</w:t>
      </w:r>
      <w:r>
        <w:rPr>
          <w:spacing w:val="-6"/>
        </w:rPr>
        <w:t xml:space="preserve"> </w:t>
      </w:r>
      <w:r>
        <w:t>Unforeseen</w:t>
      </w:r>
      <w:r>
        <w:rPr>
          <w:spacing w:val="-6"/>
        </w:rPr>
        <w:t xml:space="preserve"> </w:t>
      </w:r>
      <w:r>
        <w:rPr>
          <w:spacing w:val="-2"/>
        </w:rPr>
        <w:t>Events</w:t>
      </w:r>
    </w:p>
    <w:p w14:paraId="504B24C3" w14:textId="77777777" w:rsidR="00917DB3" w:rsidRDefault="00917DB3">
      <w:pPr>
        <w:pStyle w:val="BodyText"/>
        <w:spacing w:before="9"/>
        <w:rPr>
          <w:b/>
          <w:sz w:val="26"/>
        </w:rPr>
      </w:pPr>
    </w:p>
    <w:p w14:paraId="6DCE2567" w14:textId="75BE3631" w:rsidR="00917DB3" w:rsidRDefault="006C2466">
      <w:pPr>
        <w:numPr>
          <w:ilvl w:val="2"/>
          <w:numId w:val="63"/>
        </w:numPr>
        <w:tabs>
          <w:tab w:val="left" w:pos="1354"/>
          <w:tab w:val="left" w:pos="1359"/>
        </w:tabs>
        <w:spacing w:line="266" w:lineRule="auto"/>
        <w:ind w:right="636"/>
        <w:jc w:val="both"/>
      </w:pPr>
      <w:r>
        <w:t>Upon occurrence of an unforeseen event, situation or similar circumstances not contemplated or referred to in this Agreement, and which could not have been foreseen by a prudent and diligent person (the “</w:t>
      </w:r>
      <w:r>
        <w:rPr>
          <w:b/>
        </w:rPr>
        <w:t>Unforeseen Event</w:t>
      </w:r>
      <w:r>
        <w:t>”), any Party may by notice inform the other Party of the</w:t>
      </w:r>
      <w:r>
        <w:rPr>
          <w:spacing w:val="-14"/>
        </w:rPr>
        <w:t xml:space="preserve"> </w:t>
      </w:r>
      <w:r>
        <w:t>occurrence</w:t>
      </w:r>
      <w:r>
        <w:rPr>
          <w:spacing w:val="-14"/>
        </w:rPr>
        <w:t xml:space="preserve"> </w:t>
      </w:r>
      <w:r>
        <w:t>of</w:t>
      </w:r>
      <w:r>
        <w:rPr>
          <w:spacing w:val="-14"/>
        </w:rPr>
        <w:t xml:space="preserve"> </w:t>
      </w:r>
      <w:r>
        <w:t>such</w:t>
      </w:r>
      <w:r>
        <w:rPr>
          <w:spacing w:val="-13"/>
        </w:rPr>
        <w:t xml:space="preserve"> </w:t>
      </w:r>
      <w:r>
        <w:t>Unforeseen</w:t>
      </w:r>
      <w:r>
        <w:rPr>
          <w:spacing w:val="-14"/>
        </w:rPr>
        <w:t xml:space="preserve"> </w:t>
      </w:r>
      <w:r>
        <w:t>Event</w:t>
      </w:r>
      <w:r>
        <w:rPr>
          <w:spacing w:val="-14"/>
        </w:rPr>
        <w:t xml:space="preserve"> </w:t>
      </w:r>
      <w:r>
        <w:t>with</w:t>
      </w:r>
      <w:r>
        <w:rPr>
          <w:spacing w:val="-14"/>
        </w:rPr>
        <w:t xml:space="preserve"> </w:t>
      </w:r>
      <w:r>
        <w:t>the</w:t>
      </w:r>
      <w:r>
        <w:rPr>
          <w:spacing w:val="-13"/>
        </w:rPr>
        <w:t xml:space="preserve"> </w:t>
      </w:r>
      <w:r>
        <w:t>particulars</w:t>
      </w:r>
      <w:r>
        <w:rPr>
          <w:spacing w:val="-14"/>
        </w:rPr>
        <w:t xml:space="preserve"> </w:t>
      </w:r>
      <w:r>
        <w:t>thereof</w:t>
      </w:r>
      <w:r>
        <w:rPr>
          <w:spacing w:val="-13"/>
        </w:rPr>
        <w:t xml:space="preserve"> </w:t>
      </w:r>
      <w:r>
        <w:t>and</w:t>
      </w:r>
      <w:r>
        <w:rPr>
          <w:spacing w:val="-14"/>
        </w:rPr>
        <w:t xml:space="preserve"> </w:t>
      </w:r>
      <w:r>
        <w:t>its</w:t>
      </w:r>
      <w:r>
        <w:rPr>
          <w:spacing w:val="-13"/>
        </w:rPr>
        <w:t xml:space="preserve"> </w:t>
      </w:r>
      <w:r>
        <w:t>effects</w:t>
      </w:r>
      <w:r>
        <w:rPr>
          <w:spacing w:val="-14"/>
        </w:rPr>
        <w:t xml:space="preserve"> </w:t>
      </w:r>
      <w:r>
        <w:t>on</w:t>
      </w:r>
      <w:r>
        <w:rPr>
          <w:spacing w:val="-14"/>
        </w:rPr>
        <w:t xml:space="preserve"> </w:t>
      </w:r>
      <w:r>
        <w:t>the</w:t>
      </w:r>
      <w:r>
        <w:rPr>
          <w:spacing w:val="-13"/>
        </w:rPr>
        <w:t xml:space="preserve"> </w:t>
      </w:r>
      <w:r>
        <w:t>costs, expense</w:t>
      </w:r>
      <w:r>
        <w:rPr>
          <w:spacing w:val="-9"/>
        </w:rPr>
        <w:t xml:space="preserve"> </w:t>
      </w:r>
      <w:r>
        <w:t>and</w:t>
      </w:r>
      <w:r>
        <w:rPr>
          <w:spacing w:val="-9"/>
        </w:rPr>
        <w:t xml:space="preserve"> </w:t>
      </w:r>
      <w:r>
        <w:t>Revenues</w:t>
      </w:r>
      <w:r>
        <w:rPr>
          <w:spacing w:val="-10"/>
        </w:rPr>
        <w:t xml:space="preserve"> </w:t>
      </w:r>
      <w:r>
        <w:t>of</w:t>
      </w:r>
      <w:r>
        <w:rPr>
          <w:spacing w:val="-9"/>
        </w:rPr>
        <w:t xml:space="preserve"> </w:t>
      </w:r>
      <w:r>
        <w:t>the</w:t>
      </w:r>
      <w:r>
        <w:rPr>
          <w:spacing w:val="-9"/>
        </w:rPr>
        <w:t xml:space="preserve"> </w:t>
      </w:r>
      <w:r>
        <w:t>Project.</w:t>
      </w:r>
      <w:r>
        <w:rPr>
          <w:spacing w:val="-9"/>
        </w:rPr>
        <w:t xml:space="preserve"> </w:t>
      </w:r>
      <w:r>
        <w:t>Within</w:t>
      </w:r>
      <w:r>
        <w:rPr>
          <w:spacing w:val="-10"/>
        </w:rPr>
        <w:t xml:space="preserve"> </w:t>
      </w:r>
      <w:r>
        <w:t>15</w:t>
      </w:r>
      <w:r>
        <w:rPr>
          <w:spacing w:val="-9"/>
        </w:rPr>
        <w:t xml:space="preserve"> </w:t>
      </w:r>
      <w:r w:rsidR="00167089">
        <w:t>(fifteen)</w:t>
      </w:r>
      <w:r>
        <w:rPr>
          <w:spacing w:val="-9"/>
        </w:rPr>
        <w:t xml:space="preserve"> </w:t>
      </w:r>
      <w:r>
        <w:t>days</w:t>
      </w:r>
      <w:r>
        <w:rPr>
          <w:spacing w:val="-9"/>
        </w:rPr>
        <w:t xml:space="preserve"> </w:t>
      </w:r>
      <w:r>
        <w:t>of</w:t>
      </w:r>
      <w:r>
        <w:rPr>
          <w:spacing w:val="-9"/>
        </w:rPr>
        <w:t xml:space="preserve"> </w:t>
      </w:r>
      <w:r>
        <w:t>such</w:t>
      </w:r>
      <w:r>
        <w:rPr>
          <w:spacing w:val="-9"/>
        </w:rPr>
        <w:t xml:space="preserve"> </w:t>
      </w:r>
      <w:r>
        <w:t>notice,</w:t>
      </w:r>
      <w:r>
        <w:rPr>
          <w:spacing w:val="-9"/>
        </w:rPr>
        <w:t xml:space="preserve"> </w:t>
      </w:r>
      <w:r>
        <w:t>the</w:t>
      </w:r>
      <w:r>
        <w:rPr>
          <w:spacing w:val="-9"/>
        </w:rPr>
        <w:t xml:space="preserve"> </w:t>
      </w:r>
      <w:r>
        <w:t>Parties</w:t>
      </w:r>
      <w:r>
        <w:rPr>
          <w:spacing w:val="-9"/>
        </w:rPr>
        <w:t xml:space="preserve"> </w:t>
      </w:r>
      <w:r>
        <w:t>shall meet and make efforts in good faith to determine if such Unforeseen Event has occurred, and upon</w:t>
      </w:r>
      <w:r>
        <w:rPr>
          <w:spacing w:val="-3"/>
        </w:rPr>
        <w:t xml:space="preserve"> </w:t>
      </w:r>
      <w:r>
        <w:t>reaching</w:t>
      </w:r>
      <w:r>
        <w:rPr>
          <w:spacing w:val="-3"/>
        </w:rPr>
        <w:t xml:space="preserve"> </w:t>
      </w:r>
      <w:r>
        <w:t>agreement</w:t>
      </w:r>
      <w:r>
        <w:rPr>
          <w:spacing w:val="-3"/>
        </w:rPr>
        <w:t xml:space="preserve"> </w:t>
      </w:r>
      <w:r>
        <w:t>on</w:t>
      </w:r>
      <w:r>
        <w:rPr>
          <w:spacing w:val="-3"/>
        </w:rPr>
        <w:t xml:space="preserve"> </w:t>
      </w:r>
      <w:r>
        <w:t>occurrence</w:t>
      </w:r>
      <w:r>
        <w:rPr>
          <w:spacing w:val="-3"/>
        </w:rPr>
        <w:t xml:space="preserve"> </w:t>
      </w:r>
      <w:r>
        <w:t>thereof,</w:t>
      </w:r>
      <w:r>
        <w:rPr>
          <w:spacing w:val="-3"/>
        </w:rPr>
        <w:t xml:space="preserve"> </w:t>
      </w:r>
      <w:r>
        <w:t>deal</w:t>
      </w:r>
      <w:r>
        <w:rPr>
          <w:spacing w:val="-3"/>
        </w:rPr>
        <w:t xml:space="preserve"> </w:t>
      </w:r>
      <w:r>
        <w:t>with</w:t>
      </w:r>
      <w:r>
        <w:rPr>
          <w:spacing w:val="-3"/>
        </w:rPr>
        <w:t xml:space="preserve"> </w:t>
      </w:r>
      <w:r>
        <w:t>it</w:t>
      </w:r>
      <w:r>
        <w:rPr>
          <w:spacing w:val="-3"/>
        </w:rPr>
        <w:t xml:space="preserve"> </w:t>
      </w:r>
      <w:r>
        <w:t>in</w:t>
      </w:r>
      <w:r>
        <w:rPr>
          <w:spacing w:val="-3"/>
        </w:rPr>
        <w:t xml:space="preserve"> </w:t>
      </w:r>
      <w:r>
        <w:t>accordance</w:t>
      </w:r>
      <w:r>
        <w:rPr>
          <w:spacing w:val="-3"/>
        </w:rPr>
        <w:t xml:space="preserve"> </w:t>
      </w:r>
      <w:r>
        <w:t>with</w:t>
      </w:r>
      <w:r>
        <w:rPr>
          <w:spacing w:val="-3"/>
        </w:rPr>
        <w:t xml:space="preserve"> </w:t>
      </w:r>
      <w:r>
        <w:t>the</w:t>
      </w:r>
      <w:r>
        <w:rPr>
          <w:spacing w:val="-3"/>
        </w:rPr>
        <w:t xml:space="preserve"> </w:t>
      </w:r>
      <w:r>
        <w:t>provisions of this Clause 29.12.</w:t>
      </w:r>
    </w:p>
    <w:p w14:paraId="187DD516" w14:textId="77777777" w:rsidR="00917DB3" w:rsidRDefault="00917DB3">
      <w:pPr>
        <w:pStyle w:val="BodyText"/>
        <w:spacing w:before="9"/>
        <w:rPr>
          <w:sz w:val="23"/>
        </w:rPr>
      </w:pPr>
    </w:p>
    <w:p w14:paraId="2E64596D" w14:textId="77777777" w:rsidR="00917DB3" w:rsidRDefault="006C2466">
      <w:pPr>
        <w:numPr>
          <w:ilvl w:val="2"/>
          <w:numId w:val="63"/>
        </w:numPr>
        <w:tabs>
          <w:tab w:val="left" w:pos="1354"/>
          <w:tab w:val="left" w:pos="1359"/>
        </w:tabs>
        <w:spacing w:line="266" w:lineRule="auto"/>
        <w:ind w:right="635"/>
        <w:jc w:val="both"/>
      </w:pPr>
      <w:r>
        <w:t>Upon determination of the occurrence of an Unforeseen Event, the Parties shall make a reference</w:t>
      </w:r>
      <w:r>
        <w:rPr>
          <w:spacing w:val="-3"/>
        </w:rPr>
        <w:t xml:space="preserve"> </w:t>
      </w:r>
      <w:r>
        <w:t>to</w:t>
      </w:r>
      <w:r>
        <w:rPr>
          <w:spacing w:val="-3"/>
        </w:rPr>
        <w:t xml:space="preserve"> </w:t>
      </w:r>
      <w:r>
        <w:t>a</w:t>
      </w:r>
      <w:r>
        <w:rPr>
          <w:spacing w:val="-3"/>
        </w:rPr>
        <w:t xml:space="preserve"> </w:t>
      </w:r>
      <w:r>
        <w:t>conciliation</w:t>
      </w:r>
      <w:r>
        <w:rPr>
          <w:spacing w:val="-3"/>
        </w:rPr>
        <w:t xml:space="preserve"> </w:t>
      </w:r>
      <w:r>
        <w:t>tribunal</w:t>
      </w:r>
      <w:r>
        <w:rPr>
          <w:spacing w:val="-3"/>
        </w:rPr>
        <w:t xml:space="preserve"> </w:t>
      </w:r>
      <w:r>
        <w:t>which</w:t>
      </w:r>
      <w:r>
        <w:rPr>
          <w:spacing w:val="-3"/>
        </w:rPr>
        <w:t xml:space="preserve"> </w:t>
      </w:r>
      <w:r>
        <w:t>shall</w:t>
      </w:r>
      <w:r>
        <w:rPr>
          <w:spacing w:val="-3"/>
        </w:rPr>
        <w:t xml:space="preserve"> </w:t>
      </w:r>
      <w:r>
        <w:t>comprise</w:t>
      </w:r>
      <w:r>
        <w:rPr>
          <w:spacing w:val="-3"/>
        </w:rPr>
        <w:t xml:space="preserve"> </w:t>
      </w:r>
      <w:r>
        <w:t>one</w:t>
      </w:r>
      <w:r>
        <w:rPr>
          <w:spacing w:val="-3"/>
        </w:rPr>
        <w:t xml:space="preserve"> </w:t>
      </w:r>
      <w:r>
        <w:t>member</w:t>
      </w:r>
      <w:r>
        <w:rPr>
          <w:spacing w:val="-3"/>
        </w:rPr>
        <w:t xml:space="preserve"> </w:t>
      </w:r>
      <w:r>
        <w:t>each</w:t>
      </w:r>
      <w:r>
        <w:rPr>
          <w:spacing w:val="-3"/>
        </w:rPr>
        <w:t xml:space="preserve"> </w:t>
      </w:r>
      <w:r>
        <w:t>to</w:t>
      </w:r>
      <w:r>
        <w:rPr>
          <w:spacing w:val="-3"/>
        </w:rPr>
        <w:t xml:space="preserve"> </w:t>
      </w:r>
      <w:r>
        <w:t>be</w:t>
      </w:r>
      <w:r>
        <w:rPr>
          <w:spacing w:val="-3"/>
        </w:rPr>
        <w:t xml:space="preserve"> </w:t>
      </w:r>
      <w:r>
        <w:t>nominated</w:t>
      </w:r>
      <w:r>
        <w:rPr>
          <w:spacing w:val="-3"/>
        </w:rPr>
        <w:t xml:space="preserve"> </w:t>
      </w:r>
      <w:r>
        <w:t>by both</w:t>
      </w:r>
      <w:r>
        <w:rPr>
          <w:spacing w:val="-7"/>
        </w:rPr>
        <w:t xml:space="preserve"> </w:t>
      </w:r>
      <w:r>
        <w:t>Parties</w:t>
      </w:r>
      <w:r>
        <w:rPr>
          <w:spacing w:val="-7"/>
        </w:rPr>
        <w:t xml:space="preserve"> </w:t>
      </w:r>
      <w:r>
        <w:t>from</w:t>
      </w:r>
      <w:r>
        <w:rPr>
          <w:spacing w:val="-7"/>
        </w:rPr>
        <w:t xml:space="preserve"> </w:t>
      </w:r>
      <w:r>
        <w:t>among</w:t>
      </w:r>
      <w:r>
        <w:rPr>
          <w:spacing w:val="-7"/>
        </w:rPr>
        <w:t xml:space="preserve"> </w:t>
      </w:r>
      <w:r>
        <w:t>persons</w:t>
      </w:r>
      <w:r>
        <w:rPr>
          <w:spacing w:val="-7"/>
        </w:rPr>
        <w:t xml:space="preserve"> </w:t>
      </w:r>
      <w:r>
        <w:t>who</w:t>
      </w:r>
      <w:r>
        <w:rPr>
          <w:spacing w:val="-7"/>
        </w:rPr>
        <w:t xml:space="preserve"> </w:t>
      </w:r>
      <w:r>
        <w:t>have</w:t>
      </w:r>
      <w:r>
        <w:rPr>
          <w:spacing w:val="-7"/>
        </w:rPr>
        <w:t xml:space="preserve"> </w:t>
      </w:r>
      <w:r>
        <w:t>been</w:t>
      </w:r>
      <w:r>
        <w:rPr>
          <w:spacing w:val="-7"/>
        </w:rPr>
        <w:t xml:space="preserve"> </w:t>
      </w:r>
      <w:r>
        <w:t>judges</w:t>
      </w:r>
      <w:r>
        <w:rPr>
          <w:spacing w:val="-7"/>
        </w:rPr>
        <w:t xml:space="preserve"> </w:t>
      </w:r>
      <w:r>
        <w:t>of</w:t>
      </w:r>
      <w:r>
        <w:rPr>
          <w:spacing w:val="-7"/>
        </w:rPr>
        <w:t xml:space="preserve"> </w:t>
      </w:r>
      <w:r>
        <w:t>a</w:t>
      </w:r>
      <w:r>
        <w:rPr>
          <w:spacing w:val="-7"/>
        </w:rPr>
        <w:t xml:space="preserve"> </w:t>
      </w:r>
      <w:r>
        <w:t>High</w:t>
      </w:r>
      <w:r>
        <w:rPr>
          <w:spacing w:val="-7"/>
        </w:rPr>
        <w:t xml:space="preserve"> </w:t>
      </w:r>
      <w:r>
        <w:t>Court</w:t>
      </w:r>
      <w:r>
        <w:rPr>
          <w:spacing w:val="-6"/>
        </w:rPr>
        <w:t xml:space="preserve"> </w:t>
      </w:r>
      <w:r>
        <w:t>and</w:t>
      </w:r>
      <w:r>
        <w:rPr>
          <w:spacing w:val="-7"/>
        </w:rPr>
        <w:t xml:space="preserve"> </w:t>
      </w:r>
      <w:r>
        <w:t>the</w:t>
      </w:r>
      <w:r>
        <w:rPr>
          <w:spacing w:val="-7"/>
        </w:rPr>
        <w:t xml:space="preserve"> </w:t>
      </w:r>
      <w:r>
        <w:t>conciliators</w:t>
      </w:r>
      <w:r>
        <w:rPr>
          <w:spacing w:val="-7"/>
        </w:rPr>
        <w:t xml:space="preserve"> </w:t>
      </w:r>
      <w:r>
        <w:t>so nominated shall choose a chairperson who has been a Judge of the Supreme Court or Chief Justice of a High Court.</w:t>
      </w:r>
    </w:p>
    <w:p w14:paraId="5AC7796C" w14:textId="77777777" w:rsidR="00917DB3" w:rsidRDefault="00917DB3">
      <w:pPr>
        <w:pStyle w:val="BodyText"/>
        <w:spacing w:before="5"/>
        <w:rPr>
          <w:sz w:val="24"/>
        </w:rPr>
      </w:pPr>
    </w:p>
    <w:p w14:paraId="318A015F" w14:textId="77777777" w:rsidR="00917DB3" w:rsidRDefault="006C2466">
      <w:pPr>
        <w:numPr>
          <w:ilvl w:val="2"/>
          <w:numId w:val="63"/>
        </w:numPr>
        <w:tabs>
          <w:tab w:val="left" w:pos="1294"/>
          <w:tab w:val="left" w:pos="1359"/>
        </w:tabs>
        <w:spacing w:line="266" w:lineRule="auto"/>
        <w:ind w:right="637"/>
        <w:jc w:val="both"/>
      </w:pPr>
      <w:r>
        <w:t>The conciliation tribunal referred to it Clause 29.12.2 shall conduct its proceedings in accordance with the provisions of Article 39 as if it is an arbitration proceeding under that Article, save and except as provided in Clause 29.12.</w:t>
      </w:r>
    </w:p>
    <w:p w14:paraId="16636AE3" w14:textId="77777777" w:rsidR="00917DB3" w:rsidRDefault="00917DB3">
      <w:pPr>
        <w:pStyle w:val="BodyText"/>
        <w:rPr>
          <w:sz w:val="24"/>
        </w:rPr>
      </w:pPr>
    </w:p>
    <w:p w14:paraId="7F0843FA" w14:textId="77777777" w:rsidR="00917DB3" w:rsidRDefault="006C2466">
      <w:pPr>
        <w:numPr>
          <w:ilvl w:val="2"/>
          <w:numId w:val="63"/>
        </w:numPr>
        <w:tabs>
          <w:tab w:val="left" w:pos="1354"/>
          <w:tab w:val="left" w:pos="1359"/>
        </w:tabs>
        <w:spacing w:line="268" w:lineRule="auto"/>
        <w:ind w:right="640"/>
        <w:jc w:val="both"/>
      </w:pPr>
      <w:r>
        <w:lastRenderedPageBreak/>
        <w:t>The</w:t>
      </w:r>
      <w:r>
        <w:rPr>
          <w:spacing w:val="-9"/>
        </w:rPr>
        <w:t xml:space="preserve"> </w:t>
      </w:r>
      <w:r>
        <w:t>conciliation</w:t>
      </w:r>
      <w:r>
        <w:rPr>
          <w:spacing w:val="-9"/>
        </w:rPr>
        <w:t xml:space="preserve"> </w:t>
      </w:r>
      <w:r>
        <w:t>tribunal</w:t>
      </w:r>
      <w:r>
        <w:rPr>
          <w:spacing w:val="-9"/>
        </w:rPr>
        <w:t xml:space="preserve"> </w:t>
      </w:r>
      <w:r>
        <w:t>referred</w:t>
      </w:r>
      <w:r>
        <w:rPr>
          <w:spacing w:val="-9"/>
        </w:rPr>
        <w:t xml:space="preserve"> </w:t>
      </w:r>
      <w:r>
        <w:t>to</w:t>
      </w:r>
      <w:r>
        <w:rPr>
          <w:spacing w:val="-9"/>
        </w:rPr>
        <w:t xml:space="preserve"> </w:t>
      </w:r>
      <w:r>
        <w:t>in</w:t>
      </w:r>
      <w:r>
        <w:rPr>
          <w:spacing w:val="-9"/>
        </w:rPr>
        <w:t xml:space="preserve"> </w:t>
      </w:r>
      <w:r>
        <w:t>this</w:t>
      </w:r>
      <w:r>
        <w:rPr>
          <w:spacing w:val="-9"/>
        </w:rPr>
        <w:t xml:space="preserve"> </w:t>
      </w:r>
      <w:r>
        <w:t>Clause</w:t>
      </w:r>
      <w:r>
        <w:rPr>
          <w:spacing w:val="-9"/>
        </w:rPr>
        <w:t xml:space="preserve"> </w:t>
      </w:r>
      <w:r>
        <w:t>29.12</w:t>
      </w:r>
      <w:r>
        <w:rPr>
          <w:spacing w:val="-9"/>
        </w:rPr>
        <w:t xml:space="preserve"> </w:t>
      </w:r>
      <w:r>
        <w:t>shall</w:t>
      </w:r>
      <w:r>
        <w:rPr>
          <w:spacing w:val="-9"/>
        </w:rPr>
        <w:t xml:space="preserve"> </w:t>
      </w:r>
      <w:r>
        <w:t>conduct</w:t>
      </w:r>
      <w:r>
        <w:rPr>
          <w:spacing w:val="-9"/>
        </w:rPr>
        <w:t xml:space="preserve"> </w:t>
      </w:r>
      <w:r>
        <w:t>preliminary</w:t>
      </w:r>
      <w:r>
        <w:rPr>
          <w:spacing w:val="-9"/>
        </w:rPr>
        <w:t xml:space="preserve"> </w:t>
      </w:r>
      <w:r>
        <w:t>proceedings to satisfy itself that:</w:t>
      </w:r>
    </w:p>
    <w:p w14:paraId="4EBB6572" w14:textId="77777777" w:rsidR="00917DB3" w:rsidRDefault="006C2466">
      <w:pPr>
        <w:numPr>
          <w:ilvl w:val="3"/>
          <w:numId w:val="63"/>
        </w:numPr>
        <w:tabs>
          <w:tab w:val="left" w:pos="2078"/>
        </w:tabs>
        <w:spacing w:before="80"/>
        <w:ind w:left="2078" w:hanging="719"/>
      </w:pPr>
      <w:r>
        <w:t>an</w:t>
      </w:r>
      <w:r>
        <w:rPr>
          <w:spacing w:val="-5"/>
        </w:rPr>
        <w:t xml:space="preserve"> </w:t>
      </w:r>
      <w:r>
        <w:t>Unforeseen</w:t>
      </w:r>
      <w:r>
        <w:rPr>
          <w:spacing w:val="-5"/>
        </w:rPr>
        <w:t xml:space="preserve"> </w:t>
      </w:r>
      <w:r>
        <w:t>Event</w:t>
      </w:r>
      <w:r>
        <w:rPr>
          <w:spacing w:val="-5"/>
        </w:rPr>
        <w:t xml:space="preserve"> </w:t>
      </w:r>
      <w:r>
        <w:t>has</w:t>
      </w:r>
      <w:r>
        <w:rPr>
          <w:spacing w:val="-5"/>
        </w:rPr>
        <w:t xml:space="preserve"> </w:t>
      </w:r>
      <w:r>
        <w:rPr>
          <w:spacing w:val="-2"/>
        </w:rPr>
        <w:t>occurred;</w:t>
      </w:r>
    </w:p>
    <w:p w14:paraId="062FA08F" w14:textId="77777777" w:rsidR="00917DB3" w:rsidRDefault="00917DB3">
      <w:pPr>
        <w:pStyle w:val="BodyText"/>
        <w:spacing w:before="10"/>
        <w:rPr>
          <w:sz w:val="26"/>
        </w:rPr>
      </w:pPr>
    </w:p>
    <w:p w14:paraId="6C2F2EC4" w14:textId="77777777" w:rsidR="00917DB3" w:rsidRDefault="006C2466">
      <w:pPr>
        <w:numPr>
          <w:ilvl w:val="3"/>
          <w:numId w:val="63"/>
        </w:numPr>
        <w:tabs>
          <w:tab w:val="left" w:pos="2079"/>
        </w:tabs>
        <w:spacing w:line="268" w:lineRule="auto"/>
        <w:ind w:right="642"/>
      </w:pPr>
      <w:r>
        <w:t>the effects of such Unforeseen Event cannot be mitigated without a remedy or relief which is not contemplated in the Agreement; and</w:t>
      </w:r>
    </w:p>
    <w:p w14:paraId="69220478" w14:textId="77777777" w:rsidR="00917DB3" w:rsidRDefault="00917DB3">
      <w:pPr>
        <w:pStyle w:val="BodyText"/>
        <w:spacing w:before="9"/>
        <w:rPr>
          <w:sz w:val="23"/>
        </w:rPr>
      </w:pPr>
    </w:p>
    <w:p w14:paraId="591265C1" w14:textId="77777777" w:rsidR="00917DB3" w:rsidRDefault="006C2466">
      <w:pPr>
        <w:numPr>
          <w:ilvl w:val="3"/>
          <w:numId w:val="63"/>
        </w:numPr>
        <w:tabs>
          <w:tab w:val="left" w:pos="2079"/>
        </w:tabs>
        <w:spacing w:line="268" w:lineRule="auto"/>
        <w:ind w:right="642"/>
      </w:pPr>
      <w:r>
        <w:t>the Unforeseen Event or its effects have not been caused by any Party by any act or omission or its part,</w:t>
      </w:r>
    </w:p>
    <w:p w14:paraId="31D6881D" w14:textId="77777777" w:rsidR="00917DB3" w:rsidRDefault="00917DB3">
      <w:pPr>
        <w:pStyle w:val="BodyText"/>
        <w:spacing w:before="2"/>
        <w:rPr>
          <w:sz w:val="24"/>
        </w:rPr>
      </w:pPr>
    </w:p>
    <w:p w14:paraId="0E3082B3" w14:textId="77777777" w:rsidR="00917DB3" w:rsidRDefault="006C2466">
      <w:pPr>
        <w:pStyle w:val="BodyText"/>
        <w:spacing w:line="266" w:lineRule="auto"/>
        <w:ind w:left="1359" w:right="638"/>
        <w:jc w:val="both"/>
      </w:pPr>
      <w:r>
        <w:t>and if the conciliation tribunal is satisfied that each of the conditions specified hereinabove is fulfilled,</w:t>
      </w:r>
      <w:r>
        <w:rPr>
          <w:spacing w:val="-4"/>
        </w:rPr>
        <w:t xml:space="preserve"> </w:t>
      </w:r>
      <w:r>
        <w:t>it</w:t>
      </w:r>
      <w:r>
        <w:rPr>
          <w:spacing w:val="-4"/>
        </w:rPr>
        <w:t xml:space="preserve"> </w:t>
      </w:r>
      <w:r>
        <w:t>shall</w:t>
      </w:r>
      <w:r>
        <w:rPr>
          <w:spacing w:val="-4"/>
        </w:rPr>
        <w:t xml:space="preserve"> </w:t>
      </w:r>
      <w:r>
        <w:t>issue</w:t>
      </w:r>
      <w:r>
        <w:rPr>
          <w:spacing w:val="-4"/>
        </w:rPr>
        <w:t xml:space="preserve"> </w:t>
      </w:r>
      <w:r>
        <w:t>an</w:t>
      </w:r>
      <w:r>
        <w:rPr>
          <w:spacing w:val="-4"/>
        </w:rPr>
        <w:t xml:space="preserve"> </w:t>
      </w:r>
      <w:r>
        <w:t>order</w:t>
      </w:r>
      <w:r>
        <w:rPr>
          <w:spacing w:val="-4"/>
        </w:rPr>
        <w:t xml:space="preserve"> </w:t>
      </w:r>
      <w:r>
        <w:t>to</w:t>
      </w:r>
      <w:r>
        <w:rPr>
          <w:spacing w:val="-4"/>
        </w:rPr>
        <w:t xml:space="preserve"> </w:t>
      </w:r>
      <w:r>
        <w:t>this</w:t>
      </w:r>
      <w:r>
        <w:rPr>
          <w:spacing w:val="-4"/>
        </w:rPr>
        <w:t xml:space="preserve"> </w:t>
      </w:r>
      <w:r>
        <w:t>effect</w:t>
      </w:r>
      <w:r>
        <w:rPr>
          <w:spacing w:val="-4"/>
        </w:rPr>
        <w:t xml:space="preserve"> </w:t>
      </w:r>
      <w:r>
        <w:t>and</w:t>
      </w:r>
      <w:r>
        <w:rPr>
          <w:spacing w:val="-4"/>
        </w:rPr>
        <w:t xml:space="preserve"> </w:t>
      </w:r>
      <w:r>
        <w:t>conduct</w:t>
      </w:r>
      <w:r>
        <w:rPr>
          <w:spacing w:val="-4"/>
        </w:rPr>
        <w:t xml:space="preserve"> </w:t>
      </w:r>
      <w:r>
        <w:t>further</w:t>
      </w:r>
      <w:r>
        <w:rPr>
          <w:spacing w:val="-4"/>
        </w:rPr>
        <w:t xml:space="preserve"> </w:t>
      </w:r>
      <w:r>
        <w:t>proceedings</w:t>
      </w:r>
      <w:r>
        <w:rPr>
          <w:spacing w:val="-4"/>
        </w:rPr>
        <w:t xml:space="preserve"> </w:t>
      </w:r>
      <w:r>
        <w:t>under</w:t>
      </w:r>
      <w:r>
        <w:rPr>
          <w:spacing w:val="-4"/>
        </w:rPr>
        <w:t xml:space="preserve"> </w:t>
      </w:r>
      <w:r>
        <w:t xml:space="preserve">this Clause </w:t>
      </w:r>
      <w:r>
        <w:rPr>
          <w:spacing w:val="-2"/>
        </w:rPr>
        <w:t>29.12.</w:t>
      </w:r>
    </w:p>
    <w:p w14:paraId="7612CF69" w14:textId="77777777" w:rsidR="00917DB3" w:rsidRDefault="00917DB3">
      <w:pPr>
        <w:pStyle w:val="BodyText"/>
        <w:rPr>
          <w:sz w:val="24"/>
        </w:rPr>
      </w:pPr>
    </w:p>
    <w:p w14:paraId="4AABECCD" w14:textId="77777777" w:rsidR="00917DB3" w:rsidRDefault="006C2466">
      <w:pPr>
        <w:numPr>
          <w:ilvl w:val="2"/>
          <w:numId w:val="63"/>
        </w:numPr>
        <w:tabs>
          <w:tab w:val="left" w:pos="1354"/>
          <w:tab w:val="left" w:pos="1359"/>
        </w:tabs>
        <w:spacing w:line="268" w:lineRule="auto"/>
        <w:ind w:right="638"/>
        <w:jc w:val="both"/>
      </w:pPr>
      <w:r>
        <w:t>Upon completion of the conciliation proceedings referred to in this Clause 29.12, the conciliation tribunal may by a reasoned order make recommendations which shall be:</w:t>
      </w:r>
    </w:p>
    <w:p w14:paraId="40A83F7A" w14:textId="77777777" w:rsidR="00917DB3" w:rsidRDefault="006C2466">
      <w:pPr>
        <w:numPr>
          <w:ilvl w:val="3"/>
          <w:numId w:val="63"/>
        </w:numPr>
        <w:tabs>
          <w:tab w:val="left" w:pos="2078"/>
        </w:tabs>
        <w:spacing w:line="248" w:lineRule="exact"/>
        <w:ind w:left="2078" w:hanging="719"/>
      </w:pPr>
      <w:r>
        <w:t>based</w:t>
      </w:r>
      <w:r>
        <w:rPr>
          <w:spacing w:val="-5"/>
        </w:rPr>
        <w:t xml:space="preserve"> </w:t>
      </w:r>
      <w:r>
        <w:t>on</w:t>
      </w:r>
      <w:r>
        <w:rPr>
          <w:spacing w:val="-4"/>
        </w:rPr>
        <w:t xml:space="preserve"> </w:t>
      </w:r>
      <w:r>
        <w:t>a</w:t>
      </w:r>
      <w:r>
        <w:rPr>
          <w:spacing w:val="-4"/>
        </w:rPr>
        <w:t xml:space="preserve"> </w:t>
      </w:r>
      <w:r>
        <w:t>fair</w:t>
      </w:r>
      <w:r>
        <w:rPr>
          <w:spacing w:val="-5"/>
        </w:rPr>
        <w:t xml:space="preserve"> </w:t>
      </w:r>
      <w:r>
        <w:t>and</w:t>
      </w:r>
      <w:r>
        <w:rPr>
          <w:spacing w:val="-4"/>
        </w:rPr>
        <w:t xml:space="preserve"> </w:t>
      </w:r>
      <w:r>
        <w:t>transparent</w:t>
      </w:r>
      <w:r>
        <w:rPr>
          <w:spacing w:val="-4"/>
        </w:rPr>
        <w:t xml:space="preserve"> </w:t>
      </w:r>
      <w:r>
        <w:rPr>
          <w:spacing w:val="-2"/>
        </w:rPr>
        <w:t>justification;</w:t>
      </w:r>
    </w:p>
    <w:p w14:paraId="1197FE58" w14:textId="77777777" w:rsidR="00917DB3" w:rsidRDefault="00917DB3">
      <w:pPr>
        <w:pStyle w:val="BodyText"/>
        <w:spacing w:before="9"/>
        <w:rPr>
          <w:sz w:val="26"/>
        </w:rPr>
      </w:pPr>
    </w:p>
    <w:p w14:paraId="0F053357" w14:textId="77777777" w:rsidR="00917DB3" w:rsidRDefault="006C2466">
      <w:pPr>
        <w:numPr>
          <w:ilvl w:val="3"/>
          <w:numId w:val="63"/>
        </w:numPr>
        <w:tabs>
          <w:tab w:val="left" w:pos="2079"/>
        </w:tabs>
        <w:spacing w:before="1" w:line="264" w:lineRule="auto"/>
        <w:ind w:right="636"/>
      </w:pPr>
      <w:r>
        <w:t>no</w:t>
      </w:r>
      <w:r>
        <w:rPr>
          <w:spacing w:val="-12"/>
        </w:rPr>
        <w:t xml:space="preserve"> </w:t>
      </w:r>
      <w:r>
        <w:t>greater</w:t>
      </w:r>
      <w:r>
        <w:rPr>
          <w:spacing w:val="-11"/>
        </w:rPr>
        <w:t xml:space="preserve"> </w:t>
      </w:r>
      <w:r>
        <w:t>in</w:t>
      </w:r>
      <w:r>
        <w:rPr>
          <w:spacing w:val="-12"/>
        </w:rPr>
        <w:t xml:space="preserve"> </w:t>
      </w:r>
      <w:r>
        <w:t>scope</w:t>
      </w:r>
      <w:r>
        <w:rPr>
          <w:spacing w:val="-12"/>
        </w:rPr>
        <w:t xml:space="preserve"> </w:t>
      </w:r>
      <w:r>
        <w:t>than</w:t>
      </w:r>
      <w:r>
        <w:rPr>
          <w:spacing w:val="-12"/>
        </w:rPr>
        <w:t xml:space="preserve"> </w:t>
      </w:r>
      <w:r>
        <w:t>is</w:t>
      </w:r>
      <w:r>
        <w:rPr>
          <w:spacing w:val="-12"/>
        </w:rPr>
        <w:t xml:space="preserve"> </w:t>
      </w:r>
      <w:r>
        <w:t>necessary</w:t>
      </w:r>
      <w:r>
        <w:rPr>
          <w:spacing w:val="-12"/>
        </w:rPr>
        <w:t xml:space="preserve"> </w:t>
      </w:r>
      <w:r>
        <w:t>for</w:t>
      </w:r>
      <w:r>
        <w:rPr>
          <w:spacing w:val="-11"/>
        </w:rPr>
        <w:t xml:space="preserve"> </w:t>
      </w:r>
      <w:r>
        <w:t>mitigating</w:t>
      </w:r>
      <w:r>
        <w:rPr>
          <w:spacing w:val="-12"/>
        </w:rPr>
        <w:t xml:space="preserve"> </w:t>
      </w:r>
      <w:r>
        <w:t>the</w:t>
      </w:r>
      <w:r>
        <w:rPr>
          <w:spacing w:val="-12"/>
        </w:rPr>
        <w:t xml:space="preserve"> </w:t>
      </w:r>
      <w:r>
        <w:t>effects</w:t>
      </w:r>
      <w:r>
        <w:rPr>
          <w:spacing w:val="-12"/>
        </w:rPr>
        <w:t xml:space="preserve"> </w:t>
      </w:r>
      <w:r>
        <w:t>of</w:t>
      </w:r>
      <w:r>
        <w:rPr>
          <w:spacing w:val="-11"/>
        </w:rPr>
        <w:t xml:space="preserve"> </w:t>
      </w:r>
      <w:r>
        <w:t>the</w:t>
      </w:r>
      <w:r>
        <w:rPr>
          <w:spacing w:val="-12"/>
        </w:rPr>
        <w:t xml:space="preserve"> </w:t>
      </w:r>
      <w:r>
        <w:t>Unforeseen</w:t>
      </w:r>
      <w:r>
        <w:rPr>
          <w:spacing w:val="-12"/>
        </w:rPr>
        <w:t xml:space="preserve"> </w:t>
      </w:r>
      <w:r>
        <w:t xml:space="preserve">Event; </w:t>
      </w:r>
      <w:r>
        <w:rPr>
          <w:spacing w:val="-4"/>
        </w:rPr>
        <w:t>and</w:t>
      </w:r>
    </w:p>
    <w:p w14:paraId="558F3B04" w14:textId="77777777" w:rsidR="00917DB3" w:rsidRDefault="00917DB3">
      <w:pPr>
        <w:pStyle w:val="BodyText"/>
        <w:spacing w:before="7"/>
        <w:rPr>
          <w:sz w:val="24"/>
        </w:rPr>
      </w:pPr>
    </w:p>
    <w:p w14:paraId="72D7DAF2" w14:textId="77777777" w:rsidR="00917DB3" w:rsidRDefault="006C2466">
      <w:pPr>
        <w:numPr>
          <w:ilvl w:val="3"/>
          <w:numId w:val="63"/>
        </w:numPr>
        <w:tabs>
          <w:tab w:val="left" w:pos="2079"/>
        </w:tabs>
        <w:spacing w:line="268" w:lineRule="auto"/>
        <w:ind w:right="636"/>
      </w:pPr>
      <w:r>
        <w:t>of no greater duration than is necessary for mitigating the effects of the Unforeseen Event; and</w:t>
      </w:r>
    </w:p>
    <w:p w14:paraId="5DF77597" w14:textId="77777777" w:rsidR="00917DB3" w:rsidRDefault="00917DB3">
      <w:pPr>
        <w:pStyle w:val="BodyText"/>
        <w:spacing w:before="2"/>
        <w:rPr>
          <w:sz w:val="24"/>
        </w:rPr>
      </w:pPr>
    </w:p>
    <w:p w14:paraId="79670F79" w14:textId="77777777" w:rsidR="00917DB3" w:rsidRDefault="006C2466">
      <w:pPr>
        <w:numPr>
          <w:ilvl w:val="3"/>
          <w:numId w:val="63"/>
        </w:numPr>
        <w:tabs>
          <w:tab w:val="left" w:pos="2078"/>
        </w:tabs>
        <w:ind w:left="2078" w:hanging="719"/>
      </w:pPr>
      <w:r>
        <w:t>quantified</w:t>
      </w:r>
      <w:r>
        <w:rPr>
          <w:spacing w:val="-7"/>
        </w:rPr>
        <w:t xml:space="preserve"> </w:t>
      </w:r>
      <w:r>
        <w:t>and</w:t>
      </w:r>
      <w:r>
        <w:rPr>
          <w:spacing w:val="-5"/>
        </w:rPr>
        <w:t xml:space="preserve"> </w:t>
      </w:r>
      <w:r>
        <w:t>restricted</w:t>
      </w:r>
      <w:r>
        <w:rPr>
          <w:spacing w:val="-5"/>
        </w:rPr>
        <w:t xml:space="preserve"> </w:t>
      </w:r>
      <w:r>
        <w:t>in</w:t>
      </w:r>
      <w:r>
        <w:rPr>
          <w:spacing w:val="-5"/>
        </w:rPr>
        <w:t xml:space="preserve"> </w:t>
      </w:r>
      <w:r>
        <w:t>terms</w:t>
      </w:r>
      <w:r>
        <w:rPr>
          <w:spacing w:val="-5"/>
        </w:rPr>
        <w:t xml:space="preserve"> </w:t>
      </w:r>
      <w:r>
        <w:t>of</w:t>
      </w:r>
      <w:r>
        <w:rPr>
          <w:spacing w:val="-5"/>
        </w:rPr>
        <w:t xml:space="preserve"> </w:t>
      </w:r>
      <w:r>
        <w:t>relief</w:t>
      </w:r>
      <w:r>
        <w:rPr>
          <w:spacing w:val="-5"/>
        </w:rPr>
        <w:t xml:space="preserve"> </w:t>
      </w:r>
      <w:r>
        <w:t>or</w:t>
      </w:r>
      <w:r>
        <w:rPr>
          <w:spacing w:val="-5"/>
        </w:rPr>
        <w:t xml:space="preserve"> </w:t>
      </w:r>
      <w:r>
        <w:rPr>
          <w:spacing w:val="-2"/>
        </w:rPr>
        <w:t>remedy.</w:t>
      </w:r>
    </w:p>
    <w:p w14:paraId="01C98B33" w14:textId="77777777" w:rsidR="00917DB3" w:rsidRDefault="00917DB3">
      <w:pPr>
        <w:pStyle w:val="BodyText"/>
        <w:spacing w:before="5"/>
        <w:rPr>
          <w:sz w:val="26"/>
        </w:rPr>
      </w:pPr>
    </w:p>
    <w:p w14:paraId="2BEDC8EB" w14:textId="520E323B" w:rsidR="00917DB3" w:rsidRDefault="006C2466">
      <w:pPr>
        <w:numPr>
          <w:ilvl w:val="2"/>
          <w:numId w:val="63"/>
        </w:numPr>
        <w:tabs>
          <w:tab w:val="left" w:pos="1354"/>
          <w:tab w:val="left" w:pos="1359"/>
        </w:tabs>
        <w:spacing w:line="266" w:lineRule="auto"/>
        <w:ind w:right="636"/>
        <w:jc w:val="both"/>
      </w:pPr>
      <w:r>
        <w:t>Within</w:t>
      </w:r>
      <w:r>
        <w:rPr>
          <w:spacing w:val="-2"/>
        </w:rPr>
        <w:t xml:space="preserve"> </w:t>
      </w:r>
      <w:r>
        <w:t>15</w:t>
      </w:r>
      <w:r>
        <w:rPr>
          <w:spacing w:val="-2"/>
        </w:rPr>
        <w:t xml:space="preserve"> </w:t>
      </w:r>
      <w:r w:rsidR="00167089">
        <w:t>(fifteen)</w:t>
      </w:r>
      <w:r>
        <w:rPr>
          <w:spacing w:val="-2"/>
        </w:rPr>
        <w:t xml:space="preserve"> </w:t>
      </w:r>
      <w:r>
        <w:t>days</w:t>
      </w:r>
      <w:r>
        <w:rPr>
          <w:spacing w:val="-2"/>
        </w:rPr>
        <w:t xml:space="preserve"> </w:t>
      </w:r>
      <w:r>
        <w:t>of</w:t>
      </w:r>
      <w:r>
        <w:rPr>
          <w:spacing w:val="-2"/>
        </w:rPr>
        <w:t xml:space="preserve"> </w:t>
      </w:r>
      <w:r>
        <w:t>receiving</w:t>
      </w:r>
      <w:r>
        <w:rPr>
          <w:spacing w:val="-2"/>
        </w:rPr>
        <w:t xml:space="preserve"> </w:t>
      </w:r>
      <w:r>
        <w:t>the</w:t>
      </w:r>
      <w:r>
        <w:rPr>
          <w:spacing w:val="-2"/>
        </w:rPr>
        <w:t xml:space="preserve"> </w:t>
      </w:r>
      <w:r>
        <w:t>order</w:t>
      </w:r>
      <w:r>
        <w:rPr>
          <w:spacing w:val="-2"/>
        </w:rPr>
        <w:t xml:space="preserve"> </w:t>
      </w:r>
      <w:r>
        <w:t>referred</w:t>
      </w:r>
      <w:r>
        <w:rPr>
          <w:spacing w:val="-2"/>
        </w:rPr>
        <w:t xml:space="preserve"> </w:t>
      </w:r>
      <w:r>
        <w:t>to</w:t>
      </w:r>
      <w:r>
        <w:rPr>
          <w:spacing w:val="-2"/>
        </w:rPr>
        <w:t xml:space="preserve"> </w:t>
      </w:r>
      <w:r>
        <w:t>in</w:t>
      </w:r>
      <w:r>
        <w:rPr>
          <w:spacing w:val="-2"/>
        </w:rPr>
        <w:t xml:space="preserve"> </w:t>
      </w:r>
      <w:r>
        <w:t>Clause</w:t>
      </w:r>
      <w:r>
        <w:rPr>
          <w:spacing w:val="-2"/>
        </w:rPr>
        <w:t xml:space="preserve"> </w:t>
      </w:r>
      <w:r>
        <w:t>29.12.5,</w:t>
      </w:r>
      <w:r>
        <w:rPr>
          <w:spacing w:val="-2"/>
        </w:rPr>
        <w:t xml:space="preserve"> </w:t>
      </w:r>
      <w:r>
        <w:t>the</w:t>
      </w:r>
      <w:r>
        <w:rPr>
          <w:spacing w:val="-2"/>
        </w:rPr>
        <w:t xml:space="preserve"> </w:t>
      </w:r>
      <w:r>
        <w:t>Parties</w:t>
      </w:r>
      <w:r>
        <w:rPr>
          <w:spacing w:val="-2"/>
        </w:rPr>
        <w:t xml:space="preserve"> </w:t>
      </w:r>
      <w:r>
        <w:t xml:space="preserve">shall meet and make efforts in good faith to accept, in whole or in part, the relief or remedy recommended by the conciliation tribunal for mitigating the effects of the Unforeseen Event and to procure implementation of the Project in accordance with the provisions of this Agreement. In pursuance hereof, the Parties may </w:t>
      </w:r>
      <w:r w:rsidR="007C36B3">
        <w:t>enter</w:t>
      </w:r>
      <w:r>
        <w:t xml:space="preserve"> a Memorandum of Understanding (the “</w:t>
      </w:r>
      <w:r>
        <w:rPr>
          <w:b/>
        </w:rPr>
        <w:t>MoU</w:t>
      </w:r>
      <w:r>
        <w:t>”) setting forth the agreement reached hereunder, and the terms of such MoU shall have the force and effect as if they form part of the Agreement.</w:t>
      </w:r>
    </w:p>
    <w:p w14:paraId="5C41AB59" w14:textId="77777777" w:rsidR="00917DB3" w:rsidRDefault="00917DB3">
      <w:pPr>
        <w:spacing w:line="266" w:lineRule="auto"/>
        <w:jc w:val="both"/>
        <w:sectPr w:rsidR="00917DB3">
          <w:pgSz w:w="11910" w:h="16840"/>
          <w:pgMar w:top="1640" w:right="780" w:bottom="1140" w:left="820" w:header="0" w:footer="867" w:gutter="0"/>
          <w:cols w:space="720"/>
        </w:sectPr>
      </w:pPr>
    </w:p>
    <w:p w14:paraId="5E576D37" w14:textId="472D2A82" w:rsidR="00917DB3" w:rsidRPr="003956F8" w:rsidRDefault="006C2466" w:rsidP="003956F8">
      <w:pPr>
        <w:pStyle w:val="Heading1"/>
        <w:ind w:left="1843"/>
      </w:pPr>
      <w:bookmarkStart w:id="39" w:name="_Toc189583295"/>
      <w:r w:rsidRPr="003956F8">
        <w:lastRenderedPageBreak/>
        <w:t>Article 30</w:t>
      </w:r>
      <w:r w:rsidR="00217112" w:rsidRPr="003956F8">
        <w:t xml:space="preserve">: </w:t>
      </w:r>
      <w:r w:rsidRPr="003956F8">
        <w:t>COMPENSATION FOR BREACH OF AGREEMENT</w:t>
      </w:r>
      <w:bookmarkEnd w:id="39"/>
    </w:p>
    <w:p w14:paraId="5B05C8CC" w14:textId="77777777" w:rsidR="00917DB3" w:rsidRDefault="00917DB3">
      <w:pPr>
        <w:pStyle w:val="BodyText"/>
        <w:spacing w:before="7"/>
        <w:rPr>
          <w:b/>
          <w:sz w:val="24"/>
        </w:rPr>
      </w:pPr>
    </w:p>
    <w:p w14:paraId="07F51095" w14:textId="05BB46F9" w:rsidR="00917DB3" w:rsidRDefault="006C2466" w:rsidP="0048483B">
      <w:pPr>
        <w:pStyle w:val="Heading4"/>
        <w:numPr>
          <w:ilvl w:val="1"/>
          <w:numId w:val="58"/>
        </w:numPr>
      </w:pPr>
      <w:r>
        <w:t>Compensation</w:t>
      </w:r>
      <w:r>
        <w:rPr>
          <w:spacing w:val="-6"/>
        </w:rPr>
        <w:t xml:space="preserve"> </w:t>
      </w:r>
      <w:r>
        <w:t>for</w:t>
      </w:r>
      <w:r>
        <w:rPr>
          <w:spacing w:val="-5"/>
        </w:rPr>
        <w:t xml:space="preserve"> </w:t>
      </w:r>
      <w:r>
        <w:t>default</w:t>
      </w:r>
      <w:r>
        <w:rPr>
          <w:spacing w:val="-6"/>
        </w:rPr>
        <w:t xml:space="preserve"> </w:t>
      </w:r>
      <w:r>
        <w:t>by</w:t>
      </w:r>
      <w:r>
        <w:rPr>
          <w:spacing w:val="-5"/>
        </w:rPr>
        <w:t xml:space="preserve"> </w:t>
      </w:r>
      <w:r>
        <w:t>the</w:t>
      </w:r>
      <w:r>
        <w:rPr>
          <w:spacing w:val="-5"/>
        </w:rPr>
        <w:t xml:space="preserve"> </w:t>
      </w:r>
      <w:r>
        <w:rPr>
          <w:spacing w:val="-2"/>
        </w:rPr>
        <w:t>Concessionaire</w:t>
      </w:r>
    </w:p>
    <w:p w14:paraId="5F89C8C4" w14:textId="77777777" w:rsidR="00917DB3" w:rsidRDefault="00917DB3">
      <w:pPr>
        <w:pStyle w:val="BodyText"/>
        <w:spacing w:before="10"/>
        <w:rPr>
          <w:b/>
          <w:sz w:val="26"/>
        </w:rPr>
      </w:pPr>
    </w:p>
    <w:p w14:paraId="43E80096" w14:textId="621A893C" w:rsidR="00917DB3" w:rsidRDefault="006C2466">
      <w:pPr>
        <w:pStyle w:val="BodyText"/>
        <w:spacing w:line="266" w:lineRule="auto"/>
        <w:ind w:left="1359" w:right="635"/>
        <w:jc w:val="both"/>
      </w:pPr>
      <w:r>
        <w:t>Subject to the provisions of Clause 30.4, in the event of the Concessionaire being in material breach or default of this Agreement, it shall pay to the Authority by way of compensation, all direct costs suffered or incurred by the Authority as a consequence of such mate</w:t>
      </w:r>
      <w:r w:rsidR="00167089">
        <w:t>rial breach or default, within 30 (thirty)</w:t>
      </w:r>
      <w:r>
        <w:t xml:space="preserve"> days of receipt of the demand supported by necessary particulars thereof;</w:t>
      </w:r>
      <w:r>
        <w:rPr>
          <w:spacing w:val="-10"/>
        </w:rPr>
        <w:t xml:space="preserve"> </w:t>
      </w:r>
      <w:r>
        <w:t>provided</w:t>
      </w:r>
      <w:r>
        <w:rPr>
          <w:spacing w:val="-11"/>
        </w:rPr>
        <w:t xml:space="preserve"> </w:t>
      </w:r>
      <w:r>
        <w:t>that</w:t>
      </w:r>
      <w:r>
        <w:rPr>
          <w:spacing w:val="-10"/>
        </w:rPr>
        <w:t xml:space="preserve"> </w:t>
      </w:r>
      <w:r>
        <w:t>no</w:t>
      </w:r>
      <w:r>
        <w:rPr>
          <w:spacing w:val="-11"/>
        </w:rPr>
        <w:t xml:space="preserve"> </w:t>
      </w:r>
      <w:r>
        <w:t>compensation</w:t>
      </w:r>
      <w:r>
        <w:rPr>
          <w:spacing w:val="-11"/>
        </w:rPr>
        <w:t xml:space="preserve"> </w:t>
      </w:r>
      <w:r>
        <w:t>shall</w:t>
      </w:r>
      <w:r>
        <w:rPr>
          <w:spacing w:val="-10"/>
        </w:rPr>
        <w:t xml:space="preserve"> </w:t>
      </w:r>
      <w:r>
        <w:t>be</w:t>
      </w:r>
      <w:r>
        <w:rPr>
          <w:spacing w:val="-11"/>
        </w:rPr>
        <w:t xml:space="preserve"> </w:t>
      </w:r>
      <w:r>
        <w:t>payable</w:t>
      </w:r>
      <w:r>
        <w:rPr>
          <w:spacing w:val="-11"/>
        </w:rPr>
        <w:t xml:space="preserve"> </w:t>
      </w:r>
      <w:r>
        <w:t>under</w:t>
      </w:r>
      <w:r>
        <w:rPr>
          <w:spacing w:val="-10"/>
        </w:rPr>
        <w:t xml:space="preserve"> </w:t>
      </w:r>
      <w:r>
        <w:t>this</w:t>
      </w:r>
      <w:r>
        <w:rPr>
          <w:spacing w:val="-7"/>
        </w:rPr>
        <w:t xml:space="preserve"> </w:t>
      </w:r>
      <w:r>
        <w:t>Clause</w:t>
      </w:r>
      <w:r>
        <w:rPr>
          <w:spacing w:val="-11"/>
        </w:rPr>
        <w:t xml:space="preserve"> </w:t>
      </w:r>
      <w:r>
        <w:t>30.1</w:t>
      </w:r>
      <w:r>
        <w:rPr>
          <w:spacing w:val="-11"/>
        </w:rPr>
        <w:t xml:space="preserve"> </w:t>
      </w:r>
      <w:r>
        <w:t>for</w:t>
      </w:r>
      <w:r>
        <w:rPr>
          <w:spacing w:val="-10"/>
        </w:rPr>
        <w:t xml:space="preserve"> </w:t>
      </w:r>
      <w:r>
        <w:t>any</w:t>
      </w:r>
      <w:r>
        <w:rPr>
          <w:spacing w:val="-11"/>
        </w:rPr>
        <w:t xml:space="preserve"> </w:t>
      </w:r>
      <w:r>
        <w:t>material breach or default in respect of which Damages are expressly specified and payable under this Agreement or for any consequential losses incurred by the Authority.</w:t>
      </w:r>
    </w:p>
    <w:p w14:paraId="366B5E39" w14:textId="77777777" w:rsidR="00917DB3" w:rsidRDefault="00917DB3">
      <w:pPr>
        <w:pStyle w:val="BodyText"/>
        <w:rPr>
          <w:sz w:val="24"/>
        </w:rPr>
      </w:pPr>
    </w:p>
    <w:p w14:paraId="500A817B" w14:textId="29E24366" w:rsidR="00917DB3" w:rsidRDefault="006C2466" w:rsidP="0048483B">
      <w:pPr>
        <w:pStyle w:val="Heading4"/>
        <w:numPr>
          <w:ilvl w:val="1"/>
          <w:numId w:val="58"/>
        </w:numPr>
      </w:pPr>
      <w:r>
        <w:t>Compensation</w:t>
      </w:r>
      <w:r>
        <w:rPr>
          <w:spacing w:val="-6"/>
        </w:rPr>
        <w:t xml:space="preserve"> </w:t>
      </w:r>
      <w:r>
        <w:t>for</w:t>
      </w:r>
      <w:r>
        <w:rPr>
          <w:spacing w:val="-5"/>
        </w:rPr>
        <w:t xml:space="preserve"> </w:t>
      </w:r>
      <w:r>
        <w:t>default</w:t>
      </w:r>
      <w:r>
        <w:rPr>
          <w:spacing w:val="-6"/>
        </w:rPr>
        <w:t xml:space="preserve"> </w:t>
      </w:r>
      <w:r>
        <w:t>by</w:t>
      </w:r>
      <w:r>
        <w:rPr>
          <w:spacing w:val="-5"/>
        </w:rPr>
        <w:t xml:space="preserve"> </w:t>
      </w:r>
      <w:r>
        <w:t>the</w:t>
      </w:r>
      <w:r>
        <w:rPr>
          <w:spacing w:val="-5"/>
        </w:rPr>
        <w:t xml:space="preserve"> </w:t>
      </w:r>
      <w:r>
        <w:rPr>
          <w:spacing w:val="-2"/>
        </w:rPr>
        <w:t>Authority</w:t>
      </w:r>
    </w:p>
    <w:p w14:paraId="3E161E2E" w14:textId="77777777" w:rsidR="00917DB3" w:rsidRDefault="00917DB3">
      <w:pPr>
        <w:pStyle w:val="BodyText"/>
        <w:spacing w:before="9"/>
        <w:rPr>
          <w:b/>
          <w:sz w:val="26"/>
        </w:rPr>
      </w:pPr>
    </w:p>
    <w:p w14:paraId="7190A406" w14:textId="6D30E6A2" w:rsidR="00917DB3" w:rsidRDefault="006C2466">
      <w:pPr>
        <w:pStyle w:val="BodyText"/>
        <w:spacing w:before="1" w:line="266" w:lineRule="auto"/>
        <w:ind w:left="1359" w:right="636"/>
        <w:jc w:val="both"/>
      </w:pPr>
      <w:r>
        <w:t>Subject</w:t>
      </w:r>
      <w:r>
        <w:rPr>
          <w:spacing w:val="-3"/>
        </w:rPr>
        <w:t xml:space="preserve"> </w:t>
      </w:r>
      <w:r>
        <w:t>to</w:t>
      </w:r>
      <w:r>
        <w:rPr>
          <w:spacing w:val="-3"/>
        </w:rPr>
        <w:t xml:space="preserve"> </w:t>
      </w:r>
      <w:r>
        <w:t>the</w:t>
      </w:r>
      <w:r>
        <w:rPr>
          <w:spacing w:val="-3"/>
        </w:rPr>
        <w:t xml:space="preserve"> </w:t>
      </w:r>
      <w:r>
        <w:t>provisions</w:t>
      </w:r>
      <w:r>
        <w:rPr>
          <w:spacing w:val="-3"/>
        </w:rPr>
        <w:t xml:space="preserve"> </w:t>
      </w:r>
      <w:r>
        <w:t>of</w:t>
      </w:r>
      <w:r>
        <w:rPr>
          <w:spacing w:val="-3"/>
        </w:rPr>
        <w:t xml:space="preserve"> </w:t>
      </w:r>
      <w:r>
        <w:t>Clause</w:t>
      </w:r>
      <w:r>
        <w:rPr>
          <w:spacing w:val="-3"/>
        </w:rPr>
        <w:t xml:space="preserve"> </w:t>
      </w:r>
      <w:r>
        <w:t>30.4,</w:t>
      </w:r>
      <w:r>
        <w:rPr>
          <w:spacing w:val="-3"/>
        </w:rPr>
        <w:t xml:space="preserve"> </w:t>
      </w:r>
      <w:r>
        <w:t>in</w:t>
      </w:r>
      <w:r>
        <w:rPr>
          <w:spacing w:val="-3"/>
        </w:rPr>
        <w:t xml:space="preserve"> </w:t>
      </w:r>
      <w:r>
        <w:t>the</w:t>
      </w:r>
      <w:r>
        <w:rPr>
          <w:spacing w:val="-3"/>
        </w:rPr>
        <w:t xml:space="preserve"> </w:t>
      </w:r>
      <w:r>
        <w:t>event</w:t>
      </w:r>
      <w:r>
        <w:rPr>
          <w:spacing w:val="-3"/>
        </w:rPr>
        <w:t xml:space="preserve"> </w:t>
      </w:r>
      <w:r>
        <w:t>of</w:t>
      </w:r>
      <w:r>
        <w:rPr>
          <w:spacing w:val="-3"/>
        </w:rPr>
        <w:t xml:space="preserve"> </w:t>
      </w:r>
      <w:r>
        <w:t>the</w:t>
      </w:r>
      <w:r>
        <w:rPr>
          <w:spacing w:val="-3"/>
        </w:rPr>
        <w:t xml:space="preserve"> </w:t>
      </w:r>
      <w:r>
        <w:t>Authority</w:t>
      </w:r>
      <w:r>
        <w:rPr>
          <w:spacing w:val="-3"/>
        </w:rPr>
        <w:t xml:space="preserve"> </w:t>
      </w:r>
      <w:r>
        <w:t>being</w:t>
      </w:r>
      <w:r>
        <w:rPr>
          <w:spacing w:val="-3"/>
        </w:rPr>
        <w:t xml:space="preserve"> </w:t>
      </w:r>
      <w:r>
        <w:t>in</w:t>
      </w:r>
      <w:r>
        <w:rPr>
          <w:spacing w:val="-3"/>
        </w:rPr>
        <w:t xml:space="preserve"> </w:t>
      </w:r>
      <w:r>
        <w:t>material</w:t>
      </w:r>
      <w:r>
        <w:rPr>
          <w:spacing w:val="-3"/>
        </w:rPr>
        <w:t xml:space="preserve"> </w:t>
      </w:r>
      <w:r>
        <w:t>breach or default of this Agreement at any time after the Appointed Date, it shall pay to the Concessionaire by way of compensation, all direct costs suffered or incurred by the Concessionaire</w:t>
      </w:r>
      <w:r>
        <w:rPr>
          <w:spacing w:val="-5"/>
        </w:rPr>
        <w:t xml:space="preserve"> </w:t>
      </w:r>
      <w:r>
        <w:t>as</w:t>
      </w:r>
      <w:r>
        <w:rPr>
          <w:spacing w:val="-5"/>
        </w:rPr>
        <w:t xml:space="preserve"> </w:t>
      </w:r>
      <w:r>
        <w:t>a</w:t>
      </w:r>
      <w:r>
        <w:rPr>
          <w:spacing w:val="-5"/>
        </w:rPr>
        <w:t xml:space="preserve"> </w:t>
      </w:r>
      <w:r>
        <w:t>consequence</w:t>
      </w:r>
      <w:r>
        <w:rPr>
          <w:spacing w:val="-5"/>
        </w:rPr>
        <w:t xml:space="preserve"> </w:t>
      </w:r>
      <w:r>
        <w:t>of</w:t>
      </w:r>
      <w:r>
        <w:rPr>
          <w:spacing w:val="-5"/>
        </w:rPr>
        <w:t xml:space="preserve"> </w:t>
      </w:r>
      <w:r>
        <w:t>such</w:t>
      </w:r>
      <w:r>
        <w:rPr>
          <w:spacing w:val="-5"/>
        </w:rPr>
        <w:t xml:space="preserve"> </w:t>
      </w:r>
      <w:r>
        <w:t>material</w:t>
      </w:r>
      <w:r>
        <w:rPr>
          <w:spacing w:val="-5"/>
        </w:rPr>
        <w:t xml:space="preserve"> </w:t>
      </w:r>
      <w:r>
        <w:t>breach</w:t>
      </w:r>
      <w:r>
        <w:rPr>
          <w:spacing w:val="-5"/>
        </w:rPr>
        <w:t xml:space="preserve"> </w:t>
      </w:r>
      <w:r>
        <w:t>or</w:t>
      </w:r>
      <w:r>
        <w:rPr>
          <w:spacing w:val="-5"/>
        </w:rPr>
        <w:t xml:space="preserve"> </w:t>
      </w:r>
      <w:r>
        <w:t>default</w:t>
      </w:r>
      <w:r>
        <w:rPr>
          <w:spacing w:val="-5"/>
        </w:rPr>
        <w:t xml:space="preserve"> </w:t>
      </w:r>
      <w:r>
        <w:t>within</w:t>
      </w:r>
      <w:r>
        <w:rPr>
          <w:spacing w:val="-7"/>
        </w:rPr>
        <w:t xml:space="preserve"> </w:t>
      </w:r>
      <w:r>
        <w:t>30</w:t>
      </w:r>
      <w:r>
        <w:rPr>
          <w:spacing w:val="-5"/>
        </w:rPr>
        <w:t xml:space="preserve"> </w:t>
      </w:r>
      <w:r w:rsidR="00167089">
        <w:t>(thirty)</w:t>
      </w:r>
      <w:r>
        <w:rPr>
          <w:spacing w:val="-5"/>
        </w:rPr>
        <w:t xml:space="preserve"> </w:t>
      </w:r>
      <w:r>
        <w:t>days</w:t>
      </w:r>
      <w:r>
        <w:rPr>
          <w:spacing w:val="-5"/>
        </w:rPr>
        <w:t xml:space="preserve"> </w:t>
      </w:r>
      <w:r>
        <w:t>of receipt of the demand supported by necessary particulars thereof; provided that no such compensation</w:t>
      </w:r>
      <w:r>
        <w:rPr>
          <w:spacing w:val="-3"/>
        </w:rPr>
        <w:t xml:space="preserve"> </w:t>
      </w:r>
      <w:r>
        <w:t>shall</w:t>
      </w:r>
      <w:r>
        <w:rPr>
          <w:spacing w:val="-3"/>
        </w:rPr>
        <w:t xml:space="preserve"> </w:t>
      </w:r>
      <w:r>
        <w:t>be</w:t>
      </w:r>
      <w:r>
        <w:rPr>
          <w:spacing w:val="-3"/>
        </w:rPr>
        <w:t xml:space="preserve"> </w:t>
      </w:r>
      <w:r>
        <w:t>payable</w:t>
      </w:r>
      <w:r>
        <w:rPr>
          <w:spacing w:val="-3"/>
        </w:rPr>
        <w:t xml:space="preserve"> </w:t>
      </w:r>
      <w:r>
        <w:t>for</w:t>
      </w:r>
      <w:r>
        <w:rPr>
          <w:spacing w:val="-3"/>
        </w:rPr>
        <w:t xml:space="preserve"> </w:t>
      </w:r>
      <w:r>
        <w:t>any</w:t>
      </w:r>
      <w:r>
        <w:rPr>
          <w:spacing w:val="-3"/>
        </w:rPr>
        <w:t xml:space="preserve"> </w:t>
      </w:r>
      <w:r>
        <w:t>material</w:t>
      </w:r>
      <w:r>
        <w:rPr>
          <w:spacing w:val="-3"/>
        </w:rPr>
        <w:t xml:space="preserve"> </w:t>
      </w:r>
      <w:r>
        <w:t>breach</w:t>
      </w:r>
      <w:r>
        <w:rPr>
          <w:spacing w:val="-3"/>
        </w:rPr>
        <w:t xml:space="preserve"> </w:t>
      </w:r>
      <w:r>
        <w:t>or</w:t>
      </w:r>
      <w:r>
        <w:rPr>
          <w:spacing w:val="-3"/>
        </w:rPr>
        <w:t xml:space="preserve"> </w:t>
      </w:r>
      <w:r>
        <w:t>default</w:t>
      </w:r>
      <w:r>
        <w:rPr>
          <w:spacing w:val="-3"/>
        </w:rPr>
        <w:t xml:space="preserve"> </w:t>
      </w:r>
      <w:r>
        <w:t>in</w:t>
      </w:r>
      <w:r>
        <w:rPr>
          <w:spacing w:val="-3"/>
        </w:rPr>
        <w:t xml:space="preserve"> </w:t>
      </w:r>
      <w:r>
        <w:t>respect</w:t>
      </w:r>
      <w:r>
        <w:rPr>
          <w:spacing w:val="-3"/>
        </w:rPr>
        <w:t xml:space="preserve"> </w:t>
      </w:r>
      <w:r>
        <w:t>of</w:t>
      </w:r>
      <w:r>
        <w:rPr>
          <w:spacing w:val="-3"/>
        </w:rPr>
        <w:t xml:space="preserve"> </w:t>
      </w:r>
      <w:r>
        <w:t>which</w:t>
      </w:r>
      <w:r>
        <w:rPr>
          <w:spacing w:val="-3"/>
        </w:rPr>
        <w:t xml:space="preserve"> </w:t>
      </w:r>
      <w:r>
        <w:t>Damages have been expressly specified in this Agreement. For avoidance of doubt, compensation payable may include interest payments on debt, O&amp;M Expenses, any increase in capital costs on</w:t>
      </w:r>
      <w:r>
        <w:rPr>
          <w:spacing w:val="-12"/>
        </w:rPr>
        <w:t xml:space="preserve"> </w:t>
      </w:r>
      <w:r>
        <w:t>account</w:t>
      </w:r>
      <w:r>
        <w:rPr>
          <w:spacing w:val="-11"/>
        </w:rPr>
        <w:t xml:space="preserve"> </w:t>
      </w:r>
      <w:r>
        <w:t>of</w:t>
      </w:r>
      <w:r>
        <w:rPr>
          <w:spacing w:val="-11"/>
        </w:rPr>
        <w:t xml:space="preserve"> </w:t>
      </w:r>
      <w:r>
        <w:t>inflation</w:t>
      </w:r>
      <w:r>
        <w:rPr>
          <w:spacing w:val="-12"/>
        </w:rPr>
        <w:t xml:space="preserve"> </w:t>
      </w:r>
      <w:r>
        <w:t>and</w:t>
      </w:r>
      <w:r>
        <w:rPr>
          <w:spacing w:val="-12"/>
        </w:rPr>
        <w:t xml:space="preserve"> </w:t>
      </w:r>
      <w:r>
        <w:t>all</w:t>
      </w:r>
      <w:r>
        <w:rPr>
          <w:spacing w:val="-11"/>
        </w:rPr>
        <w:t xml:space="preserve"> </w:t>
      </w:r>
      <w:r>
        <w:t>other</w:t>
      </w:r>
      <w:r>
        <w:rPr>
          <w:spacing w:val="-11"/>
        </w:rPr>
        <w:t xml:space="preserve"> </w:t>
      </w:r>
      <w:r>
        <w:t>costs</w:t>
      </w:r>
      <w:r>
        <w:rPr>
          <w:spacing w:val="-12"/>
        </w:rPr>
        <w:t xml:space="preserve"> </w:t>
      </w:r>
      <w:r>
        <w:t>directly</w:t>
      </w:r>
      <w:r>
        <w:rPr>
          <w:spacing w:val="-12"/>
        </w:rPr>
        <w:t xml:space="preserve"> </w:t>
      </w:r>
      <w:r>
        <w:t>attributable</w:t>
      </w:r>
      <w:r>
        <w:rPr>
          <w:spacing w:val="-12"/>
        </w:rPr>
        <w:t xml:space="preserve"> </w:t>
      </w:r>
      <w:r>
        <w:t>to</w:t>
      </w:r>
      <w:r>
        <w:rPr>
          <w:spacing w:val="-12"/>
        </w:rPr>
        <w:t xml:space="preserve"> </w:t>
      </w:r>
      <w:r>
        <w:t>such</w:t>
      </w:r>
      <w:r>
        <w:rPr>
          <w:spacing w:val="-12"/>
        </w:rPr>
        <w:t xml:space="preserve"> </w:t>
      </w:r>
      <w:r>
        <w:t>material</w:t>
      </w:r>
      <w:r>
        <w:rPr>
          <w:spacing w:val="-11"/>
        </w:rPr>
        <w:t xml:space="preserve"> </w:t>
      </w:r>
      <w:r>
        <w:t>breach</w:t>
      </w:r>
      <w:r>
        <w:rPr>
          <w:spacing w:val="-12"/>
        </w:rPr>
        <w:t xml:space="preserve"> </w:t>
      </w:r>
      <w:r>
        <w:t>or</w:t>
      </w:r>
      <w:r>
        <w:rPr>
          <w:spacing w:val="-11"/>
        </w:rPr>
        <w:t xml:space="preserve"> </w:t>
      </w:r>
      <w:r>
        <w:t xml:space="preserve">default but shall not include loss on account of Revenues from room charges, restaurants and sale of food and all incomes derived or collected by it from or on account of the </w:t>
      </w:r>
      <w:r w:rsidR="00167089">
        <w:t>Project</w:t>
      </w:r>
      <w:r>
        <w:t>, Project Infrastructure and Associated Services, debt repayment obligations, or other consequential losses,</w:t>
      </w:r>
      <w:r>
        <w:rPr>
          <w:spacing w:val="-10"/>
        </w:rPr>
        <w:t xml:space="preserve"> </w:t>
      </w:r>
      <w:r>
        <w:t>and</w:t>
      </w:r>
      <w:r>
        <w:rPr>
          <w:spacing w:val="-11"/>
        </w:rPr>
        <w:t xml:space="preserve"> </w:t>
      </w:r>
      <w:r>
        <w:t>for</w:t>
      </w:r>
      <w:r>
        <w:rPr>
          <w:spacing w:val="-10"/>
        </w:rPr>
        <w:t xml:space="preserve"> </w:t>
      </w:r>
      <w:r>
        <w:t>determining</w:t>
      </w:r>
      <w:r>
        <w:rPr>
          <w:spacing w:val="-11"/>
        </w:rPr>
        <w:t xml:space="preserve"> </w:t>
      </w:r>
      <w:r>
        <w:t>such</w:t>
      </w:r>
      <w:r>
        <w:rPr>
          <w:spacing w:val="-11"/>
        </w:rPr>
        <w:t xml:space="preserve"> </w:t>
      </w:r>
      <w:r>
        <w:t>compensation,</w:t>
      </w:r>
      <w:r>
        <w:rPr>
          <w:spacing w:val="-8"/>
        </w:rPr>
        <w:t xml:space="preserve"> </w:t>
      </w:r>
      <w:r>
        <w:t>information</w:t>
      </w:r>
      <w:r>
        <w:rPr>
          <w:spacing w:val="-11"/>
        </w:rPr>
        <w:t xml:space="preserve"> </w:t>
      </w:r>
      <w:r>
        <w:t>contained</w:t>
      </w:r>
      <w:r>
        <w:rPr>
          <w:spacing w:val="-11"/>
        </w:rPr>
        <w:t xml:space="preserve"> </w:t>
      </w:r>
      <w:r>
        <w:t>in</w:t>
      </w:r>
      <w:r>
        <w:rPr>
          <w:spacing w:val="-11"/>
        </w:rPr>
        <w:t xml:space="preserve"> </w:t>
      </w:r>
      <w:r>
        <w:t>the</w:t>
      </w:r>
      <w:r>
        <w:rPr>
          <w:spacing w:val="-11"/>
        </w:rPr>
        <w:t xml:space="preserve"> </w:t>
      </w:r>
      <w:r>
        <w:t>Financial</w:t>
      </w:r>
      <w:r>
        <w:rPr>
          <w:spacing w:val="-10"/>
        </w:rPr>
        <w:t xml:space="preserve"> </w:t>
      </w:r>
      <w:r>
        <w:t>Package and the Financial Model may be relied upon to the extent it is relevant.</w:t>
      </w:r>
    </w:p>
    <w:p w14:paraId="54F167CD" w14:textId="77777777" w:rsidR="00917DB3" w:rsidRDefault="00917DB3">
      <w:pPr>
        <w:pStyle w:val="BodyText"/>
        <w:spacing w:before="9"/>
        <w:rPr>
          <w:sz w:val="23"/>
        </w:rPr>
      </w:pPr>
    </w:p>
    <w:p w14:paraId="4C27F36C" w14:textId="3073DF83" w:rsidR="00917DB3" w:rsidRDefault="006C2466" w:rsidP="0048483B">
      <w:pPr>
        <w:pStyle w:val="Heading4"/>
        <w:numPr>
          <w:ilvl w:val="1"/>
          <w:numId w:val="58"/>
        </w:numPr>
      </w:pPr>
      <w:r>
        <w:t>Extension</w:t>
      </w:r>
      <w:r>
        <w:rPr>
          <w:spacing w:val="-7"/>
        </w:rPr>
        <w:t xml:space="preserve"> </w:t>
      </w:r>
      <w:r>
        <w:t>of</w:t>
      </w:r>
      <w:r>
        <w:rPr>
          <w:spacing w:val="-7"/>
        </w:rPr>
        <w:t xml:space="preserve"> </w:t>
      </w:r>
      <w:r>
        <w:t>Concession</w:t>
      </w:r>
      <w:r>
        <w:rPr>
          <w:spacing w:val="-7"/>
        </w:rPr>
        <w:t xml:space="preserve"> </w:t>
      </w:r>
      <w:r>
        <w:rPr>
          <w:spacing w:val="-2"/>
        </w:rPr>
        <w:t>Period</w:t>
      </w:r>
    </w:p>
    <w:p w14:paraId="33B248CE" w14:textId="77777777" w:rsidR="00917DB3" w:rsidRDefault="00917DB3">
      <w:pPr>
        <w:pStyle w:val="BodyText"/>
        <w:spacing w:before="5"/>
        <w:rPr>
          <w:b/>
          <w:sz w:val="23"/>
        </w:rPr>
      </w:pPr>
    </w:p>
    <w:p w14:paraId="599FE71E" w14:textId="758E87C4" w:rsidR="00917DB3" w:rsidRDefault="006C2466">
      <w:pPr>
        <w:pStyle w:val="BodyText"/>
        <w:spacing w:line="266" w:lineRule="auto"/>
        <w:ind w:left="1359" w:right="636"/>
        <w:jc w:val="both"/>
      </w:pPr>
      <w:r>
        <w:t>Subject to the provisions of Clause 30.4, in the event that a material breach or default of this Agreement</w:t>
      </w:r>
      <w:r>
        <w:rPr>
          <w:spacing w:val="-2"/>
        </w:rPr>
        <w:t xml:space="preserve"> </w:t>
      </w:r>
      <w:r>
        <w:t>set</w:t>
      </w:r>
      <w:r>
        <w:rPr>
          <w:spacing w:val="-2"/>
        </w:rPr>
        <w:t xml:space="preserve"> </w:t>
      </w:r>
      <w:r>
        <w:t>forth</w:t>
      </w:r>
      <w:r>
        <w:rPr>
          <w:spacing w:val="-2"/>
        </w:rPr>
        <w:t xml:space="preserve"> </w:t>
      </w:r>
      <w:r>
        <w:t>in</w:t>
      </w:r>
      <w:r>
        <w:rPr>
          <w:spacing w:val="-2"/>
        </w:rPr>
        <w:t xml:space="preserve"> </w:t>
      </w:r>
      <w:r>
        <w:t>Clause</w:t>
      </w:r>
      <w:r>
        <w:rPr>
          <w:spacing w:val="-2"/>
        </w:rPr>
        <w:t xml:space="preserve"> </w:t>
      </w:r>
      <w:r>
        <w:t>30.2</w:t>
      </w:r>
      <w:r>
        <w:rPr>
          <w:spacing w:val="-2"/>
        </w:rPr>
        <w:t xml:space="preserve"> </w:t>
      </w:r>
      <w:r>
        <w:t>causes</w:t>
      </w:r>
      <w:r>
        <w:rPr>
          <w:spacing w:val="-2"/>
        </w:rPr>
        <w:t xml:space="preserve"> </w:t>
      </w:r>
      <w:r>
        <w:t>delay</w:t>
      </w:r>
      <w:r>
        <w:rPr>
          <w:spacing w:val="-2"/>
        </w:rPr>
        <w:t xml:space="preserve"> </w:t>
      </w:r>
      <w:r>
        <w:t>in</w:t>
      </w:r>
      <w:r>
        <w:rPr>
          <w:spacing w:val="-2"/>
        </w:rPr>
        <w:t xml:space="preserve"> </w:t>
      </w:r>
      <w:r>
        <w:t>achieving</w:t>
      </w:r>
      <w:r>
        <w:rPr>
          <w:spacing w:val="-2"/>
        </w:rPr>
        <w:t xml:space="preserve"> </w:t>
      </w:r>
      <w:r>
        <w:t>COD</w:t>
      </w:r>
      <w:r>
        <w:rPr>
          <w:spacing w:val="-2"/>
        </w:rPr>
        <w:t xml:space="preserve"> </w:t>
      </w:r>
      <w:r>
        <w:t>or</w:t>
      </w:r>
      <w:r>
        <w:rPr>
          <w:spacing w:val="-2"/>
        </w:rPr>
        <w:t xml:space="preserve"> </w:t>
      </w:r>
      <w:r>
        <w:t>leads</w:t>
      </w:r>
      <w:r>
        <w:rPr>
          <w:spacing w:val="-2"/>
        </w:rPr>
        <w:t xml:space="preserve"> </w:t>
      </w:r>
      <w:r>
        <w:t>to</w:t>
      </w:r>
      <w:r>
        <w:rPr>
          <w:spacing w:val="-2"/>
        </w:rPr>
        <w:t xml:space="preserve"> </w:t>
      </w:r>
      <w:r>
        <w:t>reduction</w:t>
      </w:r>
      <w:r>
        <w:rPr>
          <w:spacing w:val="-2"/>
        </w:rPr>
        <w:t xml:space="preserve"> </w:t>
      </w:r>
      <w:r>
        <w:t>in</w:t>
      </w:r>
      <w:r>
        <w:rPr>
          <w:spacing w:val="-2"/>
        </w:rPr>
        <w:t xml:space="preserve"> </w:t>
      </w:r>
      <w:r>
        <w:t>the realisation of Gross Revenues, as the case may be, the Authority shall, in addition to payment of</w:t>
      </w:r>
      <w:r>
        <w:rPr>
          <w:spacing w:val="-4"/>
        </w:rPr>
        <w:t xml:space="preserve"> </w:t>
      </w:r>
      <w:r>
        <w:t>compensation</w:t>
      </w:r>
      <w:r>
        <w:rPr>
          <w:spacing w:val="-4"/>
        </w:rPr>
        <w:t xml:space="preserve"> </w:t>
      </w:r>
      <w:r>
        <w:t>under</w:t>
      </w:r>
      <w:r>
        <w:rPr>
          <w:spacing w:val="-4"/>
        </w:rPr>
        <w:t xml:space="preserve"> </w:t>
      </w:r>
      <w:r>
        <w:t>Clause</w:t>
      </w:r>
      <w:r>
        <w:rPr>
          <w:spacing w:val="-4"/>
        </w:rPr>
        <w:t xml:space="preserve"> </w:t>
      </w:r>
      <w:r>
        <w:t>30.2,</w:t>
      </w:r>
      <w:r>
        <w:rPr>
          <w:spacing w:val="-4"/>
        </w:rPr>
        <w:t xml:space="preserve"> </w:t>
      </w:r>
      <w:r>
        <w:t>extend</w:t>
      </w:r>
      <w:r>
        <w:rPr>
          <w:spacing w:val="-4"/>
        </w:rPr>
        <w:t xml:space="preserve"> </w:t>
      </w:r>
      <w:r>
        <w:t>the</w:t>
      </w:r>
      <w:r>
        <w:rPr>
          <w:spacing w:val="-4"/>
        </w:rPr>
        <w:t xml:space="preserve"> </w:t>
      </w:r>
      <w:r>
        <w:t>Concession</w:t>
      </w:r>
      <w:r>
        <w:rPr>
          <w:spacing w:val="-4"/>
        </w:rPr>
        <w:t xml:space="preserve"> </w:t>
      </w:r>
      <w:r>
        <w:t>Period,</w:t>
      </w:r>
      <w:r>
        <w:rPr>
          <w:spacing w:val="-4"/>
        </w:rPr>
        <w:t xml:space="preserve"> </w:t>
      </w:r>
      <w:r>
        <w:t>such</w:t>
      </w:r>
      <w:r>
        <w:rPr>
          <w:spacing w:val="-4"/>
        </w:rPr>
        <w:t xml:space="preserve"> </w:t>
      </w:r>
      <w:r>
        <w:t>extension</w:t>
      </w:r>
      <w:r>
        <w:rPr>
          <w:spacing w:val="-4"/>
        </w:rPr>
        <w:t xml:space="preserve"> </w:t>
      </w:r>
      <w:r>
        <w:t>being</w:t>
      </w:r>
      <w:r>
        <w:rPr>
          <w:spacing w:val="-4"/>
        </w:rPr>
        <w:t xml:space="preserve"> </w:t>
      </w:r>
      <w:r>
        <w:t>equal in</w:t>
      </w:r>
      <w:r>
        <w:rPr>
          <w:spacing w:val="-11"/>
        </w:rPr>
        <w:t xml:space="preserve"> </w:t>
      </w:r>
      <w:r>
        <w:t>duration</w:t>
      </w:r>
      <w:r>
        <w:rPr>
          <w:spacing w:val="-11"/>
        </w:rPr>
        <w:t xml:space="preserve"> </w:t>
      </w:r>
      <w:r>
        <w:t>to</w:t>
      </w:r>
      <w:r>
        <w:rPr>
          <w:spacing w:val="-11"/>
        </w:rPr>
        <w:t xml:space="preserve"> </w:t>
      </w:r>
      <w:r>
        <w:t>the</w:t>
      </w:r>
      <w:r>
        <w:rPr>
          <w:spacing w:val="-11"/>
        </w:rPr>
        <w:t xml:space="preserve"> </w:t>
      </w:r>
      <w:r>
        <w:t>period</w:t>
      </w:r>
      <w:r>
        <w:rPr>
          <w:spacing w:val="-11"/>
        </w:rPr>
        <w:t xml:space="preserve"> </w:t>
      </w:r>
      <w:r>
        <w:t>by</w:t>
      </w:r>
      <w:r>
        <w:rPr>
          <w:spacing w:val="-11"/>
        </w:rPr>
        <w:t xml:space="preserve"> </w:t>
      </w:r>
      <w:r>
        <w:t>which</w:t>
      </w:r>
      <w:r>
        <w:rPr>
          <w:spacing w:val="-11"/>
        </w:rPr>
        <w:t xml:space="preserve"> </w:t>
      </w:r>
      <w:r>
        <w:t>COD</w:t>
      </w:r>
      <w:r>
        <w:rPr>
          <w:spacing w:val="-11"/>
        </w:rPr>
        <w:t xml:space="preserve"> </w:t>
      </w:r>
      <w:r>
        <w:t>was</w:t>
      </w:r>
      <w:r>
        <w:rPr>
          <w:spacing w:val="-10"/>
        </w:rPr>
        <w:t xml:space="preserve"> </w:t>
      </w:r>
      <w:r>
        <w:t>delayed</w:t>
      </w:r>
      <w:r>
        <w:rPr>
          <w:spacing w:val="-11"/>
        </w:rPr>
        <w:t xml:space="preserve"> </w:t>
      </w:r>
      <w:r>
        <w:t>or</w:t>
      </w:r>
      <w:r>
        <w:rPr>
          <w:spacing w:val="-10"/>
        </w:rPr>
        <w:t xml:space="preserve"> </w:t>
      </w:r>
      <w:r>
        <w:t>Gross</w:t>
      </w:r>
      <w:r>
        <w:rPr>
          <w:spacing w:val="-10"/>
        </w:rPr>
        <w:t xml:space="preserve"> </w:t>
      </w:r>
      <w:r>
        <w:t>Revenue</w:t>
      </w:r>
      <w:r>
        <w:rPr>
          <w:spacing w:val="-11"/>
        </w:rPr>
        <w:t xml:space="preserve"> </w:t>
      </w:r>
      <w:r>
        <w:t>was</w:t>
      </w:r>
      <w:r>
        <w:rPr>
          <w:spacing w:val="-10"/>
        </w:rPr>
        <w:t xml:space="preserve"> </w:t>
      </w:r>
      <w:r>
        <w:t>reduced</w:t>
      </w:r>
      <w:r>
        <w:rPr>
          <w:spacing w:val="-11"/>
        </w:rPr>
        <w:t xml:space="preserve"> </w:t>
      </w:r>
      <w:r>
        <w:t>on</w:t>
      </w:r>
      <w:r>
        <w:rPr>
          <w:spacing w:val="-11"/>
        </w:rPr>
        <w:t xml:space="preserve"> </w:t>
      </w:r>
      <w:r>
        <w:t xml:space="preserve">account thereof, as the case may be; and in the event of reduction in </w:t>
      </w:r>
      <w:r w:rsidR="00167089">
        <w:t xml:space="preserve">Gross Revenue to decline below </w:t>
      </w:r>
      <w:r>
        <w:t>75%</w:t>
      </w:r>
      <w:r>
        <w:rPr>
          <w:spacing w:val="-13"/>
        </w:rPr>
        <w:t xml:space="preserve"> </w:t>
      </w:r>
      <w:r>
        <w:t>(seventy</w:t>
      </w:r>
      <w:r>
        <w:rPr>
          <w:spacing w:val="-13"/>
        </w:rPr>
        <w:t xml:space="preserve"> </w:t>
      </w:r>
      <w:r>
        <w:t>five</w:t>
      </w:r>
      <w:r>
        <w:rPr>
          <w:spacing w:val="-13"/>
        </w:rPr>
        <w:t xml:space="preserve"> </w:t>
      </w:r>
      <w:r>
        <w:t>per</w:t>
      </w:r>
      <w:r>
        <w:rPr>
          <w:spacing w:val="-12"/>
        </w:rPr>
        <w:t xml:space="preserve"> </w:t>
      </w:r>
      <w:r w:rsidR="00167089">
        <w:t>cent)</w:t>
      </w:r>
      <w:r>
        <w:rPr>
          <w:spacing w:val="-13"/>
        </w:rPr>
        <w:t xml:space="preserve"> </w:t>
      </w:r>
      <w:r>
        <w:t>of</w:t>
      </w:r>
      <w:r>
        <w:rPr>
          <w:spacing w:val="-12"/>
        </w:rPr>
        <w:t xml:space="preserve"> </w:t>
      </w:r>
      <w:r>
        <w:t>the</w:t>
      </w:r>
      <w:r>
        <w:rPr>
          <w:spacing w:val="-13"/>
        </w:rPr>
        <w:t xml:space="preserve"> </w:t>
      </w:r>
      <w:r>
        <w:t>Average</w:t>
      </w:r>
      <w:r>
        <w:rPr>
          <w:spacing w:val="-13"/>
        </w:rPr>
        <w:t xml:space="preserve"> </w:t>
      </w:r>
      <w:r>
        <w:t>Daily</w:t>
      </w:r>
      <w:r>
        <w:rPr>
          <w:spacing w:val="-13"/>
        </w:rPr>
        <w:t xml:space="preserve"> </w:t>
      </w:r>
      <w:r>
        <w:t>Gross</w:t>
      </w:r>
      <w:r>
        <w:rPr>
          <w:spacing w:val="-12"/>
        </w:rPr>
        <w:t xml:space="preserve"> </w:t>
      </w:r>
      <w:r>
        <w:t>Revenue</w:t>
      </w:r>
      <w:r>
        <w:rPr>
          <w:spacing w:val="-13"/>
        </w:rPr>
        <w:t xml:space="preserve"> </w:t>
      </w:r>
      <w:r>
        <w:t>for</w:t>
      </w:r>
      <w:r>
        <w:rPr>
          <w:spacing w:val="-12"/>
        </w:rPr>
        <w:t xml:space="preserve"> </w:t>
      </w:r>
      <w:r>
        <w:t>the</w:t>
      </w:r>
      <w:r>
        <w:rPr>
          <w:spacing w:val="-13"/>
        </w:rPr>
        <w:t xml:space="preserve"> </w:t>
      </w:r>
      <w:r>
        <w:t>corresponding</w:t>
      </w:r>
      <w:r>
        <w:rPr>
          <w:spacing w:val="-13"/>
        </w:rPr>
        <w:t xml:space="preserve"> </w:t>
      </w:r>
      <w:r w:rsidR="00167089">
        <w:t>period during the preceding 2 (two)</w:t>
      </w:r>
      <w:r>
        <w:t xml:space="preserve"> years, the Authority shall, in addition to payment of compensation hereunder, extend the Concession Period in proportion to the loss of Gross Revenue. F</w:t>
      </w:r>
      <w:r w:rsidR="00167089">
        <w:t>or avoidance of doubt, loss of 25% (twenty five per cent)</w:t>
      </w:r>
      <w:r>
        <w:t xml:space="preserve"> in re</w:t>
      </w:r>
      <w:r w:rsidR="00167089">
        <w:t>alisation of Gross Revenue for 4 (four)</w:t>
      </w:r>
      <w:r>
        <w:t xml:space="preserve"> days, as compared to the Average Daily Gross Revenue for the correspondi</w:t>
      </w:r>
      <w:r w:rsidR="00167089">
        <w:t>ng period during the preceding 2 (two)</w:t>
      </w:r>
      <w:r>
        <w:t xml:space="preserve"> years shall entitle the </w:t>
      </w:r>
      <w:r w:rsidR="00167089">
        <w:t>Concessionaire to extension of 1 (one)</w:t>
      </w:r>
      <w:r>
        <w:t xml:space="preserve"> day in the Concession Period.</w:t>
      </w:r>
    </w:p>
    <w:p w14:paraId="66725365" w14:textId="77777777" w:rsidR="00917DB3" w:rsidRDefault="00917DB3">
      <w:pPr>
        <w:spacing w:line="266" w:lineRule="auto"/>
        <w:jc w:val="both"/>
        <w:sectPr w:rsidR="00917DB3">
          <w:pgSz w:w="11910" w:h="16840"/>
          <w:pgMar w:top="1380" w:right="780" w:bottom="1140" w:left="820" w:header="0" w:footer="867" w:gutter="0"/>
          <w:cols w:space="720"/>
        </w:sectPr>
      </w:pPr>
    </w:p>
    <w:p w14:paraId="4AF6404D" w14:textId="43E9CCBA" w:rsidR="00917DB3" w:rsidRDefault="006C2466" w:rsidP="0048483B">
      <w:pPr>
        <w:pStyle w:val="Heading4"/>
        <w:numPr>
          <w:ilvl w:val="1"/>
          <w:numId w:val="58"/>
        </w:numPr>
      </w:pPr>
      <w:r>
        <w:lastRenderedPageBreak/>
        <w:t>Compensation</w:t>
      </w:r>
      <w:r>
        <w:rPr>
          <w:spacing w:val="-5"/>
        </w:rPr>
        <w:t xml:space="preserve"> </w:t>
      </w:r>
      <w:r>
        <w:t>to</w:t>
      </w:r>
      <w:r>
        <w:rPr>
          <w:spacing w:val="-4"/>
        </w:rPr>
        <w:t xml:space="preserve"> </w:t>
      </w:r>
      <w:r>
        <w:t>be</w:t>
      </w:r>
      <w:r>
        <w:rPr>
          <w:spacing w:val="-5"/>
        </w:rPr>
        <w:t xml:space="preserve"> </w:t>
      </w:r>
      <w:r>
        <w:t>in</w:t>
      </w:r>
      <w:r>
        <w:rPr>
          <w:spacing w:val="-4"/>
        </w:rPr>
        <w:t xml:space="preserve"> </w:t>
      </w:r>
      <w:r>
        <w:rPr>
          <w:spacing w:val="-2"/>
        </w:rPr>
        <w:t>addition</w:t>
      </w:r>
    </w:p>
    <w:p w14:paraId="640DB86A" w14:textId="77777777" w:rsidR="00917DB3" w:rsidRDefault="00917DB3">
      <w:pPr>
        <w:pStyle w:val="BodyText"/>
        <w:spacing w:before="9"/>
        <w:rPr>
          <w:b/>
          <w:sz w:val="26"/>
        </w:rPr>
      </w:pPr>
    </w:p>
    <w:p w14:paraId="7D68B0AB" w14:textId="77777777" w:rsidR="00917DB3" w:rsidRDefault="006C2466">
      <w:pPr>
        <w:pStyle w:val="BodyText"/>
        <w:spacing w:before="1" w:line="266" w:lineRule="auto"/>
        <w:ind w:left="1359" w:right="640"/>
        <w:jc w:val="both"/>
      </w:pPr>
      <w:r>
        <w:t xml:space="preserve">Compensation payable under this Article 30 shall be in addition to, and without prejudice to, the other rights and remedies of the Parties under this Agreement including Termination </w:t>
      </w:r>
      <w:r>
        <w:rPr>
          <w:spacing w:val="-2"/>
        </w:rPr>
        <w:t>thereof.</w:t>
      </w:r>
    </w:p>
    <w:p w14:paraId="344E7B1F" w14:textId="77777777" w:rsidR="00917DB3" w:rsidRDefault="00917DB3">
      <w:pPr>
        <w:pStyle w:val="BodyText"/>
        <w:spacing w:before="11"/>
        <w:rPr>
          <w:sz w:val="23"/>
        </w:rPr>
      </w:pPr>
    </w:p>
    <w:p w14:paraId="41D6166C" w14:textId="3A6A98F4" w:rsidR="00917DB3" w:rsidRDefault="006C2466" w:rsidP="0048483B">
      <w:pPr>
        <w:pStyle w:val="Heading4"/>
        <w:numPr>
          <w:ilvl w:val="1"/>
          <w:numId w:val="58"/>
        </w:numPr>
      </w:pPr>
      <w:r>
        <w:t>Mitigation</w:t>
      </w:r>
      <w:r>
        <w:rPr>
          <w:spacing w:val="-5"/>
        </w:rPr>
        <w:t xml:space="preserve"> </w:t>
      </w:r>
      <w:r>
        <w:t>of</w:t>
      </w:r>
      <w:r>
        <w:rPr>
          <w:spacing w:val="-5"/>
        </w:rPr>
        <w:t xml:space="preserve"> </w:t>
      </w:r>
      <w:r>
        <w:t>costs</w:t>
      </w:r>
      <w:r>
        <w:rPr>
          <w:spacing w:val="-5"/>
        </w:rPr>
        <w:t xml:space="preserve"> </w:t>
      </w:r>
      <w:r>
        <w:t>and</w:t>
      </w:r>
      <w:r>
        <w:rPr>
          <w:spacing w:val="-5"/>
        </w:rPr>
        <w:t xml:space="preserve"> </w:t>
      </w:r>
      <w:r>
        <w:rPr>
          <w:spacing w:val="-2"/>
        </w:rPr>
        <w:t>damage</w:t>
      </w:r>
    </w:p>
    <w:p w14:paraId="4D2715FC" w14:textId="77777777" w:rsidR="00917DB3" w:rsidRDefault="00917DB3">
      <w:pPr>
        <w:pStyle w:val="BodyText"/>
        <w:spacing w:before="10"/>
        <w:rPr>
          <w:b/>
          <w:sz w:val="26"/>
        </w:rPr>
      </w:pPr>
    </w:p>
    <w:p w14:paraId="6F833BD6" w14:textId="05A9DDF9" w:rsidR="00917DB3" w:rsidRDefault="006C2466">
      <w:pPr>
        <w:pStyle w:val="BodyText"/>
        <w:spacing w:line="268" w:lineRule="auto"/>
        <w:ind w:left="1359" w:right="637"/>
        <w:jc w:val="both"/>
      </w:pPr>
      <w:r>
        <w:t xml:space="preserve">The non-defaulting Party shall make all reasonable efforts to mitigate or limit the costs and damage arising out of or </w:t>
      </w:r>
      <w:r w:rsidR="007C36B3">
        <w:t>because of</w:t>
      </w:r>
      <w:r>
        <w:t xml:space="preserve"> breach of the Agreement by the other Party.</w:t>
      </w:r>
    </w:p>
    <w:p w14:paraId="189B7209" w14:textId="77777777" w:rsidR="00917DB3" w:rsidRDefault="00917DB3">
      <w:pPr>
        <w:spacing w:line="268" w:lineRule="auto"/>
        <w:jc w:val="both"/>
        <w:sectPr w:rsidR="00917DB3">
          <w:pgSz w:w="11910" w:h="16840"/>
          <w:pgMar w:top="1380" w:right="780" w:bottom="1140" w:left="820" w:header="0" w:footer="867" w:gutter="0"/>
          <w:cols w:space="720"/>
        </w:sectPr>
      </w:pPr>
    </w:p>
    <w:p w14:paraId="2BF124A4" w14:textId="00293FF0" w:rsidR="00917DB3" w:rsidRDefault="006C2466" w:rsidP="00217112">
      <w:pPr>
        <w:pStyle w:val="Heading1"/>
        <w:tabs>
          <w:tab w:val="left" w:pos="1276"/>
          <w:tab w:val="left" w:pos="1843"/>
          <w:tab w:val="left" w:pos="2552"/>
          <w:tab w:val="left" w:pos="2694"/>
        </w:tabs>
        <w:ind w:left="709" w:right="104"/>
      </w:pPr>
      <w:bookmarkStart w:id="40" w:name="_Toc189583296"/>
      <w:r>
        <w:lastRenderedPageBreak/>
        <w:t>Article</w:t>
      </w:r>
      <w:r>
        <w:rPr>
          <w:spacing w:val="-7"/>
        </w:rPr>
        <w:t xml:space="preserve"> </w:t>
      </w:r>
      <w:r>
        <w:rPr>
          <w:spacing w:val="-5"/>
        </w:rPr>
        <w:t>31</w:t>
      </w:r>
      <w:r w:rsidR="00217112">
        <w:rPr>
          <w:spacing w:val="-5"/>
        </w:rPr>
        <w:t xml:space="preserve">: </w:t>
      </w:r>
      <w:r>
        <w:t>SUSPENSION</w:t>
      </w:r>
      <w:r>
        <w:rPr>
          <w:spacing w:val="-10"/>
        </w:rPr>
        <w:t xml:space="preserve"> </w:t>
      </w:r>
      <w:r>
        <w:t>OF</w:t>
      </w:r>
      <w:r>
        <w:rPr>
          <w:spacing w:val="-9"/>
        </w:rPr>
        <w:t xml:space="preserve"> </w:t>
      </w:r>
      <w:r>
        <w:t>CONCESSIONAIRE'S</w:t>
      </w:r>
      <w:r w:rsidR="00217112">
        <w:rPr>
          <w:spacing w:val="-9"/>
        </w:rPr>
        <w:t xml:space="preserve"> </w:t>
      </w:r>
      <w:r>
        <w:rPr>
          <w:spacing w:val="-2"/>
        </w:rPr>
        <w:t>RIGHTS</w:t>
      </w:r>
      <w:bookmarkEnd w:id="40"/>
    </w:p>
    <w:p w14:paraId="5D1777FA" w14:textId="77777777" w:rsidR="00917DB3" w:rsidRDefault="00917DB3">
      <w:pPr>
        <w:pStyle w:val="BodyText"/>
        <w:spacing w:before="10"/>
        <w:rPr>
          <w:b/>
          <w:sz w:val="26"/>
        </w:rPr>
      </w:pPr>
    </w:p>
    <w:p w14:paraId="686287D6" w14:textId="79826638" w:rsidR="00917DB3" w:rsidRDefault="006C2466" w:rsidP="0048483B">
      <w:pPr>
        <w:pStyle w:val="Heading4"/>
        <w:numPr>
          <w:ilvl w:val="1"/>
          <w:numId w:val="57"/>
        </w:numPr>
      </w:pPr>
      <w:r>
        <w:t>Suspension</w:t>
      </w:r>
      <w:r>
        <w:rPr>
          <w:spacing w:val="-10"/>
        </w:rPr>
        <w:t xml:space="preserve"> </w:t>
      </w:r>
      <w:r>
        <w:t>upon</w:t>
      </w:r>
      <w:r>
        <w:rPr>
          <w:spacing w:val="-9"/>
        </w:rPr>
        <w:t xml:space="preserve"> </w:t>
      </w:r>
      <w:r>
        <w:t>Concessionaire</w:t>
      </w:r>
      <w:r>
        <w:rPr>
          <w:spacing w:val="-9"/>
        </w:rPr>
        <w:t xml:space="preserve"> </w:t>
      </w:r>
      <w:r>
        <w:rPr>
          <w:spacing w:val="-2"/>
        </w:rPr>
        <w:t>Default</w:t>
      </w:r>
    </w:p>
    <w:p w14:paraId="27020AAA" w14:textId="77777777" w:rsidR="00917DB3" w:rsidRDefault="00917DB3">
      <w:pPr>
        <w:pStyle w:val="BodyText"/>
        <w:spacing w:before="9"/>
        <w:rPr>
          <w:b/>
          <w:sz w:val="26"/>
        </w:rPr>
      </w:pPr>
    </w:p>
    <w:p w14:paraId="145FE125" w14:textId="64622CDB" w:rsidR="00917DB3" w:rsidRDefault="006C2466">
      <w:pPr>
        <w:pStyle w:val="BodyText"/>
        <w:spacing w:before="1" w:line="266" w:lineRule="auto"/>
        <w:ind w:left="1359" w:right="636"/>
        <w:jc w:val="both"/>
      </w:pPr>
      <w:r>
        <w:t>Upon occurrence of Concessionaire Default, the Authority shall be entitled, subject to Applicable Laws and without prejudice to its other rights and remedies under this Agreement including its right of Termination hereunder, to: (a) suspend all rights of the Concessionaire under</w:t>
      </w:r>
      <w:r>
        <w:rPr>
          <w:spacing w:val="-3"/>
        </w:rPr>
        <w:t xml:space="preserve"> </w:t>
      </w:r>
      <w:r>
        <w:t>this</w:t>
      </w:r>
      <w:r>
        <w:rPr>
          <w:spacing w:val="-3"/>
        </w:rPr>
        <w:t xml:space="preserve"> </w:t>
      </w:r>
      <w:r>
        <w:t>Agreement</w:t>
      </w:r>
      <w:r>
        <w:rPr>
          <w:spacing w:val="-3"/>
        </w:rPr>
        <w:t xml:space="preserve"> </w:t>
      </w:r>
      <w:r>
        <w:t>including</w:t>
      </w:r>
      <w:r>
        <w:rPr>
          <w:spacing w:val="-3"/>
        </w:rPr>
        <w:t xml:space="preserve"> </w:t>
      </w:r>
      <w:r>
        <w:t>the</w:t>
      </w:r>
      <w:r>
        <w:rPr>
          <w:spacing w:val="-3"/>
        </w:rPr>
        <w:t xml:space="preserve"> </w:t>
      </w:r>
      <w:r>
        <w:t>Concessionaire's</w:t>
      </w:r>
      <w:r>
        <w:rPr>
          <w:spacing w:val="-3"/>
        </w:rPr>
        <w:t xml:space="preserve"> </w:t>
      </w:r>
      <w:r>
        <w:t>right</w:t>
      </w:r>
      <w:r>
        <w:rPr>
          <w:spacing w:val="-3"/>
        </w:rPr>
        <w:t xml:space="preserve"> </w:t>
      </w:r>
      <w:r>
        <w:t>to</w:t>
      </w:r>
      <w:r>
        <w:rPr>
          <w:spacing w:val="-3"/>
        </w:rPr>
        <w:t xml:space="preserve"> </w:t>
      </w:r>
      <w:r>
        <w:t>receive</w:t>
      </w:r>
      <w:r>
        <w:rPr>
          <w:spacing w:val="-3"/>
        </w:rPr>
        <w:t xml:space="preserve"> </w:t>
      </w:r>
      <w:r>
        <w:t>any</w:t>
      </w:r>
      <w:r>
        <w:rPr>
          <w:spacing w:val="-3"/>
        </w:rPr>
        <w:t xml:space="preserve"> </w:t>
      </w:r>
      <w:r>
        <w:t>Revenues</w:t>
      </w:r>
      <w:r>
        <w:rPr>
          <w:spacing w:val="-4"/>
        </w:rPr>
        <w:t xml:space="preserve"> </w:t>
      </w:r>
      <w:r>
        <w:t>from</w:t>
      </w:r>
      <w:r>
        <w:rPr>
          <w:spacing w:val="-4"/>
        </w:rPr>
        <w:t xml:space="preserve"> </w:t>
      </w:r>
      <w:r>
        <w:t>room charges,</w:t>
      </w:r>
      <w:r>
        <w:rPr>
          <w:spacing w:val="-6"/>
        </w:rPr>
        <w:t xml:space="preserve"> </w:t>
      </w:r>
      <w:r>
        <w:t>restaurants</w:t>
      </w:r>
      <w:r>
        <w:rPr>
          <w:spacing w:val="-6"/>
        </w:rPr>
        <w:t xml:space="preserve"> </w:t>
      </w:r>
      <w:r>
        <w:t>and</w:t>
      </w:r>
      <w:r>
        <w:rPr>
          <w:spacing w:val="-7"/>
        </w:rPr>
        <w:t xml:space="preserve"> </w:t>
      </w:r>
      <w:r>
        <w:t>sale</w:t>
      </w:r>
      <w:r>
        <w:rPr>
          <w:spacing w:val="-7"/>
        </w:rPr>
        <w:t xml:space="preserve"> </w:t>
      </w:r>
      <w:r>
        <w:t>of</w:t>
      </w:r>
      <w:r>
        <w:rPr>
          <w:spacing w:val="-6"/>
        </w:rPr>
        <w:t xml:space="preserve"> </w:t>
      </w:r>
      <w:r>
        <w:t>food</w:t>
      </w:r>
      <w:r>
        <w:rPr>
          <w:spacing w:val="-7"/>
        </w:rPr>
        <w:t xml:space="preserve"> </w:t>
      </w:r>
      <w:r>
        <w:t>and</w:t>
      </w:r>
      <w:r>
        <w:rPr>
          <w:spacing w:val="-7"/>
        </w:rPr>
        <w:t xml:space="preserve"> </w:t>
      </w:r>
      <w:r>
        <w:t>all</w:t>
      </w:r>
      <w:r>
        <w:rPr>
          <w:spacing w:val="-6"/>
        </w:rPr>
        <w:t xml:space="preserve"> </w:t>
      </w:r>
      <w:r>
        <w:t>other</w:t>
      </w:r>
      <w:r>
        <w:rPr>
          <w:spacing w:val="-6"/>
        </w:rPr>
        <w:t xml:space="preserve"> </w:t>
      </w:r>
      <w:r>
        <w:t>incomes</w:t>
      </w:r>
      <w:r>
        <w:rPr>
          <w:spacing w:val="-6"/>
        </w:rPr>
        <w:t xml:space="preserve"> </w:t>
      </w:r>
      <w:r>
        <w:t>received</w:t>
      </w:r>
      <w:r>
        <w:rPr>
          <w:spacing w:val="-7"/>
        </w:rPr>
        <w:t xml:space="preserve"> </w:t>
      </w:r>
      <w:r>
        <w:t>by</w:t>
      </w:r>
      <w:r>
        <w:rPr>
          <w:spacing w:val="-7"/>
        </w:rPr>
        <w:t xml:space="preserve"> </w:t>
      </w:r>
      <w:r>
        <w:t>it</w:t>
      </w:r>
      <w:r>
        <w:rPr>
          <w:spacing w:val="-6"/>
        </w:rPr>
        <w:t xml:space="preserve"> </w:t>
      </w:r>
      <w:r>
        <w:t>from</w:t>
      </w:r>
      <w:r>
        <w:rPr>
          <w:spacing w:val="-7"/>
        </w:rPr>
        <w:t xml:space="preserve"> </w:t>
      </w:r>
      <w:r>
        <w:t>or</w:t>
      </w:r>
      <w:r>
        <w:rPr>
          <w:spacing w:val="-6"/>
        </w:rPr>
        <w:t xml:space="preserve"> </w:t>
      </w:r>
      <w:r>
        <w:t>on</w:t>
      </w:r>
      <w:r>
        <w:rPr>
          <w:spacing w:val="-7"/>
        </w:rPr>
        <w:t xml:space="preserve"> </w:t>
      </w:r>
      <w:r>
        <w:t>account</w:t>
      </w:r>
      <w:r>
        <w:rPr>
          <w:spacing w:val="-6"/>
        </w:rPr>
        <w:t xml:space="preserve"> </w:t>
      </w:r>
      <w:r>
        <w:t xml:space="preserve">of the </w:t>
      </w:r>
      <w:r w:rsidR="00167089">
        <w:t>Project</w:t>
      </w:r>
      <w:r>
        <w:t>, Project Infrastructure and Associated Services pursuant hereto; and (b) exercise such rights itself and perform the obligations hereunder or authorised any other person to exercise or perform the same on its behalf during such suspension (the “</w:t>
      </w:r>
      <w:r>
        <w:rPr>
          <w:b/>
        </w:rPr>
        <w:t>Suspension</w:t>
      </w:r>
      <w:r>
        <w:t>”). Suspension hereunder shall be effective forthwith upon issue of notice by the Authority to the Concessionaire and may exten</w:t>
      </w:r>
      <w:r w:rsidR="00167089">
        <w:t>d up to a period not exceeding 180 (one hundred and eighty)</w:t>
      </w:r>
      <w:r>
        <w:t xml:space="preserve"> days from the date of issue of such notice; provided that upon written request from the Concessionaire and the Lender's Representative, the Author</w:t>
      </w:r>
      <w:r w:rsidR="00167089">
        <w:t xml:space="preserve">ity shall extend the aforesaid </w:t>
      </w:r>
      <w:r>
        <w:t>180 (one hundre</w:t>
      </w:r>
      <w:r w:rsidR="00167089">
        <w:t>d and eighty)]</w:t>
      </w:r>
      <w:r>
        <w:t xml:space="preserve">days by </w:t>
      </w:r>
      <w:r w:rsidR="00167089">
        <w:t>a further period not exceeding 90 (ninety)</w:t>
      </w:r>
      <w:r>
        <w:t xml:space="preserve"> days.</w:t>
      </w:r>
    </w:p>
    <w:p w14:paraId="3D4D038F" w14:textId="77777777" w:rsidR="00917DB3" w:rsidRDefault="00917DB3">
      <w:pPr>
        <w:pStyle w:val="BodyText"/>
        <w:spacing w:before="11"/>
        <w:rPr>
          <w:sz w:val="23"/>
        </w:rPr>
      </w:pPr>
    </w:p>
    <w:p w14:paraId="4E8E6ADA" w14:textId="4CD10584" w:rsidR="00917DB3" w:rsidRDefault="006C2466" w:rsidP="0048483B">
      <w:pPr>
        <w:pStyle w:val="Heading4"/>
        <w:numPr>
          <w:ilvl w:val="1"/>
          <w:numId w:val="57"/>
        </w:numPr>
      </w:pPr>
      <w:r>
        <w:t>Authority</w:t>
      </w:r>
      <w:r>
        <w:rPr>
          <w:spacing w:val="-4"/>
        </w:rPr>
        <w:t xml:space="preserve"> </w:t>
      </w:r>
      <w:r>
        <w:t>to</w:t>
      </w:r>
      <w:r>
        <w:rPr>
          <w:spacing w:val="-4"/>
        </w:rPr>
        <w:t xml:space="preserve"> </w:t>
      </w:r>
      <w:r>
        <w:t>act</w:t>
      </w:r>
      <w:r>
        <w:rPr>
          <w:spacing w:val="-4"/>
        </w:rPr>
        <w:t xml:space="preserve"> </w:t>
      </w:r>
      <w:r>
        <w:t>on</w:t>
      </w:r>
      <w:r>
        <w:rPr>
          <w:spacing w:val="-4"/>
        </w:rPr>
        <w:t xml:space="preserve"> </w:t>
      </w:r>
      <w:r>
        <w:t>behalf</w:t>
      </w:r>
      <w:r>
        <w:rPr>
          <w:spacing w:val="-4"/>
        </w:rPr>
        <w:t xml:space="preserve"> </w:t>
      </w:r>
      <w:r>
        <w:t>of</w:t>
      </w:r>
      <w:r>
        <w:rPr>
          <w:spacing w:val="-4"/>
        </w:rPr>
        <w:t xml:space="preserve"> </w:t>
      </w:r>
      <w:r>
        <w:rPr>
          <w:spacing w:val="-2"/>
        </w:rPr>
        <w:t>Concessionaire</w:t>
      </w:r>
    </w:p>
    <w:p w14:paraId="48A6083C" w14:textId="77777777" w:rsidR="00917DB3" w:rsidRDefault="00917DB3">
      <w:pPr>
        <w:pStyle w:val="BodyText"/>
        <w:spacing w:before="10"/>
        <w:rPr>
          <w:b/>
          <w:sz w:val="26"/>
        </w:rPr>
      </w:pPr>
    </w:p>
    <w:p w14:paraId="2496B3E0" w14:textId="1C13D2A8" w:rsidR="00917DB3" w:rsidRDefault="006C2466">
      <w:pPr>
        <w:numPr>
          <w:ilvl w:val="2"/>
          <w:numId w:val="57"/>
        </w:numPr>
        <w:tabs>
          <w:tab w:val="left" w:pos="1359"/>
          <w:tab w:val="left" w:pos="1410"/>
        </w:tabs>
        <w:spacing w:line="266" w:lineRule="auto"/>
        <w:ind w:right="635" w:hanging="720"/>
        <w:jc w:val="both"/>
      </w:pPr>
      <w:r>
        <w:tab/>
        <w:t>During the period of Suspension, the Authority shall, on behalf of the Concessionaire, collect all</w:t>
      </w:r>
      <w:r>
        <w:rPr>
          <w:spacing w:val="-8"/>
        </w:rPr>
        <w:t xml:space="preserve"> </w:t>
      </w:r>
      <w:r>
        <w:t>Revenues</w:t>
      </w:r>
      <w:r>
        <w:rPr>
          <w:spacing w:val="-8"/>
        </w:rPr>
        <w:t xml:space="preserve"> </w:t>
      </w:r>
      <w:r>
        <w:t>under</w:t>
      </w:r>
      <w:r>
        <w:rPr>
          <w:spacing w:val="-8"/>
        </w:rPr>
        <w:t xml:space="preserve"> </w:t>
      </w:r>
      <w:r>
        <w:t>and</w:t>
      </w:r>
      <w:r>
        <w:rPr>
          <w:spacing w:val="-8"/>
        </w:rPr>
        <w:t xml:space="preserve"> </w:t>
      </w:r>
      <w:r>
        <w:t>in</w:t>
      </w:r>
      <w:r>
        <w:rPr>
          <w:spacing w:val="-8"/>
        </w:rPr>
        <w:t xml:space="preserve"> </w:t>
      </w:r>
      <w:r>
        <w:t>accordance</w:t>
      </w:r>
      <w:r>
        <w:rPr>
          <w:spacing w:val="-8"/>
        </w:rPr>
        <w:t xml:space="preserve"> </w:t>
      </w:r>
      <w:r>
        <w:t>with</w:t>
      </w:r>
      <w:r>
        <w:rPr>
          <w:spacing w:val="-8"/>
        </w:rPr>
        <w:t xml:space="preserve"> </w:t>
      </w:r>
      <w:r>
        <w:t>this</w:t>
      </w:r>
      <w:r>
        <w:rPr>
          <w:spacing w:val="-8"/>
        </w:rPr>
        <w:t xml:space="preserve"> </w:t>
      </w:r>
      <w:r>
        <w:t xml:space="preserve">Agreement. The Authority shall be entitled to </w:t>
      </w:r>
      <w:r w:rsidR="00167089">
        <w:t>utilize the amount</w:t>
      </w:r>
      <w:r>
        <w:t xml:space="preserve"> for meeting the O&amp;M Expenses and for meeting the costs incurred by it for remedying and rectifying</w:t>
      </w:r>
      <w:r>
        <w:rPr>
          <w:spacing w:val="-14"/>
        </w:rPr>
        <w:t xml:space="preserve"> </w:t>
      </w:r>
      <w:r>
        <w:t>the</w:t>
      </w:r>
      <w:r>
        <w:rPr>
          <w:spacing w:val="-14"/>
        </w:rPr>
        <w:t xml:space="preserve"> </w:t>
      </w:r>
      <w:r>
        <w:t>cause</w:t>
      </w:r>
      <w:r>
        <w:rPr>
          <w:spacing w:val="-14"/>
        </w:rPr>
        <w:t xml:space="preserve"> </w:t>
      </w:r>
      <w:r>
        <w:t>of</w:t>
      </w:r>
      <w:r>
        <w:rPr>
          <w:spacing w:val="-13"/>
        </w:rPr>
        <w:t xml:space="preserve"> </w:t>
      </w:r>
      <w:r>
        <w:t>Suspension,</w:t>
      </w:r>
      <w:r>
        <w:rPr>
          <w:spacing w:val="-14"/>
        </w:rPr>
        <w:t xml:space="preserve"> </w:t>
      </w:r>
      <w:r>
        <w:t>and</w:t>
      </w:r>
      <w:r>
        <w:rPr>
          <w:spacing w:val="-14"/>
        </w:rPr>
        <w:t xml:space="preserve"> </w:t>
      </w:r>
      <w:r>
        <w:t>thereafter</w:t>
      </w:r>
      <w:r>
        <w:rPr>
          <w:spacing w:val="-14"/>
        </w:rPr>
        <w:t xml:space="preserve"> </w:t>
      </w:r>
      <w:r>
        <w:t>for</w:t>
      </w:r>
      <w:r>
        <w:rPr>
          <w:spacing w:val="-13"/>
        </w:rPr>
        <w:t xml:space="preserve"> </w:t>
      </w:r>
      <w:r>
        <w:t>defraying</w:t>
      </w:r>
      <w:r>
        <w:rPr>
          <w:spacing w:val="-14"/>
        </w:rPr>
        <w:t xml:space="preserve"> </w:t>
      </w:r>
      <w:r>
        <w:t>the</w:t>
      </w:r>
      <w:r>
        <w:rPr>
          <w:spacing w:val="-14"/>
        </w:rPr>
        <w:t xml:space="preserve"> </w:t>
      </w:r>
      <w:r>
        <w:t>expenses</w:t>
      </w:r>
      <w:r>
        <w:rPr>
          <w:spacing w:val="-14"/>
        </w:rPr>
        <w:t xml:space="preserve"> </w:t>
      </w:r>
      <w:r>
        <w:t>specified</w:t>
      </w:r>
      <w:r>
        <w:rPr>
          <w:spacing w:val="-13"/>
        </w:rPr>
        <w:t xml:space="preserve"> </w:t>
      </w:r>
      <w:r>
        <w:t>in</w:t>
      </w:r>
      <w:r>
        <w:rPr>
          <w:spacing w:val="-14"/>
        </w:rPr>
        <w:t xml:space="preserve"> </w:t>
      </w:r>
      <w:r>
        <w:t xml:space="preserve">Clause </w:t>
      </w:r>
      <w:r>
        <w:rPr>
          <w:spacing w:val="-2"/>
        </w:rPr>
        <w:t>26.3.</w:t>
      </w:r>
    </w:p>
    <w:p w14:paraId="447F5631" w14:textId="77777777" w:rsidR="00917DB3" w:rsidRDefault="00917DB3">
      <w:pPr>
        <w:pStyle w:val="BodyText"/>
        <w:spacing w:before="2"/>
        <w:rPr>
          <w:sz w:val="24"/>
        </w:rPr>
      </w:pPr>
    </w:p>
    <w:p w14:paraId="641A6A05" w14:textId="20BA5A00" w:rsidR="00917DB3" w:rsidRDefault="006C2466">
      <w:pPr>
        <w:numPr>
          <w:ilvl w:val="2"/>
          <w:numId w:val="57"/>
        </w:numPr>
        <w:tabs>
          <w:tab w:val="left" w:pos="1355"/>
          <w:tab w:val="left" w:pos="1359"/>
        </w:tabs>
        <w:spacing w:line="266" w:lineRule="auto"/>
        <w:ind w:right="635" w:hanging="720"/>
        <w:jc w:val="both"/>
      </w:pPr>
      <w:r>
        <w:t>During the period of Suspension hereunder, all rights and liabilities vested in the Concessionaire in accordance with the provisions of this Agreement shall continue to vest in the Concessionaire and all things done or actions taken, including expenditure incurred by the Authority for discharging the obligations of the Concessionaire under and in accordance with this</w:t>
      </w:r>
      <w:r>
        <w:rPr>
          <w:spacing w:val="-5"/>
        </w:rPr>
        <w:t xml:space="preserve"> </w:t>
      </w:r>
      <w:r>
        <w:t>Agreement</w:t>
      </w:r>
      <w:r>
        <w:rPr>
          <w:spacing w:val="-5"/>
        </w:rPr>
        <w:t xml:space="preserve"> </w:t>
      </w:r>
      <w:r>
        <w:t>and</w:t>
      </w:r>
      <w:r>
        <w:rPr>
          <w:spacing w:val="-6"/>
        </w:rPr>
        <w:t xml:space="preserve"> </w:t>
      </w:r>
      <w:r>
        <w:t>the</w:t>
      </w:r>
      <w:r>
        <w:rPr>
          <w:spacing w:val="-6"/>
        </w:rPr>
        <w:t xml:space="preserve"> </w:t>
      </w:r>
      <w:r>
        <w:t>Project</w:t>
      </w:r>
      <w:r>
        <w:rPr>
          <w:spacing w:val="-5"/>
        </w:rPr>
        <w:t xml:space="preserve"> </w:t>
      </w:r>
      <w:r>
        <w:t>Agreements,</w:t>
      </w:r>
      <w:r>
        <w:rPr>
          <w:spacing w:val="-5"/>
        </w:rPr>
        <w:t xml:space="preserve"> </w:t>
      </w:r>
      <w:r>
        <w:t>shall</w:t>
      </w:r>
      <w:r>
        <w:rPr>
          <w:spacing w:val="-5"/>
        </w:rPr>
        <w:t xml:space="preserve"> </w:t>
      </w:r>
      <w:r>
        <w:t>be</w:t>
      </w:r>
      <w:r>
        <w:rPr>
          <w:spacing w:val="-6"/>
        </w:rPr>
        <w:t xml:space="preserve"> </w:t>
      </w:r>
      <w:r>
        <w:t>deemed</w:t>
      </w:r>
      <w:r>
        <w:rPr>
          <w:spacing w:val="-6"/>
        </w:rPr>
        <w:t xml:space="preserve"> </w:t>
      </w:r>
      <w:r>
        <w:t>to</w:t>
      </w:r>
      <w:r>
        <w:rPr>
          <w:spacing w:val="-6"/>
        </w:rPr>
        <w:t xml:space="preserve"> </w:t>
      </w:r>
      <w:r>
        <w:t>have</w:t>
      </w:r>
      <w:r>
        <w:rPr>
          <w:spacing w:val="-6"/>
        </w:rPr>
        <w:t xml:space="preserve"> </w:t>
      </w:r>
      <w:r>
        <w:t>been</w:t>
      </w:r>
      <w:r>
        <w:rPr>
          <w:spacing w:val="-6"/>
        </w:rPr>
        <w:t xml:space="preserve"> </w:t>
      </w:r>
      <w:r>
        <w:t>done</w:t>
      </w:r>
      <w:r>
        <w:rPr>
          <w:spacing w:val="-6"/>
        </w:rPr>
        <w:t xml:space="preserve"> </w:t>
      </w:r>
      <w:r>
        <w:t>or</w:t>
      </w:r>
      <w:r>
        <w:rPr>
          <w:spacing w:val="-5"/>
        </w:rPr>
        <w:t xml:space="preserve"> </w:t>
      </w:r>
      <w:r>
        <w:t>take</w:t>
      </w:r>
      <w:r>
        <w:rPr>
          <w:spacing w:val="-6"/>
        </w:rPr>
        <w:t xml:space="preserve"> </w:t>
      </w:r>
      <w:r>
        <w:t>for</w:t>
      </w:r>
      <w:r>
        <w:rPr>
          <w:spacing w:val="-5"/>
        </w:rPr>
        <w:t xml:space="preserve"> </w:t>
      </w:r>
      <w:r>
        <w:t>and on</w:t>
      </w:r>
      <w:r>
        <w:rPr>
          <w:spacing w:val="-3"/>
        </w:rPr>
        <w:t xml:space="preserve"> </w:t>
      </w:r>
      <w:r>
        <w:t>behalf</w:t>
      </w:r>
      <w:r>
        <w:rPr>
          <w:spacing w:val="-3"/>
        </w:rPr>
        <w:t xml:space="preserve"> </w:t>
      </w:r>
      <w:r>
        <w:t>of</w:t>
      </w:r>
      <w:r>
        <w:rPr>
          <w:spacing w:val="-3"/>
        </w:rPr>
        <w:t xml:space="preserve"> </w:t>
      </w:r>
      <w:r>
        <w:t>the</w:t>
      </w:r>
      <w:r>
        <w:rPr>
          <w:spacing w:val="-3"/>
        </w:rPr>
        <w:t xml:space="preserve"> </w:t>
      </w:r>
      <w:r>
        <w:t>Concessionaire</w:t>
      </w:r>
      <w:r>
        <w:rPr>
          <w:spacing w:val="-3"/>
        </w:rPr>
        <w:t xml:space="preserve"> </w:t>
      </w:r>
      <w:r>
        <w:t>and</w:t>
      </w:r>
      <w:r>
        <w:rPr>
          <w:spacing w:val="-3"/>
        </w:rPr>
        <w:t xml:space="preserve"> </w:t>
      </w:r>
      <w:r>
        <w:t>the</w:t>
      </w:r>
      <w:r>
        <w:rPr>
          <w:spacing w:val="-3"/>
        </w:rPr>
        <w:t xml:space="preserve"> </w:t>
      </w:r>
      <w:r>
        <w:t>Concessionaire</w:t>
      </w:r>
      <w:r>
        <w:rPr>
          <w:spacing w:val="-3"/>
        </w:rPr>
        <w:t xml:space="preserve"> </w:t>
      </w:r>
      <w:r>
        <w:t>undertakes</w:t>
      </w:r>
      <w:r>
        <w:rPr>
          <w:spacing w:val="-3"/>
        </w:rPr>
        <w:t xml:space="preserve"> </w:t>
      </w:r>
      <w:r>
        <w:t>to</w:t>
      </w:r>
      <w:r>
        <w:rPr>
          <w:spacing w:val="-3"/>
        </w:rPr>
        <w:t xml:space="preserve"> </w:t>
      </w:r>
      <w:r>
        <w:t>indemnify</w:t>
      </w:r>
      <w:r>
        <w:rPr>
          <w:spacing w:val="-3"/>
        </w:rPr>
        <w:t xml:space="preserve"> </w:t>
      </w:r>
      <w:r>
        <w:t>the</w:t>
      </w:r>
      <w:r>
        <w:rPr>
          <w:spacing w:val="-3"/>
        </w:rPr>
        <w:t xml:space="preserve"> </w:t>
      </w:r>
      <w:r>
        <w:t>Authority for all costs incurred</w:t>
      </w:r>
      <w:r>
        <w:rPr>
          <w:spacing w:val="-1"/>
        </w:rPr>
        <w:t xml:space="preserve"> </w:t>
      </w:r>
      <w:r>
        <w:t>during</w:t>
      </w:r>
      <w:r>
        <w:rPr>
          <w:spacing w:val="-1"/>
        </w:rPr>
        <w:t xml:space="preserve"> </w:t>
      </w:r>
      <w:r>
        <w:t>such</w:t>
      </w:r>
      <w:r>
        <w:rPr>
          <w:spacing w:val="-1"/>
        </w:rPr>
        <w:t xml:space="preserve"> </w:t>
      </w:r>
      <w:r>
        <w:t>period. The</w:t>
      </w:r>
      <w:r>
        <w:rPr>
          <w:spacing w:val="-1"/>
        </w:rPr>
        <w:t xml:space="preserve"> </w:t>
      </w:r>
      <w:r>
        <w:t>Concessionaire</w:t>
      </w:r>
      <w:r>
        <w:rPr>
          <w:spacing w:val="-1"/>
        </w:rPr>
        <w:t xml:space="preserve"> </w:t>
      </w:r>
      <w:r>
        <w:t>hereby</w:t>
      </w:r>
      <w:r>
        <w:rPr>
          <w:spacing w:val="-1"/>
        </w:rPr>
        <w:t xml:space="preserve"> </w:t>
      </w:r>
      <w:r>
        <w:t>licenses and</w:t>
      </w:r>
      <w:r>
        <w:rPr>
          <w:spacing w:val="-1"/>
        </w:rPr>
        <w:t xml:space="preserve"> </w:t>
      </w:r>
      <w:r>
        <w:t xml:space="preserve">sub-licenses respectively, the Authority or any other person authorised by it to use during Suspension, all Intellectual Property belonging to or licensed to the Concessionaire with respect to the </w:t>
      </w:r>
      <w:r w:rsidR="00167089">
        <w:t xml:space="preserve">Project </w:t>
      </w:r>
      <w:r>
        <w:t>and the Project Infrastructure and their design, engineering, construction, operation and maintenance and which is used or created by the Concessionaire in performing its obligations under this Agreement.</w:t>
      </w:r>
    </w:p>
    <w:p w14:paraId="646221F3" w14:textId="77777777" w:rsidR="00917DB3" w:rsidRDefault="00917DB3">
      <w:pPr>
        <w:pStyle w:val="BodyText"/>
        <w:spacing w:before="9"/>
        <w:rPr>
          <w:sz w:val="23"/>
        </w:rPr>
      </w:pPr>
    </w:p>
    <w:p w14:paraId="23BD42D7" w14:textId="0D76D131" w:rsidR="00917DB3" w:rsidRDefault="006C2466" w:rsidP="0048483B">
      <w:pPr>
        <w:pStyle w:val="Heading4"/>
        <w:numPr>
          <w:ilvl w:val="1"/>
          <w:numId w:val="57"/>
        </w:numPr>
      </w:pPr>
      <w:r>
        <w:t>Revocation</w:t>
      </w:r>
      <w:r>
        <w:rPr>
          <w:spacing w:val="-6"/>
        </w:rPr>
        <w:t xml:space="preserve"> </w:t>
      </w:r>
      <w:r>
        <w:t>of</w:t>
      </w:r>
      <w:r>
        <w:rPr>
          <w:spacing w:val="-6"/>
        </w:rPr>
        <w:t xml:space="preserve"> </w:t>
      </w:r>
      <w:r>
        <w:rPr>
          <w:spacing w:val="-2"/>
        </w:rPr>
        <w:t>Suspension</w:t>
      </w:r>
    </w:p>
    <w:p w14:paraId="2EBA0A99" w14:textId="77777777" w:rsidR="00917DB3" w:rsidRDefault="00917DB3">
      <w:pPr>
        <w:pStyle w:val="BodyText"/>
        <w:spacing w:before="10"/>
        <w:rPr>
          <w:b/>
          <w:sz w:val="26"/>
        </w:rPr>
      </w:pPr>
    </w:p>
    <w:p w14:paraId="323556EA" w14:textId="283548E7" w:rsidR="00917DB3" w:rsidRDefault="007C36B3">
      <w:pPr>
        <w:numPr>
          <w:ilvl w:val="2"/>
          <w:numId w:val="57"/>
        </w:numPr>
        <w:tabs>
          <w:tab w:val="left" w:pos="1355"/>
          <w:tab w:val="left" w:pos="1359"/>
        </w:tabs>
        <w:spacing w:line="266" w:lineRule="auto"/>
        <w:ind w:right="636" w:hanging="720"/>
        <w:jc w:val="both"/>
      </w:pPr>
      <w:r>
        <w:t>If</w:t>
      </w:r>
      <w:r w:rsidR="006C2466">
        <w:t xml:space="preserve"> the Authority shall have rectified or removed the cause of Suspension</w:t>
      </w:r>
      <w:r w:rsidR="00167089">
        <w:t xml:space="preserve"> within a period not exceeding 90 (ninety)</w:t>
      </w:r>
      <w:r w:rsidR="006C2466">
        <w:t xml:space="preserve"> days from the date of Suspension, it shall revoke the suspension forthwith and restore all rights of the Concessionaire under this Agreement. For avoidance</w:t>
      </w:r>
      <w:r w:rsidR="006C2466">
        <w:rPr>
          <w:spacing w:val="-7"/>
        </w:rPr>
        <w:t xml:space="preserve"> </w:t>
      </w:r>
      <w:r w:rsidR="006C2466">
        <w:t>of</w:t>
      </w:r>
      <w:r w:rsidR="006C2466">
        <w:rPr>
          <w:spacing w:val="-7"/>
        </w:rPr>
        <w:t xml:space="preserve"> </w:t>
      </w:r>
      <w:r w:rsidR="006C2466">
        <w:t>doubt,</w:t>
      </w:r>
      <w:r w:rsidR="006C2466">
        <w:rPr>
          <w:spacing w:val="-7"/>
        </w:rPr>
        <w:t xml:space="preserve"> </w:t>
      </w:r>
      <w:r w:rsidR="006C2466">
        <w:t>the</w:t>
      </w:r>
      <w:r w:rsidR="006C2466">
        <w:rPr>
          <w:spacing w:val="-7"/>
        </w:rPr>
        <w:t xml:space="preserve"> </w:t>
      </w:r>
      <w:r w:rsidR="006C2466">
        <w:t>Parties</w:t>
      </w:r>
      <w:r w:rsidR="006C2466">
        <w:rPr>
          <w:spacing w:val="-7"/>
        </w:rPr>
        <w:t xml:space="preserve"> </w:t>
      </w:r>
      <w:r w:rsidR="006C2466">
        <w:t>expressly</w:t>
      </w:r>
      <w:r w:rsidR="006C2466">
        <w:rPr>
          <w:spacing w:val="-7"/>
        </w:rPr>
        <w:t xml:space="preserve"> </w:t>
      </w:r>
      <w:r w:rsidR="006C2466">
        <w:t>agree</w:t>
      </w:r>
      <w:r w:rsidR="006C2466">
        <w:rPr>
          <w:spacing w:val="-7"/>
        </w:rPr>
        <w:t xml:space="preserve"> </w:t>
      </w:r>
      <w:r w:rsidR="006C2466">
        <w:t>that</w:t>
      </w:r>
      <w:r w:rsidR="006C2466">
        <w:rPr>
          <w:spacing w:val="-7"/>
        </w:rPr>
        <w:t xml:space="preserve"> </w:t>
      </w:r>
      <w:r w:rsidR="006C2466">
        <w:t>the</w:t>
      </w:r>
      <w:r w:rsidR="006C2466">
        <w:rPr>
          <w:spacing w:val="-7"/>
        </w:rPr>
        <w:t xml:space="preserve"> </w:t>
      </w:r>
      <w:r w:rsidR="006C2466">
        <w:t>Authority</w:t>
      </w:r>
      <w:r w:rsidR="006C2466">
        <w:rPr>
          <w:spacing w:val="-7"/>
        </w:rPr>
        <w:t xml:space="preserve"> </w:t>
      </w:r>
      <w:r w:rsidR="006C2466">
        <w:t>may,</w:t>
      </w:r>
      <w:r w:rsidR="006C2466">
        <w:rPr>
          <w:spacing w:val="-7"/>
        </w:rPr>
        <w:t xml:space="preserve"> </w:t>
      </w:r>
      <w:r w:rsidR="006C2466">
        <w:t>in</w:t>
      </w:r>
      <w:r w:rsidR="006C2466">
        <w:rPr>
          <w:spacing w:val="-7"/>
        </w:rPr>
        <w:t xml:space="preserve"> </w:t>
      </w:r>
      <w:r w:rsidR="006C2466">
        <w:t>its</w:t>
      </w:r>
      <w:r w:rsidR="006C2466">
        <w:rPr>
          <w:spacing w:val="-7"/>
        </w:rPr>
        <w:t xml:space="preserve"> </w:t>
      </w:r>
      <w:r w:rsidR="006C2466">
        <w:t>discretion,</w:t>
      </w:r>
      <w:r w:rsidR="006C2466">
        <w:rPr>
          <w:spacing w:val="-7"/>
        </w:rPr>
        <w:t xml:space="preserve"> </w:t>
      </w:r>
      <w:r w:rsidR="006C2466">
        <w:t xml:space="preserve">revoke the Suspension at any </w:t>
      </w:r>
      <w:r w:rsidR="006C2466">
        <w:lastRenderedPageBreak/>
        <w:t xml:space="preserve">time, </w:t>
      </w:r>
      <w:r>
        <w:t>whether</w:t>
      </w:r>
      <w:r w:rsidR="006C2466">
        <w:t xml:space="preserve"> the cause of Suspension has been rectified or removed hereunder.</w:t>
      </w:r>
    </w:p>
    <w:p w14:paraId="7AB3316F" w14:textId="77777777" w:rsidR="005367E6" w:rsidRDefault="005367E6" w:rsidP="005367E6">
      <w:pPr>
        <w:tabs>
          <w:tab w:val="left" w:pos="1355"/>
          <w:tab w:val="left" w:pos="1359"/>
        </w:tabs>
        <w:spacing w:line="266" w:lineRule="auto"/>
        <w:ind w:left="1359" w:right="636"/>
        <w:jc w:val="both"/>
      </w:pPr>
    </w:p>
    <w:p w14:paraId="0E3CE3AE" w14:textId="11CB09D0" w:rsidR="00917DB3" w:rsidRDefault="006C2466">
      <w:pPr>
        <w:numPr>
          <w:ilvl w:val="2"/>
          <w:numId w:val="57"/>
        </w:numPr>
        <w:tabs>
          <w:tab w:val="left" w:pos="1355"/>
          <w:tab w:val="left" w:pos="1359"/>
        </w:tabs>
        <w:spacing w:before="80" w:line="266" w:lineRule="auto"/>
        <w:ind w:right="634" w:hanging="720"/>
        <w:jc w:val="both"/>
      </w:pPr>
      <w:r>
        <w:t>Upon the Concessionaire having cured the Concessionaire Default</w:t>
      </w:r>
      <w:r w:rsidR="00CF5ABE">
        <w:t xml:space="preserve"> within a period not exceeding 90 (ninety)</w:t>
      </w:r>
      <w:r>
        <w:t xml:space="preserve"> days from the date of Suspension, the Authority shall revoke the Suspension forthwith and restore all rights of the Concessionaire under this Agreement.</w:t>
      </w:r>
    </w:p>
    <w:p w14:paraId="50F748A0" w14:textId="77777777" w:rsidR="00917DB3" w:rsidRDefault="00917DB3">
      <w:pPr>
        <w:pStyle w:val="BodyText"/>
        <w:spacing w:before="5"/>
        <w:rPr>
          <w:sz w:val="24"/>
        </w:rPr>
      </w:pPr>
    </w:p>
    <w:p w14:paraId="39AA07BA" w14:textId="4E6DDF15" w:rsidR="00917DB3" w:rsidRDefault="006C2466" w:rsidP="0048483B">
      <w:pPr>
        <w:pStyle w:val="Heading4"/>
        <w:numPr>
          <w:ilvl w:val="1"/>
          <w:numId w:val="57"/>
        </w:numPr>
      </w:pPr>
      <w:r>
        <w:t>Substitution</w:t>
      </w:r>
      <w:r>
        <w:rPr>
          <w:spacing w:val="-7"/>
        </w:rPr>
        <w:t xml:space="preserve"> </w:t>
      </w:r>
      <w:r>
        <w:t>of</w:t>
      </w:r>
      <w:r>
        <w:rPr>
          <w:spacing w:val="-7"/>
        </w:rPr>
        <w:t xml:space="preserve"> </w:t>
      </w:r>
      <w:r>
        <w:rPr>
          <w:spacing w:val="-2"/>
        </w:rPr>
        <w:t>Concessionaire</w:t>
      </w:r>
    </w:p>
    <w:p w14:paraId="4AF75019" w14:textId="77777777" w:rsidR="00917DB3" w:rsidRDefault="00917DB3">
      <w:pPr>
        <w:pStyle w:val="BodyText"/>
        <w:spacing w:before="10"/>
        <w:rPr>
          <w:b/>
          <w:sz w:val="26"/>
        </w:rPr>
      </w:pPr>
    </w:p>
    <w:p w14:paraId="0CC8ADA5" w14:textId="3CE42A8F" w:rsidR="00917DB3" w:rsidRDefault="006C2466">
      <w:pPr>
        <w:pStyle w:val="BodyText"/>
        <w:spacing w:line="266" w:lineRule="auto"/>
        <w:ind w:left="1359" w:right="637"/>
        <w:jc w:val="both"/>
      </w:pPr>
      <w:r>
        <w:t>At any time during the period of Suspension, the Lenders' Representative, on behalf of the Senior Lenders, shall be entitled to substitute the Concessionaire under an and in accordance with the Substitution Agreement, and upon receipt of notice thereunder from the Lenders' Representative,</w:t>
      </w:r>
      <w:r>
        <w:rPr>
          <w:spacing w:val="-3"/>
        </w:rPr>
        <w:t xml:space="preserve"> </w:t>
      </w:r>
      <w:r>
        <w:t>the</w:t>
      </w:r>
      <w:r>
        <w:rPr>
          <w:spacing w:val="-4"/>
        </w:rPr>
        <w:t xml:space="preserve"> </w:t>
      </w:r>
      <w:r>
        <w:t>Authority</w:t>
      </w:r>
      <w:r>
        <w:rPr>
          <w:spacing w:val="-4"/>
        </w:rPr>
        <w:t xml:space="preserve"> </w:t>
      </w:r>
      <w:r>
        <w:t>shall</w:t>
      </w:r>
      <w:r>
        <w:rPr>
          <w:spacing w:val="-4"/>
        </w:rPr>
        <w:t xml:space="preserve"> </w:t>
      </w:r>
      <w:r>
        <w:t>withhold</w:t>
      </w:r>
      <w:r>
        <w:rPr>
          <w:spacing w:val="-4"/>
        </w:rPr>
        <w:t xml:space="preserve"> </w:t>
      </w:r>
      <w:r>
        <w:t>Termination</w:t>
      </w:r>
      <w:r>
        <w:rPr>
          <w:spacing w:val="-4"/>
        </w:rPr>
        <w:t xml:space="preserve"> </w:t>
      </w:r>
      <w:r>
        <w:t>for</w:t>
      </w:r>
      <w:r>
        <w:rPr>
          <w:spacing w:val="-4"/>
        </w:rPr>
        <w:t xml:space="preserve"> </w:t>
      </w:r>
      <w:r>
        <w:t>a</w:t>
      </w:r>
      <w:r>
        <w:rPr>
          <w:spacing w:val="-4"/>
        </w:rPr>
        <w:t xml:space="preserve"> </w:t>
      </w:r>
      <w:r>
        <w:t>period</w:t>
      </w:r>
      <w:r>
        <w:rPr>
          <w:spacing w:val="-4"/>
        </w:rPr>
        <w:t xml:space="preserve"> </w:t>
      </w:r>
      <w:r>
        <w:t>not</w:t>
      </w:r>
      <w:r>
        <w:rPr>
          <w:spacing w:val="-4"/>
        </w:rPr>
        <w:t xml:space="preserve"> </w:t>
      </w:r>
      <w:r>
        <w:t>exceeding</w:t>
      </w:r>
      <w:r>
        <w:rPr>
          <w:spacing w:val="-6"/>
        </w:rPr>
        <w:t xml:space="preserve"> </w:t>
      </w:r>
      <w:r>
        <w:t>180</w:t>
      </w:r>
      <w:r>
        <w:rPr>
          <w:spacing w:val="-4"/>
        </w:rPr>
        <w:t xml:space="preserve"> </w:t>
      </w:r>
      <w:r>
        <w:t>(one hundred</w:t>
      </w:r>
      <w:r>
        <w:rPr>
          <w:spacing w:val="-11"/>
        </w:rPr>
        <w:t xml:space="preserve"> </w:t>
      </w:r>
      <w:r>
        <w:t>and</w:t>
      </w:r>
      <w:r>
        <w:rPr>
          <w:spacing w:val="-11"/>
        </w:rPr>
        <w:t xml:space="preserve"> </w:t>
      </w:r>
      <w:r w:rsidR="00CF5ABE">
        <w:t>eighty)</w:t>
      </w:r>
      <w:r>
        <w:rPr>
          <w:spacing w:val="-10"/>
        </w:rPr>
        <w:t xml:space="preserve"> </w:t>
      </w:r>
      <w:r>
        <w:t>days</w:t>
      </w:r>
      <w:r>
        <w:rPr>
          <w:spacing w:val="-10"/>
        </w:rPr>
        <w:t xml:space="preserve"> </w:t>
      </w:r>
      <w:r>
        <w:t>from</w:t>
      </w:r>
      <w:r>
        <w:rPr>
          <w:spacing w:val="-11"/>
        </w:rPr>
        <w:t xml:space="preserve"> </w:t>
      </w:r>
      <w:r>
        <w:t>the</w:t>
      </w:r>
      <w:r>
        <w:rPr>
          <w:spacing w:val="-11"/>
        </w:rPr>
        <w:t xml:space="preserve"> </w:t>
      </w:r>
      <w:r>
        <w:t>date</w:t>
      </w:r>
      <w:r>
        <w:rPr>
          <w:spacing w:val="-11"/>
        </w:rPr>
        <w:t xml:space="preserve"> </w:t>
      </w:r>
      <w:r>
        <w:t>of</w:t>
      </w:r>
      <w:r>
        <w:rPr>
          <w:spacing w:val="-10"/>
        </w:rPr>
        <w:t xml:space="preserve"> </w:t>
      </w:r>
      <w:r>
        <w:t>Suspension,</w:t>
      </w:r>
      <w:r>
        <w:rPr>
          <w:spacing w:val="-10"/>
        </w:rPr>
        <w:t xml:space="preserve"> </w:t>
      </w:r>
      <w:r>
        <w:t>and</w:t>
      </w:r>
      <w:r>
        <w:rPr>
          <w:spacing w:val="-11"/>
        </w:rPr>
        <w:t xml:space="preserve"> </w:t>
      </w:r>
      <w:r>
        <w:t>any</w:t>
      </w:r>
      <w:r>
        <w:rPr>
          <w:spacing w:val="-11"/>
        </w:rPr>
        <w:t xml:space="preserve"> </w:t>
      </w:r>
      <w:r>
        <w:t>extension</w:t>
      </w:r>
      <w:r>
        <w:rPr>
          <w:spacing w:val="-11"/>
        </w:rPr>
        <w:t xml:space="preserve"> </w:t>
      </w:r>
      <w:r>
        <w:t>thereof</w:t>
      </w:r>
      <w:r>
        <w:rPr>
          <w:spacing w:val="-10"/>
        </w:rPr>
        <w:t xml:space="preserve"> </w:t>
      </w:r>
      <w:r>
        <w:t>under</w:t>
      </w:r>
      <w:r>
        <w:rPr>
          <w:spacing w:val="-10"/>
        </w:rPr>
        <w:t xml:space="preserve"> </w:t>
      </w:r>
      <w:r>
        <w:t>Clause 31.1,</w:t>
      </w:r>
      <w:r>
        <w:rPr>
          <w:spacing w:val="-3"/>
        </w:rPr>
        <w:t xml:space="preserve"> </w:t>
      </w:r>
      <w:r>
        <w:t>for</w:t>
      </w:r>
      <w:r>
        <w:rPr>
          <w:spacing w:val="-3"/>
        </w:rPr>
        <w:t xml:space="preserve"> </w:t>
      </w:r>
      <w:r>
        <w:t>enabling</w:t>
      </w:r>
      <w:r>
        <w:rPr>
          <w:spacing w:val="-3"/>
        </w:rPr>
        <w:t xml:space="preserve"> </w:t>
      </w:r>
      <w:r>
        <w:t>the</w:t>
      </w:r>
      <w:r>
        <w:rPr>
          <w:spacing w:val="-3"/>
        </w:rPr>
        <w:t xml:space="preserve"> </w:t>
      </w:r>
      <w:r>
        <w:t>Lenders'</w:t>
      </w:r>
      <w:r>
        <w:rPr>
          <w:spacing w:val="-3"/>
        </w:rPr>
        <w:t xml:space="preserve"> </w:t>
      </w:r>
      <w:r>
        <w:t>Representative</w:t>
      </w:r>
      <w:r>
        <w:rPr>
          <w:spacing w:val="-3"/>
        </w:rPr>
        <w:t xml:space="preserve"> </w:t>
      </w:r>
      <w:r>
        <w:t>to</w:t>
      </w:r>
      <w:r>
        <w:rPr>
          <w:spacing w:val="-3"/>
        </w:rPr>
        <w:t xml:space="preserve"> </w:t>
      </w:r>
      <w:r>
        <w:t>exercise</w:t>
      </w:r>
      <w:r>
        <w:rPr>
          <w:spacing w:val="-3"/>
        </w:rPr>
        <w:t xml:space="preserve"> </w:t>
      </w:r>
      <w:r>
        <w:t>its</w:t>
      </w:r>
      <w:r>
        <w:rPr>
          <w:spacing w:val="-3"/>
        </w:rPr>
        <w:t xml:space="preserve"> </w:t>
      </w:r>
      <w:r>
        <w:t>rights</w:t>
      </w:r>
      <w:r>
        <w:rPr>
          <w:spacing w:val="-3"/>
        </w:rPr>
        <w:t xml:space="preserve"> </w:t>
      </w:r>
      <w:r>
        <w:t>of</w:t>
      </w:r>
      <w:r>
        <w:rPr>
          <w:spacing w:val="-3"/>
        </w:rPr>
        <w:t xml:space="preserve"> </w:t>
      </w:r>
      <w:r>
        <w:t>substitution</w:t>
      </w:r>
      <w:r>
        <w:rPr>
          <w:spacing w:val="-3"/>
        </w:rPr>
        <w:t xml:space="preserve"> </w:t>
      </w:r>
      <w:r>
        <w:t>on</w:t>
      </w:r>
      <w:r>
        <w:rPr>
          <w:spacing w:val="-3"/>
        </w:rPr>
        <w:t xml:space="preserve"> </w:t>
      </w:r>
      <w:r>
        <w:t>behalf</w:t>
      </w:r>
      <w:r>
        <w:rPr>
          <w:spacing w:val="-3"/>
        </w:rPr>
        <w:t xml:space="preserve"> </w:t>
      </w:r>
      <w:r>
        <w:t>of the Senior Lenders.</w:t>
      </w:r>
    </w:p>
    <w:p w14:paraId="09BA4F43" w14:textId="77777777" w:rsidR="00917DB3" w:rsidRDefault="00917DB3">
      <w:pPr>
        <w:pStyle w:val="BodyText"/>
        <w:rPr>
          <w:sz w:val="24"/>
        </w:rPr>
      </w:pPr>
    </w:p>
    <w:p w14:paraId="4B7F7948" w14:textId="77777777" w:rsidR="00917DB3" w:rsidRDefault="006C2466" w:rsidP="0048483B">
      <w:pPr>
        <w:pStyle w:val="Heading4"/>
        <w:numPr>
          <w:ilvl w:val="1"/>
          <w:numId w:val="57"/>
        </w:numPr>
      </w:pPr>
      <w:r>
        <w:t>Termination</w:t>
      </w:r>
    </w:p>
    <w:p w14:paraId="745CA4FB" w14:textId="77777777" w:rsidR="00917DB3" w:rsidRDefault="00917DB3">
      <w:pPr>
        <w:pStyle w:val="BodyText"/>
        <w:spacing w:before="9"/>
        <w:rPr>
          <w:b/>
          <w:sz w:val="26"/>
        </w:rPr>
      </w:pPr>
    </w:p>
    <w:p w14:paraId="21322B9E" w14:textId="08583F7B" w:rsidR="00917DB3" w:rsidRDefault="006C2466">
      <w:pPr>
        <w:numPr>
          <w:ilvl w:val="2"/>
          <w:numId w:val="57"/>
        </w:numPr>
        <w:tabs>
          <w:tab w:val="left" w:pos="1355"/>
          <w:tab w:val="left" w:pos="1359"/>
        </w:tabs>
        <w:spacing w:line="266" w:lineRule="auto"/>
        <w:ind w:right="635" w:hanging="720"/>
        <w:jc w:val="both"/>
      </w:pPr>
      <w:r>
        <w:t>At any time during the period of Suspension under this Article 31, the Concessionaire may by notice</w:t>
      </w:r>
      <w:r>
        <w:rPr>
          <w:spacing w:val="-2"/>
        </w:rPr>
        <w:t xml:space="preserve"> </w:t>
      </w:r>
      <w:r>
        <w:t>request</w:t>
      </w:r>
      <w:r>
        <w:rPr>
          <w:spacing w:val="-2"/>
        </w:rPr>
        <w:t xml:space="preserve"> </w:t>
      </w:r>
      <w:r>
        <w:t>the</w:t>
      </w:r>
      <w:r>
        <w:rPr>
          <w:spacing w:val="-2"/>
        </w:rPr>
        <w:t xml:space="preserve"> </w:t>
      </w:r>
      <w:r>
        <w:t>Authority</w:t>
      </w:r>
      <w:r>
        <w:rPr>
          <w:spacing w:val="-2"/>
        </w:rPr>
        <w:t xml:space="preserve"> </w:t>
      </w:r>
      <w:r>
        <w:t>to</w:t>
      </w:r>
      <w:r>
        <w:rPr>
          <w:spacing w:val="-2"/>
        </w:rPr>
        <w:t xml:space="preserve"> </w:t>
      </w:r>
      <w:r>
        <w:t>revoke</w:t>
      </w:r>
      <w:r>
        <w:rPr>
          <w:spacing w:val="-2"/>
        </w:rPr>
        <w:t xml:space="preserve"> </w:t>
      </w:r>
      <w:r>
        <w:t>the</w:t>
      </w:r>
      <w:r>
        <w:rPr>
          <w:spacing w:val="-2"/>
        </w:rPr>
        <w:t xml:space="preserve"> </w:t>
      </w:r>
      <w:r>
        <w:t>Suspension</w:t>
      </w:r>
      <w:r>
        <w:rPr>
          <w:spacing w:val="-2"/>
        </w:rPr>
        <w:t xml:space="preserve"> </w:t>
      </w:r>
      <w:r>
        <w:t>and</w:t>
      </w:r>
      <w:r>
        <w:rPr>
          <w:spacing w:val="-2"/>
        </w:rPr>
        <w:t xml:space="preserve"> </w:t>
      </w:r>
      <w:r>
        <w:t>issue</w:t>
      </w:r>
      <w:r>
        <w:rPr>
          <w:spacing w:val="-2"/>
        </w:rPr>
        <w:t xml:space="preserve"> </w:t>
      </w:r>
      <w:r>
        <w:t>a</w:t>
      </w:r>
      <w:r>
        <w:rPr>
          <w:spacing w:val="-2"/>
        </w:rPr>
        <w:t xml:space="preserve"> </w:t>
      </w:r>
      <w:r>
        <w:t>Termination</w:t>
      </w:r>
      <w:r>
        <w:rPr>
          <w:spacing w:val="-2"/>
        </w:rPr>
        <w:t xml:space="preserve"> </w:t>
      </w:r>
      <w:r>
        <w:t>Notice.</w:t>
      </w:r>
      <w:r>
        <w:rPr>
          <w:spacing w:val="-2"/>
        </w:rPr>
        <w:t xml:space="preserve"> </w:t>
      </w:r>
      <w:r>
        <w:t>Subject to</w:t>
      </w:r>
      <w:r>
        <w:rPr>
          <w:spacing w:val="-8"/>
        </w:rPr>
        <w:t xml:space="preserve"> </w:t>
      </w:r>
      <w:r>
        <w:t>the</w:t>
      </w:r>
      <w:r>
        <w:rPr>
          <w:spacing w:val="-8"/>
        </w:rPr>
        <w:t xml:space="preserve"> </w:t>
      </w:r>
      <w:r>
        <w:t>rights</w:t>
      </w:r>
      <w:r>
        <w:rPr>
          <w:spacing w:val="-7"/>
        </w:rPr>
        <w:t xml:space="preserve"> </w:t>
      </w:r>
      <w:r>
        <w:t>of</w:t>
      </w:r>
      <w:r>
        <w:rPr>
          <w:spacing w:val="-7"/>
        </w:rPr>
        <w:t xml:space="preserve"> </w:t>
      </w:r>
      <w:r>
        <w:t>the</w:t>
      </w:r>
      <w:r>
        <w:rPr>
          <w:spacing w:val="-8"/>
        </w:rPr>
        <w:t xml:space="preserve"> </w:t>
      </w:r>
      <w:r>
        <w:t>Lenders'</w:t>
      </w:r>
      <w:r>
        <w:rPr>
          <w:spacing w:val="-7"/>
        </w:rPr>
        <w:t xml:space="preserve"> </w:t>
      </w:r>
      <w:r>
        <w:t>Representative</w:t>
      </w:r>
      <w:r>
        <w:rPr>
          <w:spacing w:val="-8"/>
        </w:rPr>
        <w:t xml:space="preserve"> </w:t>
      </w:r>
      <w:r>
        <w:t>to</w:t>
      </w:r>
      <w:r>
        <w:rPr>
          <w:spacing w:val="-8"/>
        </w:rPr>
        <w:t xml:space="preserve"> </w:t>
      </w:r>
      <w:r>
        <w:t>undertake</w:t>
      </w:r>
      <w:r>
        <w:rPr>
          <w:spacing w:val="-8"/>
        </w:rPr>
        <w:t xml:space="preserve"> </w:t>
      </w:r>
      <w:r>
        <w:t>the</w:t>
      </w:r>
      <w:r>
        <w:rPr>
          <w:spacing w:val="-8"/>
        </w:rPr>
        <w:t xml:space="preserve"> </w:t>
      </w:r>
      <w:r>
        <w:t>substitution</w:t>
      </w:r>
      <w:r>
        <w:rPr>
          <w:spacing w:val="-8"/>
        </w:rPr>
        <w:t xml:space="preserve"> </w:t>
      </w:r>
      <w:r>
        <w:t>in</w:t>
      </w:r>
      <w:r>
        <w:rPr>
          <w:spacing w:val="-8"/>
        </w:rPr>
        <w:t xml:space="preserve"> </w:t>
      </w:r>
      <w:r>
        <w:t>accordance</w:t>
      </w:r>
      <w:r>
        <w:rPr>
          <w:spacing w:val="-8"/>
        </w:rPr>
        <w:t xml:space="preserve"> </w:t>
      </w:r>
      <w:r>
        <w:t>with</w:t>
      </w:r>
      <w:r>
        <w:rPr>
          <w:spacing w:val="-8"/>
        </w:rPr>
        <w:t xml:space="preserve"> </w:t>
      </w:r>
      <w:r>
        <w:t>the provisions</w:t>
      </w:r>
      <w:r>
        <w:rPr>
          <w:spacing w:val="-14"/>
        </w:rPr>
        <w:t xml:space="preserve"> </w:t>
      </w:r>
      <w:r>
        <w:t>of</w:t>
      </w:r>
      <w:r>
        <w:rPr>
          <w:spacing w:val="-14"/>
        </w:rPr>
        <w:t xml:space="preserve"> </w:t>
      </w:r>
      <w:r>
        <w:t>this</w:t>
      </w:r>
      <w:r>
        <w:rPr>
          <w:spacing w:val="-14"/>
        </w:rPr>
        <w:t xml:space="preserve"> </w:t>
      </w:r>
      <w:r>
        <w:t>Agreement</w:t>
      </w:r>
      <w:r>
        <w:rPr>
          <w:spacing w:val="-13"/>
        </w:rPr>
        <w:t xml:space="preserve"> </w:t>
      </w:r>
      <w:r>
        <w:t>and</w:t>
      </w:r>
      <w:r>
        <w:rPr>
          <w:spacing w:val="-14"/>
        </w:rPr>
        <w:t xml:space="preserve"> </w:t>
      </w:r>
      <w:r>
        <w:t>within</w:t>
      </w:r>
      <w:r>
        <w:rPr>
          <w:spacing w:val="-14"/>
        </w:rPr>
        <w:t xml:space="preserve"> </w:t>
      </w:r>
      <w:r>
        <w:t>the</w:t>
      </w:r>
      <w:r>
        <w:rPr>
          <w:spacing w:val="-14"/>
        </w:rPr>
        <w:t xml:space="preserve"> </w:t>
      </w:r>
      <w:r>
        <w:t>period</w:t>
      </w:r>
      <w:r>
        <w:rPr>
          <w:spacing w:val="-13"/>
        </w:rPr>
        <w:t xml:space="preserve"> </w:t>
      </w:r>
      <w:r>
        <w:t>specified</w:t>
      </w:r>
      <w:r>
        <w:rPr>
          <w:spacing w:val="-14"/>
        </w:rPr>
        <w:t xml:space="preserve"> </w:t>
      </w:r>
      <w:r>
        <w:t>in</w:t>
      </w:r>
      <w:r>
        <w:rPr>
          <w:spacing w:val="-14"/>
        </w:rPr>
        <w:t xml:space="preserve"> </w:t>
      </w:r>
      <w:r>
        <w:t>Clause</w:t>
      </w:r>
      <w:r>
        <w:rPr>
          <w:spacing w:val="-14"/>
        </w:rPr>
        <w:t xml:space="preserve"> </w:t>
      </w:r>
      <w:r>
        <w:t>31.4,</w:t>
      </w:r>
      <w:r>
        <w:rPr>
          <w:spacing w:val="-13"/>
        </w:rPr>
        <w:t xml:space="preserve"> </w:t>
      </w:r>
      <w:r>
        <w:t>the</w:t>
      </w:r>
      <w:r>
        <w:rPr>
          <w:spacing w:val="-14"/>
        </w:rPr>
        <w:t xml:space="preserve"> </w:t>
      </w:r>
      <w:r>
        <w:t>Authority</w:t>
      </w:r>
      <w:r>
        <w:rPr>
          <w:spacing w:val="-14"/>
        </w:rPr>
        <w:t xml:space="preserve"> </w:t>
      </w:r>
      <w:r w:rsidR="00CF5ABE">
        <w:t>shall, within 15 (fifteen)</w:t>
      </w:r>
      <w:r>
        <w:t xml:space="preserve"> days of receipt of such notice, terminate this Agreement under and in accordance with Clause 32 as if it is a Concessionaire Default under Clause 32.1.</w:t>
      </w:r>
    </w:p>
    <w:p w14:paraId="1CC01EBF" w14:textId="77777777" w:rsidR="00917DB3" w:rsidRDefault="00917DB3">
      <w:pPr>
        <w:pStyle w:val="BodyText"/>
        <w:spacing w:before="3"/>
        <w:rPr>
          <w:sz w:val="24"/>
        </w:rPr>
      </w:pPr>
    </w:p>
    <w:p w14:paraId="116850C5" w14:textId="54B410FB" w:rsidR="00917DB3" w:rsidRDefault="006C2466">
      <w:pPr>
        <w:numPr>
          <w:ilvl w:val="2"/>
          <w:numId w:val="57"/>
        </w:numPr>
        <w:tabs>
          <w:tab w:val="left" w:pos="1355"/>
          <w:tab w:val="left" w:pos="1359"/>
        </w:tabs>
        <w:spacing w:line="266" w:lineRule="auto"/>
        <w:ind w:right="635" w:hanging="720"/>
        <w:jc w:val="both"/>
      </w:pPr>
      <w:r>
        <w:t>Notwithstanding anything to the contrary contained in this Agreement, in the event that Su</w:t>
      </w:r>
      <w:r w:rsidR="00CF5ABE">
        <w:t>spension is not revoked within 180 (one hundred and eighty)</w:t>
      </w:r>
      <w:r>
        <w:t xml:space="preserve"> days from the date of Suspension hereunder or within the extended period, if any, set forth in Clause 31.1, this Agreement shall, upon expiry of the aforesaid period, be deemed to have been terminated by mutual agreement of the Parties and all the provisions of this Agreement shall apply, </w:t>
      </w:r>
      <w:r>
        <w:rPr>
          <w:i/>
        </w:rPr>
        <w:t>mutatis mutandis</w:t>
      </w:r>
      <w:r>
        <w:t>,</w:t>
      </w:r>
      <w:r>
        <w:rPr>
          <w:spacing w:val="-11"/>
        </w:rPr>
        <w:t xml:space="preserve"> </w:t>
      </w:r>
      <w:r>
        <w:t>to</w:t>
      </w:r>
      <w:r>
        <w:rPr>
          <w:spacing w:val="-11"/>
        </w:rPr>
        <w:t xml:space="preserve"> </w:t>
      </w:r>
      <w:r>
        <w:t>such</w:t>
      </w:r>
      <w:r>
        <w:rPr>
          <w:spacing w:val="-11"/>
        </w:rPr>
        <w:t xml:space="preserve"> </w:t>
      </w:r>
      <w:r>
        <w:t>Termination</w:t>
      </w:r>
      <w:r>
        <w:rPr>
          <w:spacing w:val="-11"/>
        </w:rPr>
        <w:t xml:space="preserve"> </w:t>
      </w:r>
      <w:r>
        <w:t>as</w:t>
      </w:r>
      <w:r>
        <w:rPr>
          <w:spacing w:val="-11"/>
        </w:rPr>
        <w:t xml:space="preserve"> </w:t>
      </w:r>
      <w:r>
        <w:t>if</w:t>
      </w:r>
      <w:r>
        <w:rPr>
          <w:spacing w:val="-11"/>
        </w:rPr>
        <w:t xml:space="preserve"> </w:t>
      </w:r>
      <w:r>
        <w:t>a</w:t>
      </w:r>
      <w:r>
        <w:rPr>
          <w:spacing w:val="-11"/>
        </w:rPr>
        <w:t xml:space="preserve"> </w:t>
      </w:r>
      <w:r>
        <w:t>termination</w:t>
      </w:r>
      <w:r>
        <w:rPr>
          <w:spacing w:val="-11"/>
        </w:rPr>
        <w:t xml:space="preserve"> </w:t>
      </w:r>
      <w:r>
        <w:t>Notice</w:t>
      </w:r>
      <w:r>
        <w:rPr>
          <w:spacing w:val="-11"/>
        </w:rPr>
        <w:t xml:space="preserve"> </w:t>
      </w:r>
      <w:r>
        <w:t>had</w:t>
      </w:r>
      <w:r>
        <w:rPr>
          <w:spacing w:val="-11"/>
        </w:rPr>
        <w:t xml:space="preserve"> </w:t>
      </w:r>
      <w:r>
        <w:t>been</w:t>
      </w:r>
      <w:r>
        <w:rPr>
          <w:spacing w:val="-11"/>
        </w:rPr>
        <w:t xml:space="preserve"> </w:t>
      </w:r>
      <w:r>
        <w:t>issued</w:t>
      </w:r>
      <w:r>
        <w:rPr>
          <w:spacing w:val="-11"/>
        </w:rPr>
        <w:t xml:space="preserve"> </w:t>
      </w:r>
      <w:r>
        <w:t>by</w:t>
      </w:r>
      <w:r>
        <w:rPr>
          <w:spacing w:val="-11"/>
        </w:rPr>
        <w:t xml:space="preserve"> </w:t>
      </w:r>
      <w:r>
        <w:t>the</w:t>
      </w:r>
      <w:r>
        <w:rPr>
          <w:spacing w:val="-11"/>
        </w:rPr>
        <w:t xml:space="preserve"> </w:t>
      </w:r>
      <w:r>
        <w:t>Authority</w:t>
      </w:r>
      <w:r>
        <w:rPr>
          <w:spacing w:val="-11"/>
        </w:rPr>
        <w:t xml:space="preserve"> </w:t>
      </w:r>
      <w:r>
        <w:t>upon occurrence of Concessionaire Default.</w:t>
      </w:r>
    </w:p>
    <w:p w14:paraId="69EF3EB3" w14:textId="77777777" w:rsidR="00917DB3" w:rsidRDefault="00917DB3">
      <w:pPr>
        <w:spacing w:line="266" w:lineRule="auto"/>
        <w:jc w:val="both"/>
        <w:sectPr w:rsidR="00917DB3">
          <w:pgSz w:w="11910" w:h="16840"/>
          <w:pgMar w:top="1640" w:right="780" w:bottom="1140" w:left="820" w:header="0" w:footer="867" w:gutter="0"/>
          <w:cols w:space="720"/>
        </w:sectPr>
      </w:pPr>
    </w:p>
    <w:p w14:paraId="1A454E84" w14:textId="34730BA0" w:rsidR="00917DB3" w:rsidRDefault="006C2466" w:rsidP="00217112">
      <w:pPr>
        <w:pStyle w:val="Heading1"/>
      </w:pPr>
      <w:bookmarkStart w:id="41" w:name="_Toc189583297"/>
      <w:r>
        <w:lastRenderedPageBreak/>
        <w:t>Article 32</w:t>
      </w:r>
      <w:r w:rsidR="00217112">
        <w:t>:</w:t>
      </w:r>
      <w:r>
        <w:t xml:space="preserve"> </w:t>
      </w:r>
      <w:r>
        <w:rPr>
          <w:spacing w:val="-2"/>
        </w:rPr>
        <w:t>TERMINATION</w:t>
      </w:r>
      <w:bookmarkEnd w:id="41"/>
    </w:p>
    <w:p w14:paraId="6FE1F099" w14:textId="77777777" w:rsidR="00917DB3" w:rsidRDefault="00917DB3">
      <w:pPr>
        <w:pStyle w:val="BodyText"/>
        <w:spacing w:before="7"/>
        <w:rPr>
          <w:b/>
          <w:sz w:val="24"/>
        </w:rPr>
      </w:pPr>
    </w:p>
    <w:p w14:paraId="49D804D5" w14:textId="7AD718DC" w:rsidR="00917DB3" w:rsidRDefault="006C2466" w:rsidP="0048483B">
      <w:pPr>
        <w:pStyle w:val="Heading4"/>
        <w:numPr>
          <w:ilvl w:val="1"/>
          <w:numId w:val="56"/>
        </w:numPr>
      </w:pPr>
      <w:r>
        <w:t>Termination</w:t>
      </w:r>
      <w:r>
        <w:rPr>
          <w:spacing w:val="-10"/>
        </w:rPr>
        <w:t xml:space="preserve"> </w:t>
      </w:r>
      <w:r>
        <w:t>for</w:t>
      </w:r>
      <w:r>
        <w:rPr>
          <w:spacing w:val="-9"/>
        </w:rPr>
        <w:t xml:space="preserve"> </w:t>
      </w:r>
      <w:r>
        <w:t>Concessionaire</w:t>
      </w:r>
      <w:r>
        <w:rPr>
          <w:spacing w:val="-9"/>
        </w:rPr>
        <w:t xml:space="preserve"> </w:t>
      </w:r>
      <w:r>
        <w:rPr>
          <w:spacing w:val="-2"/>
        </w:rPr>
        <w:t>Default</w:t>
      </w:r>
    </w:p>
    <w:p w14:paraId="7F3E44E7" w14:textId="77777777" w:rsidR="00917DB3" w:rsidRDefault="00917DB3">
      <w:pPr>
        <w:pStyle w:val="BodyText"/>
        <w:spacing w:before="10"/>
        <w:rPr>
          <w:b/>
          <w:sz w:val="26"/>
        </w:rPr>
      </w:pPr>
    </w:p>
    <w:p w14:paraId="12E656D8" w14:textId="5DB0F4F0" w:rsidR="00917DB3" w:rsidRDefault="006C2466">
      <w:pPr>
        <w:numPr>
          <w:ilvl w:val="2"/>
          <w:numId w:val="56"/>
        </w:numPr>
        <w:tabs>
          <w:tab w:val="left" w:pos="1355"/>
          <w:tab w:val="left" w:pos="1359"/>
        </w:tabs>
        <w:spacing w:line="266" w:lineRule="auto"/>
        <w:ind w:right="635"/>
        <w:jc w:val="both"/>
      </w:pPr>
      <w:r>
        <w:t>Subject</w:t>
      </w:r>
      <w:r>
        <w:rPr>
          <w:spacing w:val="-8"/>
        </w:rPr>
        <w:t xml:space="preserve"> </w:t>
      </w:r>
      <w:r>
        <w:t>to</w:t>
      </w:r>
      <w:r>
        <w:rPr>
          <w:spacing w:val="-8"/>
        </w:rPr>
        <w:t xml:space="preserve"> </w:t>
      </w:r>
      <w:r>
        <w:t>Applicable</w:t>
      </w:r>
      <w:r>
        <w:rPr>
          <w:spacing w:val="-8"/>
        </w:rPr>
        <w:t xml:space="preserve"> </w:t>
      </w:r>
      <w:r>
        <w:t>Laws</w:t>
      </w:r>
      <w:r>
        <w:rPr>
          <w:spacing w:val="-8"/>
        </w:rPr>
        <w:t xml:space="preserve"> </w:t>
      </w:r>
      <w:r>
        <w:t>and</w:t>
      </w:r>
      <w:r>
        <w:rPr>
          <w:spacing w:val="-8"/>
        </w:rPr>
        <w:t xml:space="preserve"> </w:t>
      </w:r>
      <w:r>
        <w:t>save</w:t>
      </w:r>
      <w:r>
        <w:rPr>
          <w:spacing w:val="-8"/>
        </w:rPr>
        <w:t xml:space="preserve"> </w:t>
      </w:r>
      <w:r>
        <w:t>as</w:t>
      </w:r>
      <w:r>
        <w:rPr>
          <w:spacing w:val="-8"/>
        </w:rPr>
        <w:t xml:space="preserve"> </w:t>
      </w:r>
      <w:r>
        <w:t>otherwise</w:t>
      </w:r>
      <w:r>
        <w:rPr>
          <w:spacing w:val="-8"/>
        </w:rPr>
        <w:t xml:space="preserve"> </w:t>
      </w:r>
      <w:r>
        <w:t>provided</w:t>
      </w:r>
      <w:r>
        <w:rPr>
          <w:spacing w:val="-8"/>
        </w:rPr>
        <w:t xml:space="preserve"> </w:t>
      </w:r>
      <w:r>
        <w:t>in</w:t>
      </w:r>
      <w:r>
        <w:rPr>
          <w:spacing w:val="-8"/>
        </w:rPr>
        <w:t xml:space="preserve"> </w:t>
      </w:r>
      <w:r>
        <w:t>this</w:t>
      </w:r>
      <w:r>
        <w:rPr>
          <w:spacing w:val="-8"/>
        </w:rPr>
        <w:t xml:space="preserve"> </w:t>
      </w:r>
      <w:r>
        <w:t>Agreement,</w:t>
      </w:r>
      <w:r>
        <w:rPr>
          <w:spacing w:val="-8"/>
        </w:rPr>
        <w:t xml:space="preserve"> </w:t>
      </w:r>
      <w:r>
        <w:t>in</w:t>
      </w:r>
      <w:r>
        <w:rPr>
          <w:spacing w:val="-8"/>
        </w:rPr>
        <w:t xml:space="preserve"> </w:t>
      </w:r>
      <w:r>
        <w:t>the</w:t>
      </w:r>
      <w:r>
        <w:rPr>
          <w:spacing w:val="-8"/>
        </w:rPr>
        <w:t xml:space="preserve"> </w:t>
      </w:r>
      <w:r>
        <w:t>event</w:t>
      </w:r>
      <w:r>
        <w:rPr>
          <w:spacing w:val="-8"/>
        </w:rPr>
        <w:t xml:space="preserve"> </w:t>
      </w:r>
      <w:r>
        <w:t>that any</w:t>
      </w:r>
      <w:r>
        <w:rPr>
          <w:spacing w:val="-9"/>
        </w:rPr>
        <w:t xml:space="preserve"> </w:t>
      </w:r>
      <w:r>
        <w:t>of</w:t>
      </w:r>
      <w:r>
        <w:rPr>
          <w:spacing w:val="-9"/>
        </w:rPr>
        <w:t xml:space="preserve"> </w:t>
      </w:r>
      <w:r>
        <w:t>the</w:t>
      </w:r>
      <w:r>
        <w:rPr>
          <w:spacing w:val="-9"/>
        </w:rPr>
        <w:t xml:space="preserve"> </w:t>
      </w:r>
      <w:r>
        <w:t>defaults</w:t>
      </w:r>
      <w:r>
        <w:rPr>
          <w:spacing w:val="-9"/>
        </w:rPr>
        <w:t xml:space="preserve"> </w:t>
      </w:r>
      <w:r>
        <w:t>specified</w:t>
      </w:r>
      <w:r>
        <w:rPr>
          <w:spacing w:val="-9"/>
        </w:rPr>
        <w:t xml:space="preserve"> </w:t>
      </w:r>
      <w:r>
        <w:t>below</w:t>
      </w:r>
      <w:r>
        <w:rPr>
          <w:spacing w:val="-10"/>
        </w:rPr>
        <w:t xml:space="preserve"> </w:t>
      </w:r>
      <w:r>
        <w:t>shall</w:t>
      </w:r>
      <w:r>
        <w:rPr>
          <w:spacing w:val="-9"/>
        </w:rPr>
        <w:t xml:space="preserve"> </w:t>
      </w:r>
      <w:r>
        <w:t>have</w:t>
      </w:r>
      <w:r>
        <w:rPr>
          <w:spacing w:val="-9"/>
        </w:rPr>
        <w:t xml:space="preserve"> </w:t>
      </w:r>
      <w:r>
        <w:t>occurred,</w:t>
      </w:r>
      <w:r>
        <w:rPr>
          <w:spacing w:val="-9"/>
        </w:rPr>
        <w:t xml:space="preserve"> </w:t>
      </w:r>
      <w:r>
        <w:t>and</w:t>
      </w:r>
      <w:r>
        <w:rPr>
          <w:spacing w:val="-9"/>
        </w:rPr>
        <w:t xml:space="preserve"> </w:t>
      </w:r>
      <w:r>
        <w:t>the</w:t>
      </w:r>
      <w:r>
        <w:rPr>
          <w:spacing w:val="-9"/>
        </w:rPr>
        <w:t xml:space="preserve"> </w:t>
      </w:r>
      <w:r>
        <w:t>Concessionaire</w:t>
      </w:r>
      <w:r>
        <w:rPr>
          <w:spacing w:val="-9"/>
        </w:rPr>
        <w:t xml:space="preserve"> </w:t>
      </w:r>
      <w:r>
        <w:t>fails</w:t>
      </w:r>
      <w:r>
        <w:rPr>
          <w:spacing w:val="-9"/>
        </w:rPr>
        <w:t xml:space="preserve"> </w:t>
      </w:r>
      <w:r>
        <w:t>to</w:t>
      </w:r>
      <w:r>
        <w:rPr>
          <w:spacing w:val="-9"/>
        </w:rPr>
        <w:t xml:space="preserve"> </w:t>
      </w:r>
      <w:r>
        <w:t>cure</w:t>
      </w:r>
      <w:r>
        <w:rPr>
          <w:spacing w:val="-9"/>
        </w:rPr>
        <w:t xml:space="preserve"> </w:t>
      </w:r>
      <w:r>
        <w:t>the d</w:t>
      </w:r>
      <w:r w:rsidR="00CF5ABE">
        <w:t>efault within a Cure Period of 60 (sixty)</w:t>
      </w:r>
      <w:r>
        <w:t xml:space="preserve"> days, the Concessionaire shall be deemed to be in default</w:t>
      </w:r>
      <w:r>
        <w:rPr>
          <w:spacing w:val="-3"/>
        </w:rPr>
        <w:t xml:space="preserve"> </w:t>
      </w:r>
      <w:r>
        <w:t>of</w:t>
      </w:r>
      <w:r>
        <w:rPr>
          <w:spacing w:val="-3"/>
        </w:rPr>
        <w:t xml:space="preserve"> </w:t>
      </w:r>
      <w:r>
        <w:t>the</w:t>
      </w:r>
      <w:r>
        <w:rPr>
          <w:spacing w:val="-3"/>
        </w:rPr>
        <w:t xml:space="preserve"> </w:t>
      </w:r>
      <w:r>
        <w:t>Agreement</w:t>
      </w:r>
      <w:r>
        <w:rPr>
          <w:spacing w:val="-3"/>
        </w:rPr>
        <w:t xml:space="preserve"> </w:t>
      </w:r>
      <w:r>
        <w:t>(the</w:t>
      </w:r>
      <w:r>
        <w:rPr>
          <w:spacing w:val="-4"/>
        </w:rPr>
        <w:t xml:space="preserve"> </w:t>
      </w:r>
      <w:r>
        <w:t>“</w:t>
      </w:r>
      <w:r>
        <w:rPr>
          <w:b/>
        </w:rPr>
        <w:t>Concessionaire</w:t>
      </w:r>
      <w:r>
        <w:rPr>
          <w:b/>
          <w:spacing w:val="-3"/>
        </w:rPr>
        <w:t xml:space="preserve"> </w:t>
      </w:r>
      <w:r>
        <w:rPr>
          <w:b/>
        </w:rPr>
        <w:t>Default</w:t>
      </w:r>
      <w:r>
        <w:t>”),</w:t>
      </w:r>
      <w:r>
        <w:rPr>
          <w:spacing w:val="-3"/>
        </w:rPr>
        <w:t xml:space="preserve"> </w:t>
      </w:r>
      <w:r>
        <w:t>unless</w:t>
      </w:r>
      <w:r>
        <w:rPr>
          <w:spacing w:val="-3"/>
        </w:rPr>
        <w:t xml:space="preserve"> </w:t>
      </w:r>
      <w:r>
        <w:t>the</w:t>
      </w:r>
      <w:r>
        <w:rPr>
          <w:spacing w:val="-3"/>
        </w:rPr>
        <w:t xml:space="preserve"> </w:t>
      </w:r>
      <w:r>
        <w:t>default</w:t>
      </w:r>
      <w:r>
        <w:rPr>
          <w:spacing w:val="-3"/>
        </w:rPr>
        <w:t xml:space="preserve"> </w:t>
      </w:r>
      <w:r>
        <w:t>has</w:t>
      </w:r>
      <w:r>
        <w:rPr>
          <w:spacing w:val="-3"/>
        </w:rPr>
        <w:t xml:space="preserve"> </w:t>
      </w:r>
      <w:r>
        <w:t>occurred</w:t>
      </w:r>
      <w:r>
        <w:rPr>
          <w:spacing w:val="-3"/>
        </w:rPr>
        <w:t xml:space="preserve"> </w:t>
      </w:r>
      <w:r>
        <w:t>as</w:t>
      </w:r>
      <w:r>
        <w:rPr>
          <w:spacing w:val="-3"/>
        </w:rPr>
        <w:t xml:space="preserve"> </w:t>
      </w:r>
      <w:r>
        <w:t>a result</w:t>
      </w:r>
      <w:r>
        <w:rPr>
          <w:spacing w:val="-1"/>
        </w:rPr>
        <w:t xml:space="preserve"> </w:t>
      </w:r>
      <w:r>
        <w:t>of</w:t>
      </w:r>
      <w:r>
        <w:rPr>
          <w:spacing w:val="-1"/>
        </w:rPr>
        <w:t xml:space="preserve"> </w:t>
      </w:r>
      <w:r>
        <w:t>any</w:t>
      </w:r>
      <w:r>
        <w:rPr>
          <w:spacing w:val="-1"/>
        </w:rPr>
        <w:t xml:space="preserve"> </w:t>
      </w:r>
      <w:r>
        <w:t>breach</w:t>
      </w:r>
      <w:r>
        <w:rPr>
          <w:spacing w:val="-1"/>
        </w:rPr>
        <w:t xml:space="preserve"> </w:t>
      </w:r>
      <w:r>
        <w:t>of</w:t>
      </w:r>
      <w:r>
        <w:rPr>
          <w:spacing w:val="-1"/>
        </w:rPr>
        <w:t xml:space="preserve"> </w:t>
      </w:r>
      <w:r>
        <w:t>this</w:t>
      </w:r>
      <w:r>
        <w:rPr>
          <w:spacing w:val="-1"/>
        </w:rPr>
        <w:t xml:space="preserve"> </w:t>
      </w:r>
      <w:r>
        <w:t>Agreement</w:t>
      </w:r>
      <w:r>
        <w:rPr>
          <w:spacing w:val="-1"/>
        </w:rPr>
        <w:t xml:space="preserve"> </w:t>
      </w:r>
      <w:r>
        <w:t>by</w:t>
      </w:r>
      <w:r>
        <w:rPr>
          <w:spacing w:val="-1"/>
        </w:rPr>
        <w:t xml:space="preserve"> </w:t>
      </w:r>
      <w:r>
        <w:t>the</w:t>
      </w:r>
      <w:r>
        <w:rPr>
          <w:spacing w:val="-1"/>
        </w:rPr>
        <w:t xml:space="preserve"> </w:t>
      </w:r>
      <w:r>
        <w:t>Authority</w:t>
      </w:r>
      <w:r>
        <w:rPr>
          <w:spacing w:val="-1"/>
        </w:rPr>
        <w:t xml:space="preserve"> </w:t>
      </w:r>
      <w:r>
        <w:t>or</w:t>
      </w:r>
      <w:r>
        <w:rPr>
          <w:spacing w:val="-1"/>
        </w:rPr>
        <w:t xml:space="preserve"> </w:t>
      </w:r>
      <w:r>
        <w:t>due</w:t>
      </w:r>
      <w:r>
        <w:rPr>
          <w:spacing w:val="-1"/>
        </w:rPr>
        <w:t xml:space="preserve"> </w:t>
      </w:r>
      <w:r>
        <w:t>to</w:t>
      </w:r>
      <w:r>
        <w:rPr>
          <w:spacing w:val="-1"/>
        </w:rPr>
        <w:t xml:space="preserve"> </w:t>
      </w:r>
      <w:r>
        <w:t>Force</w:t>
      </w:r>
      <w:r>
        <w:rPr>
          <w:spacing w:val="-1"/>
        </w:rPr>
        <w:t xml:space="preserve"> </w:t>
      </w:r>
      <w:r>
        <w:t>Majeure.</w:t>
      </w:r>
      <w:r>
        <w:rPr>
          <w:spacing w:val="-1"/>
        </w:rPr>
        <w:t xml:space="preserve"> </w:t>
      </w:r>
      <w:r>
        <w:t>The</w:t>
      </w:r>
      <w:r>
        <w:rPr>
          <w:spacing w:val="-1"/>
        </w:rPr>
        <w:t xml:space="preserve"> </w:t>
      </w:r>
      <w:r>
        <w:t>defaults referred to herein shall include the following:</w:t>
      </w:r>
    </w:p>
    <w:p w14:paraId="299E58F0" w14:textId="77777777" w:rsidR="00917DB3" w:rsidRDefault="00917DB3">
      <w:pPr>
        <w:pStyle w:val="BodyText"/>
        <w:spacing w:before="2"/>
        <w:rPr>
          <w:sz w:val="24"/>
        </w:rPr>
      </w:pPr>
    </w:p>
    <w:p w14:paraId="3AC6B911" w14:textId="29FCC58A" w:rsidR="00917DB3" w:rsidRDefault="006C2466">
      <w:pPr>
        <w:numPr>
          <w:ilvl w:val="3"/>
          <w:numId w:val="56"/>
        </w:numPr>
        <w:tabs>
          <w:tab w:val="left" w:pos="1357"/>
          <w:tab w:val="left" w:pos="1359"/>
        </w:tabs>
        <w:spacing w:line="266" w:lineRule="auto"/>
        <w:ind w:right="636"/>
        <w:jc w:val="both"/>
      </w:pPr>
      <w:r>
        <w:t>The Performance Security has been encashed and appropriated in accordance with Clause 9.2 and the Concessionaire fails to replenish or provide fresh Performance Se</w:t>
      </w:r>
      <w:r w:rsidR="00CF5ABE">
        <w:t>curity within a Cure Period of 15 (fifteen)</w:t>
      </w:r>
      <w:r>
        <w:t xml:space="preserve"> days;</w:t>
      </w:r>
    </w:p>
    <w:p w14:paraId="74B69EC2" w14:textId="77777777" w:rsidR="00917DB3" w:rsidRDefault="00917DB3">
      <w:pPr>
        <w:pStyle w:val="BodyText"/>
        <w:spacing w:before="5"/>
        <w:rPr>
          <w:sz w:val="24"/>
        </w:rPr>
      </w:pPr>
    </w:p>
    <w:p w14:paraId="1CF573A9" w14:textId="1DFFB71E" w:rsidR="00917DB3" w:rsidRDefault="006C2466">
      <w:pPr>
        <w:numPr>
          <w:ilvl w:val="3"/>
          <w:numId w:val="56"/>
        </w:numPr>
        <w:tabs>
          <w:tab w:val="left" w:pos="1357"/>
          <w:tab w:val="left" w:pos="1359"/>
        </w:tabs>
        <w:spacing w:line="266" w:lineRule="auto"/>
        <w:ind w:right="636"/>
        <w:jc w:val="both"/>
      </w:pPr>
      <w:r>
        <w:t>subsequent</w:t>
      </w:r>
      <w:r>
        <w:rPr>
          <w:spacing w:val="-16"/>
        </w:rPr>
        <w:t xml:space="preserve"> </w:t>
      </w:r>
      <w:r>
        <w:t>to</w:t>
      </w:r>
      <w:r>
        <w:rPr>
          <w:spacing w:val="-14"/>
        </w:rPr>
        <w:t xml:space="preserve"> </w:t>
      </w:r>
      <w:r>
        <w:t>the</w:t>
      </w:r>
      <w:r>
        <w:rPr>
          <w:spacing w:val="-14"/>
        </w:rPr>
        <w:t xml:space="preserve"> </w:t>
      </w:r>
      <w:r>
        <w:t>replenishment</w:t>
      </w:r>
      <w:r>
        <w:rPr>
          <w:spacing w:val="-13"/>
        </w:rPr>
        <w:t xml:space="preserve"> </w:t>
      </w:r>
      <w:r>
        <w:t>or</w:t>
      </w:r>
      <w:r>
        <w:rPr>
          <w:spacing w:val="-14"/>
        </w:rPr>
        <w:t xml:space="preserve"> </w:t>
      </w:r>
      <w:r>
        <w:t>furnishing</w:t>
      </w:r>
      <w:r>
        <w:rPr>
          <w:spacing w:val="-14"/>
        </w:rPr>
        <w:t xml:space="preserve"> </w:t>
      </w:r>
      <w:r>
        <w:t>of</w:t>
      </w:r>
      <w:r>
        <w:rPr>
          <w:spacing w:val="-14"/>
        </w:rPr>
        <w:t xml:space="preserve"> </w:t>
      </w:r>
      <w:r>
        <w:t>fresh</w:t>
      </w:r>
      <w:r>
        <w:rPr>
          <w:spacing w:val="-13"/>
        </w:rPr>
        <w:t xml:space="preserve"> </w:t>
      </w:r>
      <w:r>
        <w:t>Performance</w:t>
      </w:r>
      <w:r>
        <w:rPr>
          <w:spacing w:val="-14"/>
        </w:rPr>
        <w:t xml:space="preserve"> </w:t>
      </w:r>
      <w:r>
        <w:t>Security</w:t>
      </w:r>
      <w:r>
        <w:rPr>
          <w:spacing w:val="-14"/>
        </w:rPr>
        <w:t xml:space="preserve"> </w:t>
      </w:r>
      <w:r>
        <w:t>in</w:t>
      </w:r>
      <w:r>
        <w:rPr>
          <w:spacing w:val="-14"/>
        </w:rPr>
        <w:t xml:space="preserve"> </w:t>
      </w:r>
      <w:r>
        <w:t>accordance</w:t>
      </w:r>
      <w:r>
        <w:rPr>
          <w:spacing w:val="-13"/>
        </w:rPr>
        <w:t xml:space="preserve"> </w:t>
      </w:r>
      <w:r>
        <w:t>with Clause</w:t>
      </w:r>
      <w:r>
        <w:rPr>
          <w:spacing w:val="-1"/>
        </w:rPr>
        <w:t xml:space="preserve"> </w:t>
      </w:r>
      <w:r>
        <w:t>9.2, or cure the Concessionaire Default, as the case may be, for which whole or part of the Performance Security was appropr</w:t>
      </w:r>
      <w:r w:rsidR="00CF5ABE">
        <w:t xml:space="preserve">iated, within a Cure Period of 120 (one hundred and twenty) </w:t>
      </w:r>
      <w:r>
        <w:t>days;</w:t>
      </w:r>
    </w:p>
    <w:p w14:paraId="0F62E58D" w14:textId="77777777" w:rsidR="00917DB3" w:rsidRDefault="00917DB3">
      <w:pPr>
        <w:pStyle w:val="BodyText"/>
        <w:spacing w:before="2"/>
        <w:rPr>
          <w:sz w:val="24"/>
        </w:rPr>
      </w:pPr>
    </w:p>
    <w:p w14:paraId="600D0CD1" w14:textId="07832E1E" w:rsidR="00917DB3" w:rsidRDefault="006C2466">
      <w:pPr>
        <w:numPr>
          <w:ilvl w:val="3"/>
          <w:numId w:val="56"/>
        </w:numPr>
        <w:tabs>
          <w:tab w:val="left" w:pos="1357"/>
          <w:tab w:val="left" w:pos="1359"/>
        </w:tabs>
        <w:spacing w:before="1" w:line="264" w:lineRule="auto"/>
        <w:ind w:right="643"/>
        <w:jc w:val="both"/>
      </w:pPr>
      <w:r>
        <w:t>the</w:t>
      </w:r>
      <w:r>
        <w:rPr>
          <w:spacing w:val="-9"/>
        </w:rPr>
        <w:t xml:space="preserve"> </w:t>
      </w:r>
      <w:r>
        <w:t>Concessionaire</w:t>
      </w:r>
      <w:r>
        <w:rPr>
          <w:spacing w:val="-9"/>
        </w:rPr>
        <w:t xml:space="preserve"> </w:t>
      </w:r>
      <w:r>
        <w:t>does</w:t>
      </w:r>
      <w:r>
        <w:rPr>
          <w:spacing w:val="-9"/>
        </w:rPr>
        <w:t xml:space="preserve"> </w:t>
      </w:r>
      <w:r>
        <w:t>not</w:t>
      </w:r>
      <w:r>
        <w:rPr>
          <w:spacing w:val="-9"/>
        </w:rPr>
        <w:t xml:space="preserve"> </w:t>
      </w:r>
      <w:r>
        <w:t>achieve</w:t>
      </w:r>
      <w:r>
        <w:rPr>
          <w:spacing w:val="-9"/>
        </w:rPr>
        <w:t xml:space="preserve"> </w:t>
      </w:r>
      <w:r>
        <w:t>the</w:t>
      </w:r>
      <w:r>
        <w:rPr>
          <w:spacing w:val="-9"/>
        </w:rPr>
        <w:t xml:space="preserve"> </w:t>
      </w:r>
      <w:r>
        <w:t>latest</w:t>
      </w:r>
      <w:r>
        <w:rPr>
          <w:spacing w:val="-9"/>
        </w:rPr>
        <w:t xml:space="preserve"> </w:t>
      </w:r>
      <w:r>
        <w:t>outstanding</w:t>
      </w:r>
      <w:r>
        <w:rPr>
          <w:spacing w:val="-9"/>
        </w:rPr>
        <w:t xml:space="preserve"> </w:t>
      </w:r>
      <w:r>
        <w:t>Project</w:t>
      </w:r>
      <w:r>
        <w:rPr>
          <w:spacing w:val="-9"/>
        </w:rPr>
        <w:t xml:space="preserve"> </w:t>
      </w:r>
      <w:r>
        <w:t>Milestone</w:t>
      </w:r>
      <w:r>
        <w:rPr>
          <w:spacing w:val="-9"/>
        </w:rPr>
        <w:t xml:space="preserve"> </w:t>
      </w:r>
      <w:r>
        <w:t>due</w:t>
      </w:r>
      <w:r>
        <w:rPr>
          <w:spacing w:val="-9"/>
        </w:rPr>
        <w:t xml:space="preserve"> </w:t>
      </w:r>
      <w:r>
        <w:t>in</w:t>
      </w:r>
      <w:r>
        <w:rPr>
          <w:spacing w:val="-9"/>
        </w:rPr>
        <w:t xml:space="preserve"> </w:t>
      </w:r>
      <w:r>
        <w:t xml:space="preserve">accordance with the provisions of Schedule G and </w:t>
      </w:r>
      <w:r w:rsidR="00CF5ABE">
        <w:t>continues to be in default for 90 (ninety)</w:t>
      </w:r>
      <w:r>
        <w:t xml:space="preserve"> days;</w:t>
      </w:r>
    </w:p>
    <w:p w14:paraId="6FB18969" w14:textId="77777777" w:rsidR="00917DB3" w:rsidRDefault="00917DB3">
      <w:pPr>
        <w:pStyle w:val="BodyText"/>
        <w:spacing w:before="7"/>
        <w:rPr>
          <w:sz w:val="24"/>
        </w:rPr>
      </w:pPr>
    </w:p>
    <w:p w14:paraId="08F17909" w14:textId="5AF6D7C4" w:rsidR="00917DB3" w:rsidRDefault="006C2466">
      <w:pPr>
        <w:numPr>
          <w:ilvl w:val="3"/>
          <w:numId w:val="56"/>
        </w:numPr>
        <w:tabs>
          <w:tab w:val="left" w:pos="1357"/>
          <w:tab w:val="left" w:pos="1359"/>
        </w:tabs>
        <w:spacing w:line="264" w:lineRule="auto"/>
        <w:ind w:right="640"/>
        <w:jc w:val="both"/>
      </w:pPr>
      <w:r>
        <w:t xml:space="preserve">the Concessionaire abandons or manifests intention to abandon the development or operation of the </w:t>
      </w:r>
      <w:r w:rsidR="00CF5ABE">
        <w:t xml:space="preserve">Project </w:t>
      </w:r>
      <w:r>
        <w:t>and the Project Infrastructure without the prior written consent of the Authority;</w:t>
      </w:r>
    </w:p>
    <w:p w14:paraId="32BCF35C" w14:textId="77777777" w:rsidR="00917DB3" w:rsidRDefault="00917DB3">
      <w:pPr>
        <w:pStyle w:val="BodyText"/>
        <w:spacing w:before="7"/>
        <w:rPr>
          <w:sz w:val="24"/>
        </w:rPr>
      </w:pPr>
    </w:p>
    <w:p w14:paraId="15D0E6E4" w14:textId="04B09D41" w:rsidR="00917DB3" w:rsidRDefault="006C2466">
      <w:pPr>
        <w:numPr>
          <w:ilvl w:val="3"/>
          <w:numId w:val="56"/>
        </w:numPr>
        <w:tabs>
          <w:tab w:val="left" w:pos="1357"/>
        </w:tabs>
        <w:spacing w:before="1"/>
        <w:ind w:left="1357" w:hanging="358"/>
      </w:pPr>
      <w:r>
        <w:t>Project</w:t>
      </w:r>
      <w:r>
        <w:rPr>
          <w:spacing w:val="-5"/>
        </w:rPr>
        <w:t xml:space="preserve"> </w:t>
      </w:r>
      <w:r w:rsidR="00CF5ABE">
        <w:t>COD</w:t>
      </w:r>
      <w:r>
        <w:rPr>
          <w:spacing w:val="-4"/>
        </w:rPr>
        <w:t xml:space="preserve"> </w:t>
      </w:r>
      <w:r>
        <w:t>does</w:t>
      </w:r>
      <w:r>
        <w:rPr>
          <w:spacing w:val="-5"/>
        </w:rPr>
        <w:t xml:space="preserve"> </w:t>
      </w:r>
      <w:r>
        <w:t>not</w:t>
      </w:r>
      <w:r>
        <w:rPr>
          <w:spacing w:val="-5"/>
        </w:rPr>
        <w:t xml:space="preserve"> </w:t>
      </w:r>
      <w:r>
        <w:t>occur</w:t>
      </w:r>
      <w:r>
        <w:rPr>
          <w:spacing w:val="-5"/>
        </w:rPr>
        <w:t xml:space="preserve"> </w:t>
      </w:r>
      <w:r>
        <w:t>on</w:t>
      </w:r>
      <w:r>
        <w:rPr>
          <w:spacing w:val="-5"/>
        </w:rPr>
        <w:t xml:space="preserve"> </w:t>
      </w:r>
      <w:r>
        <w:t>or</w:t>
      </w:r>
      <w:r>
        <w:rPr>
          <w:spacing w:val="-5"/>
        </w:rPr>
        <w:t xml:space="preserve"> </w:t>
      </w:r>
      <w:r>
        <w:t>before</w:t>
      </w:r>
      <w:r>
        <w:rPr>
          <w:spacing w:val="-5"/>
        </w:rPr>
        <w:t xml:space="preserve"> </w:t>
      </w:r>
      <w:r>
        <w:t>the</w:t>
      </w:r>
      <w:r>
        <w:rPr>
          <w:spacing w:val="-5"/>
        </w:rPr>
        <w:t xml:space="preserve"> </w:t>
      </w:r>
      <w:r>
        <w:t>Scheduled</w:t>
      </w:r>
      <w:r>
        <w:rPr>
          <w:spacing w:val="-5"/>
        </w:rPr>
        <w:t xml:space="preserve"> </w:t>
      </w:r>
      <w:r>
        <w:t>Completion</w:t>
      </w:r>
      <w:r>
        <w:rPr>
          <w:spacing w:val="-5"/>
        </w:rPr>
        <w:t xml:space="preserve"> </w:t>
      </w:r>
      <w:r>
        <w:rPr>
          <w:spacing w:val="-2"/>
        </w:rPr>
        <w:t>Date;</w:t>
      </w:r>
    </w:p>
    <w:p w14:paraId="0A3683D6" w14:textId="77777777" w:rsidR="00917DB3" w:rsidRDefault="00917DB3">
      <w:pPr>
        <w:pStyle w:val="BodyText"/>
        <w:spacing w:before="9"/>
        <w:rPr>
          <w:sz w:val="26"/>
        </w:rPr>
      </w:pPr>
    </w:p>
    <w:p w14:paraId="686C5566" w14:textId="77777777" w:rsidR="00917DB3" w:rsidRDefault="006C2466">
      <w:pPr>
        <w:numPr>
          <w:ilvl w:val="3"/>
          <w:numId w:val="56"/>
        </w:numPr>
        <w:tabs>
          <w:tab w:val="left" w:pos="1356"/>
          <w:tab w:val="left" w:pos="1359"/>
        </w:tabs>
        <w:spacing w:line="264" w:lineRule="auto"/>
        <w:ind w:right="642"/>
        <w:jc w:val="both"/>
      </w:pPr>
      <w:r>
        <w:t>the</w:t>
      </w:r>
      <w:r>
        <w:rPr>
          <w:spacing w:val="-1"/>
        </w:rPr>
        <w:t xml:space="preserve"> </w:t>
      </w:r>
      <w:r>
        <w:t>Concessionaire</w:t>
      </w:r>
      <w:r>
        <w:rPr>
          <w:spacing w:val="-1"/>
        </w:rPr>
        <w:t xml:space="preserve"> </w:t>
      </w:r>
      <w:r>
        <w:t>is in</w:t>
      </w:r>
      <w:r>
        <w:rPr>
          <w:spacing w:val="-1"/>
        </w:rPr>
        <w:t xml:space="preserve"> </w:t>
      </w:r>
      <w:r>
        <w:t>breach</w:t>
      </w:r>
      <w:r>
        <w:rPr>
          <w:spacing w:val="-1"/>
        </w:rPr>
        <w:t xml:space="preserve"> </w:t>
      </w:r>
      <w:r>
        <w:t>of the</w:t>
      </w:r>
      <w:r>
        <w:rPr>
          <w:spacing w:val="-1"/>
        </w:rPr>
        <w:t xml:space="preserve"> </w:t>
      </w:r>
      <w:r>
        <w:t>Maintenance</w:t>
      </w:r>
      <w:r>
        <w:rPr>
          <w:spacing w:val="-1"/>
        </w:rPr>
        <w:t xml:space="preserve"> </w:t>
      </w:r>
      <w:r>
        <w:t>Requirements or the</w:t>
      </w:r>
      <w:r>
        <w:rPr>
          <w:spacing w:val="-1"/>
        </w:rPr>
        <w:t xml:space="preserve"> </w:t>
      </w:r>
      <w:r>
        <w:t>Safety</w:t>
      </w:r>
      <w:r>
        <w:rPr>
          <w:spacing w:val="-1"/>
        </w:rPr>
        <w:t xml:space="preserve"> </w:t>
      </w:r>
      <w:r>
        <w:t>Requirements, as the case may be;</w:t>
      </w:r>
    </w:p>
    <w:p w14:paraId="1F150DC9" w14:textId="77777777" w:rsidR="00917DB3" w:rsidRDefault="00917DB3">
      <w:pPr>
        <w:pStyle w:val="BodyText"/>
        <w:spacing w:before="8"/>
        <w:rPr>
          <w:sz w:val="24"/>
        </w:rPr>
      </w:pPr>
    </w:p>
    <w:p w14:paraId="05BEA8CC" w14:textId="3761E911" w:rsidR="00917DB3" w:rsidRDefault="006C2466">
      <w:pPr>
        <w:numPr>
          <w:ilvl w:val="3"/>
          <w:numId w:val="56"/>
        </w:numPr>
        <w:tabs>
          <w:tab w:val="left" w:pos="1357"/>
          <w:tab w:val="left" w:pos="1359"/>
        </w:tabs>
        <w:spacing w:line="268" w:lineRule="auto"/>
        <w:ind w:right="639"/>
        <w:jc w:val="both"/>
      </w:pPr>
      <w:r>
        <w:t xml:space="preserve">the Concessionaire has failed to make any payment to the Authority including the </w:t>
      </w:r>
      <w:r w:rsidR="009E56C4">
        <w:t xml:space="preserve">Annual </w:t>
      </w:r>
      <w:r>
        <w:t>Concession Fee within the period specified in this Agreement;</w:t>
      </w:r>
    </w:p>
    <w:p w14:paraId="7E5E463D" w14:textId="77777777" w:rsidR="00917DB3" w:rsidRDefault="00917DB3">
      <w:pPr>
        <w:pStyle w:val="BodyText"/>
        <w:spacing w:before="8"/>
        <w:rPr>
          <w:sz w:val="23"/>
        </w:rPr>
      </w:pPr>
    </w:p>
    <w:p w14:paraId="01B991D8" w14:textId="77777777" w:rsidR="00917DB3" w:rsidRDefault="006C2466">
      <w:pPr>
        <w:numPr>
          <w:ilvl w:val="3"/>
          <w:numId w:val="56"/>
        </w:numPr>
        <w:tabs>
          <w:tab w:val="left" w:pos="1357"/>
          <w:tab w:val="left" w:pos="1359"/>
        </w:tabs>
        <w:spacing w:before="1" w:line="266" w:lineRule="auto"/>
        <w:ind w:right="633"/>
        <w:jc w:val="both"/>
      </w:pPr>
      <w:r>
        <w:t>upon</w:t>
      </w:r>
      <w:r>
        <w:rPr>
          <w:spacing w:val="-3"/>
        </w:rPr>
        <w:t xml:space="preserve"> </w:t>
      </w:r>
      <w:r>
        <w:t>occurrence</w:t>
      </w:r>
      <w:r>
        <w:rPr>
          <w:spacing w:val="-3"/>
        </w:rPr>
        <w:t xml:space="preserve"> </w:t>
      </w:r>
      <w:r>
        <w:t>of</w:t>
      </w:r>
      <w:r>
        <w:rPr>
          <w:spacing w:val="-3"/>
        </w:rPr>
        <w:t xml:space="preserve"> </w:t>
      </w:r>
      <w:r>
        <w:t>a</w:t>
      </w:r>
      <w:r>
        <w:rPr>
          <w:spacing w:val="-3"/>
        </w:rPr>
        <w:t xml:space="preserve"> </w:t>
      </w:r>
      <w:r>
        <w:t>Financial</w:t>
      </w:r>
      <w:r>
        <w:rPr>
          <w:spacing w:val="-3"/>
        </w:rPr>
        <w:t xml:space="preserve"> </w:t>
      </w:r>
      <w:r>
        <w:t>Default,</w:t>
      </w:r>
      <w:r>
        <w:rPr>
          <w:spacing w:val="-3"/>
        </w:rPr>
        <w:t xml:space="preserve"> </w:t>
      </w:r>
      <w:r>
        <w:t>the</w:t>
      </w:r>
      <w:r>
        <w:rPr>
          <w:spacing w:val="-3"/>
        </w:rPr>
        <w:t xml:space="preserve"> </w:t>
      </w:r>
      <w:r>
        <w:t>Lender's</w:t>
      </w:r>
      <w:r>
        <w:rPr>
          <w:spacing w:val="-3"/>
        </w:rPr>
        <w:t xml:space="preserve"> </w:t>
      </w:r>
      <w:r>
        <w:t>Representative</w:t>
      </w:r>
      <w:r>
        <w:rPr>
          <w:spacing w:val="-3"/>
        </w:rPr>
        <w:t xml:space="preserve"> </w:t>
      </w:r>
      <w:r>
        <w:t>has</w:t>
      </w:r>
      <w:r>
        <w:rPr>
          <w:spacing w:val="-3"/>
        </w:rPr>
        <w:t xml:space="preserve"> </w:t>
      </w:r>
      <w:r>
        <w:t>by</w:t>
      </w:r>
      <w:r>
        <w:rPr>
          <w:spacing w:val="-3"/>
        </w:rPr>
        <w:t xml:space="preserve"> </w:t>
      </w:r>
      <w:r>
        <w:t>notice</w:t>
      </w:r>
      <w:r>
        <w:rPr>
          <w:spacing w:val="-3"/>
        </w:rPr>
        <w:t xml:space="preserve"> </w:t>
      </w:r>
      <w:r>
        <w:t>required</w:t>
      </w:r>
      <w:r>
        <w:rPr>
          <w:spacing w:val="-3"/>
        </w:rPr>
        <w:t xml:space="preserve"> </w:t>
      </w:r>
      <w:r>
        <w:t>the Authority</w:t>
      </w:r>
      <w:r>
        <w:rPr>
          <w:spacing w:val="-1"/>
        </w:rPr>
        <w:t xml:space="preserve"> </w:t>
      </w:r>
      <w:r>
        <w:t>to</w:t>
      </w:r>
      <w:r>
        <w:rPr>
          <w:spacing w:val="-1"/>
        </w:rPr>
        <w:t xml:space="preserve"> </w:t>
      </w:r>
      <w:r>
        <w:t>undertake</w:t>
      </w:r>
      <w:r>
        <w:rPr>
          <w:spacing w:val="-1"/>
        </w:rPr>
        <w:t xml:space="preserve"> </w:t>
      </w:r>
      <w:r>
        <w:t>Suspension</w:t>
      </w:r>
      <w:r>
        <w:rPr>
          <w:spacing w:val="-1"/>
        </w:rPr>
        <w:t xml:space="preserve"> </w:t>
      </w:r>
      <w:r>
        <w:t>or</w:t>
      </w:r>
      <w:r>
        <w:rPr>
          <w:spacing w:val="-1"/>
        </w:rPr>
        <w:t xml:space="preserve"> </w:t>
      </w:r>
      <w:r>
        <w:t>Termination,</w:t>
      </w:r>
      <w:r>
        <w:rPr>
          <w:spacing w:val="-1"/>
        </w:rPr>
        <w:t xml:space="preserve"> </w:t>
      </w:r>
      <w:r>
        <w:t>as</w:t>
      </w:r>
      <w:r>
        <w:rPr>
          <w:spacing w:val="-1"/>
        </w:rPr>
        <w:t xml:space="preserve"> </w:t>
      </w:r>
      <w:r>
        <w:t>the</w:t>
      </w:r>
      <w:r>
        <w:rPr>
          <w:spacing w:val="-1"/>
        </w:rPr>
        <w:t xml:space="preserve"> </w:t>
      </w:r>
      <w:r>
        <w:t>case</w:t>
      </w:r>
      <w:r>
        <w:rPr>
          <w:spacing w:val="-1"/>
        </w:rPr>
        <w:t xml:space="preserve"> </w:t>
      </w:r>
      <w:r>
        <w:t>may</w:t>
      </w:r>
      <w:r>
        <w:rPr>
          <w:spacing w:val="-1"/>
        </w:rPr>
        <w:t xml:space="preserve"> </w:t>
      </w:r>
      <w:r>
        <w:t>be,</w:t>
      </w:r>
      <w:r>
        <w:rPr>
          <w:spacing w:val="-1"/>
        </w:rPr>
        <w:t xml:space="preserve"> </w:t>
      </w:r>
      <w:r>
        <w:t>in</w:t>
      </w:r>
      <w:r>
        <w:rPr>
          <w:spacing w:val="-1"/>
        </w:rPr>
        <w:t xml:space="preserve"> </w:t>
      </w:r>
      <w:r>
        <w:t>accordance</w:t>
      </w:r>
      <w:r>
        <w:rPr>
          <w:spacing w:val="-1"/>
        </w:rPr>
        <w:t xml:space="preserve"> </w:t>
      </w:r>
      <w:r>
        <w:t>with</w:t>
      </w:r>
      <w:r>
        <w:rPr>
          <w:spacing w:val="-1"/>
        </w:rPr>
        <w:t xml:space="preserve"> </w:t>
      </w:r>
      <w:r>
        <w:t>the Substitution</w:t>
      </w:r>
      <w:r>
        <w:rPr>
          <w:spacing w:val="-5"/>
        </w:rPr>
        <w:t xml:space="preserve"> </w:t>
      </w:r>
      <w:r>
        <w:t>Agreement</w:t>
      </w:r>
      <w:r>
        <w:rPr>
          <w:spacing w:val="-4"/>
        </w:rPr>
        <w:t xml:space="preserve"> </w:t>
      </w:r>
      <w:r>
        <w:t>and</w:t>
      </w:r>
      <w:r>
        <w:rPr>
          <w:spacing w:val="-5"/>
        </w:rPr>
        <w:t xml:space="preserve"> </w:t>
      </w:r>
      <w:r>
        <w:t>the</w:t>
      </w:r>
      <w:r>
        <w:rPr>
          <w:spacing w:val="-5"/>
        </w:rPr>
        <w:t xml:space="preserve"> </w:t>
      </w:r>
      <w:r>
        <w:t>Concessionaire</w:t>
      </w:r>
      <w:r>
        <w:rPr>
          <w:spacing w:val="-5"/>
        </w:rPr>
        <w:t xml:space="preserve"> </w:t>
      </w:r>
      <w:r>
        <w:t>fails</w:t>
      </w:r>
      <w:r>
        <w:rPr>
          <w:spacing w:val="-4"/>
        </w:rPr>
        <w:t xml:space="preserve"> </w:t>
      </w:r>
      <w:r>
        <w:t>to</w:t>
      </w:r>
      <w:r>
        <w:rPr>
          <w:spacing w:val="-5"/>
        </w:rPr>
        <w:t xml:space="preserve"> </w:t>
      </w:r>
      <w:r>
        <w:t>cure</w:t>
      </w:r>
      <w:r>
        <w:rPr>
          <w:spacing w:val="-5"/>
        </w:rPr>
        <w:t xml:space="preserve"> </w:t>
      </w:r>
      <w:r>
        <w:t>the</w:t>
      </w:r>
      <w:r>
        <w:rPr>
          <w:spacing w:val="-5"/>
        </w:rPr>
        <w:t xml:space="preserve"> </w:t>
      </w:r>
      <w:r>
        <w:t>default</w:t>
      </w:r>
      <w:r>
        <w:rPr>
          <w:spacing w:val="-4"/>
        </w:rPr>
        <w:t xml:space="preserve"> </w:t>
      </w:r>
      <w:r>
        <w:t>within</w:t>
      </w:r>
      <w:r>
        <w:rPr>
          <w:spacing w:val="-5"/>
        </w:rPr>
        <w:t xml:space="preserve"> </w:t>
      </w:r>
      <w:r>
        <w:t>the</w:t>
      </w:r>
      <w:r>
        <w:rPr>
          <w:spacing w:val="-5"/>
        </w:rPr>
        <w:t xml:space="preserve"> </w:t>
      </w:r>
      <w:r>
        <w:t>Cure</w:t>
      </w:r>
      <w:r>
        <w:rPr>
          <w:spacing w:val="-5"/>
        </w:rPr>
        <w:t xml:space="preserve"> </w:t>
      </w:r>
      <w:r>
        <w:t>Period specified hereinabove;</w:t>
      </w:r>
    </w:p>
    <w:p w14:paraId="471CAC5D" w14:textId="77777777" w:rsidR="00917DB3" w:rsidRDefault="00917DB3">
      <w:pPr>
        <w:pStyle w:val="BodyText"/>
        <w:spacing w:before="7"/>
        <w:rPr>
          <w:sz w:val="24"/>
        </w:rPr>
      </w:pPr>
    </w:p>
    <w:p w14:paraId="320D3BAA" w14:textId="77777777" w:rsidR="00917DB3" w:rsidRDefault="006C2466">
      <w:pPr>
        <w:numPr>
          <w:ilvl w:val="3"/>
          <w:numId w:val="56"/>
        </w:numPr>
        <w:tabs>
          <w:tab w:val="left" w:pos="1357"/>
          <w:tab w:val="left" w:pos="1359"/>
        </w:tabs>
        <w:spacing w:line="264" w:lineRule="auto"/>
        <w:ind w:right="636"/>
        <w:jc w:val="both"/>
      </w:pPr>
      <w:r>
        <w:t>a</w:t>
      </w:r>
      <w:r>
        <w:rPr>
          <w:spacing w:val="-12"/>
        </w:rPr>
        <w:t xml:space="preserve"> </w:t>
      </w:r>
      <w:r>
        <w:t>breach</w:t>
      </w:r>
      <w:r>
        <w:rPr>
          <w:spacing w:val="-12"/>
        </w:rPr>
        <w:t xml:space="preserve"> </w:t>
      </w:r>
      <w:r>
        <w:t>of</w:t>
      </w:r>
      <w:r>
        <w:rPr>
          <w:spacing w:val="-12"/>
        </w:rPr>
        <w:t xml:space="preserve"> </w:t>
      </w:r>
      <w:r>
        <w:t>any</w:t>
      </w:r>
      <w:r>
        <w:rPr>
          <w:spacing w:val="-12"/>
        </w:rPr>
        <w:t xml:space="preserve"> </w:t>
      </w:r>
      <w:r>
        <w:t>of</w:t>
      </w:r>
      <w:r>
        <w:rPr>
          <w:spacing w:val="-12"/>
        </w:rPr>
        <w:t xml:space="preserve"> </w:t>
      </w:r>
      <w:r>
        <w:t>the</w:t>
      </w:r>
      <w:r>
        <w:rPr>
          <w:spacing w:val="-12"/>
        </w:rPr>
        <w:t xml:space="preserve"> </w:t>
      </w:r>
      <w:r>
        <w:t>Project</w:t>
      </w:r>
      <w:r>
        <w:rPr>
          <w:spacing w:val="-12"/>
        </w:rPr>
        <w:t xml:space="preserve"> </w:t>
      </w:r>
      <w:r>
        <w:t>Agreements</w:t>
      </w:r>
      <w:r>
        <w:rPr>
          <w:spacing w:val="-12"/>
        </w:rPr>
        <w:t xml:space="preserve"> </w:t>
      </w:r>
      <w:r>
        <w:t>by</w:t>
      </w:r>
      <w:r>
        <w:rPr>
          <w:spacing w:val="-12"/>
        </w:rPr>
        <w:t xml:space="preserve"> </w:t>
      </w:r>
      <w:r>
        <w:t>the</w:t>
      </w:r>
      <w:r>
        <w:rPr>
          <w:spacing w:val="-12"/>
        </w:rPr>
        <w:t xml:space="preserve"> </w:t>
      </w:r>
      <w:r>
        <w:t>Concessionaire</w:t>
      </w:r>
      <w:r>
        <w:rPr>
          <w:spacing w:val="-12"/>
        </w:rPr>
        <w:t xml:space="preserve"> </w:t>
      </w:r>
      <w:r>
        <w:t>has</w:t>
      </w:r>
      <w:r>
        <w:rPr>
          <w:spacing w:val="-12"/>
        </w:rPr>
        <w:t xml:space="preserve"> </w:t>
      </w:r>
      <w:r>
        <w:t>caused</w:t>
      </w:r>
      <w:r>
        <w:rPr>
          <w:spacing w:val="-12"/>
        </w:rPr>
        <w:t xml:space="preserve"> </w:t>
      </w:r>
      <w:r>
        <w:t>a</w:t>
      </w:r>
      <w:r>
        <w:rPr>
          <w:spacing w:val="-12"/>
        </w:rPr>
        <w:t xml:space="preserve"> </w:t>
      </w:r>
      <w:r>
        <w:t>Material</w:t>
      </w:r>
      <w:r>
        <w:rPr>
          <w:spacing w:val="-12"/>
        </w:rPr>
        <w:t xml:space="preserve"> </w:t>
      </w:r>
      <w:r>
        <w:t xml:space="preserve">Adverse </w:t>
      </w:r>
      <w:r>
        <w:rPr>
          <w:spacing w:val="-2"/>
        </w:rPr>
        <w:t>Effect;</w:t>
      </w:r>
    </w:p>
    <w:p w14:paraId="40B6A500" w14:textId="77777777" w:rsidR="00917DB3" w:rsidRDefault="00917DB3">
      <w:pPr>
        <w:pStyle w:val="BodyText"/>
        <w:spacing w:before="7"/>
        <w:rPr>
          <w:sz w:val="24"/>
        </w:rPr>
      </w:pPr>
    </w:p>
    <w:p w14:paraId="39E4CC57" w14:textId="77777777" w:rsidR="00917DB3" w:rsidRDefault="006C2466">
      <w:pPr>
        <w:numPr>
          <w:ilvl w:val="3"/>
          <w:numId w:val="56"/>
        </w:numPr>
        <w:tabs>
          <w:tab w:val="left" w:pos="1357"/>
        </w:tabs>
        <w:ind w:left="1357" w:hanging="358"/>
      </w:pPr>
      <w:r>
        <w:t>the</w:t>
      </w:r>
      <w:r>
        <w:rPr>
          <w:spacing w:val="-6"/>
        </w:rPr>
        <w:t xml:space="preserve"> </w:t>
      </w:r>
      <w:r>
        <w:t>Concessionaire</w:t>
      </w:r>
      <w:r>
        <w:rPr>
          <w:spacing w:val="-6"/>
        </w:rPr>
        <w:t xml:space="preserve"> </w:t>
      </w:r>
      <w:r>
        <w:t>creates</w:t>
      </w:r>
      <w:r>
        <w:rPr>
          <w:spacing w:val="-6"/>
        </w:rPr>
        <w:t xml:space="preserve"> </w:t>
      </w:r>
      <w:r>
        <w:t>any</w:t>
      </w:r>
      <w:r>
        <w:rPr>
          <w:spacing w:val="-6"/>
        </w:rPr>
        <w:t xml:space="preserve"> </w:t>
      </w:r>
      <w:r>
        <w:t>Encumbrance</w:t>
      </w:r>
      <w:r>
        <w:rPr>
          <w:spacing w:val="-5"/>
        </w:rPr>
        <w:t xml:space="preserve"> </w:t>
      </w:r>
      <w:r>
        <w:t>in</w:t>
      </w:r>
      <w:r>
        <w:rPr>
          <w:spacing w:val="-6"/>
        </w:rPr>
        <w:t xml:space="preserve"> </w:t>
      </w:r>
      <w:r>
        <w:t>breach</w:t>
      </w:r>
      <w:r>
        <w:rPr>
          <w:spacing w:val="-6"/>
        </w:rPr>
        <w:t xml:space="preserve"> </w:t>
      </w:r>
      <w:r>
        <w:t>of</w:t>
      </w:r>
      <w:r>
        <w:rPr>
          <w:spacing w:val="-6"/>
        </w:rPr>
        <w:t xml:space="preserve"> </w:t>
      </w:r>
      <w:r>
        <w:t>this</w:t>
      </w:r>
      <w:r>
        <w:rPr>
          <w:spacing w:val="-5"/>
        </w:rPr>
        <w:t xml:space="preserve"> </w:t>
      </w:r>
      <w:r>
        <w:rPr>
          <w:spacing w:val="-2"/>
        </w:rPr>
        <w:t>Agreement;</w:t>
      </w:r>
    </w:p>
    <w:p w14:paraId="197FE932" w14:textId="77777777" w:rsidR="00917DB3" w:rsidRDefault="00917DB3">
      <w:pPr>
        <w:pStyle w:val="BodyText"/>
        <w:spacing w:before="10"/>
        <w:rPr>
          <w:sz w:val="26"/>
        </w:rPr>
      </w:pPr>
    </w:p>
    <w:p w14:paraId="5B21D07F" w14:textId="77777777" w:rsidR="00917DB3" w:rsidRDefault="006C2466">
      <w:pPr>
        <w:numPr>
          <w:ilvl w:val="3"/>
          <w:numId w:val="56"/>
        </w:numPr>
        <w:tabs>
          <w:tab w:val="left" w:pos="1357"/>
          <w:tab w:val="left" w:pos="1359"/>
        </w:tabs>
        <w:spacing w:line="264" w:lineRule="auto"/>
        <w:ind w:right="641"/>
        <w:jc w:val="both"/>
      </w:pPr>
      <w:r>
        <w:t>the Concessionaire repudiates this Agreement or otherwise takes an action or evidences or conveys an intention not to be bound by the Agreement;</w:t>
      </w:r>
    </w:p>
    <w:p w14:paraId="3B486DDB" w14:textId="77777777" w:rsidR="00917DB3" w:rsidRDefault="00917DB3">
      <w:pPr>
        <w:pStyle w:val="BodyText"/>
        <w:rPr>
          <w:sz w:val="20"/>
        </w:rPr>
      </w:pPr>
    </w:p>
    <w:p w14:paraId="6C06AC81" w14:textId="77777777" w:rsidR="00917DB3" w:rsidRDefault="006C2466" w:rsidP="00CF5ABE">
      <w:pPr>
        <w:numPr>
          <w:ilvl w:val="3"/>
          <w:numId w:val="56"/>
        </w:numPr>
        <w:tabs>
          <w:tab w:val="left" w:pos="1357"/>
          <w:tab w:val="left" w:pos="1359"/>
        </w:tabs>
        <w:spacing w:line="264" w:lineRule="auto"/>
        <w:ind w:right="641"/>
        <w:jc w:val="both"/>
      </w:pPr>
      <w:r>
        <w:t>a</w:t>
      </w:r>
      <w:r>
        <w:rPr>
          <w:spacing w:val="-7"/>
        </w:rPr>
        <w:t xml:space="preserve"> </w:t>
      </w:r>
      <w:r>
        <w:t>Change</w:t>
      </w:r>
      <w:r>
        <w:rPr>
          <w:spacing w:val="-5"/>
        </w:rPr>
        <w:t xml:space="preserve"> </w:t>
      </w:r>
      <w:r>
        <w:t>in</w:t>
      </w:r>
      <w:r>
        <w:rPr>
          <w:spacing w:val="-4"/>
        </w:rPr>
        <w:t xml:space="preserve"> </w:t>
      </w:r>
      <w:r>
        <w:t>Ownership</w:t>
      </w:r>
      <w:r>
        <w:rPr>
          <w:spacing w:val="-5"/>
        </w:rPr>
        <w:t xml:space="preserve"> </w:t>
      </w:r>
      <w:r>
        <w:t>has</w:t>
      </w:r>
      <w:r>
        <w:rPr>
          <w:spacing w:val="-5"/>
        </w:rPr>
        <w:t xml:space="preserve"> </w:t>
      </w:r>
      <w:r>
        <w:t>occurred</w:t>
      </w:r>
      <w:r>
        <w:rPr>
          <w:spacing w:val="-4"/>
        </w:rPr>
        <w:t xml:space="preserve"> </w:t>
      </w:r>
      <w:r>
        <w:t>in</w:t>
      </w:r>
      <w:r>
        <w:rPr>
          <w:spacing w:val="-5"/>
        </w:rPr>
        <w:t xml:space="preserve"> </w:t>
      </w:r>
      <w:r>
        <w:t>breach</w:t>
      </w:r>
      <w:r>
        <w:rPr>
          <w:spacing w:val="-4"/>
        </w:rPr>
        <w:t xml:space="preserve"> </w:t>
      </w:r>
      <w:r>
        <w:t>of</w:t>
      </w:r>
      <w:r>
        <w:rPr>
          <w:spacing w:val="-5"/>
        </w:rPr>
        <w:t xml:space="preserve"> </w:t>
      </w:r>
      <w:r>
        <w:t>the</w:t>
      </w:r>
      <w:r>
        <w:rPr>
          <w:spacing w:val="-5"/>
        </w:rPr>
        <w:t xml:space="preserve"> </w:t>
      </w:r>
      <w:r>
        <w:t>provisions</w:t>
      </w:r>
      <w:r>
        <w:rPr>
          <w:spacing w:val="-4"/>
        </w:rPr>
        <w:t xml:space="preserve"> </w:t>
      </w:r>
      <w:r>
        <w:t>of</w:t>
      </w:r>
      <w:r>
        <w:rPr>
          <w:spacing w:val="-5"/>
        </w:rPr>
        <w:t xml:space="preserve"> </w:t>
      </w:r>
      <w:r>
        <w:t>Clause</w:t>
      </w:r>
      <w:r>
        <w:rPr>
          <w:spacing w:val="-4"/>
        </w:rPr>
        <w:t xml:space="preserve"> 5.3;</w:t>
      </w:r>
    </w:p>
    <w:p w14:paraId="5714B198" w14:textId="77777777" w:rsidR="00917DB3" w:rsidRDefault="00917DB3">
      <w:pPr>
        <w:pStyle w:val="BodyText"/>
        <w:rPr>
          <w:sz w:val="24"/>
        </w:rPr>
      </w:pPr>
    </w:p>
    <w:p w14:paraId="4FEE013D" w14:textId="77777777" w:rsidR="00917DB3" w:rsidRDefault="00917DB3">
      <w:pPr>
        <w:pStyle w:val="BodyText"/>
        <w:rPr>
          <w:sz w:val="27"/>
        </w:rPr>
      </w:pPr>
    </w:p>
    <w:p w14:paraId="78B26603" w14:textId="77777777" w:rsidR="00917DB3" w:rsidRDefault="006C2466" w:rsidP="00CF5ABE">
      <w:pPr>
        <w:numPr>
          <w:ilvl w:val="3"/>
          <w:numId w:val="56"/>
        </w:numPr>
        <w:tabs>
          <w:tab w:val="left" w:pos="1357"/>
          <w:tab w:val="left" w:pos="1359"/>
        </w:tabs>
        <w:spacing w:line="264" w:lineRule="auto"/>
        <w:ind w:right="641"/>
        <w:jc w:val="both"/>
      </w:pPr>
      <w:r>
        <w:t>there is a transfer, pursuant to law either of (i) the rights and/or obligations of the Concessionaire under any of the Project Agreements, or of (ii) all or part of the assets or undertaking of the Concessionaire, and such transfer causes a Material Adverse Effect;</w:t>
      </w:r>
    </w:p>
    <w:p w14:paraId="6F006DA9" w14:textId="77777777" w:rsidR="00917DB3" w:rsidRDefault="00917DB3">
      <w:pPr>
        <w:pStyle w:val="BodyText"/>
        <w:spacing w:before="5"/>
        <w:rPr>
          <w:sz w:val="24"/>
        </w:rPr>
      </w:pPr>
    </w:p>
    <w:p w14:paraId="7E7BCDDF" w14:textId="77777777" w:rsidR="00917DB3" w:rsidRDefault="006C2466" w:rsidP="00CF5ABE">
      <w:pPr>
        <w:numPr>
          <w:ilvl w:val="3"/>
          <w:numId w:val="56"/>
        </w:numPr>
        <w:tabs>
          <w:tab w:val="left" w:pos="1357"/>
          <w:tab w:val="left" w:pos="1359"/>
        </w:tabs>
        <w:spacing w:line="264" w:lineRule="auto"/>
        <w:ind w:right="641"/>
        <w:jc w:val="both"/>
      </w:pPr>
      <w:r>
        <w:t xml:space="preserve">an execution levied on any of the assets of the Concessionaire has caused a Material Adverse </w:t>
      </w:r>
      <w:r>
        <w:rPr>
          <w:spacing w:val="-2"/>
        </w:rPr>
        <w:t>Effect;</w:t>
      </w:r>
    </w:p>
    <w:p w14:paraId="6E95F05A" w14:textId="77777777" w:rsidR="00917DB3" w:rsidRDefault="00917DB3">
      <w:pPr>
        <w:pStyle w:val="BodyText"/>
        <w:spacing w:before="8"/>
        <w:rPr>
          <w:sz w:val="24"/>
        </w:rPr>
      </w:pPr>
    </w:p>
    <w:p w14:paraId="09328EC8" w14:textId="77777777" w:rsidR="00917DB3" w:rsidRDefault="006C2466" w:rsidP="00CF5ABE">
      <w:pPr>
        <w:numPr>
          <w:ilvl w:val="3"/>
          <w:numId w:val="56"/>
        </w:numPr>
        <w:tabs>
          <w:tab w:val="left" w:pos="1357"/>
          <w:tab w:val="left" w:pos="1359"/>
        </w:tabs>
        <w:spacing w:line="264" w:lineRule="auto"/>
        <w:ind w:right="641"/>
        <w:jc w:val="both"/>
      </w:pPr>
      <w:r>
        <w:t>the</w:t>
      </w:r>
      <w:r>
        <w:rPr>
          <w:spacing w:val="-8"/>
        </w:rPr>
        <w:t xml:space="preserve"> </w:t>
      </w:r>
      <w:r>
        <w:t>Concessionaire</w:t>
      </w:r>
      <w:r>
        <w:rPr>
          <w:spacing w:val="-8"/>
        </w:rPr>
        <w:t xml:space="preserve"> </w:t>
      </w:r>
      <w:r>
        <w:t>is</w:t>
      </w:r>
      <w:r>
        <w:rPr>
          <w:spacing w:val="-8"/>
        </w:rPr>
        <w:t xml:space="preserve"> </w:t>
      </w:r>
      <w:r>
        <w:t>adjudged</w:t>
      </w:r>
      <w:r>
        <w:rPr>
          <w:spacing w:val="-8"/>
        </w:rPr>
        <w:t xml:space="preserve"> </w:t>
      </w:r>
      <w:r>
        <w:t>bankrupt</w:t>
      </w:r>
      <w:r>
        <w:rPr>
          <w:spacing w:val="-8"/>
        </w:rPr>
        <w:t xml:space="preserve"> </w:t>
      </w:r>
      <w:r>
        <w:t>or</w:t>
      </w:r>
      <w:r>
        <w:rPr>
          <w:spacing w:val="-8"/>
        </w:rPr>
        <w:t xml:space="preserve"> </w:t>
      </w:r>
      <w:r>
        <w:t>insolvent,</w:t>
      </w:r>
      <w:r>
        <w:rPr>
          <w:spacing w:val="-8"/>
        </w:rPr>
        <w:t xml:space="preserve"> </w:t>
      </w:r>
      <w:r>
        <w:t>or</w:t>
      </w:r>
      <w:r>
        <w:rPr>
          <w:spacing w:val="-8"/>
        </w:rPr>
        <w:t xml:space="preserve"> </w:t>
      </w:r>
      <w:r>
        <w:t>if</w:t>
      </w:r>
      <w:r>
        <w:rPr>
          <w:spacing w:val="-8"/>
        </w:rPr>
        <w:t xml:space="preserve"> </w:t>
      </w:r>
      <w:r>
        <w:t>a</w:t>
      </w:r>
      <w:r>
        <w:rPr>
          <w:spacing w:val="-8"/>
        </w:rPr>
        <w:t xml:space="preserve"> </w:t>
      </w:r>
      <w:r>
        <w:t>trustee</w:t>
      </w:r>
      <w:r>
        <w:rPr>
          <w:spacing w:val="-8"/>
        </w:rPr>
        <w:t xml:space="preserve"> </w:t>
      </w:r>
      <w:r>
        <w:t>or</w:t>
      </w:r>
      <w:r>
        <w:rPr>
          <w:spacing w:val="-8"/>
        </w:rPr>
        <w:t xml:space="preserve"> </w:t>
      </w:r>
      <w:r>
        <w:t>receiver</w:t>
      </w:r>
      <w:r>
        <w:rPr>
          <w:spacing w:val="-8"/>
        </w:rPr>
        <w:t xml:space="preserve"> </w:t>
      </w:r>
      <w:r>
        <w:t>is</w:t>
      </w:r>
      <w:r>
        <w:rPr>
          <w:spacing w:val="-8"/>
        </w:rPr>
        <w:t xml:space="preserve"> </w:t>
      </w:r>
      <w:r>
        <w:t>appointed</w:t>
      </w:r>
      <w:r>
        <w:rPr>
          <w:spacing w:val="-8"/>
        </w:rPr>
        <w:t xml:space="preserve"> </w:t>
      </w:r>
      <w:r>
        <w:t>for the</w:t>
      </w:r>
      <w:r>
        <w:rPr>
          <w:spacing w:val="-1"/>
        </w:rPr>
        <w:t xml:space="preserve"> </w:t>
      </w:r>
      <w:r>
        <w:t>Concessionaire</w:t>
      </w:r>
      <w:r>
        <w:rPr>
          <w:spacing w:val="-1"/>
        </w:rPr>
        <w:t xml:space="preserve"> </w:t>
      </w:r>
      <w:r>
        <w:t>or for the</w:t>
      </w:r>
      <w:r>
        <w:rPr>
          <w:spacing w:val="-1"/>
        </w:rPr>
        <w:t xml:space="preserve"> </w:t>
      </w:r>
      <w:r>
        <w:t>whole</w:t>
      </w:r>
      <w:r>
        <w:rPr>
          <w:spacing w:val="-1"/>
        </w:rPr>
        <w:t xml:space="preserve"> </w:t>
      </w:r>
      <w:r>
        <w:t>or material part of its assets that has a</w:t>
      </w:r>
      <w:r>
        <w:rPr>
          <w:spacing w:val="-1"/>
        </w:rPr>
        <w:t xml:space="preserve"> </w:t>
      </w:r>
      <w:r>
        <w:t>material bearing</w:t>
      </w:r>
      <w:r>
        <w:rPr>
          <w:spacing w:val="-1"/>
        </w:rPr>
        <w:t xml:space="preserve"> </w:t>
      </w:r>
      <w:r>
        <w:t>on the Project;</w:t>
      </w:r>
    </w:p>
    <w:p w14:paraId="739C394A" w14:textId="77777777" w:rsidR="00917DB3" w:rsidRDefault="00917DB3">
      <w:pPr>
        <w:pStyle w:val="BodyText"/>
        <w:spacing w:before="4"/>
        <w:rPr>
          <w:sz w:val="24"/>
        </w:rPr>
      </w:pPr>
    </w:p>
    <w:p w14:paraId="4B4EB349" w14:textId="77777777" w:rsidR="00917DB3" w:rsidRDefault="006C2466" w:rsidP="00CF5ABE">
      <w:pPr>
        <w:numPr>
          <w:ilvl w:val="3"/>
          <w:numId w:val="56"/>
        </w:numPr>
        <w:tabs>
          <w:tab w:val="left" w:pos="1357"/>
          <w:tab w:val="left" w:pos="1359"/>
        </w:tabs>
        <w:spacing w:line="264" w:lineRule="auto"/>
        <w:ind w:right="641"/>
        <w:jc w:val="both"/>
      </w:pPr>
      <w:r>
        <w:t>the Concessionaire has been, or is in the process of being amalgamated or reconstituted in a manner</w:t>
      </w:r>
      <w:r>
        <w:rPr>
          <w:spacing w:val="-12"/>
        </w:rPr>
        <w:t xml:space="preserve"> </w:t>
      </w:r>
      <w:r>
        <w:t>that</w:t>
      </w:r>
      <w:r>
        <w:rPr>
          <w:spacing w:val="-12"/>
        </w:rPr>
        <w:t xml:space="preserve"> </w:t>
      </w:r>
      <w:r>
        <w:t>would</w:t>
      </w:r>
      <w:r>
        <w:rPr>
          <w:spacing w:val="-13"/>
        </w:rPr>
        <w:t xml:space="preserve"> </w:t>
      </w:r>
      <w:r>
        <w:t>cause,</w:t>
      </w:r>
      <w:r>
        <w:rPr>
          <w:spacing w:val="-12"/>
        </w:rPr>
        <w:t xml:space="preserve"> </w:t>
      </w:r>
      <w:r>
        <w:t>in</w:t>
      </w:r>
      <w:r>
        <w:rPr>
          <w:spacing w:val="-13"/>
        </w:rPr>
        <w:t xml:space="preserve"> </w:t>
      </w:r>
      <w:r>
        <w:t>the</w:t>
      </w:r>
      <w:r>
        <w:rPr>
          <w:spacing w:val="-13"/>
        </w:rPr>
        <w:t xml:space="preserve"> </w:t>
      </w:r>
      <w:r>
        <w:t>reasonable</w:t>
      </w:r>
      <w:r>
        <w:rPr>
          <w:spacing w:val="-13"/>
        </w:rPr>
        <w:t xml:space="preserve"> </w:t>
      </w:r>
      <w:r>
        <w:t>opinion</w:t>
      </w:r>
      <w:r>
        <w:rPr>
          <w:spacing w:val="-13"/>
        </w:rPr>
        <w:t xml:space="preserve"> </w:t>
      </w:r>
      <w:r>
        <w:t>of</w:t>
      </w:r>
      <w:r>
        <w:rPr>
          <w:spacing w:val="-12"/>
        </w:rPr>
        <w:t xml:space="preserve"> </w:t>
      </w:r>
      <w:r>
        <w:t>the</w:t>
      </w:r>
      <w:r>
        <w:rPr>
          <w:spacing w:val="-13"/>
        </w:rPr>
        <w:t xml:space="preserve"> </w:t>
      </w:r>
      <w:r>
        <w:t>Authority,</w:t>
      </w:r>
      <w:r>
        <w:rPr>
          <w:spacing w:val="-12"/>
        </w:rPr>
        <w:t xml:space="preserve"> </w:t>
      </w:r>
      <w:r>
        <w:t>a</w:t>
      </w:r>
      <w:r>
        <w:rPr>
          <w:spacing w:val="-13"/>
        </w:rPr>
        <w:t xml:space="preserve"> </w:t>
      </w:r>
      <w:r>
        <w:t>Material</w:t>
      </w:r>
      <w:r>
        <w:rPr>
          <w:spacing w:val="-12"/>
        </w:rPr>
        <w:t xml:space="preserve"> </w:t>
      </w:r>
      <w:r>
        <w:t>Adverse</w:t>
      </w:r>
      <w:r>
        <w:rPr>
          <w:spacing w:val="-13"/>
        </w:rPr>
        <w:t xml:space="preserve"> </w:t>
      </w:r>
      <w:r>
        <w:t>Effect: provided that, as part of such amalgamation or reconstruction, the entire property, assets and undertaking of the Concessionaire are transferred to the amalgamated or reconstructed entity and that the amalgamated or reconstructed entity has unconditionally assumed the obligations of the Concessionaire under this Agreement and the Project Agreements; and provided that:</w:t>
      </w:r>
    </w:p>
    <w:p w14:paraId="2540C479" w14:textId="77777777" w:rsidR="00917DB3" w:rsidRDefault="00917DB3">
      <w:pPr>
        <w:pStyle w:val="BodyText"/>
        <w:spacing w:before="2"/>
        <w:rPr>
          <w:sz w:val="24"/>
        </w:rPr>
      </w:pPr>
    </w:p>
    <w:p w14:paraId="40BE1E57" w14:textId="77777777" w:rsidR="00917DB3" w:rsidRDefault="006C2466">
      <w:pPr>
        <w:numPr>
          <w:ilvl w:val="4"/>
          <w:numId w:val="56"/>
        </w:numPr>
        <w:tabs>
          <w:tab w:val="left" w:pos="2797"/>
          <w:tab w:val="left" w:pos="2799"/>
        </w:tabs>
        <w:spacing w:line="266" w:lineRule="auto"/>
        <w:ind w:right="635"/>
        <w:jc w:val="both"/>
      </w:pPr>
      <w:r>
        <w:t>the amalgamated or reconstructed entity has the capability and operating experience necessary for the performance of its obligations under this Agreement and the Project Agreements;</w:t>
      </w:r>
    </w:p>
    <w:p w14:paraId="589EB4EA" w14:textId="77777777" w:rsidR="00917DB3" w:rsidRDefault="00917DB3">
      <w:pPr>
        <w:pStyle w:val="BodyText"/>
        <w:rPr>
          <w:sz w:val="24"/>
        </w:rPr>
      </w:pPr>
    </w:p>
    <w:p w14:paraId="5B8F4F85" w14:textId="77777777" w:rsidR="00917DB3" w:rsidRDefault="006C2466">
      <w:pPr>
        <w:numPr>
          <w:ilvl w:val="4"/>
          <w:numId w:val="56"/>
        </w:numPr>
        <w:tabs>
          <w:tab w:val="left" w:pos="2796"/>
          <w:tab w:val="left" w:pos="2799"/>
        </w:tabs>
        <w:spacing w:line="266" w:lineRule="auto"/>
        <w:ind w:right="636"/>
        <w:jc w:val="both"/>
      </w:pPr>
      <w:r>
        <w:t>the amalgamated or reconstructed entity has the financial standing to perform its obligations under this Agreement and the Project Agreements and has a credit worthiness at least as good as that of the Concessionaire as at the Appointed Date; and</w:t>
      </w:r>
    </w:p>
    <w:p w14:paraId="23EA8B58" w14:textId="77777777" w:rsidR="00917DB3" w:rsidRDefault="00917DB3">
      <w:pPr>
        <w:pStyle w:val="BodyText"/>
        <w:spacing w:before="2"/>
        <w:rPr>
          <w:sz w:val="24"/>
        </w:rPr>
      </w:pPr>
    </w:p>
    <w:p w14:paraId="77F06344" w14:textId="77777777" w:rsidR="00917DB3" w:rsidRDefault="006C2466">
      <w:pPr>
        <w:numPr>
          <w:ilvl w:val="4"/>
          <w:numId w:val="56"/>
        </w:numPr>
        <w:tabs>
          <w:tab w:val="left" w:pos="741"/>
        </w:tabs>
        <w:ind w:left="741" w:right="1998" w:hanging="741"/>
        <w:jc w:val="right"/>
      </w:pPr>
      <w:r>
        <w:t>each</w:t>
      </w:r>
      <w:r>
        <w:rPr>
          <w:spacing w:val="-7"/>
        </w:rPr>
        <w:t xml:space="preserve"> </w:t>
      </w:r>
      <w:r>
        <w:t>of</w:t>
      </w:r>
      <w:r>
        <w:rPr>
          <w:spacing w:val="-5"/>
        </w:rPr>
        <w:t xml:space="preserve"> </w:t>
      </w:r>
      <w:r>
        <w:t>the</w:t>
      </w:r>
      <w:r>
        <w:rPr>
          <w:spacing w:val="-4"/>
        </w:rPr>
        <w:t xml:space="preserve"> </w:t>
      </w:r>
      <w:r>
        <w:t>Project</w:t>
      </w:r>
      <w:r>
        <w:rPr>
          <w:spacing w:val="-5"/>
        </w:rPr>
        <w:t xml:space="preserve"> </w:t>
      </w:r>
      <w:r>
        <w:t>Agreements</w:t>
      </w:r>
      <w:r>
        <w:rPr>
          <w:spacing w:val="-4"/>
        </w:rPr>
        <w:t xml:space="preserve"> </w:t>
      </w:r>
      <w:r>
        <w:t>remain</w:t>
      </w:r>
      <w:r>
        <w:rPr>
          <w:spacing w:val="-5"/>
        </w:rPr>
        <w:t xml:space="preserve"> </w:t>
      </w:r>
      <w:r>
        <w:t>in</w:t>
      </w:r>
      <w:r>
        <w:rPr>
          <w:spacing w:val="-5"/>
        </w:rPr>
        <w:t xml:space="preserve"> </w:t>
      </w:r>
      <w:r>
        <w:t>full</w:t>
      </w:r>
      <w:r>
        <w:rPr>
          <w:spacing w:val="-4"/>
        </w:rPr>
        <w:t xml:space="preserve"> </w:t>
      </w:r>
      <w:r>
        <w:t>force</w:t>
      </w:r>
      <w:r>
        <w:rPr>
          <w:spacing w:val="-5"/>
        </w:rPr>
        <w:t xml:space="preserve"> </w:t>
      </w:r>
      <w:r>
        <w:t>and</w:t>
      </w:r>
      <w:r>
        <w:rPr>
          <w:spacing w:val="-4"/>
        </w:rPr>
        <w:t xml:space="preserve"> </w:t>
      </w:r>
      <w:r>
        <w:rPr>
          <w:spacing w:val="-2"/>
        </w:rPr>
        <w:t>effect.</w:t>
      </w:r>
    </w:p>
    <w:p w14:paraId="5C1D1FA9" w14:textId="77777777" w:rsidR="00917DB3" w:rsidRDefault="00917DB3">
      <w:pPr>
        <w:pStyle w:val="BodyText"/>
        <w:spacing w:before="10"/>
        <w:rPr>
          <w:sz w:val="26"/>
        </w:rPr>
      </w:pPr>
    </w:p>
    <w:p w14:paraId="64548F41" w14:textId="77777777" w:rsidR="00917DB3" w:rsidRDefault="006C2466" w:rsidP="00CF5ABE">
      <w:pPr>
        <w:numPr>
          <w:ilvl w:val="3"/>
          <w:numId w:val="56"/>
        </w:numPr>
        <w:tabs>
          <w:tab w:val="left" w:pos="1359"/>
        </w:tabs>
        <w:spacing w:line="264" w:lineRule="auto"/>
        <w:ind w:right="641"/>
        <w:jc w:val="both"/>
      </w:pPr>
      <w:r>
        <w:t>occurrence</w:t>
      </w:r>
      <w:r>
        <w:rPr>
          <w:spacing w:val="-7"/>
        </w:rPr>
        <w:t xml:space="preserve"> </w:t>
      </w:r>
      <w:r>
        <w:t>of</w:t>
      </w:r>
      <w:r>
        <w:rPr>
          <w:spacing w:val="-6"/>
        </w:rPr>
        <w:t xml:space="preserve"> </w:t>
      </w:r>
      <w:r>
        <w:t>any</w:t>
      </w:r>
      <w:r>
        <w:rPr>
          <w:spacing w:val="-6"/>
        </w:rPr>
        <w:t xml:space="preserve"> </w:t>
      </w:r>
      <w:r>
        <w:t>Insolvency</w:t>
      </w:r>
      <w:r>
        <w:rPr>
          <w:spacing w:val="-6"/>
        </w:rPr>
        <w:t xml:space="preserve"> </w:t>
      </w:r>
      <w:r>
        <w:rPr>
          <w:spacing w:val="-2"/>
        </w:rPr>
        <w:t>Event;</w:t>
      </w:r>
    </w:p>
    <w:p w14:paraId="1B0889EE" w14:textId="77777777" w:rsidR="00917DB3" w:rsidRDefault="00917DB3">
      <w:pPr>
        <w:pStyle w:val="BodyText"/>
        <w:spacing w:before="9"/>
        <w:rPr>
          <w:sz w:val="26"/>
        </w:rPr>
      </w:pPr>
    </w:p>
    <w:p w14:paraId="31A036B8" w14:textId="77777777" w:rsidR="00917DB3" w:rsidRDefault="006C2466" w:rsidP="00CF5ABE">
      <w:pPr>
        <w:numPr>
          <w:ilvl w:val="3"/>
          <w:numId w:val="56"/>
        </w:numPr>
        <w:tabs>
          <w:tab w:val="left" w:pos="1356"/>
          <w:tab w:val="left" w:pos="1359"/>
        </w:tabs>
        <w:spacing w:line="264" w:lineRule="auto"/>
        <w:ind w:right="641"/>
        <w:jc w:val="both"/>
      </w:pPr>
      <w:r>
        <w:t>any representation or warranty of the Concessionaire herein contained which is, as of the date hereof,</w:t>
      </w:r>
      <w:r>
        <w:rPr>
          <w:spacing w:val="-11"/>
        </w:rPr>
        <w:t xml:space="preserve"> </w:t>
      </w:r>
      <w:r>
        <w:t>found</w:t>
      </w:r>
      <w:r>
        <w:rPr>
          <w:spacing w:val="-12"/>
        </w:rPr>
        <w:t xml:space="preserve"> </w:t>
      </w:r>
      <w:r>
        <w:t>to</w:t>
      </w:r>
      <w:r>
        <w:rPr>
          <w:spacing w:val="-12"/>
        </w:rPr>
        <w:t xml:space="preserve"> </w:t>
      </w:r>
      <w:r>
        <w:t>be</w:t>
      </w:r>
      <w:r>
        <w:rPr>
          <w:spacing w:val="-12"/>
        </w:rPr>
        <w:t xml:space="preserve"> </w:t>
      </w:r>
      <w:r>
        <w:t>materially</w:t>
      </w:r>
      <w:r>
        <w:rPr>
          <w:spacing w:val="-12"/>
        </w:rPr>
        <w:t xml:space="preserve"> </w:t>
      </w:r>
      <w:r>
        <w:t>false,</w:t>
      </w:r>
      <w:r>
        <w:rPr>
          <w:spacing w:val="-11"/>
        </w:rPr>
        <w:t xml:space="preserve"> </w:t>
      </w:r>
      <w:r>
        <w:t>incorrect</w:t>
      </w:r>
      <w:r>
        <w:rPr>
          <w:spacing w:val="-11"/>
        </w:rPr>
        <w:t xml:space="preserve"> </w:t>
      </w:r>
      <w:r>
        <w:t>or</w:t>
      </w:r>
      <w:r>
        <w:rPr>
          <w:spacing w:val="-11"/>
        </w:rPr>
        <w:t xml:space="preserve"> </w:t>
      </w:r>
      <w:r>
        <w:t>misleading</w:t>
      </w:r>
      <w:r>
        <w:rPr>
          <w:spacing w:val="-12"/>
        </w:rPr>
        <w:t xml:space="preserve"> </w:t>
      </w:r>
      <w:r>
        <w:t>or</w:t>
      </w:r>
      <w:r>
        <w:rPr>
          <w:spacing w:val="-11"/>
        </w:rPr>
        <w:t xml:space="preserve"> </w:t>
      </w:r>
      <w:r>
        <w:t>the</w:t>
      </w:r>
      <w:r>
        <w:rPr>
          <w:spacing w:val="-12"/>
        </w:rPr>
        <w:t xml:space="preserve"> </w:t>
      </w:r>
      <w:r>
        <w:t>Concessionaire</w:t>
      </w:r>
      <w:r>
        <w:rPr>
          <w:spacing w:val="-12"/>
        </w:rPr>
        <w:t xml:space="preserve"> </w:t>
      </w:r>
      <w:r>
        <w:t>is</w:t>
      </w:r>
      <w:r>
        <w:rPr>
          <w:spacing w:val="-12"/>
        </w:rPr>
        <w:t xml:space="preserve"> </w:t>
      </w:r>
      <w:r>
        <w:t>at</w:t>
      </w:r>
      <w:r>
        <w:rPr>
          <w:spacing w:val="-11"/>
        </w:rPr>
        <w:t xml:space="preserve"> </w:t>
      </w:r>
      <w:r>
        <w:t>any</w:t>
      </w:r>
      <w:r>
        <w:rPr>
          <w:spacing w:val="-12"/>
        </w:rPr>
        <w:t xml:space="preserve"> </w:t>
      </w:r>
      <w:r>
        <w:t>time hereafter found to be in breach thereof;</w:t>
      </w:r>
    </w:p>
    <w:p w14:paraId="6A6000B7" w14:textId="77777777" w:rsidR="00917DB3" w:rsidRDefault="00917DB3">
      <w:pPr>
        <w:pStyle w:val="BodyText"/>
        <w:spacing w:before="11"/>
        <w:rPr>
          <w:sz w:val="23"/>
        </w:rPr>
      </w:pPr>
    </w:p>
    <w:p w14:paraId="00085E73" w14:textId="77777777" w:rsidR="00917DB3" w:rsidRDefault="006C2466" w:rsidP="00CF5ABE">
      <w:pPr>
        <w:numPr>
          <w:ilvl w:val="3"/>
          <w:numId w:val="56"/>
        </w:numPr>
        <w:tabs>
          <w:tab w:val="left" w:pos="1356"/>
          <w:tab w:val="left" w:pos="1359"/>
        </w:tabs>
        <w:spacing w:line="264" w:lineRule="auto"/>
        <w:ind w:right="641"/>
        <w:jc w:val="both"/>
      </w:pPr>
      <w:r>
        <w:t>the</w:t>
      </w:r>
      <w:r>
        <w:rPr>
          <w:spacing w:val="-11"/>
        </w:rPr>
        <w:t xml:space="preserve"> </w:t>
      </w:r>
      <w:r>
        <w:t>Concessionaire</w:t>
      </w:r>
      <w:r>
        <w:rPr>
          <w:spacing w:val="-10"/>
        </w:rPr>
        <w:t xml:space="preserve"> </w:t>
      </w:r>
      <w:r>
        <w:t>submits</w:t>
      </w:r>
      <w:r>
        <w:rPr>
          <w:spacing w:val="-11"/>
        </w:rPr>
        <w:t xml:space="preserve"> </w:t>
      </w:r>
      <w:r>
        <w:t>to</w:t>
      </w:r>
      <w:r>
        <w:rPr>
          <w:spacing w:val="-11"/>
        </w:rPr>
        <w:t xml:space="preserve"> </w:t>
      </w:r>
      <w:r>
        <w:t>the</w:t>
      </w:r>
      <w:r>
        <w:rPr>
          <w:spacing w:val="-11"/>
        </w:rPr>
        <w:t xml:space="preserve"> </w:t>
      </w:r>
      <w:r>
        <w:t>Authority</w:t>
      </w:r>
      <w:r>
        <w:rPr>
          <w:spacing w:val="-11"/>
        </w:rPr>
        <w:t xml:space="preserve"> </w:t>
      </w:r>
      <w:r>
        <w:t>any</w:t>
      </w:r>
      <w:r>
        <w:rPr>
          <w:spacing w:val="-11"/>
        </w:rPr>
        <w:t xml:space="preserve"> </w:t>
      </w:r>
      <w:r>
        <w:t>statement,</w:t>
      </w:r>
      <w:r>
        <w:rPr>
          <w:spacing w:val="-11"/>
        </w:rPr>
        <w:t xml:space="preserve"> </w:t>
      </w:r>
      <w:r>
        <w:t>notice</w:t>
      </w:r>
      <w:r>
        <w:rPr>
          <w:spacing w:val="-11"/>
        </w:rPr>
        <w:t xml:space="preserve"> </w:t>
      </w:r>
      <w:r>
        <w:t>or</w:t>
      </w:r>
      <w:r>
        <w:rPr>
          <w:spacing w:val="-11"/>
        </w:rPr>
        <w:t xml:space="preserve"> </w:t>
      </w:r>
      <w:r>
        <w:t>other</w:t>
      </w:r>
      <w:r>
        <w:rPr>
          <w:spacing w:val="-11"/>
        </w:rPr>
        <w:t xml:space="preserve"> </w:t>
      </w:r>
      <w:r>
        <w:t>document,</w:t>
      </w:r>
      <w:r>
        <w:rPr>
          <w:spacing w:val="-11"/>
        </w:rPr>
        <w:t xml:space="preserve"> </w:t>
      </w:r>
      <w:r>
        <w:t>in</w:t>
      </w:r>
      <w:r>
        <w:rPr>
          <w:spacing w:val="-11"/>
        </w:rPr>
        <w:t xml:space="preserve"> </w:t>
      </w:r>
      <w:r>
        <w:t>written or</w:t>
      </w:r>
      <w:r>
        <w:rPr>
          <w:spacing w:val="-8"/>
        </w:rPr>
        <w:t xml:space="preserve"> </w:t>
      </w:r>
      <w:r>
        <w:t>electronic</w:t>
      </w:r>
      <w:r>
        <w:rPr>
          <w:spacing w:val="-8"/>
        </w:rPr>
        <w:t xml:space="preserve"> </w:t>
      </w:r>
      <w:r>
        <w:t>form,</w:t>
      </w:r>
      <w:r>
        <w:rPr>
          <w:spacing w:val="-8"/>
        </w:rPr>
        <w:t xml:space="preserve"> </w:t>
      </w:r>
      <w:r>
        <w:t>which</w:t>
      </w:r>
      <w:r>
        <w:rPr>
          <w:spacing w:val="-8"/>
        </w:rPr>
        <w:t xml:space="preserve"> </w:t>
      </w:r>
      <w:r>
        <w:t>has</w:t>
      </w:r>
      <w:r>
        <w:rPr>
          <w:spacing w:val="-8"/>
        </w:rPr>
        <w:t xml:space="preserve"> </w:t>
      </w:r>
      <w:r>
        <w:t>a</w:t>
      </w:r>
      <w:r>
        <w:rPr>
          <w:spacing w:val="-8"/>
        </w:rPr>
        <w:t xml:space="preserve"> </w:t>
      </w:r>
      <w:r>
        <w:t>material</w:t>
      </w:r>
      <w:r>
        <w:rPr>
          <w:spacing w:val="-7"/>
        </w:rPr>
        <w:t xml:space="preserve"> </w:t>
      </w:r>
      <w:r>
        <w:t>effect</w:t>
      </w:r>
      <w:r>
        <w:rPr>
          <w:spacing w:val="-7"/>
        </w:rPr>
        <w:t xml:space="preserve"> </w:t>
      </w:r>
      <w:r>
        <w:t>on</w:t>
      </w:r>
      <w:r>
        <w:rPr>
          <w:spacing w:val="-8"/>
        </w:rPr>
        <w:t xml:space="preserve"> </w:t>
      </w:r>
      <w:r>
        <w:t>the</w:t>
      </w:r>
      <w:r>
        <w:rPr>
          <w:spacing w:val="-8"/>
        </w:rPr>
        <w:t xml:space="preserve"> </w:t>
      </w:r>
      <w:r>
        <w:t>Authority's</w:t>
      </w:r>
      <w:r>
        <w:rPr>
          <w:spacing w:val="-7"/>
        </w:rPr>
        <w:t xml:space="preserve"> </w:t>
      </w:r>
      <w:r>
        <w:t>rights,</w:t>
      </w:r>
      <w:r>
        <w:rPr>
          <w:spacing w:val="-7"/>
        </w:rPr>
        <w:t xml:space="preserve"> </w:t>
      </w:r>
      <w:r>
        <w:t>obligations</w:t>
      </w:r>
      <w:r>
        <w:rPr>
          <w:spacing w:val="-7"/>
        </w:rPr>
        <w:t xml:space="preserve"> </w:t>
      </w:r>
      <w:r>
        <w:t>or</w:t>
      </w:r>
      <w:r>
        <w:rPr>
          <w:spacing w:val="-7"/>
        </w:rPr>
        <w:t xml:space="preserve"> </w:t>
      </w:r>
      <w:r>
        <w:t>interests and which is false in material particulars;</w:t>
      </w:r>
    </w:p>
    <w:p w14:paraId="5C1C1FD1" w14:textId="77777777" w:rsidR="00917DB3" w:rsidRDefault="00917DB3">
      <w:pPr>
        <w:pStyle w:val="BodyText"/>
        <w:spacing w:before="5"/>
        <w:rPr>
          <w:sz w:val="24"/>
        </w:rPr>
      </w:pPr>
    </w:p>
    <w:p w14:paraId="3DFD7E0D" w14:textId="77777777" w:rsidR="00917DB3" w:rsidRDefault="006C2466" w:rsidP="00CF5ABE">
      <w:pPr>
        <w:numPr>
          <w:ilvl w:val="3"/>
          <w:numId w:val="56"/>
        </w:numPr>
        <w:tabs>
          <w:tab w:val="left" w:pos="1357"/>
          <w:tab w:val="left" w:pos="1359"/>
        </w:tabs>
        <w:spacing w:line="264" w:lineRule="auto"/>
        <w:ind w:right="641"/>
        <w:jc w:val="both"/>
      </w:pPr>
      <w:r>
        <w:t>the Concessionaire has failed to fulfil any obligation, for which failure Termination has been specified in this Agreement;</w:t>
      </w:r>
    </w:p>
    <w:p w14:paraId="40D99A21" w14:textId="77777777" w:rsidR="00917DB3" w:rsidRDefault="00917DB3">
      <w:pPr>
        <w:pStyle w:val="BodyText"/>
        <w:spacing w:before="7"/>
        <w:rPr>
          <w:sz w:val="24"/>
        </w:rPr>
      </w:pPr>
    </w:p>
    <w:p w14:paraId="76FAC2EB" w14:textId="77777777" w:rsidR="00917DB3" w:rsidRDefault="006C2466" w:rsidP="00CF5ABE">
      <w:pPr>
        <w:numPr>
          <w:ilvl w:val="3"/>
          <w:numId w:val="56"/>
        </w:numPr>
        <w:tabs>
          <w:tab w:val="left" w:pos="1357"/>
          <w:tab w:val="left" w:pos="1359"/>
        </w:tabs>
        <w:spacing w:line="264" w:lineRule="auto"/>
        <w:ind w:right="641"/>
        <w:jc w:val="both"/>
      </w:pPr>
      <w:r>
        <w:t>the</w:t>
      </w:r>
      <w:r>
        <w:rPr>
          <w:spacing w:val="-6"/>
        </w:rPr>
        <w:t xml:space="preserve"> </w:t>
      </w:r>
      <w:r>
        <w:t>Concessionaire</w:t>
      </w:r>
      <w:r>
        <w:rPr>
          <w:spacing w:val="-6"/>
        </w:rPr>
        <w:t xml:space="preserve"> </w:t>
      </w:r>
      <w:r>
        <w:t>issues</w:t>
      </w:r>
      <w:r>
        <w:rPr>
          <w:spacing w:val="-6"/>
        </w:rPr>
        <w:t xml:space="preserve"> </w:t>
      </w:r>
      <w:r>
        <w:t>Termination</w:t>
      </w:r>
      <w:r>
        <w:rPr>
          <w:spacing w:val="-6"/>
        </w:rPr>
        <w:t xml:space="preserve"> </w:t>
      </w:r>
      <w:r>
        <w:t>Notice</w:t>
      </w:r>
      <w:r>
        <w:rPr>
          <w:spacing w:val="-6"/>
        </w:rPr>
        <w:t xml:space="preserve"> </w:t>
      </w:r>
      <w:r>
        <w:t>in</w:t>
      </w:r>
      <w:r>
        <w:rPr>
          <w:spacing w:val="-6"/>
        </w:rPr>
        <w:t xml:space="preserve"> </w:t>
      </w:r>
      <w:r>
        <w:t>violation</w:t>
      </w:r>
      <w:r>
        <w:rPr>
          <w:spacing w:val="-6"/>
        </w:rPr>
        <w:t xml:space="preserve"> </w:t>
      </w:r>
      <w:r>
        <w:t>of</w:t>
      </w:r>
      <w:r>
        <w:rPr>
          <w:spacing w:val="-6"/>
        </w:rPr>
        <w:t xml:space="preserve"> </w:t>
      </w:r>
      <w:r>
        <w:t>the</w:t>
      </w:r>
      <w:r>
        <w:rPr>
          <w:spacing w:val="-6"/>
        </w:rPr>
        <w:t xml:space="preserve"> </w:t>
      </w:r>
      <w:r>
        <w:t>provisions</w:t>
      </w:r>
      <w:r>
        <w:rPr>
          <w:spacing w:val="-6"/>
        </w:rPr>
        <w:t xml:space="preserve"> </w:t>
      </w:r>
      <w:r>
        <w:t>of</w:t>
      </w:r>
      <w:r>
        <w:rPr>
          <w:spacing w:val="-6"/>
        </w:rPr>
        <w:t xml:space="preserve"> </w:t>
      </w:r>
      <w:r>
        <w:t>this</w:t>
      </w:r>
      <w:r>
        <w:rPr>
          <w:spacing w:val="-6"/>
        </w:rPr>
        <w:t xml:space="preserve"> </w:t>
      </w:r>
      <w:r>
        <w:t xml:space="preserve">Agreement; </w:t>
      </w:r>
      <w:r>
        <w:rPr>
          <w:spacing w:val="-6"/>
        </w:rPr>
        <w:t>or</w:t>
      </w:r>
    </w:p>
    <w:p w14:paraId="190769E4" w14:textId="77777777" w:rsidR="00CF5ABE" w:rsidRDefault="00CF5ABE" w:rsidP="00CF5ABE">
      <w:pPr>
        <w:tabs>
          <w:tab w:val="left" w:pos="1357"/>
          <w:tab w:val="left" w:pos="1359"/>
        </w:tabs>
        <w:spacing w:before="62" w:line="264" w:lineRule="auto"/>
        <w:ind w:right="639"/>
        <w:jc w:val="both"/>
      </w:pPr>
    </w:p>
    <w:p w14:paraId="6EB93D0A" w14:textId="5E798AD3" w:rsidR="00917DB3" w:rsidRDefault="006C2466">
      <w:pPr>
        <w:numPr>
          <w:ilvl w:val="3"/>
          <w:numId w:val="56"/>
        </w:numPr>
        <w:tabs>
          <w:tab w:val="left" w:pos="1357"/>
          <w:tab w:val="left" w:pos="1359"/>
        </w:tabs>
        <w:spacing w:before="62" w:line="264" w:lineRule="auto"/>
        <w:ind w:right="639"/>
        <w:jc w:val="both"/>
      </w:pPr>
      <w:r>
        <w:t>the</w:t>
      </w:r>
      <w:r>
        <w:rPr>
          <w:spacing w:val="-14"/>
        </w:rPr>
        <w:t xml:space="preserve"> </w:t>
      </w:r>
      <w:r>
        <w:t>Concessionaire</w:t>
      </w:r>
      <w:r>
        <w:rPr>
          <w:spacing w:val="-14"/>
        </w:rPr>
        <w:t xml:space="preserve"> </w:t>
      </w:r>
      <w:r>
        <w:t>commits</w:t>
      </w:r>
      <w:r>
        <w:rPr>
          <w:spacing w:val="-14"/>
        </w:rPr>
        <w:t xml:space="preserve"> </w:t>
      </w:r>
      <w:r>
        <w:t>a</w:t>
      </w:r>
      <w:r>
        <w:rPr>
          <w:spacing w:val="-13"/>
        </w:rPr>
        <w:t xml:space="preserve"> </w:t>
      </w:r>
      <w:r>
        <w:t>default</w:t>
      </w:r>
      <w:r>
        <w:rPr>
          <w:spacing w:val="-14"/>
        </w:rPr>
        <w:t xml:space="preserve"> </w:t>
      </w:r>
      <w:r>
        <w:t>in</w:t>
      </w:r>
      <w:r>
        <w:rPr>
          <w:spacing w:val="-14"/>
        </w:rPr>
        <w:t xml:space="preserve"> </w:t>
      </w:r>
      <w:r>
        <w:t>complying</w:t>
      </w:r>
      <w:r>
        <w:rPr>
          <w:spacing w:val="-14"/>
        </w:rPr>
        <w:t xml:space="preserve"> </w:t>
      </w:r>
      <w:r>
        <w:t>with</w:t>
      </w:r>
      <w:r>
        <w:rPr>
          <w:spacing w:val="-13"/>
        </w:rPr>
        <w:t xml:space="preserve"> </w:t>
      </w:r>
      <w:r>
        <w:t>any</w:t>
      </w:r>
      <w:r>
        <w:rPr>
          <w:spacing w:val="-14"/>
        </w:rPr>
        <w:t xml:space="preserve"> </w:t>
      </w:r>
      <w:r>
        <w:t>other</w:t>
      </w:r>
      <w:r>
        <w:rPr>
          <w:spacing w:val="-14"/>
        </w:rPr>
        <w:t xml:space="preserve"> </w:t>
      </w:r>
      <w:r>
        <w:t>provisions</w:t>
      </w:r>
      <w:r>
        <w:rPr>
          <w:spacing w:val="-14"/>
        </w:rPr>
        <w:t xml:space="preserve"> </w:t>
      </w:r>
      <w:r>
        <w:t>of</w:t>
      </w:r>
      <w:r>
        <w:rPr>
          <w:spacing w:val="-13"/>
        </w:rPr>
        <w:t xml:space="preserve"> </w:t>
      </w:r>
      <w:r>
        <w:t>this</w:t>
      </w:r>
      <w:r>
        <w:rPr>
          <w:spacing w:val="-14"/>
        </w:rPr>
        <w:t xml:space="preserve"> </w:t>
      </w:r>
      <w:r>
        <w:t>Agreement if such default causes or may cause a Material Adverse Effect on the Authority.</w:t>
      </w:r>
    </w:p>
    <w:p w14:paraId="42C5880E" w14:textId="77777777" w:rsidR="00917DB3" w:rsidRDefault="00917DB3">
      <w:pPr>
        <w:pStyle w:val="BodyText"/>
        <w:spacing w:before="8"/>
        <w:rPr>
          <w:sz w:val="24"/>
        </w:rPr>
      </w:pPr>
    </w:p>
    <w:p w14:paraId="2F015EF9" w14:textId="29079C9C" w:rsidR="00917DB3" w:rsidRDefault="006C2466">
      <w:pPr>
        <w:numPr>
          <w:ilvl w:val="2"/>
          <w:numId w:val="56"/>
        </w:numPr>
        <w:tabs>
          <w:tab w:val="left" w:pos="1355"/>
          <w:tab w:val="left" w:pos="1359"/>
        </w:tabs>
        <w:spacing w:line="266" w:lineRule="auto"/>
        <w:ind w:right="636"/>
        <w:jc w:val="both"/>
      </w:pPr>
      <w:r>
        <w:t xml:space="preserve">Without prejudice to any other rights or remedies which the Authority may have under this Agreement, upon occurrence of a Concessionaire Default, the Authority shall be entitled to </w:t>
      </w:r>
      <w:r>
        <w:lastRenderedPageBreak/>
        <w:t>terminate</w:t>
      </w:r>
      <w:r>
        <w:rPr>
          <w:spacing w:val="-7"/>
        </w:rPr>
        <w:t xml:space="preserve"> </w:t>
      </w:r>
      <w:r>
        <w:t>this</w:t>
      </w:r>
      <w:r>
        <w:rPr>
          <w:spacing w:val="-7"/>
        </w:rPr>
        <w:t xml:space="preserve"> </w:t>
      </w:r>
      <w:r>
        <w:t>Agreement</w:t>
      </w:r>
      <w:r>
        <w:rPr>
          <w:spacing w:val="-7"/>
        </w:rPr>
        <w:t xml:space="preserve"> </w:t>
      </w:r>
      <w:r>
        <w:t>by</w:t>
      </w:r>
      <w:r>
        <w:rPr>
          <w:spacing w:val="-7"/>
        </w:rPr>
        <w:t xml:space="preserve"> </w:t>
      </w:r>
      <w:r>
        <w:t>issuing</w:t>
      </w:r>
      <w:r>
        <w:rPr>
          <w:spacing w:val="-7"/>
        </w:rPr>
        <w:t xml:space="preserve"> </w:t>
      </w:r>
      <w:r>
        <w:t>a</w:t>
      </w:r>
      <w:r>
        <w:rPr>
          <w:spacing w:val="-7"/>
        </w:rPr>
        <w:t xml:space="preserve"> </w:t>
      </w:r>
      <w:r>
        <w:t>Termination</w:t>
      </w:r>
      <w:r>
        <w:rPr>
          <w:spacing w:val="-7"/>
        </w:rPr>
        <w:t xml:space="preserve"> </w:t>
      </w:r>
      <w:r>
        <w:t>Notice</w:t>
      </w:r>
      <w:r>
        <w:rPr>
          <w:spacing w:val="-7"/>
        </w:rPr>
        <w:t xml:space="preserve"> </w:t>
      </w:r>
      <w:r>
        <w:t>to</w:t>
      </w:r>
      <w:r>
        <w:rPr>
          <w:spacing w:val="-7"/>
        </w:rPr>
        <w:t xml:space="preserve"> </w:t>
      </w:r>
      <w:r>
        <w:t>the</w:t>
      </w:r>
      <w:r>
        <w:rPr>
          <w:spacing w:val="-7"/>
        </w:rPr>
        <w:t xml:space="preserve"> </w:t>
      </w:r>
      <w:r>
        <w:t>Concessionaire;</w:t>
      </w:r>
      <w:r>
        <w:rPr>
          <w:spacing w:val="-7"/>
        </w:rPr>
        <w:t xml:space="preserve"> </w:t>
      </w:r>
      <w:r>
        <w:t>provided</w:t>
      </w:r>
      <w:r>
        <w:rPr>
          <w:spacing w:val="-7"/>
        </w:rPr>
        <w:t xml:space="preserve"> </w:t>
      </w:r>
      <w:r>
        <w:t>that before issuing the Termination Notice, the Authority shall by a notice inform the Concessionaire of its intention to issue suc</w:t>
      </w:r>
      <w:r w:rsidR="00CF5ABE">
        <w:t xml:space="preserve">h Termination Notice and grant 15 (fifteen) </w:t>
      </w:r>
      <w:r>
        <w:t>days to the Concessionaire to make a representation, an</w:t>
      </w:r>
      <w:r w:rsidR="00CF5ABE">
        <w:t>d may after the expiry of such 15 (fifteen)</w:t>
      </w:r>
      <w:r>
        <w:t xml:space="preserve"> days,</w:t>
      </w:r>
      <w:r>
        <w:rPr>
          <w:spacing w:val="-12"/>
        </w:rPr>
        <w:t xml:space="preserve"> </w:t>
      </w:r>
      <w:r>
        <w:t>whether</w:t>
      </w:r>
      <w:r>
        <w:rPr>
          <w:spacing w:val="-12"/>
        </w:rPr>
        <w:t xml:space="preserve"> </w:t>
      </w:r>
      <w:r>
        <w:t>or</w:t>
      </w:r>
      <w:r>
        <w:rPr>
          <w:spacing w:val="-12"/>
        </w:rPr>
        <w:t xml:space="preserve"> </w:t>
      </w:r>
      <w:r>
        <w:t>not</w:t>
      </w:r>
      <w:r>
        <w:rPr>
          <w:spacing w:val="-12"/>
        </w:rPr>
        <w:t xml:space="preserve"> </w:t>
      </w:r>
      <w:r>
        <w:t>it</w:t>
      </w:r>
      <w:r>
        <w:rPr>
          <w:spacing w:val="-12"/>
        </w:rPr>
        <w:t xml:space="preserve"> </w:t>
      </w:r>
      <w:r>
        <w:t>is</w:t>
      </w:r>
      <w:r>
        <w:rPr>
          <w:spacing w:val="-12"/>
        </w:rPr>
        <w:t xml:space="preserve"> </w:t>
      </w:r>
      <w:r>
        <w:t>in</w:t>
      </w:r>
      <w:r>
        <w:rPr>
          <w:spacing w:val="-12"/>
        </w:rPr>
        <w:t xml:space="preserve"> </w:t>
      </w:r>
      <w:r>
        <w:t>receipt</w:t>
      </w:r>
      <w:r>
        <w:rPr>
          <w:spacing w:val="-12"/>
        </w:rPr>
        <w:t xml:space="preserve"> </w:t>
      </w:r>
      <w:r>
        <w:t>of</w:t>
      </w:r>
      <w:r>
        <w:rPr>
          <w:spacing w:val="-12"/>
        </w:rPr>
        <w:t xml:space="preserve"> </w:t>
      </w:r>
      <w:r>
        <w:t>such</w:t>
      </w:r>
      <w:r>
        <w:rPr>
          <w:spacing w:val="-12"/>
        </w:rPr>
        <w:t xml:space="preserve"> </w:t>
      </w:r>
      <w:r>
        <w:t>representation,</w:t>
      </w:r>
      <w:r>
        <w:rPr>
          <w:spacing w:val="-12"/>
        </w:rPr>
        <w:t xml:space="preserve"> </w:t>
      </w:r>
      <w:r>
        <w:t>issue</w:t>
      </w:r>
      <w:r>
        <w:rPr>
          <w:spacing w:val="-12"/>
        </w:rPr>
        <w:t xml:space="preserve"> </w:t>
      </w:r>
      <w:r>
        <w:t>the</w:t>
      </w:r>
      <w:r>
        <w:rPr>
          <w:spacing w:val="-12"/>
        </w:rPr>
        <w:t xml:space="preserve"> </w:t>
      </w:r>
      <w:r>
        <w:t>Termination</w:t>
      </w:r>
      <w:r>
        <w:rPr>
          <w:spacing w:val="-12"/>
        </w:rPr>
        <w:t xml:space="preserve"> </w:t>
      </w:r>
      <w:r>
        <w:t>Notice,</w:t>
      </w:r>
      <w:r>
        <w:rPr>
          <w:spacing w:val="-12"/>
        </w:rPr>
        <w:t xml:space="preserve"> </w:t>
      </w:r>
      <w:r>
        <w:t>subject to the provisions of Clause 32.3.3.</w:t>
      </w:r>
    </w:p>
    <w:p w14:paraId="62A540C9" w14:textId="77777777" w:rsidR="00917DB3" w:rsidRDefault="00917DB3">
      <w:pPr>
        <w:pStyle w:val="BodyText"/>
        <w:spacing w:before="9"/>
        <w:rPr>
          <w:sz w:val="23"/>
        </w:rPr>
      </w:pPr>
    </w:p>
    <w:p w14:paraId="78B3400C" w14:textId="3A1B362F" w:rsidR="00917DB3" w:rsidRDefault="006C2466">
      <w:pPr>
        <w:numPr>
          <w:ilvl w:val="2"/>
          <w:numId w:val="56"/>
        </w:numPr>
        <w:tabs>
          <w:tab w:val="left" w:pos="1355"/>
          <w:tab w:val="left" w:pos="1359"/>
        </w:tabs>
        <w:spacing w:line="266" w:lineRule="auto"/>
        <w:ind w:right="634"/>
        <w:jc w:val="both"/>
      </w:pPr>
      <w:r>
        <w:t>The Authority shall, if there are Senior Lenders, send a copy of its notice of intention to issue a Termination Notice referred to in Clause 32.1.2 to inform the Lenders' Represen</w:t>
      </w:r>
      <w:r w:rsidR="00CF5ABE">
        <w:t>tative and grant 15 (fifteen)</w:t>
      </w:r>
      <w:r>
        <w:t xml:space="preserve"> days to the Lenders' Representative, for making a representation on behalf of the Senior Lenders stating the intention to</w:t>
      </w:r>
      <w:r>
        <w:rPr>
          <w:spacing w:val="-1"/>
        </w:rPr>
        <w:t xml:space="preserve"> </w:t>
      </w:r>
      <w:r>
        <w:t>substitute the Concessionaire in accordance with the Substitution Agreement. In the event the Authority receives such representation on behalf of Senior Lenders, it shall, in its discretion, either withhold Termination for a period not exceeding</w:t>
      </w:r>
      <w:r>
        <w:rPr>
          <w:spacing w:val="-9"/>
        </w:rPr>
        <w:t xml:space="preserve"> </w:t>
      </w:r>
      <w:r>
        <w:t>180</w:t>
      </w:r>
      <w:r>
        <w:rPr>
          <w:spacing w:val="-9"/>
        </w:rPr>
        <w:t xml:space="preserve"> </w:t>
      </w:r>
      <w:r>
        <w:t>(one</w:t>
      </w:r>
      <w:r>
        <w:rPr>
          <w:spacing w:val="-9"/>
        </w:rPr>
        <w:t xml:space="preserve"> </w:t>
      </w:r>
      <w:r>
        <w:t>hundred</w:t>
      </w:r>
      <w:r>
        <w:rPr>
          <w:spacing w:val="-9"/>
        </w:rPr>
        <w:t xml:space="preserve"> </w:t>
      </w:r>
      <w:r>
        <w:t>and</w:t>
      </w:r>
      <w:r>
        <w:rPr>
          <w:spacing w:val="-9"/>
        </w:rPr>
        <w:t xml:space="preserve"> </w:t>
      </w:r>
      <w:r w:rsidR="00CF5ABE">
        <w:t>eighty)</w:t>
      </w:r>
      <w:r>
        <w:rPr>
          <w:spacing w:val="-9"/>
        </w:rPr>
        <w:t xml:space="preserve"> </w:t>
      </w:r>
      <w:r>
        <w:t>days</w:t>
      </w:r>
      <w:r>
        <w:rPr>
          <w:spacing w:val="-9"/>
        </w:rPr>
        <w:t xml:space="preserve"> </w:t>
      </w:r>
      <w:r>
        <w:t>from</w:t>
      </w:r>
      <w:r>
        <w:rPr>
          <w:spacing w:val="-9"/>
        </w:rPr>
        <w:t xml:space="preserve"> </w:t>
      </w:r>
      <w:r>
        <w:t>the</w:t>
      </w:r>
      <w:r>
        <w:rPr>
          <w:spacing w:val="-9"/>
        </w:rPr>
        <w:t xml:space="preserve"> </w:t>
      </w:r>
      <w:r>
        <w:t>date</w:t>
      </w:r>
      <w:r>
        <w:rPr>
          <w:spacing w:val="-9"/>
        </w:rPr>
        <w:t xml:space="preserve"> </w:t>
      </w:r>
      <w:r>
        <w:t>of</w:t>
      </w:r>
      <w:r>
        <w:rPr>
          <w:spacing w:val="-9"/>
        </w:rPr>
        <w:t xml:space="preserve"> </w:t>
      </w:r>
      <w:r>
        <w:t>such</w:t>
      </w:r>
      <w:r>
        <w:rPr>
          <w:spacing w:val="-9"/>
        </w:rPr>
        <w:t xml:space="preserve"> </w:t>
      </w:r>
      <w:r>
        <w:t>representation</w:t>
      </w:r>
      <w:r>
        <w:rPr>
          <w:spacing w:val="-9"/>
        </w:rPr>
        <w:t xml:space="preserve"> </w:t>
      </w:r>
      <w:r>
        <w:t>or</w:t>
      </w:r>
      <w:r>
        <w:rPr>
          <w:spacing w:val="-9"/>
        </w:rPr>
        <w:t xml:space="preserve"> </w:t>
      </w:r>
      <w:r>
        <w:t>exercise its</w:t>
      </w:r>
      <w:r>
        <w:rPr>
          <w:spacing w:val="-8"/>
        </w:rPr>
        <w:t xml:space="preserve"> </w:t>
      </w:r>
      <w:r>
        <w:t>right</w:t>
      </w:r>
      <w:r>
        <w:rPr>
          <w:spacing w:val="-8"/>
        </w:rPr>
        <w:t xml:space="preserve"> </w:t>
      </w:r>
      <w:r>
        <w:t>of</w:t>
      </w:r>
      <w:r>
        <w:rPr>
          <w:spacing w:val="-8"/>
        </w:rPr>
        <w:t xml:space="preserve"> </w:t>
      </w:r>
      <w:r>
        <w:t>Suspension,</w:t>
      </w:r>
      <w:r>
        <w:rPr>
          <w:spacing w:val="-8"/>
        </w:rPr>
        <w:t xml:space="preserve"> </w:t>
      </w:r>
      <w:r>
        <w:t>as</w:t>
      </w:r>
      <w:r>
        <w:rPr>
          <w:spacing w:val="-8"/>
        </w:rPr>
        <w:t xml:space="preserve"> </w:t>
      </w:r>
      <w:r>
        <w:t>the</w:t>
      </w:r>
      <w:r>
        <w:rPr>
          <w:spacing w:val="-9"/>
        </w:rPr>
        <w:t xml:space="preserve"> </w:t>
      </w:r>
      <w:r>
        <w:t>case</w:t>
      </w:r>
      <w:r>
        <w:rPr>
          <w:spacing w:val="-9"/>
        </w:rPr>
        <w:t xml:space="preserve"> </w:t>
      </w:r>
      <w:r>
        <w:t>may</w:t>
      </w:r>
      <w:r>
        <w:rPr>
          <w:spacing w:val="-9"/>
        </w:rPr>
        <w:t xml:space="preserve"> </w:t>
      </w:r>
      <w:r>
        <w:t>be,</w:t>
      </w:r>
      <w:r>
        <w:rPr>
          <w:spacing w:val="-8"/>
        </w:rPr>
        <w:t xml:space="preserve"> </w:t>
      </w:r>
      <w:r>
        <w:t>for</w:t>
      </w:r>
      <w:r>
        <w:rPr>
          <w:spacing w:val="-8"/>
        </w:rPr>
        <w:t xml:space="preserve"> </w:t>
      </w:r>
      <w:r>
        <w:t>enabling</w:t>
      </w:r>
      <w:r>
        <w:rPr>
          <w:spacing w:val="-9"/>
        </w:rPr>
        <w:t xml:space="preserve"> </w:t>
      </w:r>
      <w:r>
        <w:t>the</w:t>
      </w:r>
      <w:r>
        <w:rPr>
          <w:spacing w:val="-9"/>
        </w:rPr>
        <w:t xml:space="preserve"> </w:t>
      </w:r>
      <w:r>
        <w:t>Lenders'</w:t>
      </w:r>
      <w:r>
        <w:rPr>
          <w:spacing w:val="-8"/>
        </w:rPr>
        <w:t xml:space="preserve"> </w:t>
      </w:r>
      <w:r>
        <w:t>Representative</w:t>
      </w:r>
      <w:r>
        <w:rPr>
          <w:spacing w:val="-9"/>
        </w:rPr>
        <w:t xml:space="preserve"> </w:t>
      </w:r>
      <w:r>
        <w:t>to</w:t>
      </w:r>
      <w:r>
        <w:rPr>
          <w:spacing w:val="-9"/>
        </w:rPr>
        <w:t xml:space="preserve"> </w:t>
      </w:r>
      <w:r>
        <w:t>exercise the Senior Lenders' right of substitution in accordance with the Substitution Agreement.</w:t>
      </w:r>
    </w:p>
    <w:p w14:paraId="0FAD152F" w14:textId="77777777" w:rsidR="00917DB3" w:rsidRDefault="00917DB3">
      <w:pPr>
        <w:pStyle w:val="BodyText"/>
        <w:rPr>
          <w:sz w:val="24"/>
        </w:rPr>
      </w:pPr>
    </w:p>
    <w:p w14:paraId="7E125342" w14:textId="2ADE89EC" w:rsidR="00917DB3" w:rsidRDefault="006C2466">
      <w:pPr>
        <w:pStyle w:val="BodyText"/>
        <w:spacing w:line="266" w:lineRule="auto"/>
        <w:ind w:left="1330" w:right="635"/>
        <w:jc w:val="both"/>
      </w:pPr>
      <w:r>
        <w:t>Provided that the Lenders' Representative may, instead of exercising the Senior Lenders' right of substitution, procure that the default specified in the notice is cured within the aforesaid period</w:t>
      </w:r>
      <w:r>
        <w:rPr>
          <w:spacing w:val="-14"/>
        </w:rPr>
        <w:t xml:space="preserve"> </w:t>
      </w:r>
      <w:r>
        <w:t>of</w:t>
      </w:r>
      <w:r>
        <w:rPr>
          <w:spacing w:val="-13"/>
        </w:rPr>
        <w:t xml:space="preserve"> </w:t>
      </w:r>
      <w:r>
        <w:t>180</w:t>
      </w:r>
      <w:r>
        <w:rPr>
          <w:spacing w:val="-14"/>
        </w:rPr>
        <w:t xml:space="preserve"> </w:t>
      </w:r>
      <w:r>
        <w:t>(one</w:t>
      </w:r>
      <w:r>
        <w:rPr>
          <w:spacing w:val="-13"/>
        </w:rPr>
        <w:t xml:space="preserve"> </w:t>
      </w:r>
      <w:r>
        <w:t>hundred</w:t>
      </w:r>
      <w:r>
        <w:rPr>
          <w:spacing w:val="-14"/>
        </w:rPr>
        <w:t xml:space="preserve"> </w:t>
      </w:r>
      <w:r>
        <w:t>and</w:t>
      </w:r>
      <w:r>
        <w:rPr>
          <w:spacing w:val="-13"/>
        </w:rPr>
        <w:t xml:space="preserve"> </w:t>
      </w:r>
      <w:r w:rsidR="00CF5ABE">
        <w:t>eighty)</w:t>
      </w:r>
      <w:r>
        <w:rPr>
          <w:spacing w:val="-14"/>
        </w:rPr>
        <w:t xml:space="preserve"> </w:t>
      </w:r>
      <w:r>
        <w:t>days,</w:t>
      </w:r>
      <w:r>
        <w:rPr>
          <w:spacing w:val="-12"/>
        </w:rPr>
        <w:t xml:space="preserve"> </w:t>
      </w:r>
      <w:r>
        <w:t>and</w:t>
      </w:r>
      <w:r>
        <w:rPr>
          <w:spacing w:val="-14"/>
        </w:rPr>
        <w:t xml:space="preserve"> </w:t>
      </w:r>
      <w:r>
        <w:t>upon</w:t>
      </w:r>
      <w:r>
        <w:rPr>
          <w:spacing w:val="-13"/>
        </w:rPr>
        <w:t xml:space="preserve"> </w:t>
      </w:r>
      <w:r>
        <w:t>such</w:t>
      </w:r>
      <w:r>
        <w:rPr>
          <w:spacing w:val="-14"/>
        </w:rPr>
        <w:t xml:space="preserve"> </w:t>
      </w:r>
      <w:r>
        <w:t>curing</w:t>
      </w:r>
      <w:r>
        <w:rPr>
          <w:spacing w:val="-13"/>
        </w:rPr>
        <w:t xml:space="preserve"> </w:t>
      </w:r>
      <w:r>
        <w:t>thereof,</w:t>
      </w:r>
      <w:r>
        <w:rPr>
          <w:spacing w:val="-13"/>
        </w:rPr>
        <w:t xml:space="preserve"> </w:t>
      </w:r>
      <w:r>
        <w:t>the</w:t>
      </w:r>
      <w:r>
        <w:rPr>
          <w:spacing w:val="-13"/>
        </w:rPr>
        <w:t xml:space="preserve"> </w:t>
      </w:r>
      <w:r>
        <w:t>Authority</w:t>
      </w:r>
      <w:r>
        <w:rPr>
          <w:spacing w:val="-14"/>
        </w:rPr>
        <w:t xml:space="preserve"> </w:t>
      </w:r>
      <w:r>
        <w:t>shall withdraw its notice referred to above and restore all the rights of the Concessionaire:</w:t>
      </w:r>
      <w:r>
        <w:rPr>
          <w:spacing w:val="-2"/>
        </w:rPr>
        <w:t xml:space="preserve"> </w:t>
      </w:r>
      <w:r>
        <w:t xml:space="preserve">Provided further that upon written request from the Lenders' Representative and the Concessionaire, the Authority shall </w:t>
      </w:r>
      <w:r w:rsidR="00CF5ABE">
        <w:t>extend the aforesaid period of 180 (one hundred and eighty)</w:t>
      </w:r>
      <w:r>
        <w:t xml:space="preserve"> days by suc</w:t>
      </w:r>
      <w:r w:rsidR="00CF5ABE">
        <w:t xml:space="preserve">h further period not exceeding </w:t>
      </w:r>
      <w:r>
        <w:t>90 (ni</w:t>
      </w:r>
      <w:r w:rsidR="00CF5ABE">
        <w:t>nety)</w:t>
      </w:r>
      <w:r>
        <w:t xml:space="preserve"> days, as the Authority may deem appropriate.</w:t>
      </w:r>
    </w:p>
    <w:p w14:paraId="20110B1B" w14:textId="77777777" w:rsidR="00917DB3" w:rsidRDefault="00917DB3">
      <w:pPr>
        <w:pStyle w:val="BodyText"/>
        <w:rPr>
          <w:sz w:val="24"/>
        </w:rPr>
      </w:pPr>
    </w:p>
    <w:p w14:paraId="48E3D5A9" w14:textId="77777777" w:rsidR="00917DB3" w:rsidRDefault="00917DB3">
      <w:pPr>
        <w:pStyle w:val="BodyText"/>
        <w:spacing w:before="7"/>
        <w:rPr>
          <w:sz w:val="24"/>
        </w:rPr>
      </w:pPr>
    </w:p>
    <w:p w14:paraId="67889FD7" w14:textId="23315908" w:rsidR="00917DB3" w:rsidRDefault="006C2466" w:rsidP="0048483B">
      <w:pPr>
        <w:pStyle w:val="Heading4"/>
        <w:numPr>
          <w:ilvl w:val="1"/>
          <w:numId w:val="56"/>
        </w:numPr>
      </w:pPr>
      <w:r>
        <w:t>Termination</w:t>
      </w:r>
      <w:r>
        <w:rPr>
          <w:spacing w:val="-8"/>
        </w:rPr>
        <w:t xml:space="preserve"> </w:t>
      </w:r>
      <w:r>
        <w:t>for</w:t>
      </w:r>
      <w:r>
        <w:rPr>
          <w:spacing w:val="-8"/>
        </w:rPr>
        <w:t xml:space="preserve"> </w:t>
      </w:r>
      <w:r>
        <w:t>Authority</w:t>
      </w:r>
      <w:r>
        <w:rPr>
          <w:spacing w:val="-7"/>
        </w:rPr>
        <w:t xml:space="preserve"> </w:t>
      </w:r>
      <w:r>
        <w:rPr>
          <w:spacing w:val="-2"/>
        </w:rPr>
        <w:t>Default</w:t>
      </w:r>
    </w:p>
    <w:p w14:paraId="7F68E713" w14:textId="77777777" w:rsidR="00917DB3" w:rsidRDefault="00917DB3">
      <w:pPr>
        <w:pStyle w:val="BodyText"/>
        <w:rPr>
          <w:b/>
          <w:sz w:val="24"/>
        </w:rPr>
      </w:pPr>
    </w:p>
    <w:p w14:paraId="7675BA49" w14:textId="77777777" w:rsidR="00917DB3" w:rsidRDefault="00917DB3">
      <w:pPr>
        <w:pStyle w:val="BodyText"/>
        <w:spacing w:before="8"/>
        <w:rPr>
          <w:b/>
          <w:sz w:val="23"/>
        </w:rPr>
      </w:pPr>
    </w:p>
    <w:p w14:paraId="1D78826D" w14:textId="3E22E1DA" w:rsidR="00917DB3" w:rsidRDefault="006C2466">
      <w:pPr>
        <w:numPr>
          <w:ilvl w:val="2"/>
          <w:numId w:val="56"/>
        </w:numPr>
        <w:tabs>
          <w:tab w:val="left" w:pos="1355"/>
          <w:tab w:val="left" w:pos="1359"/>
        </w:tabs>
        <w:spacing w:line="266" w:lineRule="auto"/>
        <w:ind w:right="635"/>
        <w:jc w:val="both"/>
      </w:pPr>
      <w:r>
        <w:t>In</w:t>
      </w:r>
      <w:r>
        <w:rPr>
          <w:spacing w:val="-9"/>
        </w:rPr>
        <w:t xml:space="preserve"> </w:t>
      </w:r>
      <w:r>
        <w:t>the</w:t>
      </w:r>
      <w:r>
        <w:rPr>
          <w:spacing w:val="-9"/>
        </w:rPr>
        <w:t xml:space="preserve"> </w:t>
      </w:r>
      <w:r>
        <w:t>event</w:t>
      </w:r>
      <w:r>
        <w:rPr>
          <w:spacing w:val="-8"/>
        </w:rPr>
        <w:t xml:space="preserve"> </w:t>
      </w:r>
      <w:r>
        <w:t>that</w:t>
      </w:r>
      <w:r>
        <w:rPr>
          <w:spacing w:val="-8"/>
        </w:rPr>
        <w:t xml:space="preserve"> </w:t>
      </w:r>
      <w:r>
        <w:t>any</w:t>
      </w:r>
      <w:r>
        <w:rPr>
          <w:spacing w:val="-9"/>
        </w:rPr>
        <w:t xml:space="preserve"> </w:t>
      </w:r>
      <w:r>
        <w:t>of</w:t>
      </w:r>
      <w:r>
        <w:rPr>
          <w:spacing w:val="-8"/>
        </w:rPr>
        <w:t xml:space="preserve"> </w:t>
      </w:r>
      <w:r>
        <w:t>the</w:t>
      </w:r>
      <w:r>
        <w:rPr>
          <w:spacing w:val="-9"/>
        </w:rPr>
        <w:t xml:space="preserve"> </w:t>
      </w:r>
      <w:r>
        <w:t>defaults</w:t>
      </w:r>
      <w:r>
        <w:rPr>
          <w:spacing w:val="-8"/>
        </w:rPr>
        <w:t xml:space="preserve"> </w:t>
      </w:r>
      <w:r>
        <w:t>specified</w:t>
      </w:r>
      <w:r>
        <w:rPr>
          <w:spacing w:val="-9"/>
        </w:rPr>
        <w:t xml:space="preserve"> </w:t>
      </w:r>
      <w:r>
        <w:t>below</w:t>
      </w:r>
      <w:r>
        <w:rPr>
          <w:spacing w:val="-9"/>
        </w:rPr>
        <w:t xml:space="preserve"> </w:t>
      </w:r>
      <w:r>
        <w:t>shall</w:t>
      </w:r>
      <w:r>
        <w:rPr>
          <w:spacing w:val="-8"/>
        </w:rPr>
        <w:t xml:space="preserve"> </w:t>
      </w:r>
      <w:r>
        <w:t>have</w:t>
      </w:r>
      <w:r>
        <w:rPr>
          <w:spacing w:val="-9"/>
        </w:rPr>
        <w:t xml:space="preserve"> </w:t>
      </w:r>
      <w:r>
        <w:t>occurred,</w:t>
      </w:r>
      <w:r>
        <w:rPr>
          <w:spacing w:val="-8"/>
        </w:rPr>
        <w:t xml:space="preserve"> </w:t>
      </w:r>
      <w:r>
        <w:t>and</w:t>
      </w:r>
      <w:r>
        <w:rPr>
          <w:spacing w:val="-9"/>
        </w:rPr>
        <w:t xml:space="preserve"> </w:t>
      </w:r>
      <w:r>
        <w:t>the</w:t>
      </w:r>
      <w:r>
        <w:rPr>
          <w:spacing w:val="-9"/>
        </w:rPr>
        <w:t xml:space="preserve"> </w:t>
      </w:r>
      <w:r>
        <w:t>Authority</w:t>
      </w:r>
      <w:r>
        <w:rPr>
          <w:spacing w:val="-9"/>
        </w:rPr>
        <w:t xml:space="preserve"> </w:t>
      </w:r>
      <w:r>
        <w:t>fails to</w:t>
      </w:r>
      <w:r>
        <w:rPr>
          <w:spacing w:val="-11"/>
        </w:rPr>
        <w:t xml:space="preserve"> </w:t>
      </w:r>
      <w:r>
        <w:t>cure</w:t>
      </w:r>
      <w:r>
        <w:rPr>
          <w:spacing w:val="-11"/>
        </w:rPr>
        <w:t xml:space="preserve"> </w:t>
      </w:r>
      <w:r>
        <w:t>such</w:t>
      </w:r>
      <w:r>
        <w:rPr>
          <w:spacing w:val="-11"/>
        </w:rPr>
        <w:t xml:space="preserve"> </w:t>
      </w:r>
      <w:r>
        <w:t>default</w:t>
      </w:r>
      <w:r>
        <w:rPr>
          <w:spacing w:val="-11"/>
        </w:rPr>
        <w:t xml:space="preserve"> </w:t>
      </w:r>
      <w:r>
        <w:t>within</w:t>
      </w:r>
      <w:r>
        <w:rPr>
          <w:spacing w:val="-11"/>
        </w:rPr>
        <w:t xml:space="preserve"> </w:t>
      </w:r>
      <w:r>
        <w:t>a</w:t>
      </w:r>
      <w:r>
        <w:rPr>
          <w:spacing w:val="-11"/>
        </w:rPr>
        <w:t xml:space="preserve"> </w:t>
      </w:r>
      <w:r>
        <w:t>Cure</w:t>
      </w:r>
      <w:r>
        <w:rPr>
          <w:spacing w:val="-11"/>
        </w:rPr>
        <w:t xml:space="preserve"> </w:t>
      </w:r>
      <w:r>
        <w:t>Period</w:t>
      </w:r>
      <w:r>
        <w:rPr>
          <w:spacing w:val="-11"/>
        </w:rPr>
        <w:t xml:space="preserve"> </w:t>
      </w:r>
      <w:r>
        <w:t>of</w:t>
      </w:r>
      <w:r>
        <w:rPr>
          <w:spacing w:val="-9"/>
        </w:rPr>
        <w:t xml:space="preserve"> </w:t>
      </w:r>
      <w:r>
        <w:t>90</w:t>
      </w:r>
      <w:r>
        <w:rPr>
          <w:spacing w:val="-11"/>
        </w:rPr>
        <w:t xml:space="preserve"> </w:t>
      </w:r>
      <w:r w:rsidR="00CF5ABE">
        <w:t>(ninety)</w:t>
      </w:r>
      <w:r>
        <w:rPr>
          <w:spacing w:val="-11"/>
        </w:rPr>
        <w:t xml:space="preserve"> </w:t>
      </w:r>
      <w:r>
        <w:t>days</w:t>
      </w:r>
      <w:r>
        <w:rPr>
          <w:spacing w:val="-11"/>
        </w:rPr>
        <w:t xml:space="preserve"> </w:t>
      </w:r>
      <w:r>
        <w:t>or</w:t>
      </w:r>
      <w:r>
        <w:rPr>
          <w:spacing w:val="-11"/>
        </w:rPr>
        <w:t xml:space="preserve"> </w:t>
      </w:r>
      <w:r>
        <w:t>such</w:t>
      </w:r>
      <w:r>
        <w:rPr>
          <w:spacing w:val="-11"/>
        </w:rPr>
        <w:t xml:space="preserve"> </w:t>
      </w:r>
      <w:r>
        <w:t>longer</w:t>
      </w:r>
      <w:r>
        <w:rPr>
          <w:spacing w:val="-11"/>
        </w:rPr>
        <w:t xml:space="preserve"> </w:t>
      </w:r>
      <w:r>
        <w:t>period</w:t>
      </w:r>
      <w:r>
        <w:rPr>
          <w:spacing w:val="-11"/>
        </w:rPr>
        <w:t xml:space="preserve"> </w:t>
      </w:r>
      <w:r>
        <w:t>as</w:t>
      </w:r>
      <w:r>
        <w:rPr>
          <w:spacing w:val="-11"/>
        </w:rPr>
        <w:t xml:space="preserve"> </w:t>
      </w:r>
      <w:r>
        <w:t>has</w:t>
      </w:r>
      <w:r>
        <w:rPr>
          <w:spacing w:val="-11"/>
        </w:rPr>
        <w:t xml:space="preserve"> </w:t>
      </w:r>
      <w:r>
        <w:t>been expressly provided in this Agreement, the Authority shall be deemed to be in default of this Agreement</w:t>
      </w:r>
      <w:r>
        <w:rPr>
          <w:spacing w:val="-5"/>
        </w:rPr>
        <w:t xml:space="preserve"> </w:t>
      </w:r>
      <w:r>
        <w:t>(the</w:t>
      </w:r>
      <w:r>
        <w:rPr>
          <w:spacing w:val="-5"/>
        </w:rPr>
        <w:t xml:space="preserve"> </w:t>
      </w:r>
      <w:r>
        <w:t>“</w:t>
      </w:r>
      <w:r>
        <w:rPr>
          <w:b/>
        </w:rPr>
        <w:t>Authority</w:t>
      </w:r>
      <w:r>
        <w:rPr>
          <w:b/>
          <w:spacing w:val="-5"/>
        </w:rPr>
        <w:t xml:space="preserve"> </w:t>
      </w:r>
      <w:r>
        <w:rPr>
          <w:b/>
        </w:rPr>
        <w:t>Default</w:t>
      </w:r>
      <w:r>
        <w:t>”)</w:t>
      </w:r>
      <w:r>
        <w:rPr>
          <w:spacing w:val="-5"/>
        </w:rPr>
        <w:t xml:space="preserve"> </w:t>
      </w:r>
      <w:r>
        <w:t>unless</w:t>
      </w:r>
      <w:r>
        <w:rPr>
          <w:spacing w:val="-5"/>
        </w:rPr>
        <w:t xml:space="preserve"> </w:t>
      </w:r>
      <w:r>
        <w:t>the</w:t>
      </w:r>
      <w:r>
        <w:rPr>
          <w:spacing w:val="-5"/>
        </w:rPr>
        <w:t xml:space="preserve"> </w:t>
      </w:r>
      <w:r>
        <w:t>default</w:t>
      </w:r>
      <w:r>
        <w:rPr>
          <w:spacing w:val="-5"/>
        </w:rPr>
        <w:t xml:space="preserve"> </w:t>
      </w:r>
      <w:r>
        <w:t>has</w:t>
      </w:r>
      <w:r>
        <w:rPr>
          <w:spacing w:val="-5"/>
        </w:rPr>
        <w:t xml:space="preserve"> </w:t>
      </w:r>
      <w:r>
        <w:t>occurred</w:t>
      </w:r>
      <w:r>
        <w:rPr>
          <w:spacing w:val="-5"/>
        </w:rPr>
        <w:t xml:space="preserve"> </w:t>
      </w:r>
      <w:r>
        <w:t>as</w:t>
      </w:r>
      <w:r>
        <w:rPr>
          <w:spacing w:val="-5"/>
        </w:rPr>
        <w:t xml:space="preserve"> </w:t>
      </w:r>
      <w:r>
        <w:t>a</w:t>
      </w:r>
      <w:r>
        <w:rPr>
          <w:spacing w:val="-5"/>
        </w:rPr>
        <w:t xml:space="preserve"> </w:t>
      </w:r>
      <w:r>
        <w:t>result</w:t>
      </w:r>
      <w:r>
        <w:rPr>
          <w:spacing w:val="-5"/>
        </w:rPr>
        <w:t xml:space="preserve"> </w:t>
      </w:r>
      <w:r>
        <w:t>of</w:t>
      </w:r>
      <w:r>
        <w:rPr>
          <w:spacing w:val="-5"/>
        </w:rPr>
        <w:t xml:space="preserve"> </w:t>
      </w:r>
      <w:r>
        <w:t>any</w:t>
      </w:r>
      <w:r>
        <w:rPr>
          <w:spacing w:val="-5"/>
        </w:rPr>
        <w:t xml:space="preserve"> </w:t>
      </w:r>
      <w:r>
        <w:t>breach of this Agreement by the Concessionaire or due to Force Majeure. The defaults referred to herein shall include:</w:t>
      </w:r>
    </w:p>
    <w:p w14:paraId="5DB2A204" w14:textId="77777777" w:rsidR="00917DB3" w:rsidRDefault="006C2466">
      <w:pPr>
        <w:numPr>
          <w:ilvl w:val="3"/>
          <w:numId w:val="56"/>
        </w:numPr>
        <w:tabs>
          <w:tab w:val="left" w:pos="1897"/>
          <w:tab w:val="left" w:pos="1899"/>
        </w:tabs>
        <w:spacing w:before="62" w:line="264" w:lineRule="auto"/>
        <w:ind w:left="1899" w:right="638" w:hanging="540"/>
        <w:jc w:val="both"/>
      </w:pPr>
      <w:r>
        <w:t>the</w:t>
      </w:r>
      <w:r>
        <w:rPr>
          <w:spacing w:val="-3"/>
        </w:rPr>
        <w:t xml:space="preserve"> </w:t>
      </w:r>
      <w:r>
        <w:t>Authority</w:t>
      </w:r>
      <w:r>
        <w:rPr>
          <w:spacing w:val="-3"/>
        </w:rPr>
        <w:t xml:space="preserve"> </w:t>
      </w:r>
      <w:r>
        <w:t>commits</w:t>
      </w:r>
      <w:r>
        <w:rPr>
          <w:spacing w:val="-3"/>
        </w:rPr>
        <w:t xml:space="preserve"> </w:t>
      </w:r>
      <w:r>
        <w:t>a</w:t>
      </w:r>
      <w:r>
        <w:rPr>
          <w:spacing w:val="-3"/>
        </w:rPr>
        <w:t xml:space="preserve"> </w:t>
      </w:r>
      <w:r>
        <w:t>material</w:t>
      </w:r>
      <w:r>
        <w:rPr>
          <w:spacing w:val="-3"/>
        </w:rPr>
        <w:t xml:space="preserve"> </w:t>
      </w:r>
      <w:r>
        <w:t>default</w:t>
      </w:r>
      <w:r>
        <w:rPr>
          <w:spacing w:val="-3"/>
        </w:rPr>
        <w:t xml:space="preserve"> </w:t>
      </w:r>
      <w:r>
        <w:t>in</w:t>
      </w:r>
      <w:r>
        <w:rPr>
          <w:spacing w:val="-3"/>
        </w:rPr>
        <w:t xml:space="preserve"> </w:t>
      </w:r>
      <w:r>
        <w:t>complying</w:t>
      </w:r>
      <w:r>
        <w:rPr>
          <w:spacing w:val="-3"/>
        </w:rPr>
        <w:t xml:space="preserve"> </w:t>
      </w:r>
      <w:r>
        <w:t>with</w:t>
      </w:r>
      <w:r>
        <w:rPr>
          <w:spacing w:val="-3"/>
        </w:rPr>
        <w:t xml:space="preserve"> </w:t>
      </w:r>
      <w:r>
        <w:t>any</w:t>
      </w:r>
      <w:r>
        <w:rPr>
          <w:spacing w:val="-3"/>
        </w:rPr>
        <w:t xml:space="preserve"> </w:t>
      </w:r>
      <w:r>
        <w:t>of</w:t>
      </w:r>
      <w:r>
        <w:rPr>
          <w:spacing w:val="-3"/>
        </w:rPr>
        <w:t xml:space="preserve"> </w:t>
      </w:r>
      <w:r>
        <w:t>the</w:t>
      </w:r>
      <w:r>
        <w:rPr>
          <w:spacing w:val="-3"/>
        </w:rPr>
        <w:t xml:space="preserve"> </w:t>
      </w:r>
      <w:r>
        <w:t>provisions</w:t>
      </w:r>
      <w:r>
        <w:rPr>
          <w:spacing w:val="-3"/>
        </w:rPr>
        <w:t xml:space="preserve"> </w:t>
      </w:r>
      <w:r>
        <w:t>of</w:t>
      </w:r>
      <w:r>
        <w:rPr>
          <w:spacing w:val="-3"/>
        </w:rPr>
        <w:t xml:space="preserve"> </w:t>
      </w:r>
      <w:r>
        <w:t>this Agreement and such default has a Material Adverse Effect on the Concessionaire;</w:t>
      </w:r>
    </w:p>
    <w:p w14:paraId="28FE5E9A" w14:textId="77777777" w:rsidR="00917DB3" w:rsidRDefault="00917DB3">
      <w:pPr>
        <w:pStyle w:val="BodyText"/>
        <w:spacing w:before="3"/>
        <w:rPr>
          <w:sz w:val="21"/>
        </w:rPr>
      </w:pPr>
    </w:p>
    <w:p w14:paraId="41800A0B" w14:textId="4DE22F27" w:rsidR="00917DB3" w:rsidRDefault="006C2466">
      <w:pPr>
        <w:numPr>
          <w:ilvl w:val="3"/>
          <w:numId w:val="56"/>
        </w:numPr>
        <w:tabs>
          <w:tab w:val="left" w:pos="1897"/>
          <w:tab w:val="left" w:pos="1899"/>
        </w:tabs>
        <w:spacing w:line="266" w:lineRule="auto"/>
        <w:ind w:left="1899" w:right="637" w:hanging="540"/>
        <w:jc w:val="both"/>
      </w:pPr>
      <w:r>
        <w:t xml:space="preserve">the Authority has failed to make any payment due to the Concessionaire, and the Concessionaire is unable to recover any unpaid amounts through the adjustment in the </w:t>
      </w:r>
      <w:r w:rsidR="009E56C4">
        <w:t xml:space="preserve">Annual </w:t>
      </w:r>
      <w:r>
        <w:t>Concession Fee payable by it to the Authority;</w:t>
      </w:r>
    </w:p>
    <w:p w14:paraId="680E2880" w14:textId="77777777" w:rsidR="00917DB3" w:rsidRDefault="00917DB3">
      <w:pPr>
        <w:pStyle w:val="BodyText"/>
        <w:spacing w:before="8"/>
        <w:rPr>
          <w:sz w:val="20"/>
        </w:rPr>
      </w:pPr>
    </w:p>
    <w:p w14:paraId="0234B4E8" w14:textId="6351CE06" w:rsidR="00917DB3" w:rsidRDefault="006C2466">
      <w:pPr>
        <w:numPr>
          <w:ilvl w:val="3"/>
          <w:numId w:val="56"/>
        </w:numPr>
        <w:tabs>
          <w:tab w:val="left" w:pos="1897"/>
          <w:tab w:val="left" w:pos="1899"/>
        </w:tabs>
        <w:spacing w:line="264" w:lineRule="auto"/>
        <w:ind w:left="1899" w:right="637" w:hanging="540"/>
        <w:jc w:val="both"/>
      </w:pPr>
      <w:r>
        <w:t xml:space="preserve">the Authority fails to provide any land which is necessary and required for construction of any essential element or part of the </w:t>
      </w:r>
      <w:r w:rsidR="00CF5ABE">
        <w:t>Project</w:t>
      </w:r>
      <w:r>
        <w:t xml:space="preserve"> and/or the Project Infrastructure; or</w:t>
      </w:r>
    </w:p>
    <w:p w14:paraId="3B0CEC2B" w14:textId="77777777" w:rsidR="00917DB3" w:rsidRDefault="00917DB3">
      <w:pPr>
        <w:pStyle w:val="BodyText"/>
        <w:spacing w:before="3"/>
        <w:rPr>
          <w:sz w:val="21"/>
        </w:rPr>
      </w:pPr>
    </w:p>
    <w:p w14:paraId="79CCF6D3" w14:textId="77777777" w:rsidR="00917DB3" w:rsidRDefault="006C2466">
      <w:pPr>
        <w:numPr>
          <w:ilvl w:val="3"/>
          <w:numId w:val="56"/>
        </w:numPr>
        <w:tabs>
          <w:tab w:val="left" w:pos="1897"/>
          <w:tab w:val="left" w:pos="1899"/>
        </w:tabs>
        <w:spacing w:before="1" w:line="264" w:lineRule="auto"/>
        <w:ind w:left="1899" w:right="642" w:hanging="540"/>
        <w:jc w:val="both"/>
      </w:pPr>
      <w:r>
        <w:t>the</w:t>
      </w:r>
      <w:r>
        <w:rPr>
          <w:spacing w:val="-7"/>
        </w:rPr>
        <w:t xml:space="preserve"> </w:t>
      </w:r>
      <w:r>
        <w:t>Authority</w:t>
      </w:r>
      <w:r>
        <w:rPr>
          <w:spacing w:val="-7"/>
        </w:rPr>
        <w:t xml:space="preserve"> </w:t>
      </w:r>
      <w:r>
        <w:t>repudiates</w:t>
      </w:r>
      <w:r>
        <w:rPr>
          <w:spacing w:val="-7"/>
        </w:rPr>
        <w:t xml:space="preserve"> </w:t>
      </w:r>
      <w:r>
        <w:t>this</w:t>
      </w:r>
      <w:r>
        <w:rPr>
          <w:spacing w:val="-6"/>
        </w:rPr>
        <w:t xml:space="preserve"> </w:t>
      </w:r>
      <w:r>
        <w:t>Agreement</w:t>
      </w:r>
      <w:r>
        <w:rPr>
          <w:spacing w:val="-7"/>
        </w:rPr>
        <w:t xml:space="preserve"> </w:t>
      </w:r>
      <w:r>
        <w:t>or</w:t>
      </w:r>
      <w:r>
        <w:rPr>
          <w:spacing w:val="-6"/>
        </w:rPr>
        <w:t xml:space="preserve"> </w:t>
      </w:r>
      <w:r>
        <w:t>otherwise</w:t>
      </w:r>
      <w:r>
        <w:rPr>
          <w:spacing w:val="-7"/>
        </w:rPr>
        <w:t xml:space="preserve"> </w:t>
      </w:r>
      <w:r>
        <w:t>takes</w:t>
      </w:r>
      <w:r>
        <w:rPr>
          <w:spacing w:val="-6"/>
        </w:rPr>
        <w:t xml:space="preserve"> </w:t>
      </w:r>
      <w:r>
        <w:t>any</w:t>
      </w:r>
      <w:r>
        <w:rPr>
          <w:spacing w:val="-7"/>
        </w:rPr>
        <w:t xml:space="preserve"> </w:t>
      </w:r>
      <w:r>
        <w:t>action</w:t>
      </w:r>
      <w:r>
        <w:rPr>
          <w:spacing w:val="-7"/>
        </w:rPr>
        <w:t xml:space="preserve"> </w:t>
      </w:r>
      <w:r>
        <w:t>that</w:t>
      </w:r>
      <w:r>
        <w:rPr>
          <w:spacing w:val="-7"/>
        </w:rPr>
        <w:t xml:space="preserve"> </w:t>
      </w:r>
      <w:r>
        <w:t>amounts</w:t>
      </w:r>
      <w:r>
        <w:rPr>
          <w:spacing w:val="-6"/>
        </w:rPr>
        <w:t xml:space="preserve"> </w:t>
      </w:r>
      <w:r>
        <w:t>to</w:t>
      </w:r>
      <w:r>
        <w:rPr>
          <w:spacing w:val="-7"/>
        </w:rPr>
        <w:t xml:space="preserve"> </w:t>
      </w:r>
      <w:r>
        <w:t>or manifests an irrevocable intention not to be abound by this Agreement.</w:t>
      </w:r>
    </w:p>
    <w:p w14:paraId="4725FF41" w14:textId="77777777" w:rsidR="00917DB3" w:rsidRDefault="00917DB3">
      <w:pPr>
        <w:pStyle w:val="BodyText"/>
        <w:spacing w:before="7"/>
        <w:rPr>
          <w:sz w:val="24"/>
        </w:rPr>
      </w:pPr>
    </w:p>
    <w:p w14:paraId="17BE2B2B" w14:textId="4E1A6506" w:rsidR="00917DB3" w:rsidRDefault="006C2466">
      <w:pPr>
        <w:numPr>
          <w:ilvl w:val="2"/>
          <w:numId w:val="56"/>
        </w:numPr>
        <w:tabs>
          <w:tab w:val="left" w:pos="1355"/>
          <w:tab w:val="left" w:pos="1359"/>
        </w:tabs>
        <w:spacing w:line="266" w:lineRule="auto"/>
        <w:ind w:right="635"/>
        <w:jc w:val="both"/>
      </w:pPr>
      <w:r>
        <w:t xml:space="preserve">Without prejudice to any other right or remedy which the Concessionaire may have under this Agreement, upon occurrence of a Authority Default, the Concessionaire shall, subject to the </w:t>
      </w:r>
      <w:r>
        <w:lastRenderedPageBreak/>
        <w:t>provisions</w:t>
      </w:r>
      <w:r>
        <w:rPr>
          <w:spacing w:val="-1"/>
        </w:rPr>
        <w:t xml:space="preserve"> </w:t>
      </w:r>
      <w:r>
        <w:t>of</w:t>
      </w:r>
      <w:r>
        <w:rPr>
          <w:spacing w:val="-1"/>
        </w:rPr>
        <w:t xml:space="preserve"> </w:t>
      </w:r>
      <w:r>
        <w:t>the</w:t>
      </w:r>
      <w:r>
        <w:rPr>
          <w:spacing w:val="-1"/>
        </w:rPr>
        <w:t xml:space="preserve"> </w:t>
      </w:r>
      <w:r>
        <w:t>Substitution</w:t>
      </w:r>
      <w:r>
        <w:rPr>
          <w:spacing w:val="-1"/>
        </w:rPr>
        <w:t xml:space="preserve"> </w:t>
      </w:r>
      <w:r>
        <w:t>Agreement,</w:t>
      </w:r>
      <w:r>
        <w:rPr>
          <w:spacing w:val="-1"/>
        </w:rPr>
        <w:t xml:space="preserve"> </w:t>
      </w:r>
      <w:r>
        <w:t>be</w:t>
      </w:r>
      <w:r>
        <w:rPr>
          <w:spacing w:val="-1"/>
        </w:rPr>
        <w:t xml:space="preserve"> </w:t>
      </w:r>
      <w:r>
        <w:t>entitled</w:t>
      </w:r>
      <w:r>
        <w:rPr>
          <w:spacing w:val="-1"/>
        </w:rPr>
        <w:t xml:space="preserve"> </w:t>
      </w:r>
      <w:r>
        <w:t>to</w:t>
      </w:r>
      <w:r>
        <w:rPr>
          <w:spacing w:val="-1"/>
        </w:rPr>
        <w:t xml:space="preserve"> </w:t>
      </w:r>
      <w:r>
        <w:t>terminate</w:t>
      </w:r>
      <w:r>
        <w:rPr>
          <w:spacing w:val="-1"/>
        </w:rPr>
        <w:t xml:space="preserve"> </w:t>
      </w:r>
      <w:r>
        <w:t>this</w:t>
      </w:r>
      <w:r>
        <w:rPr>
          <w:spacing w:val="-1"/>
        </w:rPr>
        <w:t xml:space="preserve"> </w:t>
      </w:r>
      <w:r>
        <w:t>Agreement</w:t>
      </w:r>
      <w:r>
        <w:rPr>
          <w:spacing w:val="-1"/>
        </w:rPr>
        <w:t xml:space="preserve"> </w:t>
      </w:r>
      <w:r>
        <w:t>by</w:t>
      </w:r>
      <w:r>
        <w:rPr>
          <w:spacing w:val="-1"/>
        </w:rPr>
        <w:t xml:space="preserve"> </w:t>
      </w:r>
      <w:r>
        <w:t>issuing</w:t>
      </w:r>
      <w:r>
        <w:rPr>
          <w:spacing w:val="-1"/>
        </w:rPr>
        <w:t xml:space="preserve"> </w:t>
      </w:r>
      <w:r>
        <w:t>a Termination Notice to the Authority; provided that before issuing the Termination Notice, the Concessionaire shall by a notice inform the Authority of its intention to issue th</w:t>
      </w:r>
      <w:r w:rsidR="00CF5ABE">
        <w:t>e Termination Notice and grant 15 (fifteen)</w:t>
      </w:r>
      <w:r>
        <w:t xml:space="preserve"> days to the Authority to make a representation, and may after the</w:t>
      </w:r>
      <w:r>
        <w:rPr>
          <w:spacing w:val="-11"/>
        </w:rPr>
        <w:t xml:space="preserve"> </w:t>
      </w:r>
      <w:r>
        <w:t>expiry</w:t>
      </w:r>
      <w:r>
        <w:rPr>
          <w:spacing w:val="-11"/>
        </w:rPr>
        <w:t xml:space="preserve"> </w:t>
      </w:r>
      <w:r>
        <w:t>of</w:t>
      </w:r>
      <w:r>
        <w:rPr>
          <w:spacing w:val="-11"/>
        </w:rPr>
        <w:t xml:space="preserve"> </w:t>
      </w:r>
      <w:r>
        <w:t>such</w:t>
      </w:r>
      <w:r>
        <w:rPr>
          <w:spacing w:val="-9"/>
        </w:rPr>
        <w:t xml:space="preserve"> </w:t>
      </w:r>
      <w:r>
        <w:t>15</w:t>
      </w:r>
      <w:r>
        <w:rPr>
          <w:spacing w:val="-11"/>
        </w:rPr>
        <w:t xml:space="preserve"> </w:t>
      </w:r>
      <w:r w:rsidR="00CF5ABE">
        <w:t>(fifteen)</w:t>
      </w:r>
      <w:r>
        <w:rPr>
          <w:spacing w:val="-10"/>
        </w:rPr>
        <w:t xml:space="preserve"> </w:t>
      </w:r>
      <w:r>
        <w:t>days,</w:t>
      </w:r>
      <w:r>
        <w:rPr>
          <w:spacing w:val="-10"/>
        </w:rPr>
        <w:t xml:space="preserve"> </w:t>
      </w:r>
      <w:r>
        <w:t>whether</w:t>
      </w:r>
      <w:r>
        <w:rPr>
          <w:spacing w:val="-10"/>
        </w:rPr>
        <w:t xml:space="preserve"> </w:t>
      </w:r>
      <w:r>
        <w:t>or</w:t>
      </w:r>
      <w:r>
        <w:rPr>
          <w:spacing w:val="-10"/>
        </w:rPr>
        <w:t xml:space="preserve"> </w:t>
      </w:r>
      <w:r>
        <w:t>not</w:t>
      </w:r>
      <w:r>
        <w:rPr>
          <w:spacing w:val="-10"/>
        </w:rPr>
        <w:t xml:space="preserve"> </w:t>
      </w:r>
      <w:r>
        <w:t>it</w:t>
      </w:r>
      <w:r>
        <w:rPr>
          <w:spacing w:val="-10"/>
        </w:rPr>
        <w:t xml:space="preserve"> </w:t>
      </w:r>
      <w:r>
        <w:t>is</w:t>
      </w:r>
      <w:r>
        <w:rPr>
          <w:spacing w:val="-10"/>
        </w:rPr>
        <w:t xml:space="preserve"> </w:t>
      </w:r>
      <w:r>
        <w:t>in</w:t>
      </w:r>
      <w:r>
        <w:rPr>
          <w:spacing w:val="-11"/>
        </w:rPr>
        <w:t xml:space="preserve"> </w:t>
      </w:r>
      <w:r>
        <w:t>receipt</w:t>
      </w:r>
      <w:r>
        <w:rPr>
          <w:spacing w:val="-10"/>
        </w:rPr>
        <w:t xml:space="preserve"> </w:t>
      </w:r>
      <w:r>
        <w:t>of</w:t>
      </w:r>
      <w:r>
        <w:rPr>
          <w:spacing w:val="-10"/>
        </w:rPr>
        <w:t xml:space="preserve"> </w:t>
      </w:r>
      <w:r>
        <w:t>such</w:t>
      </w:r>
      <w:r>
        <w:rPr>
          <w:spacing w:val="-11"/>
        </w:rPr>
        <w:t xml:space="preserve"> </w:t>
      </w:r>
      <w:r>
        <w:t>representation,</w:t>
      </w:r>
      <w:r>
        <w:rPr>
          <w:spacing w:val="-10"/>
        </w:rPr>
        <w:t xml:space="preserve"> </w:t>
      </w:r>
      <w:r>
        <w:t>issue the Termination Notice.</w:t>
      </w:r>
    </w:p>
    <w:p w14:paraId="758AE031" w14:textId="77777777" w:rsidR="00917DB3" w:rsidRDefault="00917DB3">
      <w:pPr>
        <w:pStyle w:val="BodyText"/>
        <w:spacing w:before="2"/>
        <w:rPr>
          <w:sz w:val="24"/>
        </w:rPr>
      </w:pPr>
    </w:p>
    <w:p w14:paraId="6BC7B441" w14:textId="4AB5DEF8" w:rsidR="00917DB3" w:rsidRDefault="006C2466" w:rsidP="0048483B">
      <w:pPr>
        <w:pStyle w:val="Heading4"/>
        <w:numPr>
          <w:ilvl w:val="1"/>
          <w:numId w:val="56"/>
        </w:numPr>
      </w:pPr>
      <w:r>
        <w:t>Termination</w:t>
      </w:r>
      <w:r>
        <w:rPr>
          <w:spacing w:val="-11"/>
        </w:rPr>
        <w:t xml:space="preserve"> </w:t>
      </w:r>
      <w:r>
        <w:rPr>
          <w:spacing w:val="-2"/>
        </w:rPr>
        <w:t>Payment</w:t>
      </w:r>
    </w:p>
    <w:p w14:paraId="675B1693" w14:textId="77777777" w:rsidR="00917DB3" w:rsidRDefault="00917DB3">
      <w:pPr>
        <w:pStyle w:val="BodyText"/>
        <w:spacing w:before="9"/>
        <w:rPr>
          <w:b/>
          <w:sz w:val="26"/>
        </w:rPr>
      </w:pPr>
    </w:p>
    <w:p w14:paraId="2C7DF413" w14:textId="77777777" w:rsidR="00917DB3" w:rsidRDefault="006C2466">
      <w:pPr>
        <w:numPr>
          <w:ilvl w:val="2"/>
          <w:numId w:val="56"/>
        </w:numPr>
        <w:tabs>
          <w:tab w:val="left" w:pos="1355"/>
          <w:tab w:val="left" w:pos="1359"/>
        </w:tabs>
        <w:spacing w:line="266" w:lineRule="auto"/>
        <w:ind w:right="636"/>
        <w:jc w:val="both"/>
      </w:pPr>
      <w:r>
        <w:t xml:space="preserve">Upon Termination on account of a Concessionaire Default during the Operation Period, the Authority shall pay to the Concessionaire, by way of Termination Payment, an amount equal </w:t>
      </w:r>
      <w:r>
        <w:rPr>
          <w:spacing w:val="-4"/>
        </w:rPr>
        <w:t>to:</w:t>
      </w:r>
    </w:p>
    <w:p w14:paraId="77093B3D" w14:textId="77777777" w:rsidR="00917DB3" w:rsidRDefault="00917DB3">
      <w:pPr>
        <w:pStyle w:val="BodyText"/>
        <w:rPr>
          <w:sz w:val="24"/>
        </w:rPr>
      </w:pPr>
    </w:p>
    <w:p w14:paraId="38329829" w14:textId="5F22F887" w:rsidR="00917DB3" w:rsidRDefault="006C2466">
      <w:pPr>
        <w:numPr>
          <w:ilvl w:val="3"/>
          <w:numId w:val="56"/>
        </w:numPr>
        <w:tabs>
          <w:tab w:val="left" w:pos="1898"/>
        </w:tabs>
        <w:ind w:left="1898" w:hanging="539"/>
      </w:pPr>
      <w:r>
        <w:t>90%</w:t>
      </w:r>
      <w:r>
        <w:rPr>
          <w:spacing w:val="-7"/>
        </w:rPr>
        <w:t xml:space="preserve"> </w:t>
      </w:r>
      <w:r>
        <w:t>(ninety</w:t>
      </w:r>
      <w:r>
        <w:rPr>
          <w:spacing w:val="-5"/>
        </w:rPr>
        <w:t xml:space="preserve"> </w:t>
      </w:r>
      <w:r>
        <w:t>per</w:t>
      </w:r>
      <w:r>
        <w:rPr>
          <w:spacing w:val="-5"/>
        </w:rPr>
        <w:t xml:space="preserve"> </w:t>
      </w:r>
      <w:r w:rsidR="00CF5ABE">
        <w:t>cent)</w:t>
      </w:r>
      <w:r>
        <w:rPr>
          <w:spacing w:val="-5"/>
        </w:rPr>
        <w:t xml:space="preserve"> </w:t>
      </w:r>
      <w:r>
        <w:t>of</w:t>
      </w:r>
      <w:r>
        <w:rPr>
          <w:spacing w:val="-4"/>
        </w:rPr>
        <w:t xml:space="preserve"> </w:t>
      </w:r>
      <w:r>
        <w:t>Debt</w:t>
      </w:r>
      <w:r>
        <w:rPr>
          <w:spacing w:val="-5"/>
        </w:rPr>
        <w:t xml:space="preserve"> </w:t>
      </w:r>
      <w:r>
        <w:t>Due</w:t>
      </w:r>
      <w:r>
        <w:rPr>
          <w:spacing w:val="-5"/>
        </w:rPr>
        <w:t xml:space="preserve"> </w:t>
      </w:r>
      <w:r>
        <w:t>less</w:t>
      </w:r>
      <w:r>
        <w:rPr>
          <w:spacing w:val="-5"/>
        </w:rPr>
        <w:t xml:space="preserve"> </w:t>
      </w:r>
      <w:r>
        <w:t>Insurance</w:t>
      </w:r>
      <w:r>
        <w:rPr>
          <w:spacing w:val="-5"/>
        </w:rPr>
        <w:t xml:space="preserve"> </w:t>
      </w:r>
      <w:r w:rsidR="00FF25F7">
        <w:t>Cover.</w:t>
      </w:r>
    </w:p>
    <w:p w14:paraId="215642C5" w14:textId="77777777" w:rsidR="00917DB3" w:rsidRDefault="00917DB3">
      <w:pPr>
        <w:pStyle w:val="BodyText"/>
        <w:spacing w:before="8"/>
        <w:rPr>
          <w:sz w:val="24"/>
        </w:rPr>
      </w:pPr>
    </w:p>
    <w:p w14:paraId="054C3B4A" w14:textId="75D3C628" w:rsidR="00917DB3" w:rsidRDefault="006C2466">
      <w:pPr>
        <w:pStyle w:val="BodyText"/>
        <w:spacing w:line="266" w:lineRule="auto"/>
        <w:ind w:left="1359" w:right="636"/>
        <w:jc w:val="both"/>
      </w:pPr>
      <w:r>
        <w:t>Provided</w:t>
      </w:r>
      <w:r>
        <w:rPr>
          <w:spacing w:val="-6"/>
        </w:rPr>
        <w:t xml:space="preserve"> </w:t>
      </w:r>
      <w:r>
        <w:t>that</w:t>
      </w:r>
      <w:r>
        <w:rPr>
          <w:spacing w:val="-6"/>
        </w:rPr>
        <w:t xml:space="preserve"> </w:t>
      </w:r>
      <w:r>
        <w:t>if</w:t>
      </w:r>
      <w:r>
        <w:rPr>
          <w:spacing w:val="-6"/>
        </w:rPr>
        <w:t xml:space="preserve"> </w:t>
      </w:r>
      <w:r>
        <w:t>any</w:t>
      </w:r>
      <w:r>
        <w:rPr>
          <w:spacing w:val="-6"/>
        </w:rPr>
        <w:t xml:space="preserve"> </w:t>
      </w:r>
      <w:r>
        <w:t>insurance</w:t>
      </w:r>
      <w:r>
        <w:rPr>
          <w:spacing w:val="-6"/>
        </w:rPr>
        <w:t xml:space="preserve"> </w:t>
      </w:r>
      <w:r>
        <w:t>claims</w:t>
      </w:r>
      <w:r>
        <w:rPr>
          <w:spacing w:val="-6"/>
        </w:rPr>
        <w:t xml:space="preserve"> </w:t>
      </w:r>
      <w:r>
        <w:t>forming</w:t>
      </w:r>
      <w:r>
        <w:rPr>
          <w:spacing w:val="-6"/>
        </w:rPr>
        <w:t xml:space="preserve"> </w:t>
      </w:r>
      <w:r>
        <w:t>part</w:t>
      </w:r>
      <w:r>
        <w:rPr>
          <w:spacing w:val="-6"/>
        </w:rPr>
        <w:t xml:space="preserve"> </w:t>
      </w:r>
      <w:r>
        <w:t>of</w:t>
      </w:r>
      <w:r>
        <w:rPr>
          <w:spacing w:val="-6"/>
        </w:rPr>
        <w:t xml:space="preserve"> </w:t>
      </w:r>
      <w:r>
        <w:t>the</w:t>
      </w:r>
      <w:r>
        <w:rPr>
          <w:spacing w:val="-6"/>
        </w:rPr>
        <w:t xml:space="preserve"> </w:t>
      </w:r>
      <w:r>
        <w:t>Insurance</w:t>
      </w:r>
      <w:r>
        <w:rPr>
          <w:spacing w:val="-6"/>
        </w:rPr>
        <w:t xml:space="preserve"> </w:t>
      </w:r>
      <w:r>
        <w:t>Cover</w:t>
      </w:r>
      <w:r>
        <w:rPr>
          <w:spacing w:val="-6"/>
        </w:rPr>
        <w:t xml:space="preserve"> </w:t>
      </w:r>
      <w:r>
        <w:t>are</w:t>
      </w:r>
      <w:r>
        <w:rPr>
          <w:spacing w:val="-6"/>
        </w:rPr>
        <w:t xml:space="preserve"> </w:t>
      </w:r>
      <w:r>
        <w:t>not</w:t>
      </w:r>
      <w:r>
        <w:rPr>
          <w:spacing w:val="-6"/>
        </w:rPr>
        <w:t xml:space="preserve"> </w:t>
      </w:r>
      <w:r>
        <w:t>admitted</w:t>
      </w:r>
      <w:r>
        <w:rPr>
          <w:spacing w:val="-6"/>
        </w:rPr>
        <w:t xml:space="preserve"> </w:t>
      </w:r>
      <w:r>
        <w:t>and paid,</w:t>
      </w:r>
      <w:r>
        <w:rPr>
          <w:spacing w:val="-4"/>
        </w:rPr>
        <w:t xml:space="preserve"> </w:t>
      </w:r>
      <w:r>
        <w:t>then</w:t>
      </w:r>
      <w:r>
        <w:rPr>
          <w:spacing w:val="-5"/>
        </w:rPr>
        <w:t xml:space="preserve"> </w:t>
      </w:r>
      <w:r>
        <w:t>70%</w:t>
      </w:r>
      <w:r>
        <w:rPr>
          <w:spacing w:val="-5"/>
        </w:rPr>
        <w:t xml:space="preserve"> </w:t>
      </w:r>
      <w:r>
        <w:t>(seventy</w:t>
      </w:r>
      <w:r>
        <w:rPr>
          <w:spacing w:val="-5"/>
        </w:rPr>
        <w:t xml:space="preserve"> </w:t>
      </w:r>
      <w:r>
        <w:t>per</w:t>
      </w:r>
      <w:r>
        <w:rPr>
          <w:spacing w:val="-4"/>
        </w:rPr>
        <w:t xml:space="preserve"> </w:t>
      </w:r>
      <w:r w:rsidR="00CF5ABE">
        <w:t>cent)</w:t>
      </w:r>
      <w:r>
        <w:rPr>
          <w:spacing w:val="-5"/>
        </w:rPr>
        <w:t xml:space="preserve"> </w:t>
      </w:r>
      <w:r>
        <w:t>of</w:t>
      </w:r>
      <w:r>
        <w:rPr>
          <w:spacing w:val="-4"/>
        </w:rPr>
        <w:t xml:space="preserve"> </w:t>
      </w:r>
      <w:r>
        <w:t>such</w:t>
      </w:r>
      <w:r>
        <w:rPr>
          <w:spacing w:val="-5"/>
        </w:rPr>
        <w:t xml:space="preserve"> </w:t>
      </w:r>
      <w:r>
        <w:t>unpaid</w:t>
      </w:r>
      <w:r>
        <w:rPr>
          <w:spacing w:val="-5"/>
        </w:rPr>
        <w:t xml:space="preserve"> </w:t>
      </w:r>
      <w:r>
        <w:t>claims</w:t>
      </w:r>
      <w:r>
        <w:rPr>
          <w:spacing w:val="-4"/>
        </w:rPr>
        <w:t xml:space="preserve"> </w:t>
      </w:r>
      <w:r>
        <w:t>shall</w:t>
      </w:r>
      <w:r>
        <w:rPr>
          <w:spacing w:val="-4"/>
        </w:rPr>
        <w:t xml:space="preserve"> </w:t>
      </w:r>
      <w:r>
        <w:t>be</w:t>
      </w:r>
      <w:r>
        <w:rPr>
          <w:spacing w:val="-5"/>
        </w:rPr>
        <w:t xml:space="preserve"> </w:t>
      </w:r>
      <w:r>
        <w:t>included</w:t>
      </w:r>
      <w:r>
        <w:rPr>
          <w:spacing w:val="-5"/>
        </w:rPr>
        <w:t xml:space="preserve"> </w:t>
      </w:r>
      <w:r>
        <w:t>in</w:t>
      </w:r>
      <w:r>
        <w:rPr>
          <w:spacing w:val="-5"/>
        </w:rPr>
        <w:t xml:space="preserve"> </w:t>
      </w:r>
      <w:r>
        <w:t>the</w:t>
      </w:r>
      <w:r>
        <w:rPr>
          <w:spacing w:val="-5"/>
        </w:rPr>
        <w:t xml:space="preserve"> </w:t>
      </w:r>
      <w:r>
        <w:t>computation of Debt Due.</w:t>
      </w:r>
    </w:p>
    <w:p w14:paraId="588B3071" w14:textId="77777777" w:rsidR="00917DB3" w:rsidRDefault="00917DB3">
      <w:pPr>
        <w:pStyle w:val="BodyText"/>
        <w:spacing w:before="4"/>
        <w:rPr>
          <w:sz w:val="24"/>
        </w:rPr>
      </w:pPr>
    </w:p>
    <w:p w14:paraId="6ECE3F7B" w14:textId="49CBF33A" w:rsidR="00917DB3" w:rsidRDefault="006C2466">
      <w:pPr>
        <w:pStyle w:val="BodyText"/>
        <w:spacing w:before="1" w:line="264" w:lineRule="auto"/>
        <w:ind w:left="1359" w:right="638"/>
        <w:jc w:val="both"/>
      </w:pPr>
      <w:r>
        <w:t>For</w:t>
      </w:r>
      <w:r>
        <w:rPr>
          <w:spacing w:val="-13"/>
        </w:rPr>
        <w:t xml:space="preserve"> </w:t>
      </w:r>
      <w:r>
        <w:t>avoidance</w:t>
      </w:r>
      <w:r>
        <w:rPr>
          <w:spacing w:val="-13"/>
        </w:rPr>
        <w:t xml:space="preserve"> </w:t>
      </w:r>
      <w:r>
        <w:t>of</w:t>
      </w:r>
      <w:r>
        <w:rPr>
          <w:spacing w:val="-13"/>
        </w:rPr>
        <w:t xml:space="preserve"> </w:t>
      </w:r>
      <w:r>
        <w:t>doubt,</w:t>
      </w:r>
      <w:r>
        <w:rPr>
          <w:spacing w:val="-13"/>
        </w:rPr>
        <w:t xml:space="preserve"> </w:t>
      </w:r>
      <w:r>
        <w:t>the</w:t>
      </w:r>
      <w:r>
        <w:rPr>
          <w:spacing w:val="-13"/>
        </w:rPr>
        <w:t xml:space="preserve"> </w:t>
      </w:r>
      <w:r>
        <w:t>Concessionaire</w:t>
      </w:r>
      <w:r>
        <w:rPr>
          <w:spacing w:val="-13"/>
        </w:rPr>
        <w:t xml:space="preserve"> </w:t>
      </w:r>
      <w:r>
        <w:t>hereby</w:t>
      </w:r>
      <w:r>
        <w:rPr>
          <w:spacing w:val="-13"/>
        </w:rPr>
        <w:t xml:space="preserve"> </w:t>
      </w:r>
      <w:r>
        <w:t>acknowledges</w:t>
      </w:r>
      <w:r>
        <w:rPr>
          <w:spacing w:val="-13"/>
        </w:rPr>
        <w:t xml:space="preserve"> </w:t>
      </w:r>
      <w:r>
        <w:t>that</w:t>
      </w:r>
      <w:r>
        <w:rPr>
          <w:spacing w:val="-13"/>
        </w:rPr>
        <w:t xml:space="preserve"> </w:t>
      </w:r>
      <w:r>
        <w:t>no</w:t>
      </w:r>
      <w:r>
        <w:rPr>
          <w:spacing w:val="-13"/>
        </w:rPr>
        <w:t xml:space="preserve"> </w:t>
      </w:r>
      <w:r>
        <w:t>Termination</w:t>
      </w:r>
      <w:r>
        <w:rPr>
          <w:spacing w:val="-13"/>
        </w:rPr>
        <w:t xml:space="preserve"> </w:t>
      </w:r>
      <w:r>
        <w:t>Payment shall be due or payable on account of a Concessionaire Default occu</w:t>
      </w:r>
      <w:r w:rsidR="00CF5ABE">
        <w:t>rring prior to the Project COD</w:t>
      </w:r>
      <w:r>
        <w:t>, save and except as provided in Clause 32.3.3.</w:t>
      </w:r>
    </w:p>
    <w:p w14:paraId="7966491E" w14:textId="77777777" w:rsidR="00917DB3" w:rsidRDefault="00917DB3">
      <w:pPr>
        <w:pStyle w:val="BodyText"/>
        <w:spacing w:before="7"/>
        <w:rPr>
          <w:sz w:val="24"/>
        </w:rPr>
      </w:pPr>
    </w:p>
    <w:p w14:paraId="640FF26A" w14:textId="77777777" w:rsidR="00917DB3" w:rsidRDefault="006C2466">
      <w:pPr>
        <w:numPr>
          <w:ilvl w:val="2"/>
          <w:numId w:val="56"/>
        </w:numPr>
        <w:tabs>
          <w:tab w:val="left" w:pos="1355"/>
          <w:tab w:val="left" w:pos="1359"/>
        </w:tabs>
        <w:spacing w:line="268" w:lineRule="auto"/>
        <w:ind w:right="638"/>
        <w:jc w:val="both"/>
      </w:pPr>
      <w:r>
        <w:t>Upon Termination on account of an Authority Default, the Authority shall pay to the Concessionaire, by way of Termination Payment, an amount equal to:</w:t>
      </w:r>
    </w:p>
    <w:p w14:paraId="52D3C9B6" w14:textId="77777777" w:rsidR="00917DB3" w:rsidRDefault="00917DB3">
      <w:pPr>
        <w:pStyle w:val="BodyText"/>
        <w:spacing w:before="2"/>
        <w:rPr>
          <w:sz w:val="24"/>
        </w:rPr>
      </w:pPr>
    </w:p>
    <w:p w14:paraId="21EE38F7" w14:textId="77777777" w:rsidR="00917DB3" w:rsidRDefault="006C2466">
      <w:pPr>
        <w:numPr>
          <w:ilvl w:val="0"/>
          <w:numId w:val="55"/>
        </w:numPr>
        <w:tabs>
          <w:tab w:val="left" w:pos="2078"/>
        </w:tabs>
        <w:ind w:left="2078" w:hanging="719"/>
      </w:pPr>
      <w:r>
        <w:t>Debt</w:t>
      </w:r>
      <w:r>
        <w:rPr>
          <w:spacing w:val="-4"/>
        </w:rPr>
        <w:t xml:space="preserve"> Due;</w:t>
      </w:r>
    </w:p>
    <w:p w14:paraId="4B0C1A25" w14:textId="5C9E85A4" w:rsidR="00917DB3" w:rsidRDefault="006C2466">
      <w:pPr>
        <w:numPr>
          <w:ilvl w:val="0"/>
          <w:numId w:val="55"/>
        </w:numPr>
        <w:tabs>
          <w:tab w:val="left" w:pos="2078"/>
        </w:tabs>
        <w:spacing w:before="26"/>
        <w:ind w:left="2078" w:hanging="719"/>
      </w:pPr>
      <w:r>
        <w:t>[</w:t>
      </w:r>
      <w:r w:rsidR="00CF5ABE">
        <w:t>10</w:t>
      </w:r>
      <w:r>
        <w:t>0%</w:t>
      </w:r>
      <w:r>
        <w:rPr>
          <w:spacing w:val="-7"/>
        </w:rPr>
        <w:t xml:space="preserve"> </w:t>
      </w:r>
      <w:r>
        <w:t>(one</w:t>
      </w:r>
      <w:r>
        <w:rPr>
          <w:spacing w:val="-5"/>
        </w:rPr>
        <w:t xml:space="preserve"> </w:t>
      </w:r>
      <w:r>
        <w:t>hundred</w:t>
      </w:r>
      <w:r>
        <w:rPr>
          <w:spacing w:val="-5"/>
        </w:rPr>
        <w:t xml:space="preserve"> </w:t>
      </w:r>
      <w:r>
        <w:t>and</w:t>
      </w:r>
      <w:r>
        <w:rPr>
          <w:spacing w:val="-5"/>
        </w:rPr>
        <w:t xml:space="preserve"> </w:t>
      </w:r>
      <w:r>
        <w:t>fifty</w:t>
      </w:r>
      <w:r>
        <w:rPr>
          <w:spacing w:val="-5"/>
        </w:rPr>
        <w:t xml:space="preserve"> </w:t>
      </w:r>
      <w:r>
        <w:t>per</w:t>
      </w:r>
      <w:r>
        <w:rPr>
          <w:spacing w:val="-5"/>
        </w:rPr>
        <w:t xml:space="preserve"> </w:t>
      </w:r>
      <w:r>
        <w:t>cent)]</w:t>
      </w:r>
      <w:r>
        <w:rPr>
          <w:spacing w:val="-5"/>
        </w:rPr>
        <w:t xml:space="preserve"> </w:t>
      </w:r>
      <w:r>
        <w:t>of</w:t>
      </w:r>
      <w:r>
        <w:rPr>
          <w:spacing w:val="-5"/>
        </w:rPr>
        <w:t xml:space="preserve"> </w:t>
      </w:r>
      <w:r>
        <w:t>the</w:t>
      </w:r>
      <w:r>
        <w:rPr>
          <w:spacing w:val="-5"/>
        </w:rPr>
        <w:t xml:space="preserve"> </w:t>
      </w:r>
      <w:r>
        <w:t>Adjusted</w:t>
      </w:r>
      <w:r>
        <w:rPr>
          <w:spacing w:val="-5"/>
        </w:rPr>
        <w:t xml:space="preserve"> </w:t>
      </w:r>
      <w:r w:rsidR="00FF25F7">
        <w:t>Equity.</w:t>
      </w:r>
    </w:p>
    <w:p w14:paraId="1F7FAD3E" w14:textId="0C20BAB4" w:rsidR="00917DB3" w:rsidRDefault="00917DB3">
      <w:pPr>
        <w:pStyle w:val="BodyText"/>
        <w:spacing w:before="7"/>
        <w:rPr>
          <w:sz w:val="26"/>
        </w:rPr>
      </w:pPr>
    </w:p>
    <w:p w14:paraId="480EDD27" w14:textId="43B04B6E" w:rsidR="00917DB3" w:rsidRDefault="006C2466">
      <w:pPr>
        <w:numPr>
          <w:ilvl w:val="2"/>
          <w:numId w:val="56"/>
        </w:numPr>
        <w:tabs>
          <w:tab w:val="left" w:pos="1355"/>
          <w:tab w:val="left" w:pos="1359"/>
        </w:tabs>
        <w:spacing w:before="62" w:line="266" w:lineRule="auto"/>
        <w:ind w:right="635"/>
        <w:jc w:val="both"/>
      </w:pPr>
      <w:r>
        <w:t>Upon Termination on account of the Concessionair</w:t>
      </w:r>
      <w:r w:rsidR="00FF25F7">
        <w:t>e Default at any time prior to Project COD</w:t>
      </w:r>
      <w:r>
        <w:t>,</w:t>
      </w:r>
      <w:r>
        <w:rPr>
          <w:spacing w:val="-7"/>
        </w:rPr>
        <w:t xml:space="preserve"> </w:t>
      </w:r>
      <w:r>
        <w:t>no</w:t>
      </w:r>
      <w:r>
        <w:rPr>
          <w:spacing w:val="-8"/>
        </w:rPr>
        <w:t xml:space="preserve"> </w:t>
      </w:r>
      <w:r>
        <w:t>Termination</w:t>
      </w:r>
      <w:r>
        <w:rPr>
          <w:spacing w:val="-8"/>
        </w:rPr>
        <w:t xml:space="preserve"> </w:t>
      </w:r>
      <w:r>
        <w:t>Payment</w:t>
      </w:r>
      <w:r>
        <w:rPr>
          <w:spacing w:val="-7"/>
        </w:rPr>
        <w:t xml:space="preserve"> </w:t>
      </w:r>
      <w:r>
        <w:t>shall</w:t>
      </w:r>
      <w:r>
        <w:rPr>
          <w:spacing w:val="-7"/>
        </w:rPr>
        <w:t xml:space="preserve"> </w:t>
      </w:r>
      <w:r>
        <w:t>be</w:t>
      </w:r>
      <w:r>
        <w:rPr>
          <w:spacing w:val="-8"/>
        </w:rPr>
        <w:t xml:space="preserve"> </w:t>
      </w:r>
      <w:r>
        <w:t>due</w:t>
      </w:r>
      <w:r>
        <w:rPr>
          <w:spacing w:val="-8"/>
        </w:rPr>
        <w:t xml:space="preserve"> </w:t>
      </w:r>
      <w:r>
        <w:t>and</w:t>
      </w:r>
      <w:r>
        <w:rPr>
          <w:spacing w:val="-8"/>
        </w:rPr>
        <w:t xml:space="preserve"> </w:t>
      </w:r>
      <w:r>
        <w:t>payable</w:t>
      </w:r>
      <w:r>
        <w:rPr>
          <w:spacing w:val="-8"/>
        </w:rPr>
        <w:t xml:space="preserve"> </w:t>
      </w:r>
      <w:r>
        <w:t>for</w:t>
      </w:r>
      <w:r>
        <w:rPr>
          <w:spacing w:val="-7"/>
        </w:rPr>
        <w:t xml:space="preserve"> </w:t>
      </w:r>
      <w:r>
        <w:t>expenditure</w:t>
      </w:r>
      <w:r>
        <w:rPr>
          <w:spacing w:val="-8"/>
        </w:rPr>
        <w:t xml:space="preserve"> </w:t>
      </w:r>
      <w:r>
        <w:t>comprising</w:t>
      </w:r>
      <w:r>
        <w:rPr>
          <w:spacing w:val="-8"/>
        </w:rPr>
        <w:t xml:space="preserve"> </w:t>
      </w:r>
      <w:r>
        <w:t>the</w:t>
      </w:r>
      <w:r>
        <w:rPr>
          <w:spacing w:val="-8"/>
        </w:rPr>
        <w:t xml:space="preserve"> </w:t>
      </w:r>
      <w:r w:rsidR="00FF25F7">
        <w:t>first 40% (forty per cent)</w:t>
      </w:r>
      <w:r>
        <w:t xml:space="preserve"> of the Total Project Cost and in the event of the expenditure exceeding such</w:t>
      </w:r>
      <w:r>
        <w:rPr>
          <w:spacing w:val="-11"/>
        </w:rPr>
        <w:t xml:space="preserve"> </w:t>
      </w:r>
      <w:r>
        <w:t>40%</w:t>
      </w:r>
      <w:r>
        <w:rPr>
          <w:spacing w:val="-12"/>
        </w:rPr>
        <w:t xml:space="preserve"> </w:t>
      </w:r>
      <w:r>
        <w:t>(forty</w:t>
      </w:r>
      <w:r>
        <w:rPr>
          <w:spacing w:val="-11"/>
        </w:rPr>
        <w:t xml:space="preserve"> </w:t>
      </w:r>
      <w:r>
        <w:t>per</w:t>
      </w:r>
      <w:r>
        <w:rPr>
          <w:spacing w:val="-11"/>
        </w:rPr>
        <w:t xml:space="preserve"> </w:t>
      </w:r>
      <w:r w:rsidR="00FF25F7">
        <w:t>cent)</w:t>
      </w:r>
      <w:r>
        <w:rPr>
          <w:spacing w:val="-11"/>
        </w:rPr>
        <w:t xml:space="preserve"> </w:t>
      </w:r>
      <w:r>
        <w:t>and</w:t>
      </w:r>
      <w:r>
        <w:rPr>
          <w:spacing w:val="-11"/>
        </w:rPr>
        <w:t xml:space="preserve"> </w:t>
      </w:r>
      <w:r>
        <w:t>forming</w:t>
      </w:r>
      <w:r>
        <w:rPr>
          <w:spacing w:val="-11"/>
        </w:rPr>
        <w:t xml:space="preserve"> </w:t>
      </w:r>
      <w:r>
        <w:t>part</w:t>
      </w:r>
      <w:r>
        <w:rPr>
          <w:spacing w:val="-11"/>
        </w:rPr>
        <w:t xml:space="preserve"> </w:t>
      </w:r>
      <w:r>
        <w:t>of</w:t>
      </w:r>
      <w:r>
        <w:rPr>
          <w:spacing w:val="-11"/>
        </w:rPr>
        <w:t xml:space="preserve"> </w:t>
      </w:r>
      <w:r>
        <w:t>Debt</w:t>
      </w:r>
      <w:r>
        <w:rPr>
          <w:spacing w:val="-11"/>
        </w:rPr>
        <w:t xml:space="preserve"> </w:t>
      </w:r>
      <w:r>
        <w:t>Due,</w:t>
      </w:r>
      <w:r>
        <w:rPr>
          <w:spacing w:val="-11"/>
        </w:rPr>
        <w:t xml:space="preserve"> </w:t>
      </w:r>
      <w:r>
        <w:t>the</w:t>
      </w:r>
      <w:r>
        <w:rPr>
          <w:spacing w:val="-11"/>
        </w:rPr>
        <w:t xml:space="preserve"> </w:t>
      </w:r>
      <w:r>
        <w:t>provisions</w:t>
      </w:r>
      <w:r>
        <w:rPr>
          <w:spacing w:val="-11"/>
        </w:rPr>
        <w:t xml:space="preserve"> </w:t>
      </w:r>
      <w:r>
        <w:t>of</w:t>
      </w:r>
      <w:r>
        <w:rPr>
          <w:spacing w:val="-12"/>
        </w:rPr>
        <w:t xml:space="preserve"> </w:t>
      </w:r>
      <w:r>
        <w:t>Clause</w:t>
      </w:r>
      <w:r>
        <w:rPr>
          <w:spacing w:val="-11"/>
        </w:rPr>
        <w:t xml:space="preserve"> </w:t>
      </w:r>
      <w:r>
        <w:t>32.3.1</w:t>
      </w:r>
      <w:r>
        <w:rPr>
          <w:spacing w:val="-12"/>
        </w:rPr>
        <w:t xml:space="preserve"> </w:t>
      </w:r>
      <w:r>
        <w:t>shall, to</w:t>
      </w:r>
      <w:r>
        <w:rPr>
          <w:spacing w:val="-1"/>
        </w:rPr>
        <w:t xml:space="preserve"> </w:t>
      </w:r>
      <w:r>
        <w:t>the</w:t>
      </w:r>
      <w:r>
        <w:rPr>
          <w:spacing w:val="-1"/>
        </w:rPr>
        <w:t xml:space="preserve"> </w:t>
      </w:r>
      <w:r>
        <w:t>extent applicable</w:t>
      </w:r>
      <w:r>
        <w:rPr>
          <w:spacing w:val="-1"/>
        </w:rPr>
        <w:t xml:space="preserve"> </w:t>
      </w:r>
      <w:r>
        <w:t>to</w:t>
      </w:r>
      <w:r>
        <w:rPr>
          <w:spacing w:val="-1"/>
        </w:rPr>
        <w:t xml:space="preserve"> </w:t>
      </w:r>
      <w:r>
        <w:t>Debt Due, apply</w:t>
      </w:r>
      <w:r>
        <w:rPr>
          <w:spacing w:val="-1"/>
        </w:rPr>
        <w:t xml:space="preserve"> </w:t>
      </w:r>
      <w:r>
        <w:t>in</w:t>
      </w:r>
      <w:r>
        <w:rPr>
          <w:spacing w:val="-1"/>
        </w:rPr>
        <w:t xml:space="preserve"> </w:t>
      </w:r>
      <w:r>
        <w:t>respect of the</w:t>
      </w:r>
      <w:r>
        <w:rPr>
          <w:spacing w:val="-1"/>
        </w:rPr>
        <w:t xml:space="preserve"> </w:t>
      </w:r>
      <w:r>
        <w:t>expenditure</w:t>
      </w:r>
      <w:r>
        <w:rPr>
          <w:spacing w:val="-1"/>
        </w:rPr>
        <w:t xml:space="preserve"> </w:t>
      </w:r>
      <w:r>
        <w:t>exceeding</w:t>
      </w:r>
      <w:r>
        <w:rPr>
          <w:spacing w:val="-1"/>
        </w:rPr>
        <w:t xml:space="preserve"> </w:t>
      </w:r>
      <w:r w:rsidR="00FF25F7">
        <w:t>such 40% (forty per cent)</w:t>
      </w:r>
      <w:r>
        <w:t>. For avoidance of doubt and by way of illustration, if the total expenditure incurred prior to the Transfer</w:t>
      </w:r>
      <w:r w:rsidR="00FF25F7">
        <w:t xml:space="preserve"> Date is 90% (ninety per cent)</w:t>
      </w:r>
      <w:r>
        <w:t xml:space="preserve"> of the Total Project Cost, the expenditure eligible for computation of Terminat</w:t>
      </w:r>
      <w:r w:rsidR="00FF25F7">
        <w:t xml:space="preserve">ion Payment hereunder shall be </w:t>
      </w:r>
      <w:r>
        <w:t>50% (fifty per</w:t>
      </w:r>
      <w:r>
        <w:rPr>
          <w:spacing w:val="-10"/>
        </w:rPr>
        <w:t xml:space="preserve"> </w:t>
      </w:r>
      <w:r w:rsidR="00FF25F7">
        <w:t>cent)</w:t>
      </w:r>
      <w:r>
        <w:rPr>
          <w:spacing w:val="-11"/>
        </w:rPr>
        <w:t xml:space="preserve"> </w:t>
      </w:r>
      <w:r>
        <w:t>of</w:t>
      </w:r>
      <w:r>
        <w:rPr>
          <w:spacing w:val="-10"/>
        </w:rPr>
        <w:t xml:space="preserve"> </w:t>
      </w:r>
      <w:r>
        <w:t>the</w:t>
      </w:r>
      <w:r>
        <w:rPr>
          <w:spacing w:val="-11"/>
        </w:rPr>
        <w:t xml:space="preserve"> </w:t>
      </w:r>
      <w:r>
        <w:t>Total</w:t>
      </w:r>
      <w:r>
        <w:rPr>
          <w:spacing w:val="-10"/>
        </w:rPr>
        <w:t xml:space="preserve"> </w:t>
      </w:r>
      <w:r>
        <w:t>Project</w:t>
      </w:r>
      <w:r>
        <w:rPr>
          <w:spacing w:val="-10"/>
        </w:rPr>
        <w:t xml:space="preserve"> </w:t>
      </w:r>
      <w:r>
        <w:t>Cost</w:t>
      </w:r>
      <w:r>
        <w:rPr>
          <w:spacing w:val="-10"/>
        </w:rPr>
        <w:t xml:space="preserve"> </w:t>
      </w:r>
      <w:r>
        <w:t>and</w:t>
      </w:r>
      <w:r>
        <w:rPr>
          <w:spacing w:val="-11"/>
        </w:rPr>
        <w:t xml:space="preserve"> </w:t>
      </w:r>
      <w:r>
        <w:t>the</w:t>
      </w:r>
      <w:r>
        <w:rPr>
          <w:spacing w:val="-11"/>
        </w:rPr>
        <w:t xml:space="preserve"> </w:t>
      </w:r>
      <w:r>
        <w:t>Termination</w:t>
      </w:r>
      <w:r>
        <w:rPr>
          <w:spacing w:val="-11"/>
        </w:rPr>
        <w:t xml:space="preserve"> </w:t>
      </w:r>
      <w:r>
        <w:t>Payment</w:t>
      </w:r>
      <w:r>
        <w:rPr>
          <w:spacing w:val="-10"/>
        </w:rPr>
        <w:t xml:space="preserve"> </w:t>
      </w:r>
      <w:r>
        <w:t>due</w:t>
      </w:r>
      <w:r>
        <w:rPr>
          <w:spacing w:val="-11"/>
        </w:rPr>
        <w:t xml:space="preserve"> </w:t>
      </w:r>
      <w:r>
        <w:t>and</w:t>
      </w:r>
      <w:r>
        <w:rPr>
          <w:spacing w:val="-11"/>
        </w:rPr>
        <w:t xml:space="preserve"> </w:t>
      </w:r>
      <w:r>
        <w:t>payable</w:t>
      </w:r>
      <w:r>
        <w:rPr>
          <w:spacing w:val="-11"/>
        </w:rPr>
        <w:t xml:space="preserve"> </w:t>
      </w:r>
      <w:r>
        <w:t>in</w:t>
      </w:r>
      <w:r>
        <w:rPr>
          <w:spacing w:val="-11"/>
        </w:rPr>
        <w:t xml:space="preserve"> </w:t>
      </w:r>
      <w:r>
        <w:t>such</w:t>
      </w:r>
      <w:r>
        <w:rPr>
          <w:spacing w:val="-11"/>
        </w:rPr>
        <w:t xml:space="preserve"> </w:t>
      </w:r>
      <w:r>
        <w:t>event shall</w:t>
      </w:r>
      <w:r>
        <w:rPr>
          <w:spacing w:val="-3"/>
        </w:rPr>
        <w:t xml:space="preserve"> </w:t>
      </w:r>
      <w:r>
        <w:t>not</w:t>
      </w:r>
      <w:r>
        <w:rPr>
          <w:spacing w:val="-3"/>
        </w:rPr>
        <w:t xml:space="preserve"> </w:t>
      </w:r>
      <w:r>
        <w:t>exceed</w:t>
      </w:r>
      <w:r>
        <w:rPr>
          <w:spacing w:val="-3"/>
        </w:rPr>
        <w:t xml:space="preserve"> </w:t>
      </w:r>
      <w:r>
        <w:t>45%</w:t>
      </w:r>
      <w:r>
        <w:rPr>
          <w:spacing w:val="-4"/>
        </w:rPr>
        <w:t xml:space="preserve"> </w:t>
      </w:r>
      <w:r>
        <w:t>(</w:t>
      </w:r>
      <w:r w:rsidR="00FF25F7">
        <w:t>forty</w:t>
      </w:r>
      <w:r w:rsidR="00FF25F7">
        <w:rPr>
          <w:spacing w:val="-3"/>
        </w:rPr>
        <w:t>-five</w:t>
      </w:r>
      <w:r>
        <w:rPr>
          <w:spacing w:val="-3"/>
        </w:rPr>
        <w:t xml:space="preserve"> </w:t>
      </w:r>
      <w:r>
        <w:t>per</w:t>
      </w:r>
      <w:r>
        <w:rPr>
          <w:spacing w:val="-3"/>
        </w:rPr>
        <w:t xml:space="preserve"> </w:t>
      </w:r>
      <w:r w:rsidR="00FF25F7">
        <w:t>cent)</w:t>
      </w:r>
      <w:r>
        <w:rPr>
          <w:spacing w:val="-3"/>
        </w:rPr>
        <w:t xml:space="preserve"> </w:t>
      </w:r>
      <w:r>
        <w:t>of</w:t>
      </w:r>
      <w:r>
        <w:rPr>
          <w:spacing w:val="-3"/>
        </w:rPr>
        <w:t xml:space="preserve"> </w:t>
      </w:r>
      <w:r>
        <w:t>the</w:t>
      </w:r>
      <w:r>
        <w:rPr>
          <w:spacing w:val="-3"/>
        </w:rPr>
        <w:t xml:space="preserve"> </w:t>
      </w:r>
      <w:r>
        <w:t>Total</w:t>
      </w:r>
      <w:r>
        <w:rPr>
          <w:spacing w:val="-3"/>
        </w:rPr>
        <w:t xml:space="preserve"> </w:t>
      </w:r>
      <w:r>
        <w:t>Project</w:t>
      </w:r>
      <w:r>
        <w:rPr>
          <w:spacing w:val="-3"/>
        </w:rPr>
        <w:t xml:space="preserve"> </w:t>
      </w:r>
      <w:r>
        <w:t>Cost.</w:t>
      </w:r>
      <w:r>
        <w:rPr>
          <w:spacing w:val="-3"/>
        </w:rPr>
        <w:t xml:space="preserve"> </w:t>
      </w:r>
      <w:r>
        <w:t>The</w:t>
      </w:r>
      <w:r>
        <w:rPr>
          <w:spacing w:val="-3"/>
        </w:rPr>
        <w:t xml:space="preserve"> </w:t>
      </w:r>
      <w:r>
        <w:t>Parties</w:t>
      </w:r>
      <w:r>
        <w:rPr>
          <w:spacing w:val="-3"/>
        </w:rPr>
        <w:t xml:space="preserve"> </w:t>
      </w:r>
      <w:r>
        <w:t>further</w:t>
      </w:r>
      <w:r>
        <w:rPr>
          <w:spacing w:val="-3"/>
        </w:rPr>
        <w:t xml:space="preserve"> </w:t>
      </w:r>
      <w:r>
        <w:t>agree that for the purposes of this Clause 32.3.3 Total Project Cost shall mean the amount specified in</w:t>
      </w:r>
      <w:r>
        <w:rPr>
          <w:spacing w:val="-2"/>
        </w:rPr>
        <w:t xml:space="preserve"> </w:t>
      </w:r>
      <w:r>
        <w:t>Sub-Clause</w:t>
      </w:r>
      <w:r>
        <w:rPr>
          <w:spacing w:val="-2"/>
        </w:rPr>
        <w:t xml:space="preserve"> </w:t>
      </w:r>
      <w:r>
        <w:t>(b)</w:t>
      </w:r>
      <w:r>
        <w:rPr>
          <w:spacing w:val="-1"/>
        </w:rPr>
        <w:t xml:space="preserve"> </w:t>
      </w:r>
      <w:r>
        <w:t>of</w:t>
      </w:r>
      <w:r>
        <w:rPr>
          <w:spacing w:val="-1"/>
        </w:rPr>
        <w:t xml:space="preserve"> </w:t>
      </w:r>
      <w:r>
        <w:t>the</w:t>
      </w:r>
      <w:r>
        <w:rPr>
          <w:spacing w:val="-2"/>
        </w:rPr>
        <w:t xml:space="preserve"> </w:t>
      </w:r>
      <w:r>
        <w:t>definition</w:t>
      </w:r>
      <w:r>
        <w:rPr>
          <w:spacing w:val="-2"/>
        </w:rPr>
        <w:t xml:space="preserve"> </w:t>
      </w:r>
      <w:r>
        <w:t>of</w:t>
      </w:r>
      <w:r>
        <w:rPr>
          <w:spacing w:val="-1"/>
        </w:rPr>
        <w:t xml:space="preserve"> </w:t>
      </w:r>
      <w:r>
        <w:t>Total</w:t>
      </w:r>
      <w:r>
        <w:rPr>
          <w:spacing w:val="-1"/>
        </w:rPr>
        <w:t xml:space="preserve"> </w:t>
      </w:r>
      <w:r>
        <w:t>Project</w:t>
      </w:r>
      <w:r>
        <w:rPr>
          <w:spacing w:val="-1"/>
        </w:rPr>
        <w:t xml:space="preserve"> </w:t>
      </w:r>
      <w:r>
        <w:t>Cost</w:t>
      </w:r>
      <w:r>
        <w:rPr>
          <w:spacing w:val="-1"/>
        </w:rPr>
        <w:t xml:space="preserve"> </w:t>
      </w:r>
      <w:r>
        <w:t>in Clause</w:t>
      </w:r>
      <w:r>
        <w:rPr>
          <w:spacing w:val="-2"/>
        </w:rPr>
        <w:t xml:space="preserve"> </w:t>
      </w:r>
      <w:r>
        <w:t>43.1.</w:t>
      </w:r>
      <w:r>
        <w:rPr>
          <w:spacing w:val="-1"/>
        </w:rPr>
        <w:t xml:space="preserve"> </w:t>
      </w:r>
      <w:r>
        <w:t>The</w:t>
      </w:r>
      <w:r>
        <w:rPr>
          <w:spacing w:val="-2"/>
        </w:rPr>
        <w:t xml:space="preserve"> </w:t>
      </w:r>
      <w:r>
        <w:t>Parties</w:t>
      </w:r>
      <w:r>
        <w:rPr>
          <w:spacing w:val="-1"/>
        </w:rPr>
        <w:t xml:space="preserve"> </w:t>
      </w:r>
      <w:r>
        <w:t>also</w:t>
      </w:r>
      <w:r>
        <w:rPr>
          <w:spacing w:val="-2"/>
        </w:rPr>
        <w:t xml:space="preserve"> </w:t>
      </w:r>
      <w:r>
        <w:t>agree that for determining the Termination Payment under this Clause 32.3.3, the expenditure comprising the latest Project Milestone shall also be reckoned.</w:t>
      </w:r>
    </w:p>
    <w:p w14:paraId="7D46FEC0" w14:textId="77777777" w:rsidR="00917DB3" w:rsidRDefault="00917DB3">
      <w:pPr>
        <w:pStyle w:val="BodyText"/>
        <w:spacing w:before="9"/>
        <w:rPr>
          <w:sz w:val="23"/>
        </w:rPr>
      </w:pPr>
    </w:p>
    <w:p w14:paraId="27A81552" w14:textId="261ED1D5" w:rsidR="00917DB3" w:rsidRDefault="006C2466">
      <w:pPr>
        <w:numPr>
          <w:ilvl w:val="2"/>
          <w:numId w:val="56"/>
        </w:numPr>
        <w:tabs>
          <w:tab w:val="left" w:pos="1355"/>
          <w:tab w:val="left" w:pos="1359"/>
        </w:tabs>
        <w:spacing w:line="266" w:lineRule="auto"/>
        <w:ind w:right="635"/>
        <w:jc w:val="both"/>
      </w:pPr>
      <w:r>
        <w:t>Termination</w:t>
      </w:r>
      <w:r>
        <w:rPr>
          <w:spacing w:val="-8"/>
        </w:rPr>
        <w:t xml:space="preserve"> </w:t>
      </w:r>
      <w:r>
        <w:t>Payment</w:t>
      </w:r>
      <w:r>
        <w:rPr>
          <w:spacing w:val="-8"/>
        </w:rPr>
        <w:t xml:space="preserve"> </w:t>
      </w:r>
      <w:r>
        <w:t>shall</w:t>
      </w:r>
      <w:r>
        <w:rPr>
          <w:spacing w:val="-8"/>
        </w:rPr>
        <w:t xml:space="preserve"> </w:t>
      </w:r>
      <w:r>
        <w:t>become</w:t>
      </w:r>
      <w:r>
        <w:rPr>
          <w:spacing w:val="-8"/>
        </w:rPr>
        <w:t xml:space="preserve"> </w:t>
      </w:r>
      <w:r>
        <w:t>due</w:t>
      </w:r>
      <w:r>
        <w:rPr>
          <w:spacing w:val="-8"/>
        </w:rPr>
        <w:t xml:space="preserve"> </w:t>
      </w:r>
      <w:r>
        <w:t>and</w:t>
      </w:r>
      <w:r>
        <w:rPr>
          <w:spacing w:val="-8"/>
        </w:rPr>
        <w:t xml:space="preserve"> </w:t>
      </w:r>
      <w:r>
        <w:t>payable</w:t>
      </w:r>
      <w:r>
        <w:rPr>
          <w:spacing w:val="-8"/>
        </w:rPr>
        <w:t xml:space="preserve"> </w:t>
      </w:r>
      <w:r>
        <w:t>to</w:t>
      </w:r>
      <w:r>
        <w:rPr>
          <w:spacing w:val="-8"/>
        </w:rPr>
        <w:t xml:space="preserve"> </w:t>
      </w:r>
      <w:r>
        <w:t>the</w:t>
      </w:r>
      <w:r>
        <w:rPr>
          <w:spacing w:val="-8"/>
        </w:rPr>
        <w:t xml:space="preserve"> </w:t>
      </w:r>
      <w:r>
        <w:t>Concessionaire</w:t>
      </w:r>
      <w:r>
        <w:rPr>
          <w:spacing w:val="-8"/>
        </w:rPr>
        <w:t xml:space="preserve"> </w:t>
      </w:r>
      <w:r>
        <w:t>within</w:t>
      </w:r>
      <w:r>
        <w:rPr>
          <w:spacing w:val="-10"/>
        </w:rPr>
        <w:t xml:space="preserve"> </w:t>
      </w:r>
      <w:r>
        <w:t>15</w:t>
      </w:r>
      <w:r>
        <w:rPr>
          <w:spacing w:val="-8"/>
        </w:rPr>
        <w:t xml:space="preserve"> </w:t>
      </w:r>
      <w:r w:rsidR="00FF25F7">
        <w:t>(fifteen)</w:t>
      </w:r>
      <w:r>
        <w:t xml:space="preserve"> days of a demand being made by the Concessionaire to the Authority with the necessary particulars,</w:t>
      </w:r>
      <w:r>
        <w:rPr>
          <w:spacing w:val="-4"/>
        </w:rPr>
        <w:t xml:space="preserve"> </w:t>
      </w:r>
      <w:r>
        <w:t>and</w:t>
      </w:r>
      <w:r>
        <w:rPr>
          <w:spacing w:val="-4"/>
        </w:rPr>
        <w:t xml:space="preserve"> </w:t>
      </w:r>
      <w:r>
        <w:t>in</w:t>
      </w:r>
      <w:r>
        <w:rPr>
          <w:spacing w:val="-4"/>
        </w:rPr>
        <w:t xml:space="preserve"> </w:t>
      </w:r>
      <w:r>
        <w:t>the</w:t>
      </w:r>
      <w:r>
        <w:rPr>
          <w:spacing w:val="-4"/>
        </w:rPr>
        <w:t xml:space="preserve"> </w:t>
      </w:r>
      <w:r>
        <w:t>event</w:t>
      </w:r>
      <w:r>
        <w:rPr>
          <w:spacing w:val="-4"/>
        </w:rPr>
        <w:t xml:space="preserve"> </w:t>
      </w:r>
      <w:r>
        <w:t>of</w:t>
      </w:r>
      <w:r>
        <w:rPr>
          <w:spacing w:val="-4"/>
        </w:rPr>
        <w:t xml:space="preserve"> </w:t>
      </w:r>
      <w:r>
        <w:t>any</w:t>
      </w:r>
      <w:r>
        <w:rPr>
          <w:spacing w:val="-4"/>
        </w:rPr>
        <w:t xml:space="preserve"> </w:t>
      </w:r>
      <w:r>
        <w:t>delay,</w:t>
      </w:r>
      <w:r>
        <w:rPr>
          <w:spacing w:val="-4"/>
        </w:rPr>
        <w:t xml:space="preserve"> </w:t>
      </w:r>
      <w:r>
        <w:t>the</w:t>
      </w:r>
      <w:r>
        <w:rPr>
          <w:spacing w:val="-4"/>
        </w:rPr>
        <w:t xml:space="preserve"> </w:t>
      </w:r>
      <w:r>
        <w:t>Authority</w:t>
      </w:r>
      <w:r>
        <w:rPr>
          <w:spacing w:val="-4"/>
        </w:rPr>
        <w:t xml:space="preserve"> </w:t>
      </w:r>
      <w:r>
        <w:t>shall</w:t>
      </w:r>
      <w:r>
        <w:rPr>
          <w:spacing w:val="-4"/>
        </w:rPr>
        <w:t xml:space="preserve"> </w:t>
      </w:r>
      <w:r>
        <w:t>pay</w:t>
      </w:r>
      <w:r>
        <w:rPr>
          <w:spacing w:val="-4"/>
        </w:rPr>
        <w:t xml:space="preserve"> </w:t>
      </w:r>
      <w:r>
        <w:t>interest</w:t>
      </w:r>
      <w:r>
        <w:rPr>
          <w:spacing w:val="-4"/>
        </w:rPr>
        <w:t xml:space="preserve"> </w:t>
      </w:r>
      <w:r>
        <w:t>at</w:t>
      </w:r>
      <w:r>
        <w:rPr>
          <w:spacing w:val="-4"/>
        </w:rPr>
        <w:t xml:space="preserve"> </w:t>
      </w:r>
      <w:r>
        <w:t>a</w:t>
      </w:r>
      <w:r>
        <w:rPr>
          <w:spacing w:val="-4"/>
        </w:rPr>
        <w:t xml:space="preserve"> </w:t>
      </w:r>
      <w:r>
        <w:t>rate</w:t>
      </w:r>
      <w:r>
        <w:rPr>
          <w:spacing w:val="-4"/>
        </w:rPr>
        <w:t xml:space="preserve"> </w:t>
      </w:r>
      <w:r>
        <w:t>equal</w:t>
      </w:r>
      <w:r>
        <w:rPr>
          <w:spacing w:val="-4"/>
        </w:rPr>
        <w:t xml:space="preserve"> </w:t>
      </w:r>
      <w:r>
        <w:t>to</w:t>
      </w:r>
      <w:r>
        <w:rPr>
          <w:spacing w:val="-6"/>
        </w:rPr>
        <w:t xml:space="preserve"> </w:t>
      </w:r>
      <w:r>
        <w:t>3% (three</w:t>
      </w:r>
      <w:r>
        <w:rPr>
          <w:spacing w:val="-14"/>
        </w:rPr>
        <w:t xml:space="preserve"> </w:t>
      </w:r>
      <w:r>
        <w:t>per</w:t>
      </w:r>
      <w:r>
        <w:rPr>
          <w:spacing w:val="-14"/>
        </w:rPr>
        <w:t xml:space="preserve"> </w:t>
      </w:r>
      <w:r>
        <w:t>cent)</w:t>
      </w:r>
      <w:r>
        <w:rPr>
          <w:spacing w:val="-14"/>
        </w:rPr>
        <w:t xml:space="preserve"> </w:t>
      </w:r>
      <w:r>
        <w:t>above</w:t>
      </w:r>
      <w:r>
        <w:rPr>
          <w:spacing w:val="-13"/>
        </w:rPr>
        <w:t xml:space="preserve"> </w:t>
      </w:r>
      <w:r>
        <w:t>the</w:t>
      </w:r>
      <w:r>
        <w:rPr>
          <w:spacing w:val="-14"/>
        </w:rPr>
        <w:t xml:space="preserve"> </w:t>
      </w:r>
      <w:r>
        <w:t>Bank</w:t>
      </w:r>
      <w:r>
        <w:rPr>
          <w:spacing w:val="-14"/>
        </w:rPr>
        <w:t xml:space="preserve"> </w:t>
      </w:r>
      <w:r w:rsidR="00FF25F7">
        <w:t>Rate</w:t>
      </w:r>
      <w:r>
        <w:rPr>
          <w:spacing w:val="-14"/>
        </w:rPr>
        <w:t xml:space="preserve"> </w:t>
      </w:r>
      <w:r>
        <w:t>on</w:t>
      </w:r>
      <w:r>
        <w:rPr>
          <w:spacing w:val="-13"/>
        </w:rPr>
        <w:t xml:space="preserve"> </w:t>
      </w:r>
      <w:r>
        <w:t>the</w:t>
      </w:r>
      <w:r>
        <w:rPr>
          <w:spacing w:val="-14"/>
        </w:rPr>
        <w:t xml:space="preserve"> </w:t>
      </w:r>
      <w:r>
        <w:t>amount</w:t>
      </w:r>
      <w:r>
        <w:rPr>
          <w:spacing w:val="-14"/>
        </w:rPr>
        <w:t xml:space="preserve"> </w:t>
      </w:r>
      <w:r>
        <w:t>of</w:t>
      </w:r>
      <w:r>
        <w:rPr>
          <w:spacing w:val="-14"/>
        </w:rPr>
        <w:t xml:space="preserve"> </w:t>
      </w:r>
      <w:r>
        <w:t>Termination</w:t>
      </w:r>
      <w:r>
        <w:rPr>
          <w:spacing w:val="-13"/>
        </w:rPr>
        <w:t xml:space="preserve"> </w:t>
      </w:r>
      <w:r>
        <w:t>Payment</w:t>
      </w:r>
      <w:r>
        <w:rPr>
          <w:spacing w:val="-14"/>
        </w:rPr>
        <w:t xml:space="preserve"> </w:t>
      </w:r>
      <w:r>
        <w:t>remaining</w:t>
      </w:r>
      <w:r>
        <w:rPr>
          <w:spacing w:val="-14"/>
        </w:rPr>
        <w:t xml:space="preserve"> </w:t>
      </w:r>
      <w:r>
        <w:t>unpaid; provided th</w:t>
      </w:r>
      <w:r w:rsidR="00FF25F7">
        <w:t>at such delay shall not exceed 90 (ninety)</w:t>
      </w:r>
      <w:r>
        <w:t xml:space="preserve"> days. For avoidance of doubt, it is expressly agreed that Termination Payment shall constitute full discharge by the Authority of </w:t>
      </w:r>
      <w:r>
        <w:lastRenderedPageBreak/>
        <w:t>its payment obligations in respect thereof hereunder.</w:t>
      </w:r>
    </w:p>
    <w:p w14:paraId="7646B125" w14:textId="77777777" w:rsidR="00917DB3" w:rsidRDefault="00917DB3">
      <w:pPr>
        <w:pStyle w:val="BodyText"/>
        <w:spacing w:before="5"/>
        <w:rPr>
          <w:sz w:val="24"/>
        </w:rPr>
      </w:pPr>
    </w:p>
    <w:p w14:paraId="1106C7CA" w14:textId="718503A3" w:rsidR="00917DB3" w:rsidRDefault="006C2466">
      <w:pPr>
        <w:numPr>
          <w:ilvl w:val="2"/>
          <w:numId w:val="56"/>
        </w:numPr>
        <w:tabs>
          <w:tab w:val="left" w:pos="1355"/>
          <w:tab w:val="left" w:pos="1359"/>
        </w:tabs>
        <w:spacing w:line="266" w:lineRule="auto"/>
        <w:ind w:right="636"/>
        <w:jc w:val="both"/>
      </w:pPr>
      <w:r>
        <w:t>Upon Termination on expiry of the Concession Period by efflux of time, no Termination Payment</w:t>
      </w:r>
      <w:r>
        <w:rPr>
          <w:spacing w:val="-6"/>
        </w:rPr>
        <w:t xml:space="preserve"> </w:t>
      </w:r>
      <w:r>
        <w:t>shall</w:t>
      </w:r>
      <w:r>
        <w:rPr>
          <w:spacing w:val="-6"/>
        </w:rPr>
        <w:t xml:space="preserve"> </w:t>
      </w:r>
      <w:r>
        <w:t>be</w:t>
      </w:r>
      <w:r>
        <w:rPr>
          <w:spacing w:val="-6"/>
        </w:rPr>
        <w:t xml:space="preserve"> </w:t>
      </w:r>
      <w:r>
        <w:t>due</w:t>
      </w:r>
      <w:r>
        <w:rPr>
          <w:spacing w:val="-6"/>
        </w:rPr>
        <w:t xml:space="preserve"> </w:t>
      </w:r>
      <w:r>
        <w:t>and</w:t>
      </w:r>
      <w:r>
        <w:rPr>
          <w:spacing w:val="-6"/>
        </w:rPr>
        <w:t xml:space="preserve"> </w:t>
      </w:r>
      <w:r>
        <w:t>payable</w:t>
      </w:r>
      <w:r>
        <w:rPr>
          <w:spacing w:val="-6"/>
        </w:rPr>
        <w:t xml:space="preserve"> </w:t>
      </w:r>
      <w:r>
        <w:t>to</w:t>
      </w:r>
      <w:r>
        <w:rPr>
          <w:spacing w:val="-6"/>
        </w:rPr>
        <w:t xml:space="preserve"> </w:t>
      </w:r>
      <w:r>
        <w:t>the</w:t>
      </w:r>
      <w:r>
        <w:rPr>
          <w:spacing w:val="-6"/>
        </w:rPr>
        <w:t xml:space="preserve"> </w:t>
      </w:r>
      <w:r>
        <w:t>Concessionaire;</w:t>
      </w:r>
      <w:r>
        <w:rPr>
          <w:spacing w:val="-6"/>
        </w:rPr>
        <w:t xml:space="preserve"> </w:t>
      </w:r>
      <w:r>
        <w:t>provided</w:t>
      </w:r>
      <w:r>
        <w:rPr>
          <w:spacing w:val="-6"/>
        </w:rPr>
        <w:t xml:space="preserve"> </w:t>
      </w:r>
      <w:r>
        <w:t>that</w:t>
      </w:r>
      <w:r>
        <w:rPr>
          <w:spacing w:val="-6"/>
        </w:rPr>
        <w:t xml:space="preserve"> </w:t>
      </w:r>
      <w:r>
        <w:t>in</w:t>
      </w:r>
      <w:r>
        <w:rPr>
          <w:spacing w:val="-6"/>
        </w:rPr>
        <w:t xml:space="preserve"> </w:t>
      </w:r>
      <w:r>
        <w:t>the</w:t>
      </w:r>
      <w:r>
        <w:rPr>
          <w:spacing w:val="-6"/>
        </w:rPr>
        <w:t xml:space="preserve"> </w:t>
      </w:r>
      <w:r>
        <w:t>event</w:t>
      </w:r>
      <w:r>
        <w:rPr>
          <w:spacing w:val="-6"/>
        </w:rPr>
        <w:t xml:space="preserve"> </w:t>
      </w:r>
      <w:r>
        <w:t>any</w:t>
      </w:r>
      <w:r>
        <w:rPr>
          <w:spacing w:val="-6"/>
        </w:rPr>
        <w:t xml:space="preserve"> </w:t>
      </w:r>
      <w:r>
        <w:t xml:space="preserve">Project Assets, essential for the efficient, economic and safe operation of the </w:t>
      </w:r>
      <w:r w:rsidR="00FF25F7">
        <w:t>Project</w:t>
      </w:r>
      <w:r>
        <w:t xml:space="preserve"> and Project Infrastructure,</w:t>
      </w:r>
      <w:r>
        <w:rPr>
          <w:spacing w:val="-1"/>
        </w:rPr>
        <w:t xml:space="preserve"> </w:t>
      </w:r>
      <w:r>
        <w:t>shall</w:t>
      </w:r>
      <w:r>
        <w:rPr>
          <w:spacing w:val="-1"/>
        </w:rPr>
        <w:t xml:space="preserve"> </w:t>
      </w:r>
      <w:r>
        <w:t>have</w:t>
      </w:r>
      <w:r>
        <w:rPr>
          <w:spacing w:val="-1"/>
        </w:rPr>
        <w:t xml:space="preserve"> </w:t>
      </w:r>
      <w:r>
        <w:t>been</w:t>
      </w:r>
      <w:r>
        <w:rPr>
          <w:spacing w:val="-1"/>
        </w:rPr>
        <w:t xml:space="preserve"> </w:t>
      </w:r>
      <w:r>
        <w:t>acquired</w:t>
      </w:r>
      <w:r>
        <w:rPr>
          <w:spacing w:val="-1"/>
        </w:rPr>
        <w:t xml:space="preserve"> </w:t>
      </w:r>
      <w:r>
        <w:t>and</w:t>
      </w:r>
      <w:r>
        <w:rPr>
          <w:spacing w:val="-1"/>
        </w:rPr>
        <w:t xml:space="preserve"> </w:t>
      </w:r>
      <w:r>
        <w:t>installed</w:t>
      </w:r>
      <w:r>
        <w:rPr>
          <w:spacing w:val="-1"/>
        </w:rPr>
        <w:t xml:space="preserve"> </w:t>
      </w:r>
      <w:r>
        <w:t>after</w:t>
      </w:r>
      <w:r>
        <w:rPr>
          <w:spacing w:val="-1"/>
        </w:rPr>
        <w:t xml:space="preserve"> </w:t>
      </w:r>
      <w:r>
        <w:t>the</w:t>
      </w:r>
      <w:r>
        <w:rPr>
          <w:spacing w:val="-1"/>
        </w:rPr>
        <w:t xml:space="preserve"> </w:t>
      </w:r>
      <w:r>
        <w:t>25</w:t>
      </w:r>
      <w:r>
        <w:rPr>
          <w:vertAlign w:val="superscript"/>
        </w:rPr>
        <w:t>th</w:t>
      </w:r>
      <w:r>
        <w:rPr>
          <w:spacing w:val="-1"/>
        </w:rPr>
        <w:t xml:space="preserve"> </w:t>
      </w:r>
      <w:r>
        <w:t>(twenty</w:t>
      </w:r>
      <w:r>
        <w:rPr>
          <w:spacing w:val="-1"/>
        </w:rPr>
        <w:t xml:space="preserve"> </w:t>
      </w:r>
      <w:r w:rsidR="00FF25F7">
        <w:t xml:space="preserve">fifth) </w:t>
      </w:r>
      <w:r>
        <w:t>anniversary of Project COD, with prior written consent of the Authority (which consent shall not be unreasonably denied), a Term</w:t>
      </w:r>
      <w:r w:rsidR="00FF25F7">
        <w:t>ination Payment equal to 50% (fifty per cent)</w:t>
      </w:r>
      <w:r>
        <w:t xml:space="preserve"> of the Adjusted Depreciated Value of such Project Assets shall, notwithstanding the provisions of Clause 35.2.1, be made by the Authority to the Concessionaire.</w:t>
      </w:r>
    </w:p>
    <w:p w14:paraId="4C2B40DC" w14:textId="77777777" w:rsidR="00917DB3" w:rsidRDefault="00917DB3">
      <w:pPr>
        <w:pStyle w:val="BodyText"/>
        <w:spacing w:before="9"/>
        <w:rPr>
          <w:sz w:val="23"/>
        </w:rPr>
      </w:pPr>
    </w:p>
    <w:p w14:paraId="326425C5" w14:textId="61BE3D82" w:rsidR="00917DB3" w:rsidRDefault="006C2466">
      <w:pPr>
        <w:numPr>
          <w:ilvl w:val="2"/>
          <w:numId w:val="56"/>
        </w:numPr>
        <w:tabs>
          <w:tab w:val="left" w:pos="1355"/>
          <w:tab w:val="left" w:pos="1359"/>
        </w:tabs>
        <w:spacing w:line="266" w:lineRule="auto"/>
        <w:ind w:right="636"/>
        <w:jc w:val="both"/>
      </w:pPr>
      <w:r>
        <w:t>Notwithstanding anything to the contrary contained in this Agreement, but subject to the provisions</w:t>
      </w:r>
      <w:r>
        <w:rPr>
          <w:spacing w:val="-14"/>
        </w:rPr>
        <w:t xml:space="preserve"> </w:t>
      </w:r>
      <w:r>
        <w:t>of</w:t>
      </w:r>
      <w:r>
        <w:rPr>
          <w:spacing w:val="-14"/>
        </w:rPr>
        <w:t xml:space="preserve"> </w:t>
      </w:r>
      <w:r>
        <w:t>Clause</w:t>
      </w:r>
      <w:r>
        <w:rPr>
          <w:spacing w:val="-14"/>
        </w:rPr>
        <w:t xml:space="preserve"> </w:t>
      </w:r>
      <w:r>
        <w:t>32.3.5,</w:t>
      </w:r>
      <w:r>
        <w:rPr>
          <w:spacing w:val="-13"/>
        </w:rPr>
        <w:t xml:space="preserve"> </w:t>
      </w:r>
      <w:r>
        <w:t>in</w:t>
      </w:r>
      <w:r>
        <w:rPr>
          <w:spacing w:val="-14"/>
        </w:rPr>
        <w:t xml:space="preserve"> </w:t>
      </w:r>
      <w:r>
        <w:t>the</w:t>
      </w:r>
      <w:r>
        <w:rPr>
          <w:spacing w:val="-14"/>
        </w:rPr>
        <w:t xml:space="preserve"> </w:t>
      </w:r>
      <w:r>
        <w:t>event</w:t>
      </w:r>
      <w:r>
        <w:rPr>
          <w:spacing w:val="-14"/>
        </w:rPr>
        <w:t xml:space="preserve"> </w:t>
      </w:r>
      <w:r>
        <w:t>any</w:t>
      </w:r>
      <w:r>
        <w:rPr>
          <w:spacing w:val="-13"/>
        </w:rPr>
        <w:t xml:space="preserve"> </w:t>
      </w:r>
      <w:r>
        <w:t>Project</w:t>
      </w:r>
      <w:r>
        <w:rPr>
          <w:spacing w:val="-14"/>
        </w:rPr>
        <w:t xml:space="preserve"> </w:t>
      </w:r>
      <w:r>
        <w:t>Assets,</w:t>
      </w:r>
      <w:r>
        <w:rPr>
          <w:spacing w:val="-14"/>
        </w:rPr>
        <w:t xml:space="preserve"> </w:t>
      </w:r>
      <w:r>
        <w:t>essential</w:t>
      </w:r>
      <w:r>
        <w:rPr>
          <w:spacing w:val="-14"/>
        </w:rPr>
        <w:t xml:space="preserve"> </w:t>
      </w:r>
      <w:r>
        <w:t>for</w:t>
      </w:r>
      <w:r>
        <w:rPr>
          <w:spacing w:val="-13"/>
        </w:rPr>
        <w:t xml:space="preserve"> </w:t>
      </w:r>
      <w:r>
        <w:t>the</w:t>
      </w:r>
      <w:r>
        <w:rPr>
          <w:spacing w:val="-14"/>
        </w:rPr>
        <w:t xml:space="preserve"> </w:t>
      </w:r>
      <w:r>
        <w:t>efficient,</w:t>
      </w:r>
      <w:r>
        <w:rPr>
          <w:spacing w:val="-14"/>
        </w:rPr>
        <w:t xml:space="preserve"> </w:t>
      </w:r>
      <w:r>
        <w:t xml:space="preserve">economic and safe operations of the </w:t>
      </w:r>
      <w:r w:rsidR="00FF25F7">
        <w:t xml:space="preserve">Project </w:t>
      </w:r>
      <w:r>
        <w:t>and the Project Infrastructure, shall have been acquired and installed after th</w:t>
      </w:r>
      <w:r w:rsidR="00FF25F7">
        <w:t xml:space="preserve">e </w:t>
      </w:r>
      <w:r>
        <w:t>25</w:t>
      </w:r>
      <w:r>
        <w:rPr>
          <w:vertAlign w:val="superscript"/>
        </w:rPr>
        <w:t>th</w:t>
      </w:r>
      <w:r w:rsidR="00FF25F7">
        <w:t xml:space="preserve"> (twenty fifth)</w:t>
      </w:r>
      <w:r>
        <w:t xml:space="preserve"> anniversary of the Appointed Date, with prior written consent</w:t>
      </w:r>
      <w:r>
        <w:rPr>
          <w:spacing w:val="-7"/>
        </w:rPr>
        <w:t xml:space="preserve"> </w:t>
      </w:r>
      <w:r>
        <w:t>of</w:t>
      </w:r>
      <w:r>
        <w:rPr>
          <w:spacing w:val="-7"/>
        </w:rPr>
        <w:t xml:space="preserve"> </w:t>
      </w:r>
      <w:r>
        <w:t>the</w:t>
      </w:r>
      <w:r>
        <w:rPr>
          <w:spacing w:val="-7"/>
        </w:rPr>
        <w:t xml:space="preserve"> </w:t>
      </w:r>
      <w:r>
        <w:t>Authority,</w:t>
      </w:r>
      <w:r>
        <w:rPr>
          <w:spacing w:val="-7"/>
        </w:rPr>
        <w:t xml:space="preserve"> </w:t>
      </w:r>
      <w:r>
        <w:t>which</w:t>
      </w:r>
      <w:r>
        <w:rPr>
          <w:spacing w:val="-8"/>
        </w:rPr>
        <w:t xml:space="preserve"> </w:t>
      </w:r>
      <w:r>
        <w:t>consent</w:t>
      </w:r>
      <w:r>
        <w:rPr>
          <w:spacing w:val="-7"/>
        </w:rPr>
        <w:t xml:space="preserve"> </w:t>
      </w:r>
      <w:r>
        <w:t>shall</w:t>
      </w:r>
      <w:r>
        <w:rPr>
          <w:spacing w:val="-7"/>
        </w:rPr>
        <w:t xml:space="preserve"> </w:t>
      </w:r>
      <w:r>
        <w:t>not</w:t>
      </w:r>
      <w:r>
        <w:rPr>
          <w:spacing w:val="-7"/>
        </w:rPr>
        <w:t xml:space="preserve"> </w:t>
      </w:r>
      <w:r>
        <w:t>be</w:t>
      </w:r>
      <w:r>
        <w:rPr>
          <w:spacing w:val="-7"/>
        </w:rPr>
        <w:t xml:space="preserve"> </w:t>
      </w:r>
      <w:r>
        <w:t>unreasonably</w:t>
      </w:r>
      <w:r>
        <w:rPr>
          <w:spacing w:val="-8"/>
        </w:rPr>
        <w:t xml:space="preserve"> </w:t>
      </w:r>
      <w:r>
        <w:t>denied,</w:t>
      </w:r>
      <w:r>
        <w:rPr>
          <w:spacing w:val="-7"/>
        </w:rPr>
        <w:t xml:space="preserve"> </w:t>
      </w:r>
      <w:r>
        <w:t>a</w:t>
      </w:r>
      <w:r>
        <w:rPr>
          <w:spacing w:val="-8"/>
        </w:rPr>
        <w:t xml:space="preserve"> </w:t>
      </w:r>
      <w:r>
        <w:t>sum</w:t>
      </w:r>
      <w:r>
        <w:rPr>
          <w:spacing w:val="-8"/>
        </w:rPr>
        <w:t xml:space="preserve"> </w:t>
      </w:r>
      <w:r>
        <w:t>equal</w:t>
      </w:r>
      <w:r>
        <w:rPr>
          <w:spacing w:val="-7"/>
        </w:rPr>
        <w:t xml:space="preserve"> </w:t>
      </w:r>
      <w:r>
        <w:t>to</w:t>
      </w:r>
      <w:r>
        <w:rPr>
          <w:spacing w:val="-7"/>
        </w:rPr>
        <w:t xml:space="preserve"> </w:t>
      </w:r>
      <w:r>
        <w:t>75% (seventy</w:t>
      </w:r>
      <w:r>
        <w:rPr>
          <w:spacing w:val="-1"/>
        </w:rPr>
        <w:t xml:space="preserve"> </w:t>
      </w:r>
      <w:r>
        <w:t>five</w:t>
      </w:r>
      <w:r>
        <w:rPr>
          <w:spacing w:val="-1"/>
        </w:rPr>
        <w:t xml:space="preserve"> </w:t>
      </w:r>
      <w:r>
        <w:t>per</w:t>
      </w:r>
      <w:r>
        <w:rPr>
          <w:spacing w:val="-1"/>
        </w:rPr>
        <w:t xml:space="preserve"> </w:t>
      </w:r>
      <w:r w:rsidR="00FF25F7">
        <w:t>cent)</w:t>
      </w:r>
      <w:r>
        <w:rPr>
          <w:spacing w:val="-1"/>
        </w:rPr>
        <w:t xml:space="preserve"> </w:t>
      </w:r>
      <w:r>
        <w:t>of</w:t>
      </w:r>
      <w:r>
        <w:rPr>
          <w:spacing w:val="-1"/>
        </w:rPr>
        <w:t xml:space="preserve"> </w:t>
      </w:r>
      <w:r>
        <w:t>the</w:t>
      </w:r>
      <w:r>
        <w:rPr>
          <w:spacing w:val="-1"/>
        </w:rPr>
        <w:t xml:space="preserve"> </w:t>
      </w:r>
      <w:r>
        <w:t>Adjusted</w:t>
      </w:r>
      <w:r>
        <w:rPr>
          <w:spacing w:val="-1"/>
        </w:rPr>
        <w:t xml:space="preserve"> </w:t>
      </w:r>
      <w:r>
        <w:t>Depreciated</w:t>
      </w:r>
      <w:r>
        <w:rPr>
          <w:spacing w:val="-1"/>
        </w:rPr>
        <w:t xml:space="preserve"> </w:t>
      </w:r>
      <w:r>
        <w:t>Value</w:t>
      </w:r>
      <w:r>
        <w:rPr>
          <w:spacing w:val="-1"/>
        </w:rPr>
        <w:t xml:space="preserve"> </w:t>
      </w:r>
      <w:r>
        <w:t>thereof</w:t>
      </w:r>
      <w:r>
        <w:rPr>
          <w:spacing w:val="-1"/>
        </w:rPr>
        <w:t xml:space="preserve"> </w:t>
      </w:r>
      <w:r>
        <w:t>shall</w:t>
      </w:r>
      <w:r>
        <w:rPr>
          <w:spacing w:val="-1"/>
        </w:rPr>
        <w:t xml:space="preserve"> </w:t>
      </w:r>
      <w:r>
        <w:t>be</w:t>
      </w:r>
      <w:r>
        <w:rPr>
          <w:spacing w:val="-1"/>
        </w:rPr>
        <w:t xml:space="preserve"> </w:t>
      </w:r>
      <w:r>
        <w:t>deemed</w:t>
      </w:r>
      <w:r>
        <w:rPr>
          <w:spacing w:val="-1"/>
        </w:rPr>
        <w:t xml:space="preserve"> </w:t>
      </w:r>
      <w:r>
        <w:t>to</w:t>
      </w:r>
      <w:r>
        <w:rPr>
          <w:spacing w:val="-1"/>
        </w:rPr>
        <w:t xml:space="preserve"> </w:t>
      </w:r>
      <w:r>
        <w:t>be</w:t>
      </w:r>
      <w:r>
        <w:rPr>
          <w:spacing w:val="-1"/>
        </w:rPr>
        <w:t xml:space="preserve"> </w:t>
      </w:r>
      <w:r>
        <w:t>Debt Due for the purposes of Termination Payment.</w:t>
      </w:r>
    </w:p>
    <w:p w14:paraId="4709B4FB" w14:textId="77777777" w:rsidR="00917DB3" w:rsidRDefault="00917DB3">
      <w:pPr>
        <w:pStyle w:val="BodyText"/>
        <w:spacing w:before="4"/>
        <w:rPr>
          <w:sz w:val="24"/>
        </w:rPr>
      </w:pPr>
    </w:p>
    <w:p w14:paraId="7381DBB4" w14:textId="0437377D" w:rsidR="00FF25F7" w:rsidRDefault="006C2466" w:rsidP="005367E6">
      <w:pPr>
        <w:numPr>
          <w:ilvl w:val="2"/>
          <w:numId w:val="56"/>
        </w:numPr>
        <w:tabs>
          <w:tab w:val="left" w:pos="1355"/>
          <w:tab w:val="left" w:pos="1359"/>
        </w:tabs>
        <w:spacing w:before="1" w:line="266" w:lineRule="auto"/>
        <w:ind w:right="635"/>
        <w:jc w:val="both"/>
      </w:pPr>
      <w:r>
        <w:t>The Concessionaire expressly agrees that Termination Payment under this Article 32 shall constitute a full and final settlement of all claims of the Concessionaire on account of Termination of this Agreement for any reason whatsoever and that the Concessionaire or any shareholder</w:t>
      </w:r>
      <w:r>
        <w:rPr>
          <w:spacing w:val="-3"/>
        </w:rPr>
        <w:t xml:space="preserve"> </w:t>
      </w:r>
      <w:r>
        <w:t>thereof</w:t>
      </w:r>
      <w:r>
        <w:rPr>
          <w:spacing w:val="-3"/>
        </w:rPr>
        <w:t xml:space="preserve"> </w:t>
      </w:r>
      <w:r>
        <w:t>shall</w:t>
      </w:r>
      <w:r>
        <w:rPr>
          <w:spacing w:val="-3"/>
        </w:rPr>
        <w:t xml:space="preserve"> </w:t>
      </w:r>
      <w:r>
        <w:t>not</w:t>
      </w:r>
      <w:r>
        <w:rPr>
          <w:spacing w:val="-3"/>
        </w:rPr>
        <w:t xml:space="preserve"> </w:t>
      </w:r>
      <w:r>
        <w:t>have</w:t>
      </w:r>
      <w:r>
        <w:rPr>
          <w:spacing w:val="-3"/>
        </w:rPr>
        <w:t xml:space="preserve"> </w:t>
      </w:r>
      <w:r>
        <w:t>any</w:t>
      </w:r>
      <w:r>
        <w:rPr>
          <w:spacing w:val="-3"/>
        </w:rPr>
        <w:t xml:space="preserve"> </w:t>
      </w:r>
      <w:r>
        <w:t>further</w:t>
      </w:r>
      <w:r>
        <w:rPr>
          <w:spacing w:val="-3"/>
        </w:rPr>
        <w:t xml:space="preserve"> </w:t>
      </w:r>
      <w:r>
        <w:t>right</w:t>
      </w:r>
      <w:r>
        <w:rPr>
          <w:spacing w:val="-3"/>
        </w:rPr>
        <w:t xml:space="preserve"> </w:t>
      </w:r>
      <w:r>
        <w:t>or</w:t>
      </w:r>
      <w:r>
        <w:rPr>
          <w:spacing w:val="-3"/>
        </w:rPr>
        <w:t xml:space="preserve"> </w:t>
      </w:r>
      <w:r>
        <w:t>claim</w:t>
      </w:r>
      <w:r>
        <w:rPr>
          <w:spacing w:val="-4"/>
        </w:rPr>
        <w:t xml:space="preserve"> </w:t>
      </w:r>
      <w:r>
        <w:t>under</w:t>
      </w:r>
      <w:r>
        <w:rPr>
          <w:spacing w:val="-3"/>
        </w:rPr>
        <w:t xml:space="preserve"> </w:t>
      </w:r>
      <w:r>
        <w:t>any</w:t>
      </w:r>
      <w:r>
        <w:rPr>
          <w:spacing w:val="-1"/>
        </w:rPr>
        <w:t xml:space="preserve"> </w:t>
      </w:r>
      <w:r>
        <w:t>law,</w:t>
      </w:r>
      <w:r>
        <w:rPr>
          <w:spacing w:val="-3"/>
        </w:rPr>
        <w:t xml:space="preserve"> </w:t>
      </w:r>
      <w:r>
        <w:t>treaty,</w:t>
      </w:r>
      <w:r>
        <w:rPr>
          <w:spacing w:val="-3"/>
        </w:rPr>
        <w:t xml:space="preserve"> </w:t>
      </w:r>
      <w:r>
        <w:t>convention, contract or otherwise.</w:t>
      </w:r>
    </w:p>
    <w:p w14:paraId="55587679" w14:textId="77777777" w:rsidR="005367E6" w:rsidRDefault="005367E6" w:rsidP="005367E6">
      <w:pPr>
        <w:tabs>
          <w:tab w:val="left" w:pos="1355"/>
          <w:tab w:val="left" w:pos="1359"/>
        </w:tabs>
        <w:spacing w:before="1" w:line="266" w:lineRule="auto"/>
        <w:ind w:left="1359" w:right="635"/>
        <w:jc w:val="both"/>
      </w:pPr>
    </w:p>
    <w:p w14:paraId="40A52415" w14:textId="34E9417B" w:rsidR="00917DB3" w:rsidRDefault="006C2466" w:rsidP="0048483B">
      <w:pPr>
        <w:pStyle w:val="Heading4"/>
        <w:numPr>
          <w:ilvl w:val="1"/>
          <w:numId w:val="56"/>
        </w:numPr>
      </w:pPr>
      <w:r>
        <w:t>Certain</w:t>
      </w:r>
      <w:r>
        <w:rPr>
          <w:spacing w:val="-8"/>
        </w:rPr>
        <w:t xml:space="preserve"> </w:t>
      </w:r>
      <w:r>
        <w:t>limitations</w:t>
      </w:r>
      <w:r>
        <w:rPr>
          <w:spacing w:val="-8"/>
        </w:rPr>
        <w:t xml:space="preserve"> </w:t>
      </w:r>
      <w:r>
        <w:t>on</w:t>
      </w:r>
      <w:r>
        <w:rPr>
          <w:spacing w:val="-8"/>
        </w:rPr>
        <w:t xml:space="preserve"> </w:t>
      </w:r>
      <w:r>
        <w:t>Termination</w:t>
      </w:r>
      <w:r>
        <w:rPr>
          <w:spacing w:val="-7"/>
        </w:rPr>
        <w:t xml:space="preserve"> </w:t>
      </w:r>
      <w:r>
        <w:rPr>
          <w:spacing w:val="-2"/>
        </w:rPr>
        <w:t>Payment</w:t>
      </w:r>
    </w:p>
    <w:p w14:paraId="1A660BD4" w14:textId="77777777" w:rsidR="00917DB3" w:rsidRDefault="00917DB3">
      <w:pPr>
        <w:pStyle w:val="BodyText"/>
        <w:spacing w:before="9"/>
        <w:rPr>
          <w:b/>
          <w:sz w:val="26"/>
        </w:rPr>
      </w:pPr>
    </w:p>
    <w:p w14:paraId="57E08175" w14:textId="1F3A7B45" w:rsidR="00917DB3" w:rsidRDefault="006C2466">
      <w:pPr>
        <w:numPr>
          <w:ilvl w:val="2"/>
          <w:numId w:val="56"/>
        </w:numPr>
        <w:tabs>
          <w:tab w:val="left" w:pos="1355"/>
          <w:tab w:val="left" w:pos="1359"/>
        </w:tabs>
        <w:spacing w:before="1" w:line="266" w:lineRule="auto"/>
        <w:ind w:right="633"/>
        <w:jc w:val="both"/>
      </w:pPr>
      <w:r>
        <w:t>Termination Payment, due and payable under this Agreement shall be limited to the Debt Due and Adjusted Equity</w:t>
      </w:r>
      <w:r w:rsidR="008C56EF">
        <w:t xml:space="preserve"> which</w:t>
      </w:r>
      <w:r>
        <w:t xml:space="preserve"> form part of the Total Project Cost, in accordance with the provisions of this Agreement. For avoidance of doubt, it is agreed that wit</w:t>
      </w:r>
      <w:r w:rsidR="00FF25F7">
        <w:t>hin a period of 60 (sixty) days from Project COD</w:t>
      </w:r>
      <w:r>
        <w:t>, the Concessionaire shall notify to the</w:t>
      </w:r>
      <w:r>
        <w:rPr>
          <w:spacing w:val="-5"/>
        </w:rPr>
        <w:t xml:space="preserve"> </w:t>
      </w:r>
      <w:r>
        <w:t>Authority,</w:t>
      </w:r>
      <w:r>
        <w:rPr>
          <w:spacing w:val="-5"/>
        </w:rPr>
        <w:t xml:space="preserve"> </w:t>
      </w:r>
      <w:r>
        <w:t>the</w:t>
      </w:r>
      <w:r>
        <w:rPr>
          <w:spacing w:val="-5"/>
        </w:rPr>
        <w:t xml:space="preserve"> </w:t>
      </w:r>
      <w:r>
        <w:t>Total</w:t>
      </w:r>
      <w:r>
        <w:rPr>
          <w:spacing w:val="-3"/>
        </w:rPr>
        <w:t xml:space="preserve"> </w:t>
      </w:r>
      <w:r>
        <w:t>Project</w:t>
      </w:r>
      <w:r>
        <w:rPr>
          <w:spacing w:val="-5"/>
        </w:rPr>
        <w:t xml:space="preserve"> </w:t>
      </w:r>
      <w:r>
        <w:t>Cost</w:t>
      </w:r>
      <w:r>
        <w:rPr>
          <w:spacing w:val="-5"/>
        </w:rPr>
        <w:t xml:space="preserve"> </w:t>
      </w:r>
      <w:r>
        <w:t>and</w:t>
      </w:r>
      <w:r>
        <w:rPr>
          <w:spacing w:val="-5"/>
        </w:rPr>
        <w:t xml:space="preserve"> </w:t>
      </w:r>
      <w:r>
        <w:t>its</w:t>
      </w:r>
      <w:r>
        <w:rPr>
          <w:spacing w:val="-5"/>
        </w:rPr>
        <w:t xml:space="preserve"> </w:t>
      </w:r>
      <w:r>
        <w:t>disaggregation</w:t>
      </w:r>
      <w:r>
        <w:rPr>
          <w:spacing w:val="-5"/>
        </w:rPr>
        <w:t xml:space="preserve"> </w:t>
      </w:r>
      <w:r>
        <w:t>between</w:t>
      </w:r>
      <w:r>
        <w:rPr>
          <w:spacing w:val="-5"/>
        </w:rPr>
        <w:t xml:space="preserve"> </w:t>
      </w:r>
      <w:r>
        <w:t>Debt</w:t>
      </w:r>
      <w:r>
        <w:rPr>
          <w:spacing w:val="-5"/>
        </w:rPr>
        <w:t xml:space="preserve"> </w:t>
      </w:r>
      <w:r>
        <w:t>Due</w:t>
      </w:r>
      <w:r>
        <w:rPr>
          <w:spacing w:val="-5"/>
        </w:rPr>
        <w:t xml:space="preserve"> </w:t>
      </w:r>
      <w:r>
        <w:t>and</w:t>
      </w:r>
      <w:r>
        <w:rPr>
          <w:spacing w:val="-5"/>
        </w:rPr>
        <w:t xml:space="preserve"> </w:t>
      </w:r>
      <w:r>
        <w:t>Equity,</w:t>
      </w:r>
      <w:r>
        <w:rPr>
          <w:spacing w:val="-5"/>
        </w:rPr>
        <w:t xml:space="preserve"> </w:t>
      </w:r>
      <w:r>
        <w:t>and only the amounts so conveyed shall form the basis of computing Termination Payment, and it is</w:t>
      </w:r>
      <w:r>
        <w:rPr>
          <w:spacing w:val="-13"/>
        </w:rPr>
        <w:t xml:space="preserve"> </w:t>
      </w:r>
      <w:r>
        <w:t>further</w:t>
      </w:r>
      <w:r>
        <w:rPr>
          <w:spacing w:val="-13"/>
        </w:rPr>
        <w:t xml:space="preserve"> </w:t>
      </w:r>
      <w:r>
        <w:t>agreed</w:t>
      </w:r>
      <w:r>
        <w:rPr>
          <w:spacing w:val="-13"/>
        </w:rPr>
        <w:t xml:space="preserve"> </w:t>
      </w:r>
      <w:r>
        <w:t>that</w:t>
      </w:r>
      <w:r>
        <w:rPr>
          <w:spacing w:val="-13"/>
        </w:rPr>
        <w:t xml:space="preserve"> </w:t>
      </w:r>
      <w:r>
        <w:t>in</w:t>
      </w:r>
      <w:r>
        <w:rPr>
          <w:spacing w:val="-13"/>
        </w:rPr>
        <w:t xml:space="preserve"> </w:t>
      </w:r>
      <w:r>
        <w:t>the</w:t>
      </w:r>
      <w:r>
        <w:rPr>
          <w:spacing w:val="-13"/>
        </w:rPr>
        <w:t xml:space="preserve"> </w:t>
      </w:r>
      <w:r>
        <w:t>event</w:t>
      </w:r>
      <w:r>
        <w:rPr>
          <w:spacing w:val="-13"/>
        </w:rPr>
        <w:t xml:space="preserve"> </w:t>
      </w:r>
      <w:r>
        <w:t>such</w:t>
      </w:r>
      <w:r>
        <w:rPr>
          <w:spacing w:val="-13"/>
        </w:rPr>
        <w:t xml:space="preserve"> </w:t>
      </w:r>
      <w:r>
        <w:t>disaggregation</w:t>
      </w:r>
      <w:r>
        <w:rPr>
          <w:spacing w:val="-13"/>
        </w:rPr>
        <w:t xml:space="preserve"> </w:t>
      </w:r>
      <w:r>
        <w:t>is</w:t>
      </w:r>
      <w:r>
        <w:rPr>
          <w:spacing w:val="-13"/>
        </w:rPr>
        <w:t xml:space="preserve"> </w:t>
      </w:r>
      <w:r>
        <w:t>not</w:t>
      </w:r>
      <w:r>
        <w:rPr>
          <w:spacing w:val="-13"/>
        </w:rPr>
        <w:t xml:space="preserve"> </w:t>
      </w:r>
      <w:r>
        <w:t>notified</w:t>
      </w:r>
      <w:r>
        <w:rPr>
          <w:spacing w:val="-13"/>
        </w:rPr>
        <w:t xml:space="preserve"> </w:t>
      </w:r>
      <w:r>
        <w:t>to</w:t>
      </w:r>
      <w:r>
        <w:rPr>
          <w:spacing w:val="-13"/>
        </w:rPr>
        <w:t xml:space="preserve"> </w:t>
      </w:r>
      <w:r>
        <w:t>the</w:t>
      </w:r>
      <w:r>
        <w:rPr>
          <w:spacing w:val="-13"/>
        </w:rPr>
        <w:t xml:space="preserve"> </w:t>
      </w:r>
      <w:r>
        <w:t>Authority,</w:t>
      </w:r>
      <w:r>
        <w:rPr>
          <w:spacing w:val="-13"/>
        </w:rPr>
        <w:t xml:space="preserve"> </w:t>
      </w:r>
      <w:r>
        <w:t>the</w:t>
      </w:r>
      <w:r>
        <w:rPr>
          <w:spacing w:val="-13"/>
        </w:rPr>
        <w:t xml:space="preserve"> </w:t>
      </w:r>
      <w:r>
        <w:t>Equity and Debt Due shall be arrived at by adopting the proportion between debt and equity as specified in the Financing Agreements. The Parties also agree that, notwithstanding anything contained in this Agreement, for the purposes of computing Termination Payment, the De</w:t>
      </w:r>
      <w:r w:rsidR="00FF25F7">
        <w:t>bt Due shall at no time exceed 50% (fifty per cent)</w:t>
      </w:r>
      <w:r>
        <w:t xml:space="preserve"> of the Total Project Cost.</w:t>
      </w:r>
    </w:p>
    <w:p w14:paraId="5AD33D3E" w14:textId="77777777" w:rsidR="00917DB3" w:rsidRDefault="00917DB3">
      <w:pPr>
        <w:pStyle w:val="BodyText"/>
        <w:spacing w:before="11"/>
        <w:rPr>
          <w:sz w:val="23"/>
        </w:rPr>
      </w:pPr>
    </w:p>
    <w:p w14:paraId="74E16842" w14:textId="77777777" w:rsidR="00917DB3" w:rsidRDefault="006C2466">
      <w:pPr>
        <w:numPr>
          <w:ilvl w:val="2"/>
          <w:numId w:val="56"/>
        </w:numPr>
        <w:tabs>
          <w:tab w:val="left" w:pos="1355"/>
          <w:tab w:val="left" w:pos="1359"/>
        </w:tabs>
        <w:spacing w:line="266" w:lineRule="auto"/>
        <w:ind w:right="635"/>
        <w:jc w:val="both"/>
      </w:pPr>
      <w:r>
        <w:t>The amount payable in respect of any Debt Due expressed in foreign currency shall be computed</w:t>
      </w:r>
      <w:r>
        <w:rPr>
          <w:spacing w:val="-2"/>
        </w:rPr>
        <w:t xml:space="preserve"> </w:t>
      </w:r>
      <w:r>
        <w:t>at</w:t>
      </w:r>
      <w:r>
        <w:rPr>
          <w:spacing w:val="-2"/>
        </w:rPr>
        <w:t xml:space="preserve"> </w:t>
      </w:r>
      <w:r>
        <w:t>the</w:t>
      </w:r>
      <w:r>
        <w:rPr>
          <w:spacing w:val="-2"/>
        </w:rPr>
        <w:t xml:space="preserve"> </w:t>
      </w:r>
      <w:r>
        <w:t>Reference</w:t>
      </w:r>
      <w:r>
        <w:rPr>
          <w:spacing w:val="-2"/>
        </w:rPr>
        <w:t xml:space="preserve"> </w:t>
      </w:r>
      <w:r>
        <w:t>Exchange</w:t>
      </w:r>
      <w:r>
        <w:rPr>
          <w:spacing w:val="-2"/>
        </w:rPr>
        <w:t xml:space="preserve"> </w:t>
      </w:r>
      <w:r>
        <w:t>Rate</w:t>
      </w:r>
      <w:r>
        <w:rPr>
          <w:spacing w:val="-2"/>
        </w:rPr>
        <w:t xml:space="preserve"> </w:t>
      </w:r>
      <w:r>
        <w:t>for</w:t>
      </w:r>
      <w:r>
        <w:rPr>
          <w:spacing w:val="-2"/>
        </w:rPr>
        <w:t xml:space="preserve"> </w:t>
      </w:r>
      <w:r>
        <w:t>conversion</w:t>
      </w:r>
      <w:r>
        <w:rPr>
          <w:spacing w:val="-2"/>
        </w:rPr>
        <w:t xml:space="preserve"> </w:t>
      </w:r>
      <w:r>
        <w:t>into</w:t>
      </w:r>
      <w:r>
        <w:rPr>
          <w:spacing w:val="-2"/>
        </w:rPr>
        <w:t xml:space="preserve"> </w:t>
      </w:r>
      <w:r>
        <w:t>the</w:t>
      </w:r>
      <w:r>
        <w:rPr>
          <w:spacing w:val="-2"/>
        </w:rPr>
        <w:t xml:space="preserve"> </w:t>
      </w:r>
      <w:r>
        <w:t>relevant</w:t>
      </w:r>
      <w:r>
        <w:rPr>
          <w:spacing w:val="-2"/>
        </w:rPr>
        <w:t xml:space="preserve"> </w:t>
      </w:r>
      <w:r>
        <w:t>foreign</w:t>
      </w:r>
      <w:r>
        <w:rPr>
          <w:spacing w:val="-2"/>
        </w:rPr>
        <w:t xml:space="preserve"> </w:t>
      </w:r>
      <w:r>
        <w:t>currency</w:t>
      </w:r>
      <w:r>
        <w:rPr>
          <w:spacing w:val="-2"/>
        </w:rPr>
        <w:t xml:space="preserve"> </w:t>
      </w:r>
      <w:r>
        <w:t>as on</w:t>
      </w:r>
      <w:r>
        <w:rPr>
          <w:spacing w:val="25"/>
        </w:rPr>
        <w:t xml:space="preserve"> </w:t>
      </w:r>
      <w:r>
        <w:t>the</w:t>
      </w:r>
      <w:r>
        <w:rPr>
          <w:spacing w:val="25"/>
        </w:rPr>
        <w:t xml:space="preserve"> </w:t>
      </w:r>
      <w:r>
        <w:t>date</w:t>
      </w:r>
      <w:r>
        <w:rPr>
          <w:spacing w:val="25"/>
        </w:rPr>
        <w:t xml:space="preserve"> </w:t>
      </w:r>
      <w:r>
        <w:t>of</w:t>
      </w:r>
      <w:r>
        <w:rPr>
          <w:spacing w:val="25"/>
        </w:rPr>
        <w:t xml:space="preserve"> </w:t>
      </w:r>
      <w:r>
        <w:t>Termination</w:t>
      </w:r>
      <w:r>
        <w:rPr>
          <w:spacing w:val="25"/>
        </w:rPr>
        <w:t xml:space="preserve"> </w:t>
      </w:r>
      <w:r>
        <w:t>Payment.</w:t>
      </w:r>
      <w:r>
        <w:rPr>
          <w:spacing w:val="25"/>
        </w:rPr>
        <w:t xml:space="preserve"> </w:t>
      </w:r>
      <w:r>
        <w:t>Provided,</w:t>
      </w:r>
      <w:r>
        <w:rPr>
          <w:spacing w:val="25"/>
        </w:rPr>
        <w:t xml:space="preserve"> </w:t>
      </w:r>
      <w:r>
        <w:t>however,</w:t>
      </w:r>
      <w:r>
        <w:rPr>
          <w:spacing w:val="25"/>
        </w:rPr>
        <w:t xml:space="preserve"> </w:t>
      </w:r>
      <w:r>
        <w:t>that</w:t>
      </w:r>
      <w:r>
        <w:rPr>
          <w:spacing w:val="25"/>
        </w:rPr>
        <w:t xml:space="preserve"> </w:t>
      </w:r>
      <w:r>
        <w:t>the</w:t>
      </w:r>
      <w:r>
        <w:rPr>
          <w:spacing w:val="25"/>
        </w:rPr>
        <w:t xml:space="preserve"> </w:t>
      </w:r>
      <w:r>
        <w:t>provisions</w:t>
      </w:r>
      <w:r>
        <w:rPr>
          <w:spacing w:val="25"/>
        </w:rPr>
        <w:t xml:space="preserve"> </w:t>
      </w:r>
      <w:r>
        <w:t>of</w:t>
      </w:r>
      <w:r>
        <w:rPr>
          <w:spacing w:val="25"/>
        </w:rPr>
        <w:t xml:space="preserve"> </w:t>
      </w:r>
      <w:r>
        <w:t>this</w:t>
      </w:r>
      <w:r>
        <w:rPr>
          <w:spacing w:val="24"/>
        </w:rPr>
        <w:t xml:space="preserve"> </w:t>
      </w:r>
      <w:r>
        <w:t>Clause</w:t>
      </w:r>
    </w:p>
    <w:p w14:paraId="0669AC08" w14:textId="356BE1AA" w:rsidR="00917DB3" w:rsidRDefault="006C2466">
      <w:pPr>
        <w:pStyle w:val="BodyText"/>
        <w:spacing w:line="266" w:lineRule="auto"/>
        <w:ind w:left="1359" w:right="638"/>
        <w:jc w:val="both"/>
      </w:pPr>
      <w:r>
        <w:t>32.4.2 shall not apply if the Concessionaire does not notify the particulars of any foreign currency</w:t>
      </w:r>
      <w:r>
        <w:rPr>
          <w:spacing w:val="-8"/>
        </w:rPr>
        <w:t xml:space="preserve"> </w:t>
      </w:r>
      <w:r>
        <w:t>loans</w:t>
      </w:r>
      <w:r>
        <w:rPr>
          <w:spacing w:val="-8"/>
        </w:rPr>
        <w:t xml:space="preserve"> </w:t>
      </w:r>
      <w:r>
        <w:t>within</w:t>
      </w:r>
      <w:r>
        <w:rPr>
          <w:spacing w:val="-9"/>
        </w:rPr>
        <w:t xml:space="preserve"> </w:t>
      </w:r>
      <w:r>
        <w:t>60</w:t>
      </w:r>
      <w:r>
        <w:rPr>
          <w:spacing w:val="-8"/>
        </w:rPr>
        <w:t xml:space="preserve"> </w:t>
      </w:r>
      <w:r w:rsidR="00FF25F7">
        <w:t>(sixty)</w:t>
      </w:r>
      <w:r>
        <w:rPr>
          <w:spacing w:val="-8"/>
        </w:rPr>
        <w:t xml:space="preserve"> </w:t>
      </w:r>
      <w:r>
        <w:t>days</w:t>
      </w:r>
      <w:r>
        <w:rPr>
          <w:spacing w:val="-8"/>
        </w:rPr>
        <w:t xml:space="preserve"> </w:t>
      </w:r>
      <w:r>
        <w:t>of</w:t>
      </w:r>
      <w:r>
        <w:rPr>
          <w:spacing w:val="-8"/>
        </w:rPr>
        <w:t xml:space="preserve"> </w:t>
      </w:r>
      <w:r>
        <w:t>the</w:t>
      </w:r>
      <w:r>
        <w:rPr>
          <w:spacing w:val="-8"/>
        </w:rPr>
        <w:t xml:space="preserve"> </w:t>
      </w:r>
      <w:r>
        <w:t>date</w:t>
      </w:r>
      <w:r>
        <w:rPr>
          <w:spacing w:val="-8"/>
        </w:rPr>
        <w:t xml:space="preserve"> </w:t>
      </w:r>
      <w:r>
        <w:t>of</w:t>
      </w:r>
      <w:r>
        <w:rPr>
          <w:spacing w:val="-8"/>
        </w:rPr>
        <w:t xml:space="preserve"> </w:t>
      </w:r>
      <w:r>
        <w:t>conversion</w:t>
      </w:r>
      <w:r>
        <w:rPr>
          <w:spacing w:val="-8"/>
        </w:rPr>
        <w:t xml:space="preserve"> </w:t>
      </w:r>
      <w:r>
        <w:t>of</w:t>
      </w:r>
      <w:r>
        <w:rPr>
          <w:spacing w:val="-8"/>
        </w:rPr>
        <w:t xml:space="preserve"> </w:t>
      </w:r>
      <w:r>
        <w:t>such</w:t>
      </w:r>
      <w:r>
        <w:rPr>
          <w:spacing w:val="-8"/>
        </w:rPr>
        <w:t xml:space="preserve"> </w:t>
      </w:r>
      <w:r>
        <w:t>foreign</w:t>
      </w:r>
      <w:r>
        <w:rPr>
          <w:spacing w:val="-8"/>
        </w:rPr>
        <w:t xml:space="preserve"> </w:t>
      </w:r>
      <w:r>
        <w:t>currency</w:t>
      </w:r>
      <w:r>
        <w:rPr>
          <w:spacing w:val="-8"/>
        </w:rPr>
        <w:t xml:space="preserve"> </w:t>
      </w:r>
      <w:r>
        <w:t>loans into</w:t>
      </w:r>
      <w:r>
        <w:rPr>
          <w:spacing w:val="-11"/>
        </w:rPr>
        <w:t xml:space="preserve"> </w:t>
      </w:r>
      <w:r>
        <w:t>Indian</w:t>
      </w:r>
      <w:r>
        <w:rPr>
          <w:spacing w:val="-11"/>
        </w:rPr>
        <w:t xml:space="preserve"> </w:t>
      </w:r>
      <w:r>
        <w:t>currency.</w:t>
      </w:r>
      <w:r>
        <w:rPr>
          <w:spacing w:val="-11"/>
        </w:rPr>
        <w:t xml:space="preserve"> </w:t>
      </w:r>
      <w:r>
        <w:t>Provided</w:t>
      </w:r>
      <w:r>
        <w:rPr>
          <w:spacing w:val="-11"/>
        </w:rPr>
        <w:t xml:space="preserve"> </w:t>
      </w:r>
      <w:r>
        <w:t>further</w:t>
      </w:r>
      <w:r>
        <w:rPr>
          <w:spacing w:val="-11"/>
        </w:rPr>
        <w:t xml:space="preserve"> </w:t>
      </w:r>
      <w:r>
        <w:t>that</w:t>
      </w:r>
      <w:r>
        <w:rPr>
          <w:spacing w:val="-11"/>
        </w:rPr>
        <w:t xml:space="preserve"> </w:t>
      </w:r>
      <w:r>
        <w:t>all</w:t>
      </w:r>
      <w:r>
        <w:rPr>
          <w:spacing w:val="-11"/>
        </w:rPr>
        <w:t xml:space="preserve"> </w:t>
      </w:r>
      <w:r>
        <w:t>borrowings</w:t>
      </w:r>
      <w:r>
        <w:rPr>
          <w:spacing w:val="-11"/>
        </w:rPr>
        <w:t xml:space="preserve"> </w:t>
      </w:r>
      <w:r>
        <w:t>in</w:t>
      </w:r>
      <w:r>
        <w:rPr>
          <w:spacing w:val="-11"/>
        </w:rPr>
        <w:t xml:space="preserve"> </w:t>
      </w:r>
      <w:r>
        <w:t>foreign</w:t>
      </w:r>
      <w:r>
        <w:rPr>
          <w:spacing w:val="-11"/>
        </w:rPr>
        <w:t xml:space="preserve"> </w:t>
      </w:r>
      <w:r>
        <w:t>currency</w:t>
      </w:r>
      <w:r>
        <w:rPr>
          <w:spacing w:val="-11"/>
        </w:rPr>
        <w:t xml:space="preserve"> </w:t>
      </w:r>
      <w:r>
        <w:t>shall</w:t>
      </w:r>
      <w:r>
        <w:rPr>
          <w:spacing w:val="-11"/>
        </w:rPr>
        <w:t xml:space="preserve"> </w:t>
      </w:r>
      <w:r>
        <w:t>be</w:t>
      </w:r>
      <w:r>
        <w:rPr>
          <w:spacing w:val="-11"/>
        </w:rPr>
        <w:t xml:space="preserve"> </w:t>
      </w:r>
      <w:r>
        <w:t>restricted to</w:t>
      </w:r>
      <w:r>
        <w:rPr>
          <w:spacing w:val="-3"/>
        </w:rPr>
        <w:t xml:space="preserve"> </w:t>
      </w:r>
      <w:r>
        <w:t>the</w:t>
      </w:r>
      <w:r>
        <w:rPr>
          <w:spacing w:val="-3"/>
        </w:rPr>
        <w:t xml:space="preserve"> </w:t>
      </w:r>
      <w:r>
        <w:t>financing</w:t>
      </w:r>
      <w:r>
        <w:rPr>
          <w:spacing w:val="-3"/>
        </w:rPr>
        <w:t xml:space="preserve"> </w:t>
      </w:r>
      <w:r>
        <w:t>of</w:t>
      </w:r>
      <w:r>
        <w:rPr>
          <w:spacing w:val="-3"/>
        </w:rPr>
        <w:t xml:space="preserve"> </w:t>
      </w:r>
      <w:r>
        <w:t>the</w:t>
      </w:r>
      <w:r>
        <w:rPr>
          <w:spacing w:val="-3"/>
        </w:rPr>
        <w:t xml:space="preserve"> </w:t>
      </w:r>
      <w:r>
        <w:t>Total</w:t>
      </w:r>
      <w:r>
        <w:rPr>
          <w:spacing w:val="-3"/>
        </w:rPr>
        <w:t xml:space="preserve"> </w:t>
      </w:r>
      <w:r>
        <w:t>Project</w:t>
      </w:r>
      <w:r>
        <w:rPr>
          <w:spacing w:val="-3"/>
        </w:rPr>
        <w:t xml:space="preserve"> </w:t>
      </w:r>
      <w:r>
        <w:t>Cost</w:t>
      </w:r>
      <w:r>
        <w:rPr>
          <w:spacing w:val="-3"/>
        </w:rPr>
        <w:t xml:space="preserve"> </w:t>
      </w:r>
      <w:r>
        <w:t>ad</w:t>
      </w:r>
      <w:r>
        <w:rPr>
          <w:spacing w:val="-3"/>
        </w:rPr>
        <w:t xml:space="preserve"> </w:t>
      </w:r>
      <w:r>
        <w:t>any</w:t>
      </w:r>
      <w:r>
        <w:rPr>
          <w:spacing w:val="-3"/>
        </w:rPr>
        <w:t xml:space="preserve"> </w:t>
      </w:r>
      <w:r>
        <w:t>borrowings</w:t>
      </w:r>
      <w:r>
        <w:rPr>
          <w:spacing w:val="-3"/>
        </w:rPr>
        <w:t xml:space="preserve"> </w:t>
      </w:r>
      <w:r>
        <w:t>in</w:t>
      </w:r>
      <w:r>
        <w:rPr>
          <w:spacing w:val="-3"/>
        </w:rPr>
        <w:t xml:space="preserve"> </w:t>
      </w:r>
      <w:r>
        <w:t>excess</w:t>
      </w:r>
      <w:r>
        <w:rPr>
          <w:spacing w:val="-3"/>
        </w:rPr>
        <w:t xml:space="preserve"> </w:t>
      </w:r>
      <w:r>
        <w:t>thereof</w:t>
      </w:r>
      <w:r>
        <w:rPr>
          <w:spacing w:val="-3"/>
        </w:rPr>
        <w:t xml:space="preserve"> </w:t>
      </w:r>
      <w:r>
        <w:t>shall</w:t>
      </w:r>
      <w:r>
        <w:rPr>
          <w:spacing w:val="-3"/>
        </w:rPr>
        <w:t xml:space="preserve"> </w:t>
      </w:r>
      <w:r>
        <w:t>not</w:t>
      </w:r>
      <w:r>
        <w:rPr>
          <w:spacing w:val="-3"/>
        </w:rPr>
        <w:t xml:space="preserve"> </w:t>
      </w:r>
      <w:r>
        <w:t>qualify for computation of Termination Payment.</w:t>
      </w:r>
    </w:p>
    <w:p w14:paraId="1EF972B8" w14:textId="77777777" w:rsidR="00917DB3" w:rsidRDefault="00917DB3">
      <w:pPr>
        <w:pStyle w:val="BodyText"/>
        <w:spacing w:before="2"/>
        <w:rPr>
          <w:sz w:val="24"/>
        </w:rPr>
      </w:pPr>
    </w:p>
    <w:p w14:paraId="333FB945" w14:textId="60D2A5B4" w:rsidR="00917DB3" w:rsidRPr="00FF25F7" w:rsidRDefault="00FF25F7" w:rsidP="00FF25F7">
      <w:pPr>
        <w:numPr>
          <w:ilvl w:val="2"/>
          <w:numId w:val="56"/>
        </w:numPr>
        <w:tabs>
          <w:tab w:val="left" w:pos="1355"/>
          <w:tab w:val="left" w:pos="1359"/>
        </w:tabs>
        <w:spacing w:line="266" w:lineRule="auto"/>
        <w:ind w:right="638"/>
        <w:jc w:val="both"/>
        <w:rPr>
          <w:sz w:val="26"/>
        </w:rPr>
      </w:pPr>
      <w:r>
        <w:t>Deleted</w:t>
      </w:r>
    </w:p>
    <w:p w14:paraId="0C2BCA87" w14:textId="77777777" w:rsidR="00FF25F7" w:rsidRDefault="00FF25F7" w:rsidP="00FF25F7">
      <w:pPr>
        <w:tabs>
          <w:tab w:val="left" w:pos="1355"/>
          <w:tab w:val="left" w:pos="1359"/>
        </w:tabs>
        <w:spacing w:line="266" w:lineRule="auto"/>
        <w:ind w:left="1359" w:right="638"/>
        <w:jc w:val="both"/>
        <w:rPr>
          <w:sz w:val="26"/>
        </w:rPr>
      </w:pPr>
    </w:p>
    <w:p w14:paraId="2EB35F17" w14:textId="547BC052" w:rsidR="00917DB3" w:rsidRDefault="006C2466" w:rsidP="0048483B">
      <w:pPr>
        <w:pStyle w:val="Heading4"/>
        <w:numPr>
          <w:ilvl w:val="1"/>
          <w:numId w:val="56"/>
        </w:numPr>
      </w:pPr>
      <w:r>
        <w:lastRenderedPageBreak/>
        <w:t>Other</w:t>
      </w:r>
      <w:r>
        <w:rPr>
          <w:spacing w:val="-7"/>
        </w:rPr>
        <w:t xml:space="preserve"> </w:t>
      </w:r>
      <w:r>
        <w:t>rights</w:t>
      </w:r>
      <w:r>
        <w:rPr>
          <w:spacing w:val="-5"/>
        </w:rPr>
        <w:t xml:space="preserve"> </w:t>
      </w:r>
      <w:r>
        <w:t>and</w:t>
      </w:r>
      <w:r>
        <w:rPr>
          <w:spacing w:val="-5"/>
        </w:rPr>
        <w:t xml:space="preserve"> </w:t>
      </w:r>
      <w:r>
        <w:t>obligations</w:t>
      </w:r>
      <w:r>
        <w:rPr>
          <w:spacing w:val="-5"/>
        </w:rPr>
        <w:t xml:space="preserve"> </w:t>
      </w:r>
      <w:r>
        <w:t>of</w:t>
      </w:r>
      <w:r>
        <w:rPr>
          <w:spacing w:val="-5"/>
        </w:rPr>
        <w:t xml:space="preserve"> </w:t>
      </w:r>
      <w:r>
        <w:t>the</w:t>
      </w:r>
      <w:r>
        <w:rPr>
          <w:spacing w:val="-5"/>
        </w:rPr>
        <w:t xml:space="preserve"> </w:t>
      </w:r>
      <w:r>
        <w:rPr>
          <w:spacing w:val="-2"/>
        </w:rPr>
        <w:t>Authority</w:t>
      </w:r>
    </w:p>
    <w:p w14:paraId="3253B2B9" w14:textId="77777777" w:rsidR="00917DB3" w:rsidRDefault="00917DB3">
      <w:pPr>
        <w:pStyle w:val="BodyText"/>
        <w:spacing w:before="9"/>
        <w:rPr>
          <w:b/>
          <w:sz w:val="26"/>
        </w:rPr>
      </w:pPr>
    </w:p>
    <w:p w14:paraId="4FFC33FB" w14:textId="77777777" w:rsidR="00917DB3" w:rsidRDefault="006C2466">
      <w:pPr>
        <w:pStyle w:val="BodyText"/>
        <w:spacing w:before="1"/>
        <w:ind w:left="1359"/>
      </w:pPr>
      <w:r>
        <w:t>Upon</w:t>
      </w:r>
      <w:r>
        <w:rPr>
          <w:spacing w:val="-7"/>
        </w:rPr>
        <w:t xml:space="preserve"> </w:t>
      </w:r>
      <w:r>
        <w:t>Termination</w:t>
      </w:r>
      <w:r>
        <w:rPr>
          <w:spacing w:val="-6"/>
        </w:rPr>
        <w:t xml:space="preserve"> </w:t>
      </w:r>
      <w:r>
        <w:t>for</w:t>
      </w:r>
      <w:r>
        <w:rPr>
          <w:spacing w:val="-6"/>
        </w:rPr>
        <w:t xml:space="preserve"> </w:t>
      </w:r>
      <w:r>
        <w:t>any</w:t>
      </w:r>
      <w:r>
        <w:rPr>
          <w:spacing w:val="-6"/>
        </w:rPr>
        <w:t xml:space="preserve"> </w:t>
      </w:r>
      <w:r>
        <w:t>reason</w:t>
      </w:r>
      <w:r>
        <w:rPr>
          <w:spacing w:val="-7"/>
        </w:rPr>
        <w:t xml:space="preserve"> </w:t>
      </w:r>
      <w:r>
        <w:t>whatsoever,</w:t>
      </w:r>
      <w:r>
        <w:rPr>
          <w:spacing w:val="-5"/>
        </w:rPr>
        <w:t xml:space="preserve"> </w:t>
      </w:r>
      <w:r>
        <w:t>the</w:t>
      </w:r>
      <w:r>
        <w:rPr>
          <w:spacing w:val="-6"/>
        </w:rPr>
        <w:t xml:space="preserve"> </w:t>
      </w:r>
      <w:r>
        <w:t>Authority</w:t>
      </w:r>
      <w:r>
        <w:rPr>
          <w:spacing w:val="-6"/>
        </w:rPr>
        <w:t xml:space="preserve"> </w:t>
      </w:r>
      <w:r>
        <w:rPr>
          <w:spacing w:val="-2"/>
        </w:rPr>
        <w:t>shall:</w:t>
      </w:r>
    </w:p>
    <w:p w14:paraId="1962F6AF" w14:textId="77777777" w:rsidR="00917DB3" w:rsidRDefault="00917DB3">
      <w:pPr>
        <w:pStyle w:val="BodyText"/>
        <w:spacing w:before="9"/>
        <w:rPr>
          <w:sz w:val="26"/>
        </w:rPr>
      </w:pPr>
    </w:p>
    <w:p w14:paraId="049E4A88" w14:textId="39F5D1AC" w:rsidR="00917DB3" w:rsidRDefault="006C2466" w:rsidP="00FF25F7">
      <w:pPr>
        <w:numPr>
          <w:ilvl w:val="0"/>
          <w:numId w:val="54"/>
        </w:numPr>
        <w:tabs>
          <w:tab w:val="left" w:pos="2078"/>
        </w:tabs>
        <w:ind w:left="2078" w:hanging="719"/>
        <w:jc w:val="both"/>
      </w:pPr>
      <w:r>
        <w:t>take</w:t>
      </w:r>
      <w:r>
        <w:rPr>
          <w:spacing w:val="-6"/>
        </w:rPr>
        <w:t xml:space="preserve"> </w:t>
      </w:r>
      <w:r>
        <w:t>possession</w:t>
      </w:r>
      <w:r>
        <w:rPr>
          <w:spacing w:val="-6"/>
        </w:rPr>
        <w:t xml:space="preserve"> </w:t>
      </w:r>
      <w:r>
        <w:t>and</w:t>
      </w:r>
      <w:r>
        <w:rPr>
          <w:spacing w:val="-5"/>
        </w:rPr>
        <w:t xml:space="preserve"> </w:t>
      </w:r>
      <w:r>
        <w:t>control</w:t>
      </w:r>
      <w:r>
        <w:rPr>
          <w:spacing w:val="-6"/>
        </w:rPr>
        <w:t xml:space="preserve"> </w:t>
      </w:r>
      <w:r>
        <w:t>of</w:t>
      </w:r>
      <w:r>
        <w:rPr>
          <w:spacing w:val="-6"/>
        </w:rPr>
        <w:t xml:space="preserve"> </w:t>
      </w:r>
      <w:r>
        <w:t>the</w:t>
      </w:r>
      <w:r>
        <w:rPr>
          <w:spacing w:val="-5"/>
        </w:rPr>
        <w:t xml:space="preserve"> </w:t>
      </w:r>
      <w:r w:rsidR="00FF25F7">
        <w:t xml:space="preserve">Project </w:t>
      </w:r>
      <w:r>
        <w:t>and</w:t>
      </w:r>
      <w:r>
        <w:rPr>
          <w:spacing w:val="-6"/>
        </w:rPr>
        <w:t xml:space="preserve"> </w:t>
      </w:r>
      <w:r>
        <w:t>the</w:t>
      </w:r>
      <w:r>
        <w:rPr>
          <w:spacing w:val="-5"/>
        </w:rPr>
        <w:t xml:space="preserve"> </w:t>
      </w:r>
      <w:r>
        <w:t>Project</w:t>
      </w:r>
      <w:r>
        <w:rPr>
          <w:spacing w:val="-6"/>
        </w:rPr>
        <w:t xml:space="preserve"> </w:t>
      </w:r>
      <w:r>
        <w:t>Infrastructure</w:t>
      </w:r>
      <w:r>
        <w:rPr>
          <w:spacing w:val="-5"/>
        </w:rPr>
        <w:t xml:space="preserve"> </w:t>
      </w:r>
      <w:r>
        <w:rPr>
          <w:spacing w:val="-2"/>
        </w:rPr>
        <w:t>forthwith;</w:t>
      </w:r>
    </w:p>
    <w:p w14:paraId="479DE44D" w14:textId="17F35249" w:rsidR="00917DB3" w:rsidRDefault="006C2466" w:rsidP="00FF25F7">
      <w:pPr>
        <w:numPr>
          <w:ilvl w:val="0"/>
          <w:numId w:val="54"/>
        </w:numPr>
        <w:tabs>
          <w:tab w:val="left" w:pos="2079"/>
        </w:tabs>
        <w:spacing w:before="26" w:line="268" w:lineRule="auto"/>
        <w:ind w:right="641"/>
        <w:jc w:val="both"/>
      </w:pPr>
      <w:r>
        <w:t>take</w:t>
      </w:r>
      <w:r>
        <w:rPr>
          <w:spacing w:val="-14"/>
        </w:rPr>
        <w:t xml:space="preserve"> </w:t>
      </w:r>
      <w:r>
        <w:t>possession</w:t>
      </w:r>
      <w:r>
        <w:rPr>
          <w:spacing w:val="-14"/>
        </w:rPr>
        <w:t xml:space="preserve"> </w:t>
      </w:r>
      <w:r>
        <w:t>and</w:t>
      </w:r>
      <w:r>
        <w:rPr>
          <w:spacing w:val="-13"/>
        </w:rPr>
        <w:t xml:space="preserve"> </w:t>
      </w:r>
      <w:r>
        <w:t>control</w:t>
      </w:r>
      <w:r>
        <w:rPr>
          <w:spacing w:val="-14"/>
        </w:rPr>
        <w:t xml:space="preserve"> </w:t>
      </w:r>
      <w:r>
        <w:t>of</w:t>
      </w:r>
      <w:r>
        <w:rPr>
          <w:spacing w:val="-14"/>
        </w:rPr>
        <w:t xml:space="preserve"> </w:t>
      </w:r>
      <w:r>
        <w:t>all</w:t>
      </w:r>
      <w:r>
        <w:rPr>
          <w:spacing w:val="-14"/>
        </w:rPr>
        <w:t xml:space="preserve"> </w:t>
      </w:r>
      <w:r>
        <w:t>materials,</w:t>
      </w:r>
      <w:r>
        <w:rPr>
          <w:spacing w:val="-13"/>
        </w:rPr>
        <w:t xml:space="preserve"> </w:t>
      </w:r>
      <w:r>
        <w:t>stores,</w:t>
      </w:r>
      <w:r>
        <w:rPr>
          <w:spacing w:val="-14"/>
        </w:rPr>
        <w:t xml:space="preserve"> </w:t>
      </w:r>
      <w:r>
        <w:t>implements,</w:t>
      </w:r>
      <w:r>
        <w:rPr>
          <w:spacing w:val="-14"/>
        </w:rPr>
        <w:t xml:space="preserve"> </w:t>
      </w:r>
      <w:r>
        <w:t>construction</w:t>
      </w:r>
      <w:r>
        <w:rPr>
          <w:spacing w:val="-13"/>
        </w:rPr>
        <w:t xml:space="preserve"> </w:t>
      </w:r>
      <w:r>
        <w:t>plants</w:t>
      </w:r>
      <w:r>
        <w:rPr>
          <w:spacing w:val="-14"/>
        </w:rPr>
        <w:t xml:space="preserve"> </w:t>
      </w:r>
      <w:r>
        <w:t xml:space="preserve">and equipment on or about the </w:t>
      </w:r>
      <w:r w:rsidR="00FF25F7">
        <w:t xml:space="preserve">Project </w:t>
      </w:r>
      <w:r>
        <w:t>and the Project Infrastructure;</w:t>
      </w:r>
    </w:p>
    <w:p w14:paraId="0F4C2DD9" w14:textId="366F4C1D" w:rsidR="00917DB3" w:rsidRDefault="006C2466" w:rsidP="00FF25F7">
      <w:pPr>
        <w:numPr>
          <w:ilvl w:val="0"/>
          <w:numId w:val="54"/>
        </w:numPr>
        <w:tabs>
          <w:tab w:val="left" w:pos="2079"/>
        </w:tabs>
        <w:spacing w:line="264" w:lineRule="auto"/>
        <w:ind w:right="636"/>
        <w:jc w:val="both"/>
      </w:pPr>
      <w:r>
        <w:t>be</w:t>
      </w:r>
      <w:r>
        <w:rPr>
          <w:spacing w:val="-8"/>
        </w:rPr>
        <w:t xml:space="preserve"> </w:t>
      </w:r>
      <w:r>
        <w:t>entitled</w:t>
      </w:r>
      <w:r>
        <w:rPr>
          <w:spacing w:val="-8"/>
        </w:rPr>
        <w:t xml:space="preserve"> </w:t>
      </w:r>
      <w:r>
        <w:t>to</w:t>
      </w:r>
      <w:r>
        <w:rPr>
          <w:spacing w:val="-8"/>
        </w:rPr>
        <w:t xml:space="preserve"> </w:t>
      </w:r>
      <w:r>
        <w:t>restrain</w:t>
      </w:r>
      <w:r>
        <w:rPr>
          <w:spacing w:val="-8"/>
        </w:rPr>
        <w:t xml:space="preserve"> </w:t>
      </w:r>
      <w:r>
        <w:t>the</w:t>
      </w:r>
      <w:r>
        <w:rPr>
          <w:spacing w:val="-8"/>
        </w:rPr>
        <w:t xml:space="preserve"> </w:t>
      </w:r>
      <w:r>
        <w:t>Concessionaire</w:t>
      </w:r>
      <w:r>
        <w:rPr>
          <w:spacing w:val="-8"/>
        </w:rPr>
        <w:t xml:space="preserve"> </w:t>
      </w:r>
      <w:r>
        <w:t>and</w:t>
      </w:r>
      <w:r>
        <w:rPr>
          <w:spacing w:val="-8"/>
        </w:rPr>
        <w:t xml:space="preserve"> </w:t>
      </w:r>
      <w:r>
        <w:t>any</w:t>
      </w:r>
      <w:r>
        <w:rPr>
          <w:spacing w:val="-8"/>
        </w:rPr>
        <w:t xml:space="preserve"> </w:t>
      </w:r>
      <w:r>
        <w:t>person</w:t>
      </w:r>
      <w:r>
        <w:rPr>
          <w:spacing w:val="-8"/>
        </w:rPr>
        <w:t xml:space="preserve"> </w:t>
      </w:r>
      <w:r>
        <w:t>claiming</w:t>
      </w:r>
      <w:r>
        <w:rPr>
          <w:spacing w:val="-8"/>
        </w:rPr>
        <w:t xml:space="preserve"> </w:t>
      </w:r>
      <w:r>
        <w:t>through</w:t>
      </w:r>
      <w:r>
        <w:rPr>
          <w:spacing w:val="-8"/>
        </w:rPr>
        <w:t xml:space="preserve"> </w:t>
      </w:r>
      <w:r>
        <w:t>or</w:t>
      </w:r>
      <w:r>
        <w:rPr>
          <w:spacing w:val="-8"/>
        </w:rPr>
        <w:t xml:space="preserve"> </w:t>
      </w:r>
      <w:r>
        <w:t>under</w:t>
      </w:r>
      <w:r>
        <w:rPr>
          <w:spacing w:val="-8"/>
        </w:rPr>
        <w:t xml:space="preserve"> </w:t>
      </w:r>
      <w:r>
        <w:t xml:space="preserve">the Concessionaire from entering the </w:t>
      </w:r>
      <w:r w:rsidR="00FF25F7">
        <w:t xml:space="preserve">Project </w:t>
      </w:r>
      <w:r>
        <w:t>and the Project Infrastructure;</w:t>
      </w:r>
    </w:p>
    <w:p w14:paraId="7887A96E" w14:textId="77777777" w:rsidR="00917DB3" w:rsidRDefault="006C2466" w:rsidP="00FF25F7">
      <w:pPr>
        <w:numPr>
          <w:ilvl w:val="0"/>
          <w:numId w:val="54"/>
        </w:numPr>
        <w:tabs>
          <w:tab w:val="left" w:pos="2079"/>
        </w:tabs>
        <w:spacing w:line="264" w:lineRule="auto"/>
        <w:ind w:right="642"/>
        <w:jc w:val="both"/>
      </w:pPr>
      <w:r>
        <w:t>require the Concessionaire to comply with the Divestment Requirements set forth in Clause 33.1; and</w:t>
      </w:r>
    </w:p>
    <w:p w14:paraId="64E5A703" w14:textId="64E84A46" w:rsidR="00917DB3" w:rsidRDefault="006C2466" w:rsidP="00FF25F7">
      <w:pPr>
        <w:numPr>
          <w:ilvl w:val="0"/>
          <w:numId w:val="54"/>
        </w:numPr>
        <w:tabs>
          <w:tab w:val="left" w:pos="2079"/>
        </w:tabs>
        <w:spacing w:before="5" w:line="264" w:lineRule="auto"/>
        <w:ind w:right="642"/>
        <w:jc w:val="both"/>
      </w:pPr>
      <w:r>
        <w:t>succeed</w:t>
      </w:r>
      <w:r>
        <w:rPr>
          <w:spacing w:val="-1"/>
        </w:rPr>
        <w:t xml:space="preserve"> </w:t>
      </w:r>
      <w:r>
        <w:t>upon</w:t>
      </w:r>
      <w:r>
        <w:rPr>
          <w:spacing w:val="-1"/>
        </w:rPr>
        <w:t xml:space="preserve"> </w:t>
      </w:r>
      <w:r>
        <w:t>election</w:t>
      </w:r>
      <w:r>
        <w:rPr>
          <w:spacing w:val="-1"/>
        </w:rPr>
        <w:t xml:space="preserve"> </w:t>
      </w:r>
      <w:r>
        <w:t>by</w:t>
      </w:r>
      <w:r>
        <w:rPr>
          <w:spacing w:val="-1"/>
        </w:rPr>
        <w:t xml:space="preserve"> </w:t>
      </w:r>
      <w:r>
        <w:t>the</w:t>
      </w:r>
      <w:r>
        <w:rPr>
          <w:spacing w:val="-1"/>
        </w:rPr>
        <w:t xml:space="preserve"> </w:t>
      </w:r>
      <w:r>
        <w:t>Authority,</w:t>
      </w:r>
      <w:r>
        <w:rPr>
          <w:spacing w:val="-1"/>
        </w:rPr>
        <w:t xml:space="preserve"> </w:t>
      </w:r>
      <w:r>
        <w:t>without</w:t>
      </w:r>
      <w:r>
        <w:rPr>
          <w:spacing w:val="-1"/>
        </w:rPr>
        <w:t xml:space="preserve"> </w:t>
      </w:r>
      <w:r>
        <w:t>the</w:t>
      </w:r>
      <w:r>
        <w:rPr>
          <w:spacing w:val="-1"/>
        </w:rPr>
        <w:t xml:space="preserve"> </w:t>
      </w:r>
      <w:r>
        <w:t>necessity</w:t>
      </w:r>
      <w:r>
        <w:rPr>
          <w:spacing w:val="-1"/>
        </w:rPr>
        <w:t xml:space="preserve"> </w:t>
      </w:r>
      <w:r>
        <w:t>of</w:t>
      </w:r>
      <w:r>
        <w:rPr>
          <w:spacing w:val="-1"/>
        </w:rPr>
        <w:t xml:space="preserve"> </w:t>
      </w:r>
      <w:r>
        <w:t>any</w:t>
      </w:r>
      <w:r>
        <w:rPr>
          <w:spacing w:val="-1"/>
        </w:rPr>
        <w:t xml:space="preserve"> </w:t>
      </w:r>
      <w:r>
        <w:t>further</w:t>
      </w:r>
      <w:r>
        <w:rPr>
          <w:spacing w:val="-1"/>
        </w:rPr>
        <w:t xml:space="preserve"> </w:t>
      </w:r>
      <w:r>
        <w:t>action</w:t>
      </w:r>
      <w:r>
        <w:rPr>
          <w:spacing w:val="-1"/>
        </w:rPr>
        <w:t xml:space="preserve"> </w:t>
      </w:r>
      <w:r>
        <w:t>by the</w:t>
      </w:r>
      <w:r>
        <w:rPr>
          <w:spacing w:val="22"/>
        </w:rPr>
        <w:t xml:space="preserve"> </w:t>
      </w:r>
      <w:r>
        <w:t>Concessionaire,</w:t>
      </w:r>
      <w:r>
        <w:rPr>
          <w:spacing w:val="22"/>
        </w:rPr>
        <w:t xml:space="preserve"> </w:t>
      </w:r>
      <w:r>
        <w:t>to</w:t>
      </w:r>
      <w:r>
        <w:rPr>
          <w:spacing w:val="22"/>
        </w:rPr>
        <w:t xml:space="preserve"> </w:t>
      </w:r>
      <w:r>
        <w:t>the</w:t>
      </w:r>
      <w:r>
        <w:rPr>
          <w:spacing w:val="22"/>
        </w:rPr>
        <w:t xml:space="preserve"> </w:t>
      </w:r>
      <w:r>
        <w:t>interests</w:t>
      </w:r>
      <w:r>
        <w:rPr>
          <w:spacing w:val="22"/>
        </w:rPr>
        <w:t xml:space="preserve"> </w:t>
      </w:r>
      <w:r>
        <w:t>of</w:t>
      </w:r>
      <w:r>
        <w:rPr>
          <w:spacing w:val="22"/>
        </w:rPr>
        <w:t xml:space="preserve"> </w:t>
      </w:r>
      <w:r>
        <w:t>the</w:t>
      </w:r>
      <w:r>
        <w:rPr>
          <w:spacing w:val="22"/>
        </w:rPr>
        <w:t xml:space="preserve"> </w:t>
      </w:r>
      <w:r>
        <w:t>Concessionaire</w:t>
      </w:r>
      <w:r>
        <w:rPr>
          <w:spacing w:val="22"/>
        </w:rPr>
        <w:t xml:space="preserve"> </w:t>
      </w:r>
      <w:r>
        <w:t>under</w:t>
      </w:r>
      <w:r>
        <w:rPr>
          <w:spacing w:val="22"/>
        </w:rPr>
        <w:t xml:space="preserve"> </w:t>
      </w:r>
      <w:r>
        <w:t>such</w:t>
      </w:r>
      <w:r>
        <w:rPr>
          <w:spacing w:val="22"/>
        </w:rPr>
        <w:t xml:space="preserve"> </w:t>
      </w:r>
      <w:r>
        <w:t>of</w:t>
      </w:r>
      <w:r>
        <w:rPr>
          <w:spacing w:val="22"/>
        </w:rPr>
        <w:t xml:space="preserve"> </w:t>
      </w:r>
      <w:r>
        <w:t>the</w:t>
      </w:r>
      <w:r>
        <w:rPr>
          <w:spacing w:val="22"/>
        </w:rPr>
        <w:t xml:space="preserve"> </w:t>
      </w:r>
      <w:r>
        <w:t>Project</w:t>
      </w:r>
      <w:r w:rsidR="00FF25F7">
        <w:t xml:space="preserve"> </w:t>
      </w:r>
      <w:r>
        <w:t>Agreements as the Authority may in its discretion deem appropriate, and shall upon such</w:t>
      </w:r>
      <w:r w:rsidRPr="00FF25F7">
        <w:rPr>
          <w:spacing w:val="-14"/>
        </w:rPr>
        <w:t xml:space="preserve"> </w:t>
      </w:r>
      <w:r>
        <w:t>election</w:t>
      </w:r>
      <w:r w:rsidRPr="00FF25F7">
        <w:rPr>
          <w:spacing w:val="-14"/>
        </w:rPr>
        <w:t xml:space="preserve"> </w:t>
      </w:r>
      <w:r>
        <w:t>be</w:t>
      </w:r>
      <w:r w:rsidRPr="00FF25F7">
        <w:rPr>
          <w:spacing w:val="-14"/>
        </w:rPr>
        <w:t xml:space="preserve"> </w:t>
      </w:r>
      <w:r>
        <w:t>liable</w:t>
      </w:r>
      <w:r w:rsidRPr="00FF25F7">
        <w:rPr>
          <w:spacing w:val="-13"/>
        </w:rPr>
        <w:t xml:space="preserve"> </w:t>
      </w:r>
      <w:r>
        <w:t>to</w:t>
      </w:r>
      <w:r w:rsidRPr="00FF25F7">
        <w:rPr>
          <w:spacing w:val="-14"/>
        </w:rPr>
        <w:t xml:space="preserve"> </w:t>
      </w:r>
      <w:r>
        <w:t>the</w:t>
      </w:r>
      <w:r w:rsidRPr="00FF25F7">
        <w:rPr>
          <w:spacing w:val="-14"/>
        </w:rPr>
        <w:t xml:space="preserve"> </w:t>
      </w:r>
      <w:r>
        <w:t>Contractors</w:t>
      </w:r>
      <w:r w:rsidRPr="00FF25F7">
        <w:rPr>
          <w:spacing w:val="-14"/>
        </w:rPr>
        <w:t xml:space="preserve"> </w:t>
      </w:r>
      <w:r>
        <w:t>only</w:t>
      </w:r>
      <w:r w:rsidRPr="00FF25F7">
        <w:rPr>
          <w:spacing w:val="-13"/>
        </w:rPr>
        <w:t xml:space="preserve"> </w:t>
      </w:r>
      <w:r>
        <w:t>for</w:t>
      </w:r>
      <w:r w:rsidRPr="00FF25F7">
        <w:rPr>
          <w:spacing w:val="-14"/>
        </w:rPr>
        <w:t xml:space="preserve"> </w:t>
      </w:r>
      <w:r>
        <w:t>compensation</w:t>
      </w:r>
      <w:r w:rsidRPr="00FF25F7">
        <w:rPr>
          <w:spacing w:val="-14"/>
        </w:rPr>
        <w:t xml:space="preserve"> </w:t>
      </w:r>
      <w:r>
        <w:t>accruing</w:t>
      </w:r>
      <w:r w:rsidRPr="00FF25F7">
        <w:rPr>
          <w:spacing w:val="-14"/>
        </w:rPr>
        <w:t xml:space="preserve"> </w:t>
      </w:r>
      <w:r>
        <w:t>and</w:t>
      </w:r>
      <w:r w:rsidRPr="00FF25F7">
        <w:rPr>
          <w:spacing w:val="-13"/>
        </w:rPr>
        <w:t xml:space="preserve"> </w:t>
      </w:r>
      <w:r>
        <w:t>becoming due and payable to them under the terms of their respective Project Agreements from and</w:t>
      </w:r>
      <w:r w:rsidRPr="00FF25F7">
        <w:rPr>
          <w:spacing w:val="-7"/>
        </w:rPr>
        <w:t xml:space="preserve"> </w:t>
      </w:r>
      <w:r>
        <w:t>after</w:t>
      </w:r>
      <w:r w:rsidRPr="00FF25F7">
        <w:rPr>
          <w:spacing w:val="-7"/>
        </w:rPr>
        <w:t xml:space="preserve"> </w:t>
      </w:r>
      <w:r>
        <w:t>the</w:t>
      </w:r>
      <w:r w:rsidRPr="00FF25F7">
        <w:rPr>
          <w:spacing w:val="-7"/>
        </w:rPr>
        <w:t xml:space="preserve"> </w:t>
      </w:r>
      <w:r>
        <w:t>date</w:t>
      </w:r>
      <w:r w:rsidRPr="00FF25F7">
        <w:rPr>
          <w:spacing w:val="-7"/>
        </w:rPr>
        <w:t xml:space="preserve"> </w:t>
      </w:r>
      <w:r>
        <w:t>the</w:t>
      </w:r>
      <w:r w:rsidRPr="00FF25F7">
        <w:rPr>
          <w:spacing w:val="-7"/>
        </w:rPr>
        <w:t xml:space="preserve"> </w:t>
      </w:r>
      <w:r>
        <w:t>Authority</w:t>
      </w:r>
      <w:r w:rsidRPr="00FF25F7">
        <w:rPr>
          <w:spacing w:val="-7"/>
        </w:rPr>
        <w:t xml:space="preserve"> </w:t>
      </w:r>
      <w:r>
        <w:t>elects</w:t>
      </w:r>
      <w:r w:rsidRPr="00FF25F7">
        <w:rPr>
          <w:spacing w:val="-7"/>
        </w:rPr>
        <w:t xml:space="preserve"> </w:t>
      </w:r>
      <w:r>
        <w:t>to</w:t>
      </w:r>
      <w:r w:rsidRPr="00FF25F7">
        <w:rPr>
          <w:spacing w:val="-7"/>
        </w:rPr>
        <w:t xml:space="preserve"> </w:t>
      </w:r>
      <w:r>
        <w:t>succeed</w:t>
      </w:r>
      <w:r w:rsidRPr="00FF25F7">
        <w:rPr>
          <w:spacing w:val="-7"/>
        </w:rPr>
        <w:t xml:space="preserve"> </w:t>
      </w:r>
      <w:r>
        <w:t>to</w:t>
      </w:r>
      <w:r w:rsidRPr="00FF25F7">
        <w:rPr>
          <w:spacing w:val="-7"/>
        </w:rPr>
        <w:t xml:space="preserve"> </w:t>
      </w:r>
      <w:r>
        <w:t>the</w:t>
      </w:r>
      <w:r w:rsidRPr="00FF25F7">
        <w:rPr>
          <w:spacing w:val="-7"/>
        </w:rPr>
        <w:t xml:space="preserve"> </w:t>
      </w:r>
      <w:r>
        <w:t>interests</w:t>
      </w:r>
      <w:r w:rsidRPr="00FF25F7">
        <w:rPr>
          <w:spacing w:val="-7"/>
        </w:rPr>
        <w:t xml:space="preserve"> </w:t>
      </w:r>
      <w:r>
        <w:t>of</w:t>
      </w:r>
      <w:r w:rsidRPr="00FF25F7">
        <w:rPr>
          <w:spacing w:val="-7"/>
        </w:rPr>
        <w:t xml:space="preserve"> </w:t>
      </w:r>
      <w:r>
        <w:t>the</w:t>
      </w:r>
      <w:r w:rsidRPr="00FF25F7">
        <w:rPr>
          <w:spacing w:val="-7"/>
        </w:rPr>
        <w:t xml:space="preserve"> </w:t>
      </w:r>
      <w:r>
        <w:t>Concessionaire. For avoidance of doubt, the Concessionaire acknowledges and agrees that all sums claimed</w:t>
      </w:r>
      <w:r w:rsidRPr="00FF25F7">
        <w:rPr>
          <w:spacing w:val="-8"/>
        </w:rPr>
        <w:t xml:space="preserve"> </w:t>
      </w:r>
      <w:r>
        <w:t>by</w:t>
      </w:r>
      <w:r w:rsidRPr="00FF25F7">
        <w:rPr>
          <w:spacing w:val="-8"/>
        </w:rPr>
        <w:t xml:space="preserve"> </w:t>
      </w:r>
      <w:r>
        <w:t>such</w:t>
      </w:r>
      <w:r w:rsidRPr="00FF25F7">
        <w:rPr>
          <w:spacing w:val="-8"/>
        </w:rPr>
        <w:t xml:space="preserve"> </w:t>
      </w:r>
      <w:r>
        <w:t>Contractors</w:t>
      </w:r>
      <w:r w:rsidRPr="00FF25F7">
        <w:rPr>
          <w:spacing w:val="-8"/>
        </w:rPr>
        <w:t xml:space="preserve"> </w:t>
      </w:r>
      <w:r>
        <w:t>as</w:t>
      </w:r>
      <w:r w:rsidRPr="00FF25F7">
        <w:rPr>
          <w:spacing w:val="-8"/>
        </w:rPr>
        <w:t xml:space="preserve"> </w:t>
      </w:r>
      <w:r>
        <w:t>being</w:t>
      </w:r>
      <w:r w:rsidRPr="00FF25F7">
        <w:rPr>
          <w:spacing w:val="-8"/>
        </w:rPr>
        <w:t xml:space="preserve"> </w:t>
      </w:r>
      <w:r>
        <w:t>due</w:t>
      </w:r>
      <w:r w:rsidRPr="00FF25F7">
        <w:rPr>
          <w:spacing w:val="-8"/>
        </w:rPr>
        <w:t xml:space="preserve"> </w:t>
      </w:r>
      <w:r>
        <w:t>and</w:t>
      </w:r>
      <w:r w:rsidRPr="00FF25F7">
        <w:rPr>
          <w:spacing w:val="-8"/>
        </w:rPr>
        <w:t xml:space="preserve"> </w:t>
      </w:r>
      <w:r>
        <w:t>owing</w:t>
      </w:r>
      <w:r w:rsidRPr="00FF25F7">
        <w:rPr>
          <w:spacing w:val="-8"/>
        </w:rPr>
        <w:t xml:space="preserve"> </w:t>
      </w:r>
      <w:r>
        <w:t>for</w:t>
      </w:r>
      <w:r w:rsidRPr="00FF25F7">
        <w:rPr>
          <w:spacing w:val="-8"/>
        </w:rPr>
        <w:t xml:space="preserve"> </w:t>
      </w:r>
      <w:r>
        <w:t>works</w:t>
      </w:r>
      <w:r w:rsidRPr="00FF25F7">
        <w:rPr>
          <w:spacing w:val="-8"/>
        </w:rPr>
        <w:t xml:space="preserve"> </w:t>
      </w:r>
      <w:r>
        <w:t>and</w:t>
      </w:r>
      <w:r w:rsidRPr="00FF25F7">
        <w:rPr>
          <w:spacing w:val="-8"/>
        </w:rPr>
        <w:t xml:space="preserve"> </w:t>
      </w:r>
      <w:r>
        <w:t>services</w:t>
      </w:r>
      <w:r w:rsidRPr="00FF25F7">
        <w:rPr>
          <w:spacing w:val="-8"/>
        </w:rPr>
        <w:t xml:space="preserve"> </w:t>
      </w:r>
      <w:r>
        <w:t>performed or</w:t>
      </w:r>
      <w:r w:rsidRPr="00FF25F7">
        <w:rPr>
          <w:spacing w:val="-2"/>
        </w:rPr>
        <w:t xml:space="preserve"> </w:t>
      </w:r>
      <w:r>
        <w:t>accruing</w:t>
      </w:r>
      <w:r w:rsidRPr="00FF25F7">
        <w:rPr>
          <w:spacing w:val="-2"/>
        </w:rPr>
        <w:t xml:space="preserve"> </w:t>
      </w:r>
      <w:r>
        <w:t>on</w:t>
      </w:r>
      <w:r w:rsidRPr="00FF25F7">
        <w:rPr>
          <w:spacing w:val="-2"/>
        </w:rPr>
        <w:t xml:space="preserve"> </w:t>
      </w:r>
      <w:r>
        <w:t>account</w:t>
      </w:r>
      <w:r w:rsidRPr="00FF25F7">
        <w:rPr>
          <w:spacing w:val="-2"/>
        </w:rPr>
        <w:t xml:space="preserve"> </w:t>
      </w:r>
      <w:r>
        <w:t>of</w:t>
      </w:r>
      <w:r w:rsidRPr="00FF25F7">
        <w:rPr>
          <w:spacing w:val="-2"/>
        </w:rPr>
        <w:t xml:space="preserve"> </w:t>
      </w:r>
      <w:r>
        <w:t>any</w:t>
      </w:r>
      <w:r w:rsidRPr="00FF25F7">
        <w:rPr>
          <w:spacing w:val="-2"/>
        </w:rPr>
        <w:t xml:space="preserve"> </w:t>
      </w:r>
      <w:r>
        <w:t>act,</w:t>
      </w:r>
      <w:r w:rsidRPr="00FF25F7">
        <w:rPr>
          <w:spacing w:val="-2"/>
        </w:rPr>
        <w:t xml:space="preserve"> </w:t>
      </w:r>
      <w:r>
        <w:t>omission</w:t>
      </w:r>
      <w:r w:rsidRPr="00FF25F7">
        <w:rPr>
          <w:spacing w:val="-2"/>
        </w:rPr>
        <w:t xml:space="preserve"> </w:t>
      </w:r>
      <w:r>
        <w:t>or</w:t>
      </w:r>
      <w:r w:rsidRPr="00FF25F7">
        <w:rPr>
          <w:spacing w:val="-2"/>
        </w:rPr>
        <w:t xml:space="preserve"> </w:t>
      </w:r>
      <w:r>
        <w:t>event</w:t>
      </w:r>
      <w:r w:rsidRPr="00FF25F7">
        <w:rPr>
          <w:spacing w:val="-2"/>
        </w:rPr>
        <w:t xml:space="preserve"> </w:t>
      </w:r>
      <w:r>
        <w:t>prior</w:t>
      </w:r>
      <w:r w:rsidRPr="00FF25F7">
        <w:rPr>
          <w:spacing w:val="-2"/>
        </w:rPr>
        <w:t xml:space="preserve"> </w:t>
      </w:r>
      <w:r>
        <w:t>to</w:t>
      </w:r>
      <w:r w:rsidRPr="00FF25F7">
        <w:rPr>
          <w:spacing w:val="-2"/>
        </w:rPr>
        <w:t xml:space="preserve"> </w:t>
      </w:r>
      <w:r>
        <w:t>such</w:t>
      </w:r>
      <w:r w:rsidRPr="00FF25F7">
        <w:rPr>
          <w:spacing w:val="-2"/>
        </w:rPr>
        <w:t xml:space="preserve"> </w:t>
      </w:r>
      <w:r>
        <w:t>date</w:t>
      </w:r>
      <w:r w:rsidRPr="00FF25F7">
        <w:rPr>
          <w:spacing w:val="-2"/>
        </w:rPr>
        <w:t xml:space="preserve"> </w:t>
      </w:r>
      <w:r>
        <w:t>shall</w:t>
      </w:r>
      <w:r w:rsidRPr="00FF25F7">
        <w:rPr>
          <w:spacing w:val="-2"/>
        </w:rPr>
        <w:t xml:space="preserve"> </w:t>
      </w:r>
      <w:r>
        <w:t>constitute debt between the Concessionaire and such Contractors, and the Authority shall not in any</w:t>
      </w:r>
      <w:r w:rsidRPr="00FF25F7">
        <w:rPr>
          <w:spacing w:val="-1"/>
        </w:rPr>
        <w:t xml:space="preserve"> </w:t>
      </w:r>
      <w:r>
        <w:t>manner</w:t>
      </w:r>
      <w:r w:rsidRPr="00FF25F7">
        <w:rPr>
          <w:spacing w:val="-1"/>
        </w:rPr>
        <w:t xml:space="preserve"> </w:t>
      </w:r>
      <w:r>
        <w:t>be</w:t>
      </w:r>
      <w:r w:rsidRPr="00FF25F7">
        <w:rPr>
          <w:spacing w:val="-1"/>
        </w:rPr>
        <w:t xml:space="preserve"> </w:t>
      </w:r>
      <w:r>
        <w:t>liable</w:t>
      </w:r>
      <w:r w:rsidRPr="00FF25F7">
        <w:rPr>
          <w:spacing w:val="-1"/>
        </w:rPr>
        <w:t xml:space="preserve"> </w:t>
      </w:r>
      <w:r>
        <w:t>for</w:t>
      </w:r>
      <w:r w:rsidRPr="00FF25F7">
        <w:rPr>
          <w:spacing w:val="-1"/>
        </w:rPr>
        <w:t xml:space="preserve"> </w:t>
      </w:r>
      <w:r>
        <w:t>such</w:t>
      </w:r>
      <w:r w:rsidRPr="00FF25F7">
        <w:rPr>
          <w:spacing w:val="-1"/>
        </w:rPr>
        <w:t xml:space="preserve"> </w:t>
      </w:r>
      <w:r>
        <w:t>sums.</w:t>
      </w:r>
      <w:r w:rsidRPr="00FF25F7">
        <w:rPr>
          <w:spacing w:val="-1"/>
        </w:rPr>
        <w:t xml:space="preserve"> </w:t>
      </w:r>
      <w:r>
        <w:t>It</w:t>
      </w:r>
      <w:r w:rsidRPr="00FF25F7">
        <w:rPr>
          <w:spacing w:val="-1"/>
        </w:rPr>
        <w:t xml:space="preserve"> </w:t>
      </w:r>
      <w:r>
        <w:t>is</w:t>
      </w:r>
      <w:r w:rsidRPr="00FF25F7">
        <w:rPr>
          <w:spacing w:val="-1"/>
        </w:rPr>
        <w:t xml:space="preserve"> </w:t>
      </w:r>
      <w:r>
        <w:t>further</w:t>
      </w:r>
      <w:r w:rsidRPr="00FF25F7">
        <w:rPr>
          <w:spacing w:val="-1"/>
        </w:rPr>
        <w:t xml:space="preserve"> </w:t>
      </w:r>
      <w:r>
        <w:t>agreed</w:t>
      </w:r>
      <w:r w:rsidRPr="00FF25F7">
        <w:rPr>
          <w:spacing w:val="-1"/>
        </w:rPr>
        <w:t xml:space="preserve"> </w:t>
      </w:r>
      <w:r>
        <w:t>that</w:t>
      </w:r>
      <w:r w:rsidRPr="00FF25F7">
        <w:rPr>
          <w:spacing w:val="-1"/>
        </w:rPr>
        <w:t xml:space="preserve"> </w:t>
      </w:r>
      <w:r>
        <w:t>in</w:t>
      </w:r>
      <w:r w:rsidRPr="00FF25F7">
        <w:rPr>
          <w:spacing w:val="-1"/>
        </w:rPr>
        <w:t xml:space="preserve"> </w:t>
      </w:r>
      <w:r>
        <w:t>the</w:t>
      </w:r>
      <w:r w:rsidRPr="00FF25F7">
        <w:rPr>
          <w:spacing w:val="-1"/>
        </w:rPr>
        <w:t xml:space="preserve"> </w:t>
      </w:r>
      <w:r>
        <w:t>event</w:t>
      </w:r>
      <w:r w:rsidRPr="00FF25F7">
        <w:rPr>
          <w:spacing w:val="-1"/>
        </w:rPr>
        <w:t xml:space="preserve"> </w:t>
      </w:r>
      <w:r>
        <w:t>the</w:t>
      </w:r>
      <w:r w:rsidRPr="00FF25F7">
        <w:rPr>
          <w:spacing w:val="-1"/>
        </w:rPr>
        <w:t xml:space="preserve"> </w:t>
      </w:r>
      <w:r>
        <w:t xml:space="preserve">Authority elects to cure any outstanding defaults under such Project Agreements, the amount expended by the Authority for this purpose shall be deducted from the Termination </w:t>
      </w:r>
      <w:r w:rsidRPr="00FF25F7">
        <w:rPr>
          <w:spacing w:val="-2"/>
        </w:rPr>
        <w:t>Payment.</w:t>
      </w:r>
    </w:p>
    <w:p w14:paraId="59451AB2" w14:textId="77777777" w:rsidR="00917DB3" w:rsidRDefault="00917DB3">
      <w:pPr>
        <w:pStyle w:val="BodyText"/>
        <w:spacing w:before="9"/>
        <w:rPr>
          <w:sz w:val="23"/>
        </w:rPr>
      </w:pPr>
    </w:p>
    <w:p w14:paraId="4B1DFB20" w14:textId="751D8BA8" w:rsidR="00917DB3" w:rsidRDefault="006C2466" w:rsidP="0048483B">
      <w:pPr>
        <w:pStyle w:val="Heading4"/>
        <w:numPr>
          <w:ilvl w:val="1"/>
          <w:numId w:val="56"/>
        </w:numPr>
      </w:pPr>
      <w:r>
        <w:t>Survival</w:t>
      </w:r>
      <w:r>
        <w:rPr>
          <w:spacing w:val="-5"/>
        </w:rPr>
        <w:t xml:space="preserve"> </w:t>
      </w:r>
      <w:r>
        <w:t>of</w:t>
      </w:r>
      <w:r>
        <w:rPr>
          <w:spacing w:val="-5"/>
        </w:rPr>
        <w:t xml:space="preserve"> </w:t>
      </w:r>
      <w:r>
        <w:rPr>
          <w:spacing w:val="-2"/>
        </w:rPr>
        <w:t>rights</w:t>
      </w:r>
    </w:p>
    <w:p w14:paraId="5837DA02" w14:textId="77777777" w:rsidR="00917DB3" w:rsidRDefault="00917DB3">
      <w:pPr>
        <w:pStyle w:val="BodyText"/>
        <w:spacing w:before="9"/>
        <w:rPr>
          <w:b/>
          <w:sz w:val="26"/>
        </w:rPr>
      </w:pPr>
    </w:p>
    <w:p w14:paraId="71B36154" w14:textId="77777777" w:rsidR="00917DB3" w:rsidRDefault="006C2466">
      <w:pPr>
        <w:pStyle w:val="BodyText"/>
        <w:spacing w:before="1" w:line="266" w:lineRule="auto"/>
        <w:ind w:left="1359" w:right="636"/>
        <w:jc w:val="both"/>
      </w:pPr>
      <w:r>
        <w:t>Notwithstanding anything to the contrary contained in this Agreement, but subject to the provisions</w:t>
      </w:r>
      <w:r>
        <w:rPr>
          <w:spacing w:val="-12"/>
        </w:rPr>
        <w:t xml:space="preserve"> </w:t>
      </w:r>
      <w:r>
        <w:t>of</w:t>
      </w:r>
      <w:r>
        <w:rPr>
          <w:spacing w:val="-13"/>
        </w:rPr>
        <w:t xml:space="preserve"> </w:t>
      </w:r>
      <w:r>
        <w:t>Clause</w:t>
      </w:r>
      <w:r>
        <w:rPr>
          <w:spacing w:val="-13"/>
        </w:rPr>
        <w:t xml:space="preserve"> </w:t>
      </w:r>
      <w:r>
        <w:t>32.3.7,</w:t>
      </w:r>
      <w:r>
        <w:rPr>
          <w:spacing w:val="-12"/>
        </w:rPr>
        <w:t xml:space="preserve"> </w:t>
      </w:r>
      <w:r>
        <w:t>any</w:t>
      </w:r>
      <w:r>
        <w:rPr>
          <w:spacing w:val="-13"/>
        </w:rPr>
        <w:t xml:space="preserve"> </w:t>
      </w:r>
      <w:r>
        <w:t>Termination</w:t>
      </w:r>
      <w:r>
        <w:rPr>
          <w:spacing w:val="-13"/>
        </w:rPr>
        <w:t xml:space="preserve"> </w:t>
      </w:r>
      <w:r>
        <w:t>pursuant</w:t>
      </w:r>
      <w:r>
        <w:rPr>
          <w:spacing w:val="-12"/>
        </w:rPr>
        <w:t xml:space="preserve"> </w:t>
      </w:r>
      <w:r>
        <w:t>to</w:t>
      </w:r>
      <w:r>
        <w:rPr>
          <w:spacing w:val="-13"/>
        </w:rPr>
        <w:t xml:space="preserve"> </w:t>
      </w:r>
      <w:r>
        <w:t>the</w:t>
      </w:r>
      <w:r>
        <w:rPr>
          <w:spacing w:val="-13"/>
        </w:rPr>
        <w:t xml:space="preserve"> </w:t>
      </w:r>
      <w:r>
        <w:t>provisions</w:t>
      </w:r>
      <w:r>
        <w:rPr>
          <w:spacing w:val="-12"/>
        </w:rPr>
        <w:t xml:space="preserve"> </w:t>
      </w:r>
      <w:r>
        <w:t>of</w:t>
      </w:r>
      <w:r>
        <w:rPr>
          <w:spacing w:val="-12"/>
        </w:rPr>
        <w:t xml:space="preserve"> </w:t>
      </w:r>
      <w:r>
        <w:t>this</w:t>
      </w:r>
      <w:r>
        <w:rPr>
          <w:spacing w:val="-12"/>
        </w:rPr>
        <w:t xml:space="preserve"> </w:t>
      </w:r>
      <w:r>
        <w:t>Agreement</w:t>
      </w:r>
      <w:r>
        <w:rPr>
          <w:spacing w:val="-12"/>
        </w:rPr>
        <w:t xml:space="preserve"> </w:t>
      </w:r>
      <w:r>
        <w:t>shall be</w:t>
      </w:r>
      <w:r>
        <w:rPr>
          <w:spacing w:val="-11"/>
        </w:rPr>
        <w:t xml:space="preserve"> </w:t>
      </w:r>
      <w:r>
        <w:t>without</w:t>
      </w:r>
      <w:r>
        <w:rPr>
          <w:spacing w:val="-11"/>
        </w:rPr>
        <w:t xml:space="preserve"> </w:t>
      </w:r>
      <w:r>
        <w:t>prejudice</w:t>
      </w:r>
      <w:r>
        <w:rPr>
          <w:spacing w:val="-11"/>
        </w:rPr>
        <w:t xml:space="preserve"> </w:t>
      </w:r>
      <w:r>
        <w:t>to</w:t>
      </w:r>
      <w:r>
        <w:rPr>
          <w:spacing w:val="-11"/>
        </w:rPr>
        <w:t xml:space="preserve"> </w:t>
      </w:r>
      <w:r>
        <w:t>the</w:t>
      </w:r>
      <w:r>
        <w:rPr>
          <w:spacing w:val="-11"/>
        </w:rPr>
        <w:t xml:space="preserve"> </w:t>
      </w:r>
      <w:r>
        <w:t>accrued</w:t>
      </w:r>
      <w:r>
        <w:rPr>
          <w:spacing w:val="-11"/>
        </w:rPr>
        <w:t xml:space="preserve"> </w:t>
      </w:r>
      <w:r>
        <w:t>rights</w:t>
      </w:r>
      <w:r>
        <w:rPr>
          <w:spacing w:val="-11"/>
        </w:rPr>
        <w:t xml:space="preserve"> </w:t>
      </w:r>
      <w:r>
        <w:t>of</w:t>
      </w:r>
      <w:r>
        <w:rPr>
          <w:spacing w:val="-11"/>
        </w:rPr>
        <w:t xml:space="preserve"> </w:t>
      </w:r>
      <w:r>
        <w:t>either</w:t>
      </w:r>
      <w:r>
        <w:rPr>
          <w:spacing w:val="-11"/>
        </w:rPr>
        <w:t xml:space="preserve"> </w:t>
      </w:r>
      <w:r>
        <w:t>Party</w:t>
      </w:r>
      <w:r>
        <w:rPr>
          <w:spacing w:val="-11"/>
        </w:rPr>
        <w:t xml:space="preserve"> </w:t>
      </w:r>
      <w:r>
        <w:t>including</w:t>
      </w:r>
      <w:r>
        <w:rPr>
          <w:spacing w:val="-11"/>
        </w:rPr>
        <w:t xml:space="preserve"> </w:t>
      </w:r>
      <w:r>
        <w:t>its</w:t>
      </w:r>
      <w:r>
        <w:rPr>
          <w:spacing w:val="-11"/>
        </w:rPr>
        <w:t xml:space="preserve"> </w:t>
      </w:r>
      <w:r>
        <w:t>right</w:t>
      </w:r>
      <w:r>
        <w:rPr>
          <w:spacing w:val="-11"/>
        </w:rPr>
        <w:t xml:space="preserve"> </w:t>
      </w:r>
      <w:r>
        <w:t>to</w:t>
      </w:r>
      <w:r>
        <w:rPr>
          <w:spacing w:val="-11"/>
        </w:rPr>
        <w:t xml:space="preserve"> </w:t>
      </w:r>
      <w:r>
        <w:t>claim</w:t>
      </w:r>
      <w:r>
        <w:rPr>
          <w:spacing w:val="-12"/>
        </w:rPr>
        <w:t xml:space="preserve"> </w:t>
      </w:r>
      <w:r>
        <w:t>and</w:t>
      </w:r>
      <w:r>
        <w:rPr>
          <w:spacing w:val="-11"/>
        </w:rPr>
        <w:t xml:space="preserve"> </w:t>
      </w:r>
      <w:r>
        <w:t>recover money</w:t>
      </w:r>
      <w:r>
        <w:rPr>
          <w:spacing w:val="-5"/>
        </w:rPr>
        <w:t xml:space="preserve"> </w:t>
      </w:r>
      <w:r>
        <w:t>damages,</w:t>
      </w:r>
      <w:r>
        <w:rPr>
          <w:spacing w:val="-5"/>
        </w:rPr>
        <w:t xml:space="preserve"> </w:t>
      </w:r>
      <w:r>
        <w:t>insurance</w:t>
      </w:r>
      <w:r>
        <w:rPr>
          <w:spacing w:val="-5"/>
        </w:rPr>
        <w:t xml:space="preserve"> </w:t>
      </w:r>
      <w:r>
        <w:t>proceeds,</w:t>
      </w:r>
      <w:r>
        <w:rPr>
          <w:spacing w:val="-5"/>
        </w:rPr>
        <w:t xml:space="preserve"> </w:t>
      </w:r>
      <w:r>
        <w:t>security</w:t>
      </w:r>
      <w:r>
        <w:rPr>
          <w:spacing w:val="-5"/>
        </w:rPr>
        <w:t xml:space="preserve"> </w:t>
      </w:r>
      <w:r>
        <w:t>deposits,</w:t>
      </w:r>
      <w:r>
        <w:rPr>
          <w:spacing w:val="-5"/>
        </w:rPr>
        <w:t xml:space="preserve"> </w:t>
      </w:r>
      <w:r>
        <w:t>and</w:t>
      </w:r>
      <w:r>
        <w:rPr>
          <w:spacing w:val="-5"/>
        </w:rPr>
        <w:t xml:space="preserve"> </w:t>
      </w:r>
      <w:r>
        <w:t>other</w:t>
      </w:r>
      <w:r>
        <w:rPr>
          <w:spacing w:val="-5"/>
        </w:rPr>
        <w:t xml:space="preserve"> </w:t>
      </w:r>
      <w:r>
        <w:t>rights</w:t>
      </w:r>
      <w:r>
        <w:rPr>
          <w:spacing w:val="-5"/>
        </w:rPr>
        <w:t xml:space="preserve"> </w:t>
      </w:r>
      <w:r>
        <w:t>and</w:t>
      </w:r>
      <w:r>
        <w:rPr>
          <w:spacing w:val="-5"/>
        </w:rPr>
        <w:t xml:space="preserve"> </w:t>
      </w:r>
      <w:r>
        <w:t>remedies,</w:t>
      </w:r>
      <w:r>
        <w:rPr>
          <w:spacing w:val="-5"/>
        </w:rPr>
        <w:t xml:space="preserve"> </w:t>
      </w:r>
      <w:r>
        <w:t>which</w:t>
      </w:r>
      <w:r>
        <w:rPr>
          <w:spacing w:val="-5"/>
        </w:rPr>
        <w:t xml:space="preserve"> </w:t>
      </w:r>
      <w:r>
        <w:t>it may have in law or contract. All rights and obligations of either Party under this Agreement, including</w:t>
      </w:r>
      <w:r>
        <w:rPr>
          <w:spacing w:val="-3"/>
        </w:rPr>
        <w:t xml:space="preserve"> </w:t>
      </w:r>
      <w:r>
        <w:t>Termination</w:t>
      </w:r>
      <w:r>
        <w:rPr>
          <w:spacing w:val="-3"/>
        </w:rPr>
        <w:t xml:space="preserve"> </w:t>
      </w:r>
      <w:r>
        <w:t>Payments</w:t>
      </w:r>
      <w:r>
        <w:rPr>
          <w:spacing w:val="-3"/>
        </w:rPr>
        <w:t xml:space="preserve"> </w:t>
      </w:r>
      <w:r>
        <w:t>and</w:t>
      </w:r>
      <w:r>
        <w:rPr>
          <w:spacing w:val="-3"/>
        </w:rPr>
        <w:t xml:space="preserve"> </w:t>
      </w:r>
      <w:r>
        <w:t>Divestment</w:t>
      </w:r>
      <w:r>
        <w:rPr>
          <w:spacing w:val="-3"/>
        </w:rPr>
        <w:t xml:space="preserve"> </w:t>
      </w:r>
      <w:r>
        <w:t>Requirements,</w:t>
      </w:r>
      <w:r>
        <w:rPr>
          <w:spacing w:val="-3"/>
        </w:rPr>
        <w:t xml:space="preserve"> </w:t>
      </w:r>
      <w:r>
        <w:t>shall</w:t>
      </w:r>
      <w:r>
        <w:rPr>
          <w:spacing w:val="-3"/>
        </w:rPr>
        <w:t xml:space="preserve"> </w:t>
      </w:r>
      <w:r>
        <w:t>survive</w:t>
      </w:r>
      <w:r>
        <w:rPr>
          <w:spacing w:val="-3"/>
        </w:rPr>
        <w:t xml:space="preserve"> </w:t>
      </w:r>
      <w:r>
        <w:t>the</w:t>
      </w:r>
      <w:r>
        <w:rPr>
          <w:spacing w:val="-3"/>
        </w:rPr>
        <w:t xml:space="preserve"> </w:t>
      </w:r>
      <w:r>
        <w:t>Termination to the extent such survival is necessary for giving effect to such rights and obligations.</w:t>
      </w:r>
    </w:p>
    <w:p w14:paraId="09A9D538" w14:textId="77777777" w:rsidR="00917DB3" w:rsidRDefault="00917DB3">
      <w:pPr>
        <w:pStyle w:val="BodyText"/>
        <w:spacing w:before="7"/>
        <w:rPr>
          <w:sz w:val="20"/>
        </w:rPr>
      </w:pPr>
    </w:p>
    <w:p w14:paraId="73065392" w14:textId="77777777" w:rsidR="00917DB3" w:rsidRDefault="00917DB3">
      <w:pPr>
        <w:pStyle w:val="BodyText"/>
        <w:rPr>
          <w:sz w:val="20"/>
        </w:rPr>
      </w:pPr>
    </w:p>
    <w:p w14:paraId="05A3B7A2" w14:textId="77777777" w:rsidR="00917DB3" w:rsidRDefault="00917DB3">
      <w:pPr>
        <w:pStyle w:val="BodyText"/>
        <w:rPr>
          <w:sz w:val="20"/>
        </w:rPr>
      </w:pPr>
    </w:p>
    <w:p w14:paraId="74C873D3" w14:textId="77777777" w:rsidR="00917DB3" w:rsidRDefault="00917DB3">
      <w:pPr>
        <w:pStyle w:val="BodyText"/>
        <w:rPr>
          <w:sz w:val="20"/>
        </w:rPr>
      </w:pPr>
    </w:p>
    <w:p w14:paraId="2BACE4AE" w14:textId="24D659A8" w:rsidR="00FF25F7" w:rsidRDefault="00FF25F7">
      <w:pPr>
        <w:rPr>
          <w:sz w:val="18"/>
        </w:rPr>
      </w:pPr>
    </w:p>
    <w:p w14:paraId="50115C80" w14:textId="77777777" w:rsidR="00FF25F7" w:rsidRPr="00FF25F7" w:rsidRDefault="00FF25F7" w:rsidP="00FF25F7">
      <w:pPr>
        <w:rPr>
          <w:sz w:val="18"/>
        </w:rPr>
      </w:pPr>
    </w:p>
    <w:p w14:paraId="0A547574" w14:textId="77777777" w:rsidR="00FF25F7" w:rsidRPr="00FF25F7" w:rsidRDefault="00FF25F7" w:rsidP="00FF25F7">
      <w:pPr>
        <w:rPr>
          <w:sz w:val="18"/>
        </w:rPr>
      </w:pPr>
    </w:p>
    <w:p w14:paraId="2CDE48B6" w14:textId="77777777" w:rsidR="00FF25F7" w:rsidRPr="00FF25F7" w:rsidRDefault="00FF25F7" w:rsidP="00FF25F7">
      <w:pPr>
        <w:rPr>
          <w:sz w:val="18"/>
        </w:rPr>
      </w:pPr>
    </w:p>
    <w:p w14:paraId="79136A6F" w14:textId="77777777" w:rsidR="00FF25F7" w:rsidRPr="00FF25F7" w:rsidRDefault="00FF25F7" w:rsidP="00FF25F7">
      <w:pPr>
        <w:rPr>
          <w:sz w:val="18"/>
        </w:rPr>
      </w:pPr>
    </w:p>
    <w:p w14:paraId="55D5E7C6" w14:textId="77777777" w:rsidR="00FF25F7" w:rsidRPr="00FF25F7" w:rsidRDefault="00FF25F7" w:rsidP="00FF25F7">
      <w:pPr>
        <w:rPr>
          <w:sz w:val="18"/>
        </w:rPr>
      </w:pPr>
    </w:p>
    <w:p w14:paraId="72AFC90C" w14:textId="77777777" w:rsidR="00FF25F7" w:rsidRPr="00FF25F7" w:rsidRDefault="00FF25F7" w:rsidP="00FF25F7">
      <w:pPr>
        <w:rPr>
          <w:sz w:val="18"/>
        </w:rPr>
      </w:pPr>
    </w:p>
    <w:p w14:paraId="4E3A4850" w14:textId="2EDFBB3C" w:rsidR="00FF25F7" w:rsidRDefault="00FF25F7" w:rsidP="00FF25F7">
      <w:pPr>
        <w:rPr>
          <w:sz w:val="18"/>
        </w:rPr>
      </w:pPr>
    </w:p>
    <w:p w14:paraId="581EC895" w14:textId="16BFFED8" w:rsidR="00FF25F7" w:rsidRDefault="00FF25F7" w:rsidP="00FF25F7">
      <w:pPr>
        <w:tabs>
          <w:tab w:val="left" w:pos="4107"/>
        </w:tabs>
        <w:rPr>
          <w:sz w:val="18"/>
        </w:rPr>
      </w:pPr>
      <w:r>
        <w:rPr>
          <w:sz w:val="18"/>
        </w:rPr>
        <w:tab/>
      </w:r>
    </w:p>
    <w:p w14:paraId="0D95EE5F" w14:textId="1FDA55C8" w:rsidR="00917DB3" w:rsidRPr="00FF25F7" w:rsidRDefault="00FF25F7" w:rsidP="00FF25F7">
      <w:pPr>
        <w:tabs>
          <w:tab w:val="left" w:pos="4107"/>
        </w:tabs>
        <w:rPr>
          <w:sz w:val="18"/>
        </w:rPr>
        <w:sectPr w:rsidR="00917DB3" w:rsidRPr="00FF25F7">
          <w:footerReference w:type="default" r:id="rId17"/>
          <w:pgSz w:w="11910" w:h="16840"/>
          <w:pgMar w:top="1380" w:right="780" w:bottom="1060" w:left="820" w:header="0" w:footer="867" w:gutter="0"/>
          <w:pgNumType w:start="106"/>
          <w:cols w:space="720"/>
        </w:sectPr>
      </w:pPr>
      <w:r>
        <w:rPr>
          <w:sz w:val="18"/>
        </w:rPr>
        <w:tab/>
      </w:r>
    </w:p>
    <w:p w14:paraId="47016919" w14:textId="379AE7D3" w:rsidR="00917DB3" w:rsidRDefault="006C2466" w:rsidP="0049090E">
      <w:pPr>
        <w:pStyle w:val="Heading1"/>
      </w:pPr>
      <w:bookmarkStart w:id="42" w:name="_Toc189583298"/>
      <w:r>
        <w:lastRenderedPageBreak/>
        <w:t>Article</w:t>
      </w:r>
      <w:r>
        <w:rPr>
          <w:spacing w:val="-7"/>
        </w:rPr>
        <w:t xml:space="preserve"> </w:t>
      </w:r>
      <w:r>
        <w:rPr>
          <w:spacing w:val="-5"/>
        </w:rPr>
        <w:t>33</w:t>
      </w:r>
      <w:r w:rsidR="00217112">
        <w:rPr>
          <w:spacing w:val="-5"/>
        </w:rPr>
        <w:t xml:space="preserve">: </w:t>
      </w:r>
      <w:r>
        <w:t>DIVESTMENT</w:t>
      </w:r>
      <w:r>
        <w:rPr>
          <w:spacing w:val="-6"/>
        </w:rPr>
        <w:t xml:space="preserve"> </w:t>
      </w:r>
      <w:r>
        <w:t>OF</w:t>
      </w:r>
      <w:r>
        <w:rPr>
          <w:spacing w:val="-5"/>
        </w:rPr>
        <w:t xml:space="preserve"> </w:t>
      </w:r>
      <w:r>
        <w:t>RIGHTS</w:t>
      </w:r>
      <w:r>
        <w:rPr>
          <w:spacing w:val="-5"/>
        </w:rPr>
        <w:t xml:space="preserve"> </w:t>
      </w:r>
      <w:r>
        <w:t>AND</w:t>
      </w:r>
      <w:r>
        <w:rPr>
          <w:spacing w:val="-5"/>
        </w:rPr>
        <w:t xml:space="preserve"> </w:t>
      </w:r>
      <w:r>
        <w:rPr>
          <w:spacing w:val="-2"/>
        </w:rPr>
        <w:t>INTEREST</w:t>
      </w:r>
      <w:bookmarkEnd w:id="42"/>
    </w:p>
    <w:p w14:paraId="1C29BCA6" w14:textId="77777777" w:rsidR="00917DB3" w:rsidRDefault="00917DB3">
      <w:pPr>
        <w:pStyle w:val="BodyText"/>
        <w:spacing w:before="10"/>
        <w:rPr>
          <w:b/>
          <w:sz w:val="26"/>
        </w:rPr>
      </w:pPr>
    </w:p>
    <w:p w14:paraId="0836FA9C" w14:textId="289D4FB4" w:rsidR="00917DB3" w:rsidRDefault="006C2466" w:rsidP="0048483B">
      <w:pPr>
        <w:pStyle w:val="Heading4"/>
        <w:numPr>
          <w:ilvl w:val="1"/>
          <w:numId w:val="53"/>
        </w:numPr>
      </w:pPr>
      <w:r>
        <w:t>Divestment</w:t>
      </w:r>
      <w:r>
        <w:rPr>
          <w:spacing w:val="-10"/>
        </w:rPr>
        <w:t xml:space="preserve"> </w:t>
      </w:r>
      <w:r>
        <w:t>Requirements</w:t>
      </w:r>
    </w:p>
    <w:p w14:paraId="4038DF08" w14:textId="77777777" w:rsidR="00917DB3" w:rsidRDefault="00917DB3">
      <w:pPr>
        <w:pStyle w:val="BodyText"/>
        <w:spacing w:before="9"/>
        <w:rPr>
          <w:b/>
          <w:sz w:val="26"/>
        </w:rPr>
      </w:pPr>
    </w:p>
    <w:p w14:paraId="60D0FDC3" w14:textId="77777777" w:rsidR="00917DB3" w:rsidRDefault="006C2466">
      <w:pPr>
        <w:numPr>
          <w:ilvl w:val="2"/>
          <w:numId w:val="53"/>
        </w:numPr>
        <w:tabs>
          <w:tab w:val="left" w:pos="1355"/>
          <w:tab w:val="left" w:pos="1359"/>
        </w:tabs>
        <w:spacing w:before="1" w:line="264" w:lineRule="auto"/>
        <w:ind w:right="638"/>
        <w:jc w:val="both"/>
      </w:pPr>
      <w:r>
        <w:t>Upon Termination, the Concessionaire shall comply with and conform to the following Divestment Requirements:</w:t>
      </w:r>
    </w:p>
    <w:p w14:paraId="4CA40319" w14:textId="77777777" w:rsidR="00917DB3" w:rsidRDefault="00917DB3">
      <w:pPr>
        <w:pStyle w:val="BodyText"/>
        <w:spacing w:before="7"/>
        <w:rPr>
          <w:sz w:val="24"/>
        </w:rPr>
      </w:pPr>
    </w:p>
    <w:p w14:paraId="4B17A714" w14:textId="77777777" w:rsidR="00917DB3" w:rsidRDefault="006C2466">
      <w:pPr>
        <w:numPr>
          <w:ilvl w:val="3"/>
          <w:numId w:val="53"/>
        </w:numPr>
        <w:tabs>
          <w:tab w:val="left" w:pos="2078"/>
        </w:tabs>
        <w:ind w:left="2078" w:hanging="719"/>
      </w:pPr>
      <w:r>
        <w:t>notify</w:t>
      </w:r>
      <w:r>
        <w:rPr>
          <w:spacing w:val="-8"/>
        </w:rPr>
        <w:t xml:space="preserve"> </w:t>
      </w:r>
      <w:r>
        <w:t>to</w:t>
      </w:r>
      <w:r>
        <w:rPr>
          <w:spacing w:val="-5"/>
        </w:rPr>
        <w:t xml:space="preserve"> </w:t>
      </w:r>
      <w:r>
        <w:t>the</w:t>
      </w:r>
      <w:r>
        <w:rPr>
          <w:spacing w:val="-6"/>
        </w:rPr>
        <w:t xml:space="preserve"> </w:t>
      </w:r>
      <w:r>
        <w:t>Authority</w:t>
      </w:r>
      <w:r>
        <w:rPr>
          <w:spacing w:val="-5"/>
        </w:rPr>
        <w:t xml:space="preserve"> </w:t>
      </w:r>
      <w:r>
        <w:t>forthwith</w:t>
      </w:r>
      <w:r>
        <w:rPr>
          <w:spacing w:val="-6"/>
        </w:rPr>
        <w:t xml:space="preserve"> </w:t>
      </w:r>
      <w:r>
        <w:t>the</w:t>
      </w:r>
      <w:r>
        <w:rPr>
          <w:spacing w:val="-5"/>
        </w:rPr>
        <w:t xml:space="preserve"> </w:t>
      </w:r>
      <w:r>
        <w:t>location</w:t>
      </w:r>
      <w:r>
        <w:rPr>
          <w:spacing w:val="-6"/>
        </w:rPr>
        <w:t xml:space="preserve"> </w:t>
      </w:r>
      <w:r>
        <w:t>and</w:t>
      </w:r>
      <w:r>
        <w:rPr>
          <w:spacing w:val="-5"/>
        </w:rPr>
        <w:t xml:space="preserve"> </w:t>
      </w:r>
      <w:r>
        <w:t>particulars</w:t>
      </w:r>
      <w:r>
        <w:rPr>
          <w:spacing w:val="-6"/>
        </w:rPr>
        <w:t xml:space="preserve"> </w:t>
      </w:r>
      <w:r>
        <w:t>of</w:t>
      </w:r>
      <w:r>
        <w:rPr>
          <w:spacing w:val="-5"/>
        </w:rPr>
        <w:t xml:space="preserve"> </w:t>
      </w:r>
      <w:r>
        <w:t>all</w:t>
      </w:r>
      <w:r>
        <w:rPr>
          <w:spacing w:val="-6"/>
        </w:rPr>
        <w:t xml:space="preserve"> </w:t>
      </w:r>
      <w:r>
        <w:t>Project</w:t>
      </w:r>
      <w:r>
        <w:rPr>
          <w:spacing w:val="-5"/>
        </w:rPr>
        <w:t xml:space="preserve"> </w:t>
      </w:r>
      <w:r>
        <w:rPr>
          <w:spacing w:val="-2"/>
        </w:rPr>
        <w:t>Assets;</w:t>
      </w:r>
    </w:p>
    <w:p w14:paraId="657191AA" w14:textId="77777777" w:rsidR="00917DB3" w:rsidRDefault="00917DB3">
      <w:pPr>
        <w:pStyle w:val="BodyText"/>
        <w:spacing w:before="10"/>
        <w:rPr>
          <w:sz w:val="26"/>
        </w:rPr>
      </w:pPr>
    </w:p>
    <w:p w14:paraId="50EE1A12" w14:textId="03F51398" w:rsidR="00917DB3" w:rsidRDefault="006C2466">
      <w:pPr>
        <w:numPr>
          <w:ilvl w:val="3"/>
          <w:numId w:val="53"/>
        </w:numPr>
        <w:tabs>
          <w:tab w:val="left" w:pos="2077"/>
          <w:tab w:val="left" w:pos="2079"/>
        </w:tabs>
        <w:spacing w:line="266" w:lineRule="auto"/>
        <w:ind w:right="637"/>
        <w:jc w:val="both"/>
      </w:pPr>
      <w:r>
        <w:t xml:space="preserve">deliver forthwith the actual or constructive possession of the </w:t>
      </w:r>
      <w:r w:rsidR="00F2668B">
        <w:t xml:space="preserve">Project </w:t>
      </w:r>
      <w:r>
        <w:t>and Project Infrastructure, free and clear of all Encumbrances, save and except to the extent set forth in the Substitution Agreement;</w:t>
      </w:r>
    </w:p>
    <w:p w14:paraId="596B1348" w14:textId="77777777" w:rsidR="00917DB3" w:rsidRDefault="00917DB3">
      <w:pPr>
        <w:pStyle w:val="BodyText"/>
        <w:spacing w:before="4"/>
        <w:rPr>
          <w:sz w:val="24"/>
        </w:rPr>
      </w:pPr>
    </w:p>
    <w:p w14:paraId="7BCF9CD3" w14:textId="77777777" w:rsidR="00917DB3" w:rsidRDefault="006C2466">
      <w:pPr>
        <w:numPr>
          <w:ilvl w:val="3"/>
          <w:numId w:val="53"/>
        </w:numPr>
        <w:tabs>
          <w:tab w:val="left" w:pos="2077"/>
          <w:tab w:val="left" w:pos="2079"/>
        </w:tabs>
        <w:spacing w:before="1" w:line="266" w:lineRule="auto"/>
        <w:ind w:right="637"/>
        <w:jc w:val="both"/>
      </w:pPr>
      <w:r>
        <w:t>cure all Project Assets of all defects and deficiencies so that the Project is compliant with</w:t>
      </w:r>
      <w:r>
        <w:rPr>
          <w:spacing w:val="-1"/>
        </w:rPr>
        <w:t xml:space="preserve"> </w:t>
      </w:r>
      <w:r>
        <w:t>the</w:t>
      </w:r>
      <w:r>
        <w:rPr>
          <w:spacing w:val="-1"/>
        </w:rPr>
        <w:t xml:space="preserve"> </w:t>
      </w:r>
      <w:r>
        <w:t>Maintenance</w:t>
      </w:r>
      <w:r>
        <w:rPr>
          <w:spacing w:val="-1"/>
        </w:rPr>
        <w:t xml:space="preserve"> </w:t>
      </w:r>
      <w:r>
        <w:t>Requirements;</w:t>
      </w:r>
      <w:r>
        <w:rPr>
          <w:spacing w:val="-1"/>
        </w:rPr>
        <w:t xml:space="preserve"> </w:t>
      </w:r>
      <w:r>
        <w:t>provided</w:t>
      </w:r>
      <w:r>
        <w:rPr>
          <w:spacing w:val="-1"/>
        </w:rPr>
        <w:t xml:space="preserve"> </w:t>
      </w:r>
      <w:r>
        <w:t>that</w:t>
      </w:r>
      <w:r>
        <w:rPr>
          <w:spacing w:val="-1"/>
        </w:rPr>
        <w:t xml:space="preserve"> </w:t>
      </w:r>
      <w:r>
        <w:t>in</w:t>
      </w:r>
      <w:r>
        <w:rPr>
          <w:spacing w:val="-1"/>
        </w:rPr>
        <w:t xml:space="preserve"> </w:t>
      </w:r>
      <w:r>
        <w:t>the</w:t>
      </w:r>
      <w:r>
        <w:rPr>
          <w:spacing w:val="-1"/>
        </w:rPr>
        <w:t xml:space="preserve"> </w:t>
      </w:r>
      <w:r>
        <w:t>event</w:t>
      </w:r>
      <w:r>
        <w:rPr>
          <w:spacing w:val="-1"/>
        </w:rPr>
        <w:t xml:space="preserve"> </w:t>
      </w:r>
      <w:r>
        <w:t>of</w:t>
      </w:r>
      <w:r>
        <w:rPr>
          <w:spacing w:val="-1"/>
        </w:rPr>
        <w:t xml:space="preserve"> </w:t>
      </w:r>
      <w:r>
        <w:t>Termination</w:t>
      </w:r>
      <w:r>
        <w:rPr>
          <w:spacing w:val="-1"/>
        </w:rPr>
        <w:t xml:space="preserve"> </w:t>
      </w:r>
      <w:r>
        <w:t>during the Construction Period, all Project Assets shall be handed over on an as is where is basis after bringing them to a safe condition;</w:t>
      </w:r>
    </w:p>
    <w:p w14:paraId="66C04B87" w14:textId="77777777" w:rsidR="00917DB3" w:rsidRDefault="00917DB3">
      <w:pPr>
        <w:pStyle w:val="BodyText"/>
        <w:spacing w:before="2"/>
        <w:rPr>
          <w:sz w:val="24"/>
        </w:rPr>
      </w:pPr>
    </w:p>
    <w:p w14:paraId="7A1E6410" w14:textId="77777777" w:rsidR="00917DB3" w:rsidRDefault="006C2466">
      <w:pPr>
        <w:numPr>
          <w:ilvl w:val="3"/>
          <w:numId w:val="53"/>
        </w:numPr>
        <w:tabs>
          <w:tab w:val="left" w:pos="2077"/>
          <w:tab w:val="left" w:pos="2079"/>
        </w:tabs>
        <w:spacing w:line="266" w:lineRule="auto"/>
        <w:ind w:right="636"/>
        <w:jc w:val="both"/>
      </w:pPr>
      <w:r>
        <w:t>deliver and transfer relevant records, reports, Intellectual Property and other licenses pertaining to the Project and its design, engineering, construction, operation and maintenance, including all programmes and manuals pertaining thereto, and complete as</w:t>
      </w:r>
      <w:r>
        <w:rPr>
          <w:spacing w:val="-14"/>
        </w:rPr>
        <w:t xml:space="preserve"> </w:t>
      </w:r>
      <w:r>
        <w:t>built</w:t>
      </w:r>
      <w:r>
        <w:rPr>
          <w:spacing w:val="-14"/>
        </w:rPr>
        <w:t xml:space="preserve"> </w:t>
      </w:r>
      <w:r>
        <w:t>Drawings</w:t>
      </w:r>
      <w:r>
        <w:rPr>
          <w:spacing w:val="-13"/>
        </w:rPr>
        <w:t xml:space="preserve"> </w:t>
      </w:r>
      <w:r>
        <w:t>as</w:t>
      </w:r>
      <w:r>
        <w:rPr>
          <w:spacing w:val="-14"/>
        </w:rPr>
        <w:t xml:space="preserve"> </w:t>
      </w:r>
      <w:r>
        <w:t>on</w:t>
      </w:r>
      <w:r>
        <w:rPr>
          <w:spacing w:val="-14"/>
        </w:rPr>
        <w:t xml:space="preserve"> </w:t>
      </w:r>
      <w:r>
        <w:t>the</w:t>
      </w:r>
      <w:r>
        <w:rPr>
          <w:spacing w:val="-13"/>
        </w:rPr>
        <w:t xml:space="preserve"> </w:t>
      </w:r>
      <w:r>
        <w:t>Transfer</w:t>
      </w:r>
      <w:r>
        <w:rPr>
          <w:spacing w:val="-14"/>
        </w:rPr>
        <w:t xml:space="preserve"> </w:t>
      </w:r>
      <w:r>
        <w:t>Date,</w:t>
      </w:r>
      <w:r>
        <w:rPr>
          <w:spacing w:val="-14"/>
        </w:rPr>
        <w:t xml:space="preserve"> </w:t>
      </w:r>
      <w:r>
        <w:t>provided</w:t>
      </w:r>
      <w:r>
        <w:rPr>
          <w:spacing w:val="-13"/>
        </w:rPr>
        <w:t xml:space="preserve"> </w:t>
      </w:r>
      <w:r>
        <w:t>that</w:t>
      </w:r>
      <w:r>
        <w:rPr>
          <w:spacing w:val="-14"/>
        </w:rPr>
        <w:t xml:space="preserve"> </w:t>
      </w:r>
      <w:r>
        <w:t>in</w:t>
      </w:r>
      <w:r>
        <w:rPr>
          <w:spacing w:val="-14"/>
        </w:rPr>
        <w:t xml:space="preserve"> </w:t>
      </w:r>
      <w:r>
        <w:t>the</w:t>
      </w:r>
      <w:r>
        <w:rPr>
          <w:spacing w:val="-13"/>
        </w:rPr>
        <w:t xml:space="preserve"> </w:t>
      </w:r>
      <w:r>
        <w:t>event</w:t>
      </w:r>
      <w:r>
        <w:rPr>
          <w:spacing w:val="-14"/>
        </w:rPr>
        <w:t xml:space="preserve"> </w:t>
      </w:r>
      <w:r>
        <w:t>the</w:t>
      </w:r>
      <w:r>
        <w:rPr>
          <w:spacing w:val="-14"/>
        </w:rPr>
        <w:t xml:space="preserve"> </w:t>
      </w:r>
      <w:r>
        <w:t>Concessionaire has used the brand name and/or logo of the {Selected Bidder/Consortium Members}, if any, in relation to the Project or otherwise, the Concessionaire shall not be obliged to</w:t>
      </w:r>
      <w:r>
        <w:rPr>
          <w:spacing w:val="-4"/>
        </w:rPr>
        <w:t xml:space="preserve"> </w:t>
      </w:r>
      <w:r>
        <w:t>deliver</w:t>
      </w:r>
      <w:r>
        <w:rPr>
          <w:spacing w:val="-4"/>
        </w:rPr>
        <w:t xml:space="preserve"> </w:t>
      </w:r>
      <w:r>
        <w:t>and</w:t>
      </w:r>
      <w:r>
        <w:rPr>
          <w:spacing w:val="-4"/>
        </w:rPr>
        <w:t xml:space="preserve"> </w:t>
      </w:r>
      <w:r>
        <w:t>transfer</w:t>
      </w:r>
      <w:r>
        <w:rPr>
          <w:spacing w:val="-4"/>
        </w:rPr>
        <w:t xml:space="preserve"> </w:t>
      </w:r>
      <w:r>
        <w:t>such</w:t>
      </w:r>
      <w:r>
        <w:rPr>
          <w:spacing w:val="-4"/>
        </w:rPr>
        <w:t xml:space="preserve"> </w:t>
      </w:r>
      <w:r>
        <w:t>brand</w:t>
      </w:r>
      <w:r>
        <w:rPr>
          <w:spacing w:val="-4"/>
        </w:rPr>
        <w:t xml:space="preserve"> </w:t>
      </w:r>
      <w:r>
        <w:t>name</w:t>
      </w:r>
      <w:r>
        <w:rPr>
          <w:spacing w:val="-4"/>
        </w:rPr>
        <w:t xml:space="preserve"> </w:t>
      </w:r>
      <w:r>
        <w:t>and/or</w:t>
      </w:r>
      <w:r>
        <w:rPr>
          <w:spacing w:val="-4"/>
        </w:rPr>
        <w:t xml:space="preserve"> </w:t>
      </w:r>
      <w:r>
        <w:t>logo</w:t>
      </w:r>
      <w:r>
        <w:rPr>
          <w:spacing w:val="-4"/>
        </w:rPr>
        <w:t xml:space="preserve"> </w:t>
      </w:r>
      <w:r>
        <w:t>to</w:t>
      </w:r>
      <w:r>
        <w:rPr>
          <w:spacing w:val="-4"/>
        </w:rPr>
        <w:t xml:space="preserve"> </w:t>
      </w:r>
      <w:r>
        <w:t>the</w:t>
      </w:r>
      <w:r>
        <w:rPr>
          <w:spacing w:val="-4"/>
        </w:rPr>
        <w:t xml:space="preserve"> </w:t>
      </w:r>
      <w:r>
        <w:t>Authority.</w:t>
      </w:r>
      <w:r>
        <w:rPr>
          <w:spacing w:val="-4"/>
        </w:rPr>
        <w:t xml:space="preserve"> </w:t>
      </w:r>
      <w:r>
        <w:t>For</w:t>
      </w:r>
      <w:r>
        <w:rPr>
          <w:spacing w:val="-4"/>
        </w:rPr>
        <w:t xml:space="preserve"> </w:t>
      </w:r>
      <w:r>
        <w:t>avoidance</w:t>
      </w:r>
      <w:r>
        <w:rPr>
          <w:spacing w:val="-4"/>
        </w:rPr>
        <w:t xml:space="preserve"> </w:t>
      </w:r>
      <w:r>
        <w:t>of doubt, the Concessionaire represents and warrants that the Intellectual Property delivered hereunder shall be adequate and complete for the design, engineering, construction, operation and maintenance of the Project and shall be assigned to the Authority free of any Encumbrance;</w:t>
      </w:r>
    </w:p>
    <w:p w14:paraId="7AF1BAD6" w14:textId="77777777" w:rsidR="00917DB3" w:rsidRDefault="00917DB3">
      <w:pPr>
        <w:pStyle w:val="BodyText"/>
        <w:rPr>
          <w:sz w:val="24"/>
        </w:rPr>
      </w:pPr>
    </w:p>
    <w:p w14:paraId="26999BDB" w14:textId="77777777" w:rsidR="00917DB3" w:rsidRDefault="006C2466">
      <w:pPr>
        <w:numPr>
          <w:ilvl w:val="3"/>
          <w:numId w:val="53"/>
        </w:numPr>
        <w:tabs>
          <w:tab w:val="left" w:pos="2077"/>
          <w:tab w:val="left" w:pos="2079"/>
        </w:tabs>
        <w:spacing w:line="264" w:lineRule="auto"/>
        <w:ind w:right="642"/>
        <w:jc w:val="both"/>
      </w:pPr>
      <w:r>
        <w:t>transfer and/or deliver all Applicable Permits to the extent permissible under Applicable Laws;</w:t>
      </w:r>
    </w:p>
    <w:p w14:paraId="6DFCDAA0" w14:textId="77777777" w:rsidR="00917DB3" w:rsidRDefault="00917DB3">
      <w:pPr>
        <w:pStyle w:val="BodyText"/>
        <w:spacing w:before="7"/>
        <w:rPr>
          <w:sz w:val="24"/>
        </w:rPr>
      </w:pPr>
    </w:p>
    <w:p w14:paraId="185C2390" w14:textId="5A21EB6A" w:rsidR="00917DB3" w:rsidRDefault="006C2466">
      <w:pPr>
        <w:numPr>
          <w:ilvl w:val="3"/>
          <w:numId w:val="53"/>
        </w:numPr>
        <w:tabs>
          <w:tab w:val="left" w:pos="2076"/>
          <w:tab w:val="left" w:pos="2079"/>
        </w:tabs>
        <w:spacing w:line="266" w:lineRule="auto"/>
        <w:ind w:right="637"/>
        <w:jc w:val="both"/>
      </w:pPr>
      <w:r>
        <w:t>execute</w:t>
      </w:r>
      <w:r>
        <w:rPr>
          <w:spacing w:val="-12"/>
        </w:rPr>
        <w:t xml:space="preserve"> </w:t>
      </w:r>
      <w:r>
        <w:t>such</w:t>
      </w:r>
      <w:r>
        <w:rPr>
          <w:spacing w:val="-12"/>
        </w:rPr>
        <w:t xml:space="preserve"> </w:t>
      </w:r>
      <w:r>
        <w:t>deeds</w:t>
      </w:r>
      <w:r>
        <w:rPr>
          <w:spacing w:val="-12"/>
        </w:rPr>
        <w:t xml:space="preserve"> </w:t>
      </w:r>
      <w:r>
        <w:t>of</w:t>
      </w:r>
      <w:r>
        <w:rPr>
          <w:spacing w:val="-11"/>
        </w:rPr>
        <w:t xml:space="preserve"> </w:t>
      </w:r>
      <w:r>
        <w:t>conveyance,</w:t>
      </w:r>
      <w:r>
        <w:rPr>
          <w:spacing w:val="-11"/>
        </w:rPr>
        <w:t xml:space="preserve"> </w:t>
      </w:r>
      <w:r>
        <w:t>Documents</w:t>
      </w:r>
      <w:r>
        <w:rPr>
          <w:spacing w:val="-12"/>
        </w:rPr>
        <w:t xml:space="preserve"> </w:t>
      </w:r>
      <w:r>
        <w:t>and</w:t>
      </w:r>
      <w:r>
        <w:rPr>
          <w:spacing w:val="-12"/>
        </w:rPr>
        <w:t xml:space="preserve"> </w:t>
      </w:r>
      <w:r>
        <w:t>other</w:t>
      </w:r>
      <w:r>
        <w:rPr>
          <w:spacing w:val="-11"/>
        </w:rPr>
        <w:t xml:space="preserve"> </w:t>
      </w:r>
      <w:r>
        <w:t>writings</w:t>
      </w:r>
      <w:r>
        <w:rPr>
          <w:spacing w:val="-12"/>
        </w:rPr>
        <w:t xml:space="preserve"> </w:t>
      </w:r>
      <w:r>
        <w:t>as</w:t>
      </w:r>
      <w:r>
        <w:rPr>
          <w:spacing w:val="-12"/>
        </w:rPr>
        <w:t xml:space="preserve"> </w:t>
      </w:r>
      <w:r>
        <w:t>the</w:t>
      </w:r>
      <w:r>
        <w:rPr>
          <w:spacing w:val="-12"/>
        </w:rPr>
        <w:t xml:space="preserve"> </w:t>
      </w:r>
      <w:r>
        <w:t>Authority</w:t>
      </w:r>
      <w:r>
        <w:rPr>
          <w:spacing w:val="-12"/>
        </w:rPr>
        <w:t xml:space="preserve"> </w:t>
      </w:r>
      <w:r>
        <w:t xml:space="preserve">may reasonably require for conveying, divesting and assigning all the rights, title and interest of the Concessionaire in the </w:t>
      </w:r>
      <w:r w:rsidR="00183BD9">
        <w:t xml:space="preserve">Project </w:t>
      </w:r>
      <w:r>
        <w:t>and Project Infrastructure, including manufacturers'</w:t>
      </w:r>
      <w:r>
        <w:rPr>
          <w:spacing w:val="-2"/>
        </w:rPr>
        <w:t xml:space="preserve"> </w:t>
      </w:r>
      <w:r>
        <w:t>warranties</w:t>
      </w:r>
      <w:r>
        <w:rPr>
          <w:spacing w:val="-3"/>
        </w:rPr>
        <w:t xml:space="preserve"> </w:t>
      </w:r>
      <w:r>
        <w:t>in</w:t>
      </w:r>
      <w:r>
        <w:rPr>
          <w:spacing w:val="-3"/>
        </w:rPr>
        <w:t xml:space="preserve"> </w:t>
      </w:r>
      <w:r>
        <w:t>respect</w:t>
      </w:r>
      <w:r>
        <w:rPr>
          <w:spacing w:val="-2"/>
        </w:rPr>
        <w:t xml:space="preserve"> </w:t>
      </w:r>
      <w:r>
        <w:t>of</w:t>
      </w:r>
      <w:r>
        <w:rPr>
          <w:spacing w:val="-3"/>
        </w:rPr>
        <w:t xml:space="preserve"> </w:t>
      </w:r>
      <w:r>
        <w:t>any</w:t>
      </w:r>
      <w:r>
        <w:rPr>
          <w:spacing w:val="-3"/>
        </w:rPr>
        <w:t xml:space="preserve"> </w:t>
      </w:r>
      <w:r>
        <w:t>plant</w:t>
      </w:r>
      <w:r>
        <w:rPr>
          <w:spacing w:val="-2"/>
        </w:rPr>
        <w:t xml:space="preserve"> </w:t>
      </w:r>
      <w:r>
        <w:t>or</w:t>
      </w:r>
      <w:r>
        <w:rPr>
          <w:spacing w:val="-3"/>
        </w:rPr>
        <w:t xml:space="preserve"> </w:t>
      </w:r>
      <w:r>
        <w:t>equipment</w:t>
      </w:r>
      <w:r>
        <w:rPr>
          <w:spacing w:val="-2"/>
        </w:rPr>
        <w:t xml:space="preserve"> </w:t>
      </w:r>
      <w:r>
        <w:t>and</w:t>
      </w:r>
      <w:r>
        <w:rPr>
          <w:spacing w:val="-3"/>
        </w:rPr>
        <w:t xml:space="preserve"> </w:t>
      </w:r>
      <w:r>
        <w:t>the</w:t>
      </w:r>
      <w:r>
        <w:rPr>
          <w:spacing w:val="-3"/>
        </w:rPr>
        <w:t xml:space="preserve"> </w:t>
      </w:r>
      <w:r>
        <w:t>right</w:t>
      </w:r>
      <w:r>
        <w:rPr>
          <w:spacing w:val="-2"/>
        </w:rPr>
        <w:t xml:space="preserve"> </w:t>
      </w:r>
      <w:r>
        <w:t>to</w:t>
      </w:r>
      <w:r>
        <w:rPr>
          <w:spacing w:val="-3"/>
        </w:rPr>
        <w:t xml:space="preserve"> </w:t>
      </w:r>
      <w:r>
        <w:t>receive outstanding</w:t>
      </w:r>
      <w:r>
        <w:rPr>
          <w:spacing w:val="-14"/>
        </w:rPr>
        <w:t xml:space="preserve"> </w:t>
      </w:r>
      <w:r>
        <w:t>insurance</w:t>
      </w:r>
      <w:r>
        <w:rPr>
          <w:spacing w:val="-13"/>
        </w:rPr>
        <w:t xml:space="preserve"> </w:t>
      </w:r>
      <w:r>
        <w:t>claims,</w:t>
      </w:r>
      <w:r>
        <w:rPr>
          <w:spacing w:val="-13"/>
        </w:rPr>
        <w:t xml:space="preserve"> </w:t>
      </w:r>
      <w:r>
        <w:t>to</w:t>
      </w:r>
      <w:r>
        <w:rPr>
          <w:spacing w:val="-13"/>
        </w:rPr>
        <w:t xml:space="preserve"> </w:t>
      </w:r>
      <w:r>
        <w:t>the</w:t>
      </w:r>
      <w:r>
        <w:rPr>
          <w:spacing w:val="-13"/>
        </w:rPr>
        <w:t xml:space="preserve"> </w:t>
      </w:r>
      <w:r>
        <w:t>extent</w:t>
      </w:r>
      <w:r>
        <w:rPr>
          <w:spacing w:val="-13"/>
        </w:rPr>
        <w:t xml:space="preserve"> </w:t>
      </w:r>
      <w:r>
        <w:t>due</w:t>
      </w:r>
      <w:r>
        <w:rPr>
          <w:spacing w:val="-13"/>
        </w:rPr>
        <w:t xml:space="preserve"> </w:t>
      </w:r>
      <w:r>
        <w:t>and</w:t>
      </w:r>
      <w:r>
        <w:rPr>
          <w:spacing w:val="-14"/>
        </w:rPr>
        <w:t xml:space="preserve"> </w:t>
      </w:r>
      <w:r>
        <w:t>payable</w:t>
      </w:r>
      <w:r>
        <w:rPr>
          <w:spacing w:val="-13"/>
        </w:rPr>
        <w:t xml:space="preserve"> </w:t>
      </w:r>
      <w:r>
        <w:t>to</w:t>
      </w:r>
      <w:r>
        <w:rPr>
          <w:spacing w:val="-13"/>
        </w:rPr>
        <w:t xml:space="preserve"> </w:t>
      </w:r>
      <w:r>
        <w:t>the</w:t>
      </w:r>
      <w:r>
        <w:rPr>
          <w:spacing w:val="-13"/>
        </w:rPr>
        <w:t xml:space="preserve"> </w:t>
      </w:r>
      <w:r>
        <w:t>Authority,</w:t>
      </w:r>
      <w:r>
        <w:rPr>
          <w:spacing w:val="-13"/>
        </w:rPr>
        <w:t xml:space="preserve"> </w:t>
      </w:r>
      <w:r>
        <w:t>absolutely unto the Authority or its nominee; and</w:t>
      </w:r>
    </w:p>
    <w:p w14:paraId="21CD1378" w14:textId="77777777" w:rsidR="00917DB3" w:rsidRDefault="00917DB3">
      <w:pPr>
        <w:pStyle w:val="BodyText"/>
        <w:spacing w:before="3"/>
        <w:rPr>
          <w:sz w:val="24"/>
        </w:rPr>
      </w:pPr>
    </w:p>
    <w:p w14:paraId="5370B95C" w14:textId="2363E7C2" w:rsidR="00917DB3" w:rsidRDefault="006C2466">
      <w:pPr>
        <w:numPr>
          <w:ilvl w:val="3"/>
          <w:numId w:val="53"/>
        </w:numPr>
        <w:tabs>
          <w:tab w:val="left" w:pos="2077"/>
          <w:tab w:val="left" w:pos="2079"/>
        </w:tabs>
        <w:spacing w:line="266" w:lineRule="auto"/>
        <w:ind w:right="635"/>
        <w:jc w:val="both"/>
      </w:pPr>
      <w:r>
        <w:t>comply</w:t>
      </w:r>
      <w:r>
        <w:rPr>
          <w:spacing w:val="-4"/>
        </w:rPr>
        <w:t xml:space="preserve"> </w:t>
      </w:r>
      <w:r>
        <w:t>with</w:t>
      </w:r>
      <w:r>
        <w:rPr>
          <w:spacing w:val="-4"/>
        </w:rPr>
        <w:t xml:space="preserve"> </w:t>
      </w:r>
      <w:r>
        <w:t>all</w:t>
      </w:r>
      <w:r>
        <w:rPr>
          <w:spacing w:val="-4"/>
        </w:rPr>
        <w:t xml:space="preserve"> </w:t>
      </w:r>
      <w:r>
        <w:t>other</w:t>
      </w:r>
      <w:r>
        <w:rPr>
          <w:spacing w:val="-4"/>
        </w:rPr>
        <w:t xml:space="preserve"> </w:t>
      </w:r>
      <w:r>
        <w:t>requirements</w:t>
      </w:r>
      <w:r>
        <w:rPr>
          <w:spacing w:val="-4"/>
        </w:rPr>
        <w:t xml:space="preserve"> </w:t>
      </w:r>
      <w:r>
        <w:t>as</w:t>
      </w:r>
      <w:r>
        <w:rPr>
          <w:spacing w:val="-4"/>
        </w:rPr>
        <w:t xml:space="preserve"> </w:t>
      </w:r>
      <w:r>
        <w:t>may</w:t>
      </w:r>
      <w:r>
        <w:rPr>
          <w:spacing w:val="-4"/>
        </w:rPr>
        <w:t xml:space="preserve"> </w:t>
      </w:r>
      <w:r>
        <w:t>be</w:t>
      </w:r>
      <w:r>
        <w:rPr>
          <w:spacing w:val="-4"/>
        </w:rPr>
        <w:t xml:space="preserve"> </w:t>
      </w:r>
      <w:r>
        <w:t>prescribed</w:t>
      </w:r>
      <w:r>
        <w:rPr>
          <w:spacing w:val="-4"/>
        </w:rPr>
        <w:t xml:space="preserve"> </w:t>
      </w:r>
      <w:r>
        <w:t>or</w:t>
      </w:r>
      <w:r>
        <w:rPr>
          <w:spacing w:val="-4"/>
        </w:rPr>
        <w:t xml:space="preserve"> </w:t>
      </w:r>
      <w:r>
        <w:t>required</w:t>
      </w:r>
      <w:r>
        <w:rPr>
          <w:spacing w:val="-4"/>
        </w:rPr>
        <w:t xml:space="preserve"> </w:t>
      </w:r>
      <w:r>
        <w:t>under</w:t>
      </w:r>
      <w:r>
        <w:rPr>
          <w:spacing w:val="-4"/>
        </w:rPr>
        <w:t xml:space="preserve"> </w:t>
      </w:r>
      <w:r>
        <w:t xml:space="preserve">Applicable Laws for completing the divestment and assignment of all rights, title and interest of the Concessionaire in the </w:t>
      </w:r>
      <w:r w:rsidR="00183BD9">
        <w:t xml:space="preserve">Project </w:t>
      </w:r>
      <w:r>
        <w:t>and Project Infrastructure, free from all Encumbrances, absolutely unto the Authority or to its nominee.</w:t>
      </w:r>
    </w:p>
    <w:p w14:paraId="2683E54D" w14:textId="77777777" w:rsidR="00917DB3" w:rsidRDefault="00917DB3">
      <w:pPr>
        <w:pStyle w:val="BodyText"/>
        <w:spacing w:before="2"/>
        <w:rPr>
          <w:sz w:val="24"/>
        </w:rPr>
      </w:pPr>
    </w:p>
    <w:p w14:paraId="38CC5031" w14:textId="31A7652F" w:rsidR="00917DB3" w:rsidRDefault="006C2466" w:rsidP="005367E6">
      <w:pPr>
        <w:numPr>
          <w:ilvl w:val="2"/>
          <w:numId w:val="53"/>
        </w:numPr>
        <w:tabs>
          <w:tab w:val="left" w:pos="1355"/>
          <w:tab w:val="left" w:pos="1359"/>
        </w:tabs>
        <w:spacing w:line="266" w:lineRule="auto"/>
        <w:ind w:right="634"/>
        <w:jc w:val="both"/>
      </w:pPr>
      <w:r>
        <w:t xml:space="preserve">Subject to the exercise by the Authority of its rights under this Agreement or under any of the Project Agreements to perform or procure the performance by a third party of any of the </w:t>
      </w:r>
      <w:r>
        <w:lastRenderedPageBreak/>
        <w:t>obligations</w:t>
      </w:r>
      <w:r>
        <w:rPr>
          <w:spacing w:val="-1"/>
        </w:rPr>
        <w:t xml:space="preserve"> </w:t>
      </w:r>
      <w:r>
        <w:t>of</w:t>
      </w:r>
      <w:r>
        <w:rPr>
          <w:spacing w:val="-1"/>
        </w:rPr>
        <w:t xml:space="preserve"> </w:t>
      </w:r>
      <w:r>
        <w:t>the</w:t>
      </w:r>
      <w:r>
        <w:rPr>
          <w:spacing w:val="-2"/>
        </w:rPr>
        <w:t xml:space="preserve"> </w:t>
      </w:r>
      <w:r>
        <w:t>Concessionaire,</w:t>
      </w:r>
      <w:r>
        <w:rPr>
          <w:spacing w:val="-1"/>
        </w:rPr>
        <w:t xml:space="preserve"> </w:t>
      </w:r>
      <w:r>
        <w:t>the</w:t>
      </w:r>
      <w:r>
        <w:rPr>
          <w:spacing w:val="-2"/>
        </w:rPr>
        <w:t xml:space="preserve"> </w:t>
      </w:r>
      <w:r>
        <w:t>Parties</w:t>
      </w:r>
      <w:r>
        <w:rPr>
          <w:spacing w:val="-1"/>
        </w:rPr>
        <w:t xml:space="preserve"> </w:t>
      </w:r>
      <w:r>
        <w:t>shall</w:t>
      </w:r>
      <w:r>
        <w:rPr>
          <w:spacing w:val="-1"/>
        </w:rPr>
        <w:t xml:space="preserve"> </w:t>
      </w:r>
      <w:r>
        <w:t>continue</w:t>
      </w:r>
      <w:r>
        <w:rPr>
          <w:spacing w:val="-2"/>
        </w:rPr>
        <w:t xml:space="preserve"> </w:t>
      </w:r>
      <w:r>
        <w:t>to</w:t>
      </w:r>
      <w:r>
        <w:rPr>
          <w:spacing w:val="-2"/>
        </w:rPr>
        <w:t xml:space="preserve"> </w:t>
      </w:r>
      <w:r>
        <w:t>perform</w:t>
      </w:r>
      <w:r>
        <w:rPr>
          <w:spacing w:val="-2"/>
        </w:rPr>
        <w:t xml:space="preserve"> </w:t>
      </w:r>
      <w:r>
        <w:t>their</w:t>
      </w:r>
      <w:r>
        <w:rPr>
          <w:spacing w:val="-1"/>
        </w:rPr>
        <w:t xml:space="preserve"> </w:t>
      </w:r>
      <w:r>
        <w:t>obligations</w:t>
      </w:r>
      <w:r>
        <w:rPr>
          <w:spacing w:val="-1"/>
        </w:rPr>
        <w:t xml:space="preserve"> </w:t>
      </w:r>
      <w:r>
        <w:t>under</w:t>
      </w:r>
      <w:r w:rsidR="005367E6">
        <w:t xml:space="preserve"> </w:t>
      </w:r>
      <w:r>
        <w:t>this Agreement, notwithstanding the giving of any Termination Notice, until the Termination of this Agreement becomes effective in accordance with its terms.</w:t>
      </w:r>
    </w:p>
    <w:p w14:paraId="112D349B" w14:textId="77777777" w:rsidR="00917DB3" w:rsidRDefault="00917DB3">
      <w:pPr>
        <w:pStyle w:val="BodyText"/>
        <w:spacing w:before="7"/>
        <w:rPr>
          <w:sz w:val="24"/>
        </w:rPr>
      </w:pPr>
    </w:p>
    <w:p w14:paraId="0E47D8C2" w14:textId="63850353" w:rsidR="00917DB3" w:rsidRDefault="006C2466" w:rsidP="0048483B">
      <w:pPr>
        <w:pStyle w:val="Heading4"/>
        <w:numPr>
          <w:ilvl w:val="1"/>
          <w:numId w:val="53"/>
        </w:numPr>
      </w:pPr>
      <w:r>
        <w:t>Inspection</w:t>
      </w:r>
      <w:r>
        <w:rPr>
          <w:spacing w:val="-7"/>
        </w:rPr>
        <w:t xml:space="preserve"> </w:t>
      </w:r>
      <w:r>
        <w:t>and</w:t>
      </w:r>
      <w:r>
        <w:rPr>
          <w:spacing w:val="-6"/>
        </w:rPr>
        <w:t xml:space="preserve"> </w:t>
      </w:r>
      <w:r>
        <w:rPr>
          <w:spacing w:val="-4"/>
        </w:rPr>
        <w:t>cure</w:t>
      </w:r>
    </w:p>
    <w:p w14:paraId="755331A9" w14:textId="77777777" w:rsidR="00917DB3" w:rsidRDefault="00917DB3">
      <w:pPr>
        <w:pStyle w:val="BodyText"/>
        <w:spacing w:before="10"/>
        <w:rPr>
          <w:b/>
          <w:sz w:val="26"/>
        </w:rPr>
      </w:pPr>
    </w:p>
    <w:p w14:paraId="13A52086" w14:textId="797A0E36" w:rsidR="00917DB3" w:rsidRDefault="00183BD9">
      <w:pPr>
        <w:pStyle w:val="BodyText"/>
        <w:spacing w:line="266" w:lineRule="auto"/>
        <w:ind w:left="1359" w:right="636"/>
        <w:jc w:val="both"/>
      </w:pPr>
      <w:r>
        <w:t>Not earlier than 90 (ninety)</w:t>
      </w:r>
      <w:r w:rsidR="006C2466">
        <w:t xml:space="preserve"> days prior to </w:t>
      </w:r>
      <w:r>
        <w:t>Termination but not later than 15 (fifteen)</w:t>
      </w:r>
      <w:r w:rsidR="006C2466">
        <w:t xml:space="preserve"> days prior</w:t>
      </w:r>
      <w:r w:rsidR="006C2466">
        <w:rPr>
          <w:spacing w:val="-10"/>
        </w:rPr>
        <w:t xml:space="preserve"> </w:t>
      </w:r>
      <w:r w:rsidR="006C2466">
        <w:t>to</w:t>
      </w:r>
      <w:r w:rsidR="006C2466">
        <w:rPr>
          <w:spacing w:val="-10"/>
        </w:rPr>
        <w:t xml:space="preserve"> </w:t>
      </w:r>
      <w:r w:rsidR="006C2466">
        <w:t>the</w:t>
      </w:r>
      <w:r w:rsidR="006C2466">
        <w:rPr>
          <w:spacing w:val="-10"/>
        </w:rPr>
        <w:t xml:space="preserve"> </w:t>
      </w:r>
      <w:r w:rsidR="006C2466">
        <w:t>effective</w:t>
      </w:r>
      <w:r w:rsidR="006C2466">
        <w:rPr>
          <w:spacing w:val="-10"/>
        </w:rPr>
        <w:t xml:space="preserve"> </w:t>
      </w:r>
      <w:r w:rsidR="006C2466">
        <w:t>date</w:t>
      </w:r>
      <w:r w:rsidR="006C2466">
        <w:rPr>
          <w:spacing w:val="-10"/>
        </w:rPr>
        <w:t xml:space="preserve"> </w:t>
      </w:r>
      <w:r w:rsidR="006C2466">
        <w:t>of</w:t>
      </w:r>
      <w:r w:rsidR="006C2466">
        <w:rPr>
          <w:spacing w:val="-10"/>
        </w:rPr>
        <w:t xml:space="preserve"> </w:t>
      </w:r>
      <w:r w:rsidR="006C2466">
        <w:t>such</w:t>
      </w:r>
      <w:r w:rsidR="006C2466">
        <w:rPr>
          <w:spacing w:val="-10"/>
        </w:rPr>
        <w:t xml:space="preserve"> </w:t>
      </w:r>
      <w:r w:rsidR="006C2466">
        <w:t>Termination,</w:t>
      </w:r>
      <w:r w:rsidR="006C2466">
        <w:rPr>
          <w:spacing w:val="-10"/>
        </w:rPr>
        <w:t xml:space="preserve"> </w:t>
      </w:r>
      <w:r w:rsidR="006C2466">
        <w:t>the</w:t>
      </w:r>
      <w:r w:rsidR="006C2466">
        <w:rPr>
          <w:spacing w:val="-12"/>
        </w:rPr>
        <w:t xml:space="preserve"> </w:t>
      </w:r>
      <w:r w:rsidR="006C2466">
        <w:t>Independent</w:t>
      </w:r>
      <w:r w:rsidR="006C2466">
        <w:rPr>
          <w:spacing w:val="-10"/>
        </w:rPr>
        <w:t xml:space="preserve"> </w:t>
      </w:r>
      <w:r w:rsidR="006C2466">
        <w:t>Expert</w:t>
      </w:r>
      <w:r w:rsidR="006C2466">
        <w:rPr>
          <w:spacing w:val="-9"/>
        </w:rPr>
        <w:t xml:space="preserve"> </w:t>
      </w:r>
      <w:r w:rsidR="006C2466">
        <w:t>shall</w:t>
      </w:r>
      <w:r w:rsidR="006C2466">
        <w:rPr>
          <w:spacing w:val="-10"/>
        </w:rPr>
        <w:t xml:space="preserve"> </w:t>
      </w:r>
      <w:r w:rsidR="006C2466">
        <w:t>verify,</w:t>
      </w:r>
      <w:r w:rsidR="006C2466">
        <w:rPr>
          <w:spacing w:val="-10"/>
        </w:rPr>
        <w:t xml:space="preserve"> </w:t>
      </w:r>
      <w:r w:rsidR="006C2466">
        <w:t>after</w:t>
      </w:r>
      <w:r w:rsidR="006C2466">
        <w:rPr>
          <w:spacing w:val="-10"/>
        </w:rPr>
        <w:t xml:space="preserve"> </w:t>
      </w:r>
      <w:r w:rsidR="006C2466">
        <w:t>giving due</w:t>
      </w:r>
      <w:r w:rsidR="006C2466">
        <w:rPr>
          <w:spacing w:val="-10"/>
        </w:rPr>
        <w:t xml:space="preserve"> </w:t>
      </w:r>
      <w:r w:rsidR="006C2466">
        <w:t>notice</w:t>
      </w:r>
      <w:r w:rsidR="006C2466">
        <w:rPr>
          <w:spacing w:val="-11"/>
        </w:rPr>
        <w:t xml:space="preserve"> </w:t>
      </w:r>
      <w:r w:rsidR="006C2466">
        <w:t>to</w:t>
      </w:r>
      <w:r w:rsidR="006C2466">
        <w:rPr>
          <w:spacing w:val="-10"/>
        </w:rPr>
        <w:t xml:space="preserve"> </w:t>
      </w:r>
      <w:r w:rsidR="006C2466">
        <w:t>the</w:t>
      </w:r>
      <w:r w:rsidR="006C2466">
        <w:rPr>
          <w:spacing w:val="-11"/>
        </w:rPr>
        <w:t xml:space="preserve"> </w:t>
      </w:r>
      <w:r w:rsidR="006C2466">
        <w:t>Concessionaire</w:t>
      </w:r>
      <w:r w:rsidR="006C2466">
        <w:rPr>
          <w:spacing w:val="-11"/>
        </w:rPr>
        <w:t xml:space="preserve"> </w:t>
      </w:r>
      <w:r w:rsidR="006C2466">
        <w:t>specifying</w:t>
      </w:r>
      <w:r w:rsidR="006C2466">
        <w:rPr>
          <w:spacing w:val="-10"/>
        </w:rPr>
        <w:t xml:space="preserve"> </w:t>
      </w:r>
      <w:r w:rsidR="006C2466">
        <w:t>the</w:t>
      </w:r>
      <w:r w:rsidR="006C2466">
        <w:rPr>
          <w:spacing w:val="-11"/>
        </w:rPr>
        <w:t xml:space="preserve"> </w:t>
      </w:r>
      <w:r w:rsidR="006C2466">
        <w:t>time,</w:t>
      </w:r>
      <w:r w:rsidR="006C2466">
        <w:rPr>
          <w:spacing w:val="-10"/>
        </w:rPr>
        <w:t xml:space="preserve"> </w:t>
      </w:r>
      <w:r w:rsidR="006C2466">
        <w:t>date</w:t>
      </w:r>
      <w:r w:rsidR="006C2466">
        <w:rPr>
          <w:spacing w:val="-10"/>
        </w:rPr>
        <w:t xml:space="preserve"> </w:t>
      </w:r>
      <w:r w:rsidR="006C2466">
        <w:t>and</w:t>
      </w:r>
      <w:r w:rsidR="006C2466">
        <w:rPr>
          <w:spacing w:val="-11"/>
        </w:rPr>
        <w:t xml:space="preserve"> </w:t>
      </w:r>
      <w:r w:rsidR="006C2466">
        <w:t>venue</w:t>
      </w:r>
      <w:r w:rsidR="006C2466">
        <w:rPr>
          <w:spacing w:val="-11"/>
        </w:rPr>
        <w:t xml:space="preserve"> </w:t>
      </w:r>
      <w:r w:rsidR="006C2466">
        <w:t>of</w:t>
      </w:r>
      <w:r w:rsidR="006C2466">
        <w:rPr>
          <w:spacing w:val="-10"/>
        </w:rPr>
        <w:t xml:space="preserve"> </w:t>
      </w:r>
      <w:r w:rsidR="006C2466">
        <w:t>such</w:t>
      </w:r>
      <w:r w:rsidR="006C2466">
        <w:rPr>
          <w:spacing w:val="-11"/>
        </w:rPr>
        <w:t xml:space="preserve"> </w:t>
      </w:r>
      <w:r w:rsidR="006C2466">
        <w:t>verification</w:t>
      </w:r>
      <w:r w:rsidR="006C2466">
        <w:rPr>
          <w:spacing w:val="-11"/>
        </w:rPr>
        <w:t xml:space="preserve"> </w:t>
      </w:r>
      <w:r w:rsidR="006C2466">
        <w:t>and/or inspection, compliance by the Concessionaire with the Maintenance Requirements, and if required,</w:t>
      </w:r>
      <w:r w:rsidR="006C2466">
        <w:rPr>
          <w:spacing w:val="-1"/>
        </w:rPr>
        <w:t xml:space="preserve"> </w:t>
      </w:r>
      <w:r w:rsidR="006C2466">
        <w:t>cause</w:t>
      </w:r>
      <w:r w:rsidR="006C2466">
        <w:rPr>
          <w:spacing w:val="-1"/>
        </w:rPr>
        <w:t xml:space="preserve"> </w:t>
      </w:r>
      <w:r w:rsidR="006C2466">
        <w:t>appropriate</w:t>
      </w:r>
      <w:r w:rsidR="006C2466">
        <w:rPr>
          <w:spacing w:val="-2"/>
        </w:rPr>
        <w:t xml:space="preserve"> </w:t>
      </w:r>
      <w:r w:rsidR="006C2466">
        <w:t>tests</w:t>
      </w:r>
      <w:r w:rsidR="006C2466">
        <w:rPr>
          <w:spacing w:val="-1"/>
        </w:rPr>
        <w:t xml:space="preserve"> </w:t>
      </w:r>
      <w:r w:rsidR="006C2466">
        <w:t>to</w:t>
      </w:r>
      <w:r w:rsidR="006C2466">
        <w:rPr>
          <w:spacing w:val="-1"/>
        </w:rPr>
        <w:t xml:space="preserve"> </w:t>
      </w:r>
      <w:r w:rsidR="006C2466">
        <w:t>be</w:t>
      </w:r>
      <w:r w:rsidR="006C2466">
        <w:rPr>
          <w:spacing w:val="-2"/>
        </w:rPr>
        <w:t xml:space="preserve"> </w:t>
      </w:r>
      <w:r w:rsidR="006C2466">
        <w:t>carried</w:t>
      </w:r>
      <w:r w:rsidR="006C2466">
        <w:rPr>
          <w:spacing w:val="-1"/>
        </w:rPr>
        <w:t xml:space="preserve"> </w:t>
      </w:r>
      <w:r w:rsidR="006C2466">
        <w:t>out</w:t>
      </w:r>
      <w:r w:rsidR="006C2466">
        <w:rPr>
          <w:spacing w:val="-1"/>
        </w:rPr>
        <w:t xml:space="preserve"> </w:t>
      </w:r>
      <w:r w:rsidR="006C2466">
        <w:t>at</w:t>
      </w:r>
      <w:r w:rsidR="006C2466">
        <w:rPr>
          <w:spacing w:val="-1"/>
        </w:rPr>
        <w:t xml:space="preserve"> </w:t>
      </w:r>
      <w:r w:rsidR="006C2466">
        <w:t>the</w:t>
      </w:r>
      <w:r w:rsidR="006C2466">
        <w:rPr>
          <w:spacing w:val="-1"/>
        </w:rPr>
        <w:t xml:space="preserve"> </w:t>
      </w:r>
      <w:r w:rsidR="006C2466">
        <w:t>Concessionaire's</w:t>
      </w:r>
      <w:r w:rsidR="006C2466">
        <w:rPr>
          <w:spacing w:val="-1"/>
        </w:rPr>
        <w:t xml:space="preserve"> </w:t>
      </w:r>
      <w:r w:rsidR="006C2466">
        <w:t>cost</w:t>
      </w:r>
      <w:r w:rsidR="006C2466">
        <w:rPr>
          <w:spacing w:val="-1"/>
        </w:rPr>
        <w:t xml:space="preserve"> </w:t>
      </w:r>
      <w:r w:rsidR="006C2466">
        <w:t>for</w:t>
      </w:r>
      <w:r w:rsidR="006C2466">
        <w:rPr>
          <w:spacing w:val="-1"/>
        </w:rPr>
        <w:t xml:space="preserve"> </w:t>
      </w:r>
      <w:r w:rsidR="006C2466">
        <w:t>this</w:t>
      </w:r>
      <w:r w:rsidR="006C2466">
        <w:rPr>
          <w:spacing w:val="-1"/>
        </w:rPr>
        <w:t xml:space="preserve"> </w:t>
      </w:r>
      <w:r w:rsidR="006C2466">
        <w:t xml:space="preserve">purpose. Defaults, if any, in the Maintenance Requirements shall be cured by the Concessionaire at its cost and the provisions of Article 34 shall apply, </w:t>
      </w:r>
      <w:r w:rsidR="006C2466">
        <w:rPr>
          <w:i/>
        </w:rPr>
        <w:t>mutatis mutandis</w:t>
      </w:r>
      <w:r w:rsidR="006C2466">
        <w:t>, in relation to curing of defects or deficiencies under this Article 33.</w:t>
      </w:r>
    </w:p>
    <w:p w14:paraId="40DD7F89" w14:textId="77777777" w:rsidR="00917DB3" w:rsidRDefault="00917DB3">
      <w:pPr>
        <w:pStyle w:val="BodyText"/>
        <w:spacing w:before="2"/>
        <w:rPr>
          <w:sz w:val="24"/>
        </w:rPr>
      </w:pPr>
    </w:p>
    <w:p w14:paraId="0C726FDB" w14:textId="0248917F" w:rsidR="00917DB3" w:rsidRDefault="006C2466" w:rsidP="0048483B">
      <w:pPr>
        <w:pStyle w:val="Heading4"/>
        <w:numPr>
          <w:ilvl w:val="1"/>
          <w:numId w:val="53"/>
        </w:numPr>
      </w:pPr>
      <w:r>
        <w:t>Cooperation</w:t>
      </w:r>
      <w:r>
        <w:rPr>
          <w:spacing w:val="-6"/>
        </w:rPr>
        <w:t xml:space="preserve"> </w:t>
      </w:r>
      <w:r>
        <w:t>and</w:t>
      </w:r>
      <w:r>
        <w:rPr>
          <w:spacing w:val="-6"/>
        </w:rPr>
        <w:t xml:space="preserve"> </w:t>
      </w:r>
      <w:r>
        <w:t>assistance</w:t>
      </w:r>
      <w:r>
        <w:rPr>
          <w:spacing w:val="-6"/>
        </w:rPr>
        <w:t xml:space="preserve"> </w:t>
      </w:r>
      <w:r>
        <w:t>on</w:t>
      </w:r>
      <w:r>
        <w:rPr>
          <w:spacing w:val="-6"/>
        </w:rPr>
        <w:t xml:space="preserve"> </w:t>
      </w:r>
      <w:r>
        <w:t>transfer</w:t>
      </w:r>
      <w:r>
        <w:rPr>
          <w:spacing w:val="-6"/>
        </w:rPr>
        <w:t xml:space="preserve"> </w:t>
      </w:r>
      <w:r>
        <w:t>of</w:t>
      </w:r>
      <w:r>
        <w:rPr>
          <w:spacing w:val="-6"/>
        </w:rPr>
        <w:t xml:space="preserve"> </w:t>
      </w:r>
      <w:r>
        <w:rPr>
          <w:spacing w:val="-2"/>
        </w:rPr>
        <w:t>Project</w:t>
      </w:r>
    </w:p>
    <w:p w14:paraId="1D39EA2B" w14:textId="77777777" w:rsidR="00917DB3" w:rsidRDefault="00917DB3">
      <w:pPr>
        <w:pStyle w:val="BodyText"/>
        <w:spacing w:before="10"/>
        <w:rPr>
          <w:b/>
          <w:sz w:val="26"/>
        </w:rPr>
      </w:pPr>
    </w:p>
    <w:p w14:paraId="51D943A5" w14:textId="77777777" w:rsidR="00917DB3" w:rsidRDefault="006C2466">
      <w:pPr>
        <w:numPr>
          <w:ilvl w:val="0"/>
          <w:numId w:val="52"/>
        </w:numPr>
        <w:tabs>
          <w:tab w:val="left" w:pos="2077"/>
          <w:tab w:val="left" w:pos="2079"/>
        </w:tabs>
        <w:spacing w:line="266" w:lineRule="auto"/>
        <w:ind w:right="636"/>
        <w:jc w:val="both"/>
      </w:pPr>
      <w:r>
        <w:t>The Parties shall cooperate on a best effort basis and take all necessary measures, in good</w:t>
      </w:r>
      <w:r>
        <w:rPr>
          <w:spacing w:val="-14"/>
        </w:rPr>
        <w:t xml:space="preserve"> </w:t>
      </w:r>
      <w:r>
        <w:t>faith,</w:t>
      </w:r>
      <w:r>
        <w:rPr>
          <w:spacing w:val="-13"/>
        </w:rPr>
        <w:t xml:space="preserve"> </w:t>
      </w:r>
      <w:r>
        <w:t>to</w:t>
      </w:r>
      <w:r>
        <w:rPr>
          <w:spacing w:val="-14"/>
        </w:rPr>
        <w:t xml:space="preserve"> </w:t>
      </w:r>
      <w:r>
        <w:t>achieve</w:t>
      </w:r>
      <w:r>
        <w:rPr>
          <w:spacing w:val="-14"/>
        </w:rPr>
        <w:t xml:space="preserve"> </w:t>
      </w:r>
      <w:r>
        <w:t>a</w:t>
      </w:r>
      <w:r>
        <w:rPr>
          <w:spacing w:val="-13"/>
        </w:rPr>
        <w:t xml:space="preserve"> </w:t>
      </w:r>
      <w:r>
        <w:t>smooth</w:t>
      </w:r>
      <w:r>
        <w:rPr>
          <w:spacing w:val="-14"/>
        </w:rPr>
        <w:t xml:space="preserve"> </w:t>
      </w:r>
      <w:r>
        <w:t>transfer</w:t>
      </w:r>
      <w:r>
        <w:rPr>
          <w:spacing w:val="-13"/>
        </w:rPr>
        <w:t xml:space="preserve"> </w:t>
      </w:r>
      <w:r>
        <w:t>of</w:t>
      </w:r>
      <w:r>
        <w:rPr>
          <w:spacing w:val="-14"/>
        </w:rPr>
        <w:t xml:space="preserve"> </w:t>
      </w:r>
      <w:r>
        <w:t>the</w:t>
      </w:r>
      <w:r>
        <w:rPr>
          <w:spacing w:val="-14"/>
        </w:rPr>
        <w:t xml:space="preserve"> </w:t>
      </w:r>
      <w:r>
        <w:t>Project</w:t>
      </w:r>
      <w:r>
        <w:rPr>
          <w:spacing w:val="-13"/>
        </w:rPr>
        <w:t xml:space="preserve"> </w:t>
      </w:r>
      <w:r>
        <w:t>in</w:t>
      </w:r>
      <w:r>
        <w:rPr>
          <w:spacing w:val="-14"/>
        </w:rPr>
        <w:t xml:space="preserve"> </w:t>
      </w:r>
      <w:r>
        <w:t>accordance</w:t>
      </w:r>
      <w:r>
        <w:rPr>
          <w:spacing w:val="-13"/>
        </w:rPr>
        <w:t xml:space="preserve"> </w:t>
      </w:r>
      <w:r>
        <w:t>with</w:t>
      </w:r>
      <w:r>
        <w:rPr>
          <w:spacing w:val="-14"/>
        </w:rPr>
        <w:t xml:space="preserve"> </w:t>
      </w:r>
      <w:r>
        <w:t>the</w:t>
      </w:r>
      <w:r>
        <w:rPr>
          <w:spacing w:val="-14"/>
        </w:rPr>
        <w:t xml:space="preserve"> </w:t>
      </w:r>
      <w:r>
        <w:t>provisions of</w:t>
      </w:r>
      <w:r>
        <w:rPr>
          <w:spacing w:val="-11"/>
        </w:rPr>
        <w:t xml:space="preserve"> </w:t>
      </w:r>
      <w:r>
        <w:t>this</w:t>
      </w:r>
      <w:r>
        <w:rPr>
          <w:spacing w:val="-11"/>
        </w:rPr>
        <w:t xml:space="preserve"> </w:t>
      </w:r>
      <w:r>
        <w:t>Agreement</w:t>
      </w:r>
      <w:r>
        <w:rPr>
          <w:spacing w:val="-11"/>
        </w:rPr>
        <w:t xml:space="preserve"> </w:t>
      </w:r>
      <w:r>
        <w:t>so</w:t>
      </w:r>
      <w:r>
        <w:rPr>
          <w:spacing w:val="-11"/>
        </w:rPr>
        <w:t xml:space="preserve"> </w:t>
      </w:r>
      <w:r>
        <w:t>as</w:t>
      </w:r>
      <w:r>
        <w:rPr>
          <w:spacing w:val="-11"/>
        </w:rPr>
        <w:t xml:space="preserve"> </w:t>
      </w:r>
      <w:r>
        <w:t>to</w:t>
      </w:r>
      <w:r>
        <w:rPr>
          <w:spacing w:val="-11"/>
        </w:rPr>
        <w:t xml:space="preserve"> </w:t>
      </w:r>
      <w:r>
        <w:t>protect</w:t>
      </w:r>
      <w:r>
        <w:rPr>
          <w:spacing w:val="-11"/>
        </w:rPr>
        <w:t xml:space="preserve"> </w:t>
      </w:r>
      <w:r>
        <w:t>the</w:t>
      </w:r>
      <w:r>
        <w:rPr>
          <w:spacing w:val="-11"/>
        </w:rPr>
        <w:t xml:space="preserve"> </w:t>
      </w:r>
      <w:r>
        <w:t>safety</w:t>
      </w:r>
      <w:r>
        <w:rPr>
          <w:spacing w:val="-11"/>
        </w:rPr>
        <w:t xml:space="preserve"> </w:t>
      </w:r>
      <w:r>
        <w:t>of</w:t>
      </w:r>
      <w:r>
        <w:rPr>
          <w:spacing w:val="-11"/>
        </w:rPr>
        <w:t xml:space="preserve"> </w:t>
      </w:r>
      <w:r>
        <w:t>and</w:t>
      </w:r>
      <w:r>
        <w:rPr>
          <w:spacing w:val="-11"/>
        </w:rPr>
        <w:t xml:space="preserve"> </w:t>
      </w:r>
      <w:r>
        <w:t>avoid</w:t>
      </w:r>
      <w:r>
        <w:rPr>
          <w:spacing w:val="-11"/>
        </w:rPr>
        <w:t xml:space="preserve"> </w:t>
      </w:r>
      <w:r>
        <w:t>undue</w:t>
      </w:r>
      <w:r>
        <w:rPr>
          <w:spacing w:val="-11"/>
        </w:rPr>
        <w:t xml:space="preserve"> </w:t>
      </w:r>
      <w:r>
        <w:t>delay</w:t>
      </w:r>
      <w:r>
        <w:rPr>
          <w:spacing w:val="-11"/>
        </w:rPr>
        <w:t xml:space="preserve"> </w:t>
      </w:r>
      <w:r>
        <w:t>or</w:t>
      </w:r>
      <w:r>
        <w:rPr>
          <w:spacing w:val="-11"/>
        </w:rPr>
        <w:t xml:space="preserve"> </w:t>
      </w:r>
      <w:r>
        <w:t>inconvenience to the Users, other members of the public or the lawful occupiers of any part of the Project Site.</w:t>
      </w:r>
    </w:p>
    <w:p w14:paraId="1704EA7C" w14:textId="77777777" w:rsidR="00917DB3" w:rsidRDefault="00917DB3">
      <w:pPr>
        <w:pStyle w:val="BodyText"/>
        <w:rPr>
          <w:sz w:val="24"/>
        </w:rPr>
      </w:pPr>
    </w:p>
    <w:p w14:paraId="32A44CD9" w14:textId="37658F87" w:rsidR="00917DB3" w:rsidRDefault="006C2466">
      <w:pPr>
        <w:numPr>
          <w:ilvl w:val="0"/>
          <w:numId w:val="52"/>
        </w:numPr>
        <w:tabs>
          <w:tab w:val="left" w:pos="2077"/>
          <w:tab w:val="left" w:pos="2079"/>
        </w:tabs>
        <w:spacing w:line="266" w:lineRule="auto"/>
        <w:ind w:right="635"/>
        <w:jc w:val="both"/>
      </w:pPr>
      <w:r>
        <w:t>The</w:t>
      </w:r>
      <w:r>
        <w:rPr>
          <w:spacing w:val="-1"/>
        </w:rPr>
        <w:t xml:space="preserve"> </w:t>
      </w:r>
      <w:r>
        <w:t>Parties</w:t>
      </w:r>
      <w:r>
        <w:rPr>
          <w:spacing w:val="-1"/>
        </w:rPr>
        <w:t xml:space="preserve"> </w:t>
      </w:r>
      <w:r>
        <w:t>shall</w:t>
      </w:r>
      <w:r>
        <w:rPr>
          <w:spacing w:val="-1"/>
        </w:rPr>
        <w:t xml:space="preserve"> </w:t>
      </w:r>
      <w:r>
        <w:t>provide</w:t>
      </w:r>
      <w:r>
        <w:rPr>
          <w:spacing w:val="-1"/>
        </w:rPr>
        <w:t xml:space="preserve"> </w:t>
      </w:r>
      <w:r>
        <w:t>to</w:t>
      </w:r>
      <w:r>
        <w:rPr>
          <w:spacing w:val="-1"/>
        </w:rPr>
        <w:t xml:space="preserve"> </w:t>
      </w:r>
      <w:r>
        <w:t>each</w:t>
      </w:r>
      <w:r>
        <w:rPr>
          <w:spacing w:val="-1"/>
        </w:rPr>
        <w:t xml:space="preserve"> </w:t>
      </w:r>
      <w:r>
        <w:t>other,</w:t>
      </w:r>
      <w:r>
        <w:rPr>
          <w:spacing w:val="-2"/>
        </w:rPr>
        <w:t xml:space="preserve"> </w:t>
      </w:r>
      <w:r>
        <w:t>9</w:t>
      </w:r>
      <w:r>
        <w:rPr>
          <w:spacing w:val="-1"/>
        </w:rPr>
        <w:t xml:space="preserve"> </w:t>
      </w:r>
      <w:r>
        <w:t>(nine)</w:t>
      </w:r>
      <w:r>
        <w:rPr>
          <w:spacing w:val="-1"/>
        </w:rPr>
        <w:t xml:space="preserve"> </w:t>
      </w:r>
      <w:r w:rsidR="00183BD9">
        <w:t>months</w:t>
      </w:r>
      <w:r>
        <w:rPr>
          <w:spacing w:val="-1"/>
        </w:rPr>
        <w:t xml:space="preserve"> </w:t>
      </w:r>
      <w:r>
        <w:t>prior</w:t>
      </w:r>
      <w:r>
        <w:rPr>
          <w:spacing w:val="-1"/>
        </w:rPr>
        <w:t xml:space="preserve"> </w:t>
      </w:r>
      <w:r>
        <w:t>to</w:t>
      </w:r>
      <w:r>
        <w:rPr>
          <w:spacing w:val="-1"/>
        </w:rPr>
        <w:t xml:space="preserve"> </w:t>
      </w:r>
      <w:r>
        <w:t>the</w:t>
      </w:r>
      <w:r>
        <w:rPr>
          <w:spacing w:val="-1"/>
        </w:rPr>
        <w:t xml:space="preserve"> </w:t>
      </w:r>
      <w:r>
        <w:t>Transfer</w:t>
      </w:r>
      <w:r>
        <w:rPr>
          <w:spacing w:val="-1"/>
        </w:rPr>
        <w:t xml:space="preserve"> </w:t>
      </w:r>
      <w:r>
        <w:t>Date</w:t>
      </w:r>
      <w:r>
        <w:rPr>
          <w:spacing w:val="-1"/>
        </w:rPr>
        <w:t xml:space="preserve"> </w:t>
      </w:r>
      <w:r>
        <w:t>in the</w:t>
      </w:r>
      <w:r>
        <w:rPr>
          <w:spacing w:val="-6"/>
        </w:rPr>
        <w:t xml:space="preserve"> </w:t>
      </w:r>
      <w:r>
        <w:t>event</w:t>
      </w:r>
      <w:r>
        <w:rPr>
          <w:spacing w:val="-6"/>
        </w:rPr>
        <w:t xml:space="preserve"> </w:t>
      </w:r>
      <w:r>
        <w:t>of</w:t>
      </w:r>
      <w:r>
        <w:rPr>
          <w:spacing w:val="-6"/>
        </w:rPr>
        <w:t xml:space="preserve"> </w:t>
      </w:r>
      <w:r>
        <w:t>Termination</w:t>
      </w:r>
      <w:r>
        <w:rPr>
          <w:spacing w:val="-6"/>
        </w:rPr>
        <w:t xml:space="preserve"> </w:t>
      </w:r>
      <w:r>
        <w:t>by</w:t>
      </w:r>
      <w:r>
        <w:rPr>
          <w:spacing w:val="-6"/>
        </w:rPr>
        <w:t xml:space="preserve"> </w:t>
      </w:r>
      <w:r>
        <w:t>efflux</w:t>
      </w:r>
      <w:r>
        <w:rPr>
          <w:spacing w:val="-6"/>
        </w:rPr>
        <w:t xml:space="preserve"> </w:t>
      </w:r>
      <w:r>
        <w:t>of</w:t>
      </w:r>
      <w:r>
        <w:rPr>
          <w:spacing w:val="-6"/>
        </w:rPr>
        <w:t xml:space="preserve"> </w:t>
      </w:r>
      <w:r>
        <w:t>time</w:t>
      </w:r>
      <w:r>
        <w:rPr>
          <w:spacing w:val="-6"/>
        </w:rPr>
        <w:t xml:space="preserve"> </w:t>
      </w:r>
      <w:r>
        <w:t>and</w:t>
      </w:r>
      <w:r>
        <w:rPr>
          <w:spacing w:val="-6"/>
        </w:rPr>
        <w:t xml:space="preserve"> </w:t>
      </w:r>
      <w:r>
        <w:t>immediately</w:t>
      </w:r>
      <w:r>
        <w:rPr>
          <w:spacing w:val="-6"/>
        </w:rPr>
        <w:t xml:space="preserve"> </w:t>
      </w:r>
      <w:r>
        <w:t>in</w:t>
      </w:r>
      <w:r>
        <w:rPr>
          <w:spacing w:val="-6"/>
        </w:rPr>
        <w:t xml:space="preserve"> </w:t>
      </w:r>
      <w:r>
        <w:t>the</w:t>
      </w:r>
      <w:r>
        <w:rPr>
          <w:spacing w:val="-6"/>
        </w:rPr>
        <w:t xml:space="preserve"> </w:t>
      </w:r>
      <w:r>
        <w:t>event</w:t>
      </w:r>
      <w:r>
        <w:rPr>
          <w:spacing w:val="-6"/>
        </w:rPr>
        <w:t xml:space="preserve"> </w:t>
      </w:r>
      <w:r>
        <w:t>of</w:t>
      </w:r>
      <w:r>
        <w:rPr>
          <w:spacing w:val="-6"/>
        </w:rPr>
        <w:t xml:space="preserve"> </w:t>
      </w:r>
      <w:r>
        <w:t>either</w:t>
      </w:r>
      <w:r>
        <w:rPr>
          <w:spacing w:val="-6"/>
        </w:rPr>
        <w:t xml:space="preserve"> </w:t>
      </w:r>
      <w:r>
        <w:t>Party conveying to the other Party its intent to issue a Termination Notice, as the case may be,</w:t>
      </w:r>
      <w:r>
        <w:rPr>
          <w:spacing w:val="-11"/>
        </w:rPr>
        <w:t xml:space="preserve"> </w:t>
      </w:r>
      <w:r>
        <w:t>as</w:t>
      </w:r>
      <w:r>
        <w:rPr>
          <w:spacing w:val="-12"/>
        </w:rPr>
        <w:t xml:space="preserve"> </w:t>
      </w:r>
      <w:r>
        <w:t>much</w:t>
      </w:r>
      <w:r>
        <w:rPr>
          <w:spacing w:val="-12"/>
        </w:rPr>
        <w:t xml:space="preserve"> </w:t>
      </w:r>
      <w:r>
        <w:t>information</w:t>
      </w:r>
      <w:r>
        <w:rPr>
          <w:spacing w:val="-12"/>
        </w:rPr>
        <w:t xml:space="preserve"> </w:t>
      </w:r>
      <w:r>
        <w:t>and</w:t>
      </w:r>
      <w:r>
        <w:rPr>
          <w:spacing w:val="-12"/>
        </w:rPr>
        <w:t xml:space="preserve"> </w:t>
      </w:r>
      <w:r>
        <w:t>advice</w:t>
      </w:r>
      <w:r>
        <w:rPr>
          <w:spacing w:val="-12"/>
        </w:rPr>
        <w:t xml:space="preserve"> </w:t>
      </w:r>
      <w:r>
        <w:t>as</w:t>
      </w:r>
      <w:r>
        <w:rPr>
          <w:spacing w:val="-12"/>
        </w:rPr>
        <w:t xml:space="preserve"> </w:t>
      </w:r>
      <w:r>
        <w:t>is</w:t>
      </w:r>
      <w:r>
        <w:rPr>
          <w:spacing w:val="-12"/>
        </w:rPr>
        <w:t xml:space="preserve"> </w:t>
      </w:r>
      <w:r>
        <w:t>reasonably</w:t>
      </w:r>
      <w:r>
        <w:rPr>
          <w:spacing w:val="-12"/>
        </w:rPr>
        <w:t xml:space="preserve"> </w:t>
      </w:r>
      <w:r>
        <w:t>practicable</w:t>
      </w:r>
      <w:r>
        <w:rPr>
          <w:spacing w:val="-12"/>
        </w:rPr>
        <w:t xml:space="preserve"> </w:t>
      </w:r>
      <w:r>
        <w:t>regarding</w:t>
      </w:r>
      <w:r>
        <w:rPr>
          <w:spacing w:val="-12"/>
        </w:rPr>
        <w:t xml:space="preserve"> </w:t>
      </w:r>
      <w:r>
        <w:t>the</w:t>
      </w:r>
      <w:r>
        <w:rPr>
          <w:spacing w:val="-12"/>
        </w:rPr>
        <w:t xml:space="preserve"> </w:t>
      </w:r>
      <w:r>
        <w:t>proposed arrangements for operation of the Project following the Transfer Date. The Concessionaire shall further provide such reasonable advice and assistance as the Authority, its concessionaire or agent may reasonably require for operation of t</w:t>
      </w:r>
      <w:r w:rsidR="00183BD9">
        <w:t>he Project until the expiry of 6 (six) months</w:t>
      </w:r>
      <w:r>
        <w:t xml:space="preserve"> after the Transfer Date.</w:t>
      </w:r>
    </w:p>
    <w:p w14:paraId="6424E457" w14:textId="77777777" w:rsidR="00917DB3" w:rsidRDefault="00917DB3">
      <w:pPr>
        <w:pStyle w:val="BodyText"/>
        <w:spacing w:before="2"/>
        <w:rPr>
          <w:sz w:val="24"/>
        </w:rPr>
      </w:pPr>
    </w:p>
    <w:p w14:paraId="7658D0B1" w14:textId="20BE4285" w:rsidR="00917DB3" w:rsidRDefault="006C2466">
      <w:pPr>
        <w:numPr>
          <w:ilvl w:val="0"/>
          <w:numId w:val="52"/>
        </w:numPr>
        <w:tabs>
          <w:tab w:val="left" w:pos="2077"/>
          <w:tab w:val="left" w:pos="2079"/>
        </w:tabs>
        <w:spacing w:line="266" w:lineRule="auto"/>
        <w:ind w:right="636"/>
        <w:jc w:val="both"/>
      </w:pPr>
      <w:r>
        <w:t xml:space="preserve">The Authority shall have the option to purchase or hire from the Concessionaire at a fair market value, determined by a reputed firm mutually agreed upon and appointed by the Parties, and free from any Encumbrance all or any part of </w:t>
      </w:r>
      <w:r w:rsidR="00183BD9">
        <w:t xml:space="preserve">Project </w:t>
      </w:r>
      <w:r>
        <w:t>and</w:t>
      </w:r>
      <w:r>
        <w:rPr>
          <w:spacing w:val="40"/>
        </w:rPr>
        <w:t xml:space="preserve"> </w:t>
      </w:r>
      <w:r>
        <w:t>Project Infrastructure</w:t>
      </w:r>
      <w:r>
        <w:rPr>
          <w:spacing w:val="37"/>
        </w:rPr>
        <w:t xml:space="preserve"> </w:t>
      </w:r>
      <w:r>
        <w:t>but</w:t>
      </w:r>
      <w:r>
        <w:rPr>
          <w:spacing w:val="-10"/>
        </w:rPr>
        <w:t xml:space="preserve"> </w:t>
      </w:r>
      <w:r>
        <w:t>which</w:t>
      </w:r>
      <w:r>
        <w:rPr>
          <w:spacing w:val="-10"/>
        </w:rPr>
        <w:t xml:space="preserve"> </w:t>
      </w:r>
      <w:r>
        <w:t>does</w:t>
      </w:r>
      <w:r>
        <w:rPr>
          <w:spacing w:val="-10"/>
        </w:rPr>
        <w:t xml:space="preserve"> </w:t>
      </w:r>
      <w:r>
        <w:t>not</w:t>
      </w:r>
      <w:r>
        <w:rPr>
          <w:spacing w:val="-10"/>
        </w:rPr>
        <w:t xml:space="preserve"> </w:t>
      </w:r>
      <w:r>
        <w:t>form</w:t>
      </w:r>
      <w:r>
        <w:rPr>
          <w:spacing w:val="-10"/>
        </w:rPr>
        <w:t xml:space="preserve"> </w:t>
      </w:r>
      <w:r>
        <w:t>part</w:t>
      </w:r>
      <w:r>
        <w:rPr>
          <w:spacing w:val="-10"/>
        </w:rPr>
        <w:t xml:space="preserve"> </w:t>
      </w:r>
      <w:r>
        <w:t>of</w:t>
      </w:r>
      <w:r>
        <w:rPr>
          <w:spacing w:val="-10"/>
        </w:rPr>
        <w:t xml:space="preserve"> </w:t>
      </w:r>
      <w:r>
        <w:t>the</w:t>
      </w:r>
      <w:r>
        <w:rPr>
          <w:spacing w:val="-10"/>
        </w:rPr>
        <w:t xml:space="preserve"> </w:t>
      </w:r>
      <w:r>
        <w:t>assets</w:t>
      </w:r>
      <w:r>
        <w:rPr>
          <w:spacing w:val="-10"/>
        </w:rPr>
        <w:t xml:space="preserve"> </w:t>
      </w:r>
      <w:r>
        <w:t>specified</w:t>
      </w:r>
      <w:r>
        <w:rPr>
          <w:spacing w:val="-10"/>
        </w:rPr>
        <w:t xml:space="preserve"> </w:t>
      </w:r>
      <w:r>
        <w:t>in</w:t>
      </w:r>
      <w:r>
        <w:rPr>
          <w:spacing w:val="-12"/>
        </w:rPr>
        <w:t xml:space="preserve"> </w:t>
      </w:r>
      <w:r>
        <w:t>Clause</w:t>
      </w:r>
      <w:r>
        <w:rPr>
          <w:spacing w:val="-10"/>
        </w:rPr>
        <w:t xml:space="preserve"> </w:t>
      </w:r>
      <w:r>
        <w:t>33.1.1</w:t>
      </w:r>
      <w:r>
        <w:rPr>
          <w:spacing w:val="-10"/>
        </w:rPr>
        <w:t xml:space="preserve"> </w:t>
      </w:r>
      <w:r>
        <w:t>and is reasonably required in connection with operation of the Project. For avoidance of doubt, in the event of dispute or difference relating to fair market value, the Dispute Resolution Procedure in Article 39 shall apply.</w:t>
      </w:r>
    </w:p>
    <w:p w14:paraId="484B1681" w14:textId="77777777" w:rsidR="00917DB3" w:rsidRDefault="00917DB3">
      <w:pPr>
        <w:pStyle w:val="BodyText"/>
        <w:rPr>
          <w:sz w:val="24"/>
        </w:rPr>
      </w:pPr>
    </w:p>
    <w:p w14:paraId="03AB249D" w14:textId="5C9E8CBD" w:rsidR="00917DB3" w:rsidRDefault="006C2466" w:rsidP="0048483B">
      <w:pPr>
        <w:pStyle w:val="Heading4"/>
        <w:numPr>
          <w:ilvl w:val="1"/>
          <w:numId w:val="53"/>
        </w:numPr>
      </w:pPr>
      <w:r>
        <w:t>Vesting</w:t>
      </w:r>
      <w:r>
        <w:rPr>
          <w:spacing w:val="-7"/>
        </w:rPr>
        <w:t xml:space="preserve"> </w:t>
      </w:r>
      <w:r>
        <w:t>Certificate</w:t>
      </w:r>
    </w:p>
    <w:p w14:paraId="57A85507" w14:textId="77777777" w:rsidR="00917DB3" w:rsidRDefault="00917DB3">
      <w:pPr>
        <w:pStyle w:val="BodyText"/>
        <w:spacing w:before="10"/>
        <w:rPr>
          <w:b/>
          <w:sz w:val="26"/>
        </w:rPr>
      </w:pPr>
    </w:p>
    <w:p w14:paraId="02B55DCE" w14:textId="674C5ACF" w:rsidR="00917DB3" w:rsidRDefault="006C2466" w:rsidP="005367E6">
      <w:pPr>
        <w:pStyle w:val="BodyText"/>
        <w:spacing w:line="266" w:lineRule="auto"/>
        <w:ind w:left="1359" w:right="635"/>
        <w:jc w:val="both"/>
      </w:pPr>
      <w:r>
        <w:t>The</w:t>
      </w:r>
      <w:r>
        <w:rPr>
          <w:spacing w:val="-1"/>
        </w:rPr>
        <w:t xml:space="preserve"> </w:t>
      </w:r>
      <w:r>
        <w:t>divestment</w:t>
      </w:r>
      <w:r>
        <w:rPr>
          <w:spacing w:val="-1"/>
        </w:rPr>
        <w:t xml:space="preserve"> </w:t>
      </w:r>
      <w:r>
        <w:t>of</w:t>
      </w:r>
      <w:r>
        <w:rPr>
          <w:spacing w:val="-1"/>
        </w:rPr>
        <w:t xml:space="preserve"> </w:t>
      </w:r>
      <w:r>
        <w:t>all</w:t>
      </w:r>
      <w:r>
        <w:rPr>
          <w:spacing w:val="-1"/>
        </w:rPr>
        <w:t xml:space="preserve"> </w:t>
      </w:r>
      <w:r>
        <w:t>rights, title</w:t>
      </w:r>
      <w:r>
        <w:rPr>
          <w:spacing w:val="-1"/>
        </w:rPr>
        <w:t xml:space="preserve"> </w:t>
      </w:r>
      <w:r>
        <w:t>and</w:t>
      </w:r>
      <w:r>
        <w:rPr>
          <w:spacing w:val="-1"/>
        </w:rPr>
        <w:t xml:space="preserve"> </w:t>
      </w:r>
      <w:r>
        <w:t>interest</w:t>
      </w:r>
      <w:r>
        <w:rPr>
          <w:spacing w:val="-1"/>
        </w:rPr>
        <w:t xml:space="preserve"> </w:t>
      </w:r>
      <w:r>
        <w:t>in</w:t>
      </w:r>
      <w:r>
        <w:rPr>
          <w:spacing w:val="-1"/>
        </w:rPr>
        <w:t xml:space="preserve"> </w:t>
      </w:r>
      <w:r>
        <w:t>the</w:t>
      </w:r>
      <w:r>
        <w:rPr>
          <w:spacing w:val="-1"/>
        </w:rPr>
        <w:t xml:space="preserve"> </w:t>
      </w:r>
      <w:r>
        <w:t>Project</w:t>
      </w:r>
      <w:r>
        <w:rPr>
          <w:spacing w:val="-1"/>
        </w:rPr>
        <w:t xml:space="preserve"> </w:t>
      </w:r>
      <w:r>
        <w:t>shall be</w:t>
      </w:r>
      <w:r>
        <w:rPr>
          <w:spacing w:val="-1"/>
        </w:rPr>
        <w:t xml:space="preserve"> </w:t>
      </w:r>
      <w:r>
        <w:t>deemed</w:t>
      </w:r>
      <w:r>
        <w:rPr>
          <w:spacing w:val="-1"/>
        </w:rPr>
        <w:t xml:space="preserve"> </w:t>
      </w:r>
      <w:r>
        <w:t>to</w:t>
      </w:r>
      <w:r>
        <w:rPr>
          <w:spacing w:val="-1"/>
        </w:rPr>
        <w:t xml:space="preserve"> </w:t>
      </w:r>
      <w:r>
        <w:t>be</w:t>
      </w:r>
      <w:r>
        <w:rPr>
          <w:spacing w:val="-1"/>
        </w:rPr>
        <w:t xml:space="preserve"> </w:t>
      </w:r>
      <w:r>
        <w:t>complete</w:t>
      </w:r>
      <w:r>
        <w:rPr>
          <w:spacing w:val="-1"/>
        </w:rPr>
        <w:t xml:space="preserve"> </w:t>
      </w:r>
      <w:r>
        <w:t>on the</w:t>
      </w:r>
      <w:r>
        <w:rPr>
          <w:spacing w:val="-2"/>
        </w:rPr>
        <w:t xml:space="preserve"> </w:t>
      </w:r>
      <w:r>
        <w:t>date</w:t>
      </w:r>
      <w:r>
        <w:rPr>
          <w:spacing w:val="-2"/>
        </w:rPr>
        <w:t xml:space="preserve"> </w:t>
      </w:r>
      <w:r>
        <w:t>when</w:t>
      </w:r>
      <w:r>
        <w:rPr>
          <w:spacing w:val="-2"/>
        </w:rPr>
        <w:t xml:space="preserve"> </w:t>
      </w:r>
      <w:r>
        <w:t>all</w:t>
      </w:r>
      <w:r>
        <w:rPr>
          <w:spacing w:val="-2"/>
        </w:rPr>
        <w:t xml:space="preserve"> </w:t>
      </w:r>
      <w:r>
        <w:t>of</w:t>
      </w:r>
      <w:r>
        <w:rPr>
          <w:spacing w:val="-2"/>
        </w:rPr>
        <w:t xml:space="preserve"> </w:t>
      </w:r>
      <w:r>
        <w:t>the</w:t>
      </w:r>
      <w:r>
        <w:rPr>
          <w:spacing w:val="-2"/>
        </w:rPr>
        <w:t xml:space="preserve"> </w:t>
      </w:r>
      <w:r>
        <w:t>Divestment</w:t>
      </w:r>
      <w:r>
        <w:rPr>
          <w:spacing w:val="-2"/>
        </w:rPr>
        <w:t xml:space="preserve"> </w:t>
      </w:r>
      <w:r>
        <w:t>Requirements</w:t>
      </w:r>
      <w:r>
        <w:rPr>
          <w:spacing w:val="-2"/>
        </w:rPr>
        <w:t xml:space="preserve"> </w:t>
      </w:r>
      <w:r>
        <w:t>have</w:t>
      </w:r>
      <w:r>
        <w:rPr>
          <w:spacing w:val="-2"/>
        </w:rPr>
        <w:t xml:space="preserve"> </w:t>
      </w:r>
      <w:r>
        <w:t>been fulfilled,</w:t>
      </w:r>
      <w:r>
        <w:rPr>
          <w:spacing w:val="-2"/>
        </w:rPr>
        <w:t xml:space="preserve"> </w:t>
      </w:r>
      <w:r>
        <w:t>and</w:t>
      </w:r>
      <w:r>
        <w:rPr>
          <w:spacing w:val="-2"/>
        </w:rPr>
        <w:t xml:space="preserve"> </w:t>
      </w:r>
      <w:r>
        <w:t>the</w:t>
      </w:r>
      <w:r>
        <w:rPr>
          <w:spacing w:val="-2"/>
        </w:rPr>
        <w:t xml:space="preserve"> </w:t>
      </w:r>
      <w:r>
        <w:t>Authority</w:t>
      </w:r>
      <w:r>
        <w:rPr>
          <w:spacing w:val="-2"/>
        </w:rPr>
        <w:t xml:space="preserve"> </w:t>
      </w:r>
      <w:r>
        <w:t>shall, without unreasonable delay, thereupon issue a certificate substantially in the form set forth in Schedule</w:t>
      </w:r>
      <w:r>
        <w:rPr>
          <w:spacing w:val="-9"/>
        </w:rPr>
        <w:t xml:space="preserve"> </w:t>
      </w:r>
      <w:r>
        <w:t>N</w:t>
      </w:r>
      <w:r>
        <w:rPr>
          <w:spacing w:val="-9"/>
        </w:rPr>
        <w:t xml:space="preserve"> </w:t>
      </w:r>
      <w:r>
        <w:t>(the</w:t>
      </w:r>
      <w:r>
        <w:rPr>
          <w:spacing w:val="-8"/>
        </w:rPr>
        <w:t xml:space="preserve"> </w:t>
      </w:r>
      <w:r>
        <w:t>“</w:t>
      </w:r>
      <w:r>
        <w:rPr>
          <w:b/>
        </w:rPr>
        <w:t>Vesting</w:t>
      </w:r>
      <w:r>
        <w:rPr>
          <w:b/>
          <w:spacing w:val="-9"/>
        </w:rPr>
        <w:t xml:space="preserve"> </w:t>
      </w:r>
      <w:r>
        <w:rPr>
          <w:b/>
        </w:rPr>
        <w:t>Certificate</w:t>
      </w:r>
      <w:r>
        <w:t>”),</w:t>
      </w:r>
      <w:r>
        <w:rPr>
          <w:spacing w:val="-9"/>
        </w:rPr>
        <w:t xml:space="preserve"> </w:t>
      </w:r>
      <w:r>
        <w:t>which</w:t>
      </w:r>
      <w:r>
        <w:rPr>
          <w:spacing w:val="-8"/>
        </w:rPr>
        <w:t xml:space="preserve"> </w:t>
      </w:r>
      <w:r>
        <w:t>shall</w:t>
      </w:r>
      <w:r>
        <w:rPr>
          <w:spacing w:val="-8"/>
        </w:rPr>
        <w:t xml:space="preserve"> </w:t>
      </w:r>
      <w:r>
        <w:t>have</w:t>
      </w:r>
      <w:r>
        <w:rPr>
          <w:spacing w:val="-9"/>
        </w:rPr>
        <w:t xml:space="preserve"> </w:t>
      </w:r>
      <w:r>
        <w:t>the</w:t>
      </w:r>
      <w:r>
        <w:rPr>
          <w:spacing w:val="-9"/>
        </w:rPr>
        <w:t xml:space="preserve"> </w:t>
      </w:r>
      <w:r>
        <w:t>effect</w:t>
      </w:r>
      <w:r>
        <w:rPr>
          <w:spacing w:val="-8"/>
        </w:rPr>
        <w:t xml:space="preserve"> </w:t>
      </w:r>
      <w:r>
        <w:t>of</w:t>
      </w:r>
      <w:r>
        <w:rPr>
          <w:spacing w:val="-8"/>
        </w:rPr>
        <w:t xml:space="preserve"> </w:t>
      </w:r>
      <w:r>
        <w:t>constituting</w:t>
      </w:r>
      <w:r>
        <w:rPr>
          <w:spacing w:val="-9"/>
        </w:rPr>
        <w:t xml:space="preserve"> </w:t>
      </w:r>
      <w:r>
        <w:t>evidence</w:t>
      </w:r>
      <w:r>
        <w:rPr>
          <w:spacing w:val="-9"/>
        </w:rPr>
        <w:t xml:space="preserve"> </w:t>
      </w:r>
      <w:r>
        <w:t>of divestment</w:t>
      </w:r>
      <w:r>
        <w:rPr>
          <w:spacing w:val="-1"/>
        </w:rPr>
        <w:t xml:space="preserve"> </w:t>
      </w:r>
      <w:r>
        <w:t>by</w:t>
      </w:r>
      <w:r>
        <w:rPr>
          <w:spacing w:val="-1"/>
        </w:rPr>
        <w:t xml:space="preserve"> </w:t>
      </w:r>
      <w:r>
        <w:t>the</w:t>
      </w:r>
      <w:r>
        <w:rPr>
          <w:spacing w:val="-1"/>
        </w:rPr>
        <w:t xml:space="preserve"> </w:t>
      </w:r>
      <w:r>
        <w:t>Concessionaire</w:t>
      </w:r>
      <w:r>
        <w:rPr>
          <w:spacing w:val="-1"/>
        </w:rPr>
        <w:t xml:space="preserve"> </w:t>
      </w:r>
      <w:r>
        <w:t>of</w:t>
      </w:r>
      <w:r>
        <w:rPr>
          <w:spacing w:val="-1"/>
        </w:rPr>
        <w:t xml:space="preserve"> </w:t>
      </w:r>
      <w:r>
        <w:t>all</w:t>
      </w:r>
      <w:r>
        <w:rPr>
          <w:spacing w:val="-1"/>
        </w:rPr>
        <w:t xml:space="preserve"> </w:t>
      </w:r>
      <w:r>
        <w:t>of</w:t>
      </w:r>
      <w:r>
        <w:rPr>
          <w:spacing w:val="-1"/>
        </w:rPr>
        <w:t xml:space="preserve"> </w:t>
      </w:r>
      <w:r>
        <w:t>its</w:t>
      </w:r>
      <w:r>
        <w:rPr>
          <w:spacing w:val="-1"/>
        </w:rPr>
        <w:t xml:space="preserve"> </w:t>
      </w:r>
      <w:r>
        <w:t>rights,</w:t>
      </w:r>
      <w:r>
        <w:rPr>
          <w:spacing w:val="-1"/>
        </w:rPr>
        <w:t xml:space="preserve"> </w:t>
      </w:r>
      <w:r>
        <w:t>title</w:t>
      </w:r>
      <w:r>
        <w:rPr>
          <w:spacing w:val="-1"/>
        </w:rPr>
        <w:t xml:space="preserve"> </w:t>
      </w:r>
      <w:r>
        <w:t>and</w:t>
      </w:r>
      <w:r>
        <w:rPr>
          <w:spacing w:val="-1"/>
        </w:rPr>
        <w:t xml:space="preserve"> </w:t>
      </w:r>
      <w:r>
        <w:t>interest</w:t>
      </w:r>
      <w:r>
        <w:rPr>
          <w:spacing w:val="-1"/>
        </w:rPr>
        <w:t xml:space="preserve"> </w:t>
      </w:r>
      <w:r>
        <w:t>in</w:t>
      </w:r>
      <w:r>
        <w:rPr>
          <w:spacing w:val="-1"/>
        </w:rPr>
        <w:t xml:space="preserve"> </w:t>
      </w:r>
      <w:r>
        <w:t>the</w:t>
      </w:r>
      <w:r>
        <w:rPr>
          <w:spacing w:val="-3"/>
        </w:rPr>
        <w:t xml:space="preserve"> </w:t>
      </w:r>
      <w:r w:rsidR="00183BD9">
        <w:t xml:space="preserve">Project </w:t>
      </w:r>
      <w:r>
        <w:t>and</w:t>
      </w:r>
      <w:r>
        <w:rPr>
          <w:spacing w:val="-1"/>
        </w:rPr>
        <w:t xml:space="preserve"> </w:t>
      </w:r>
      <w:r>
        <w:t>Project Infrastructure,</w:t>
      </w:r>
      <w:r>
        <w:rPr>
          <w:spacing w:val="-8"/>
        </w:rPr>
        <w:t xml:space="preserve"> </w:t>
      </w:r>
      <w:r>
        <w:t>and</w:t>
      </w:r>
      <w:r>
        <w:rPr>
          <w:spacing w:val="-8"/>
        </w:rPr>
        <w:t xml:space="preserve"> </w:t>
      </w:r>
      <w:r>
        <w:t>their</w:t>
      </w:r>
      <w:r>
        <w:rPr>
          <w:spacing w:val="-8"/>
        </w:rPr>
        <w:t xml:space="preserve"> </w:t>
      </w:r>
      <w:r>
        <w:t>vesting</w:t>
      </w:r>
      <w:r>
        <w:rPr>
          <w:spacing w:val="-8"/>
        </w:rPr>
        <w:t xml:space="preserve"> </w:t>
      </w:r>
      <w:r>
        <w:t>in</w:t>
      </w:r>
      <w:r>
        <w:rPr>
          <w:spacing w:val="-8"/>
        </w:rPr>
        <w:t xml:space="preserve"> </w:t>
      </w:r>
      <w:r>
        <w:t>the</w:t>
      </w:r>
      <w:r>
        <w:rPr>
          <w:spacing w:val="-8"/>
        </w:rPr>
        <w:t xml:space="preserve"> </w:t>
      </w:r>
      <w:r>
        <w:t>Authority</w:t>
      </w:r>
      <w:r>
        <w:rPr>
          <w:spacing w:val="-8"/>
        </w:rPr>
        <w:t xml:space="preserve"> </w:t>
      </w:r>
      <w:r>
        <w:t>pursuant</w:t>
      </w:r>
      <w:r>
        <w:rPr>
          <w:spacing w:val="-8"/>
        </w:rPr>
        <w:t xml:space="preserve"> </w:t>
      </w:r>
      <w:r>
        <w:t>hereto.</w:t>
      </w:r>
      <w:r>
        <w:rPr>
          <w:spacing w:val="-8"/>
        </w:rPr>
        <w:t xml:space="preserve"> </w:t>
      </w:r>
      <w:r>
        <w:t>It</w:t>
      </w:r>
      <w:r>
        <w:rPr>
          <w:spacing w:val="-8"/>
        </w:rPr>
        <w:t xml:space="preserve"> </w:t>
      </w:r>
      <w:r>
        <w:t>is</w:t>
      </w:r>
      <w:r>
        <w:rPr>
          <w:spacing w:val="-8"/>
        </w:rPr>
        <w:t xml:space="preserve"> </w:t>
      </w:r>
      <w:r>
        <w:t>expressly</w:t>
      </w:r>
      <w:r>
        <w:rPr>
          <w:spacing w:val="-8"/>
        </w:rPr>
        <w:t xml:space="preserve"> </w:t>
      </w:r>
      <w:r>
        <w:t>agreed</w:t>
      </w:r>
      <w:r>
        <w:rPr>
          <w:spacing w:val="-8"/>
        </w:rPr>
        <w:t xml:space="preserve"> </w:t>
      </w:r>
      <w:r>
        <w:t>that</w:t>
      </w:r>
      <w:r>
        <w:rPr>
          <w:spacing w:val="-8"/>
        </w:rPr>
        <w:t xml:space="preserve"> </w:t>
      </w:r>
      <w:r>
        <w:t xml:space="preserve">any </w:t>
      </w:r>
      <w:r>
        <w:lastRenderedPageBreak/>
        <w:t>defect or deficiency in the Divestment Requirements shall not in any manner be construed or interpreted</w:t>
      </w:r>
      <w:r>
        <w:rPr>
          <w:spacing w:val="15"/>
        </w:rPr>
        <w:t xml:space="preserve"> </w:t>
      </w:r>
      <w:r>
        <w:t>as</w:t>
      </w:r>
      <w:r>
        <w:rPr>
          <w:spacing w:val="15"/>
        </w:rPr>
        <w:t xml:space="preserve"> </w:t>
      </w:r>
      <w:r>
        <w:t>restricting</w:t>
      </w:r>
      <w:r>
        <w:rPr>
          <w:spacing w:val="15"/>
        </w:rPr>
        <w:t xml:space="preserve"> </w:t>
      </w:r>
      <w:r>
        <w:t>the</w:t>
      </w:r>
      <w:r>
        <w:rPr>
          <w:spacing w:val="15"/>
        </w:rPr>
        <w:t xml:space="preserve"> </w:t>
      </w:r>
      <w:r>
        <w:t>exercise</w:t>
      </w:r>
      <w:r>
        <w:rPr>
          <w:spacing w:val="15"/>
        </w:rPr>
        <w:t xml:space="preserve"> </w:t>
      </w:r>
      <w:r>
        <w:t>of</w:t>
      </w:r>
      <w:r>
        <w:rPr>
          <w:spacing w:val="15"/>
        </w:rPr>
        <w:t xml:space="preserve"> </w:t>
      </w:r>
      <w:r>
        <w:t>any</w:t>
      </w:r>
      <w:r>
        <w:rPr>
          <w:spacing w:val="15"/>
        </w:rPr>
        <w:t xml:space="preserve"> </w:t>
      </w:r>
      <w:r>
        <w:t>rights</w:t>
      </w:r>
      <w:r>
        <w:rPr>
          <w:spacing w:val="15"/>
        </w:rPr>
        <w:t xml:space="preserve"> </w:t>
      </w:r>
      <w:r>
        <w:t>by</w:t>
      </w:r>
      <w:r>
        <w:rPr>
          <w:spacing w:val="15"/>
        </w:rPr>
        <w:t xml:space="preserve"> </w:t>
      </w:r>
      <w:r>
        <w:t>the</w:t>
      </w:r>
      <w:r>
        <w:rPr>
          <w:spacing w:val="15"/>
        </w:rPr>
        <w:t xml:space="preserve"> </w:t>
      </w:r>
      <w:r>
        <w:t>Authority</w:t>
      </w:r>
      <w:r>
        <w:rPr>
          <w:spacing w:val="15"/>
        </w:rPr>
        <w:t xml:space="preserve"> </w:t>
      </w:r>
      <w:r>
        <w:t>or</w:t>
      </w:r>
      <w:r>
        <w:rPr>
          <w:spacing w:val="15"/>
        </w:rPr>
        <w:t xml:space="preserve"> </w:t>
      </w:r>
      <w:r>
        <w:t>its</w:t>
      </w:r>
      <w:r>
        <w:rPr>
          <w:spacing w:val="15"/>
        </w:rPr>
        <w:t xml:space="preserve"> </w:t>
      </w:r>
      <w:r>
        <w:t>nominee</w:t>
      </w:r>
      <w:r>
        <w:rPr>
          <w:spacing w:val="15"/>
        </w:rPr>
        <w:t xml:space="preserve"> </w:t>
      </w:r>
      <w:r>
        <w:t>on,</w:t>
      </w:r>
      <w:r>
        <w:rPr>
          <w:spacing w:val="15"/>
        </w:rPr>
        <w:t xml:space="preserve"> </w:t>
      </w:r>
      <w:r>
        <w:t>or</w:t>
      </w:r>
      <w:r>
        <w:rPr>
          <w:spacing w:val="15"/>
        </w:rPr>
        <w:t xml:space="preserve"> </w:t>
      </w:r>
      <w:r>
        <w:t>i</w:t>
      </w:r>
      <w:r w:rsidR="005367E6">
        <w:t xml:space="preserve">n </w:t>
      </w:r>
      <w:r>
        <w:t>respect</w:t>
      </w:r>
      <w:r>
        <w:rPr>
          <w:spacing w:val="-16"/>
        </w:rPr>
        <w:t xml:space="preserve"> </w:t>
      </w:r>
      <w:r>
        <w:t>of,</w:t>
      </w:r>
      <w:r>
        <w:rPr>
          <w:spacing w:val="-14"/>
        </w:rPr>
        <w:t xml:space="preserve"> </w:t>
      </w:r>
      <w:r>
        <w:t>the</w:t>
      </w:r>
      <w:r>
        <w:rPr>
          <w:spacing w:val="-14"/>
        </w:rPr>
        <w:t xml:space="preserve"> </w:t>
      </w:r>
      <w:r w:rsidR="00183BD9">
        <w:t xml:space="preserve">Project </w:t>
      </w:r>
      <w:r>
        <w:t>and</w:t>
      </w:r>
      <w:r>
        <w:rPr>
          <w:spacing w:val="-14"/>
        </w:rPr>
        <w:t xml:space="preserve"> </w:t>
      </w:r>
      <w:r>
        <w:t>Project</w:t>
      </w:r>
      <w:r>
        <w:rPr>
          <w:spacing w:val="-14"/>
        </w:rPr>
        <w:t xml:space="preserve"> </w:t>
      </w:r>
      <w:r>
        <w:t>Infrastructure</w:t>
      </w:r>
      <w:r>
        <w:rPr>
          <w:spacing w:val="-14"/>
        </w:rPr>
        <w:t xml:space="preserve"> </w:t>
      </w:r>
      <w:r>
        <w:t>on</w:t>
      </w:r>
      <w:r>
        <w:rPr>
          <w:spacing w:val="-14"/>
        </w:rPr>
        <w:t xml:space="preserve"> </w:t>
      </w:r>
      <w:r>
        <w:t>the</w:t>
      </w:r>
      <w:r>
        <w:rPr>
          <w:spacing w:val="-13"/>
        </w:rPr>
        <w:t xml:space="preserve"> </w:t>
      </w:r>
      <w:r>
        <w:t>footing</w:t>
      </w:r>
      <w:r>
        <w:rPr>
          <w:spacing w:val="-14"/>
        </w:rPr>
        <w:t xml:space="preserve"> </w:t>
      </w:r>
      <w:r>
        <w:t>that</w:t>
      </w:r>
      <w:r>
        <w:rPr>
          <w:spacing w:val="-14"/>
        </w:rPr>
        <w:t xml:space="preserve"> </w:t>
      </w:r>
      <w:r>
        <w:t>all</w:t>
      </w:r>
      <w:r>
        <w:rPr>
          <w:spacing w:val="-14"/>
        </w:rPr>
        <w:t xml:space="preserve"> </w:t>
      </w:r>
      <w:r>
        <w:t>Divestment</w:t>
      </w:r>
      <w:r>
        <w:rPr>
          <w:spacing w:val="-13"/>
        </w:rPr>
        <w:t xml:space="preserve"> </w:t>
      </w:r>
      <w:r w:rsidR="00183BD9">
        <w:rPr>
          <w:spacing w:val="-13"/>
        </w:rPr>
        <w:t>R</w:t>
      </w:r>
      <w:r>
        <w:t>equirements have been complied with by the Concessionaire.</w:t>
      </w:r>
    </w:p>
    <w:p w14:paraId="02DC4DC1" w14:textId="77777777" w:rsidR="00917DB3" w:rsidRDefault="00917DB3">
      <w:pPr>
        <w:pStyle w:val="BodyText"/>
        <w:spacing w:before="7"/>
        <w:rPr>
          <w:sz w:val="24"/>
        </w:rPr>
      </w:pPr>
    </w:p>
    <w:p w14:paraId="589F9525" w14:textId="70D8249F" w:rsidR="00917DB3" w:rsidRDefault="006C2466" w:rsidP="0048483B">
      <w:pPr>
        <w:pStyle w:val="Heading4"/>
        <w:numPr>
          <w:ilvl w:val="1"/>
          <w:numId w:val="53"/>
        </w:numPr>
      </w:pPr>
      <w:r>
        <w:t>Divestment</w:t>
      </w:r>
      <w:r>
        <w:rPr>
          <w:spacing w:val="-10"/>
        </w:rPr>
        <w:t xml:space="preserve"> </w:t>
      </w:r>
      <w:r>
        <w:rPr>
          <w:spacing w:val="-2"/>
        </w:rPr>
        <w:t>costs</w:t>
      </w:r>
    </w:p>
    <w:p w14:paraId="7D298779" w14:textId="77777777" w:rsidR="00917DB3" w:rsidRDefault="00917DB3">
      <w:pPr>
        <w:pStyle w:val="BodyText"/>
        <w:spacing w:before="10"/>
        <w:rPr>
          <w:b/>
          <w:sz w:val="26"/>
        </w:rPr>
      </w:pPr>
    </w:p>
    <w:p w14:paraId="3D3F19C1" w14:textId="77777777" w:rsidR="00917DB3" w:rsidRDefault="006C2466">
      <w:pPr>
        <w:numPr>
          <w:ilvl w:val="0"/>
          <w:numId w:val="51"/>
        </w:numPr>
        <w:tabs>
          <w:tab w:val="left" w:pos="2077"/>
          <w:tab w:val="left" w:pos="2079"/>
        </w:tabs>
        <w:spacing w:line="266" w:lineRule="auto"/>
        <w:ind w:right="636"/>
        <w:jc w:val="both"/>
      </w:pPr>
      <w:r>
        <w:t>The Concessionaire shall bear and pay all costs incidental to divestment of all of the rights, title and interest of the Concessionaire in the Project in favour of the Authority upon Termination, save and except that all stamp duties payable on any deeds or Documents executed by the Concessionaire in connection with such divestment shall be borne by the Authority.</w:t>
      </w:r>
    </w:p>
    <w:p w14:paraId="38CBD110" w14:textId="77777777" w:rsidR="00917DB3" w:rsidRDefault="00917DB3">
      <w:pPr>
        <w:pStyle w:val="BodyText"/>
        <w:spacing w:before="5"/>
        <w:rPr>
          <w:sz w:val="24"/>
        </w:rPr>
      </w:pPr>
    </w:p>
    <w:p w14:paraId="7E202561" w14:textId="77777777" w:rsidR="00917DB3" w:rsidRDefault="006C2466">
      <w:pPr>
        <w:numPr>
          <w:ilvl w:val="0"/>
          <w:numId w:val="51"/>
        </w:numPr>
        <w:tabs>
          <w:tab w:val="left" w:pos="2077"/>
          <w:tab w:val="left" w:pos="2079"/>
        </w:tabs>
        <w:spacing w:line="264" w:lineRule="auto"/>
        <w:ind w:right="638"/>
        <w:jc w:val="both"/>
      </w:pPr>
      <w:r>
        <w:t>In the event of any dispute relating to matters covered by and under this Article, the Dispute Resolution Procedure in Article 39 shall apply.</w:t>
      </w:r>
    </w:p>
    <w:p w14:paraId="324700E3" w14:textId="77777777" w:rsidR="00917DB3" w:rsidRDefault="00917DB3">
      <w:pPr>
        <w:spacing w:line="264" w:lineRule="auto"/>
        <w:jc w:val="both"/>
        <w:sectPr w:rsidR="00917DB3">
          <w:pgSz w:w="11910" w:h="16840"/>
          <w:pgMar w:top="1380" w:right="780" w:bottom="1140" w:left="820" w:header="0" w:footer="867" w:gutter="0"/>
          <w:cols w:space="720"/>
        </w:sectPr>
      </w:pPr>
    </w:p>
    <w:p w14:paraId="516E0F10" w14:textId="059453B5" w:rsidR="00917DB3" w:rsidRDefault="006C2466" w:rsidP="00217112">
      <w:pPr>
        <w:pStyle w:val="Heading1"/>
        <w:ind w:left="1843" w:right="1096"/>
      </w:pPr>
      <w:bookmarkStart w:id="43" w:name="_Toc189583299"/>
      <w:r>
        <w:lastRenderedPageBreak/>
        <w:t>Article</w:t>
      </w:r>
      <w:r>
        <w:rPr>
          <w:spacing w:val="-7"/>
        </w:rPr>
        <w:t xml:space="preserve"> </w:t>
      </w:r>
      <w:r>
        <w:rPr>
          <w:spacing w:val="-5"/>
        </w:rPr>
        <w:t>34</w:t>
      </w:r>
      <w:r w:rsidR="00217112">
        <w:t xml:space="preserve">: </w:t>
      </w:r>
      <w:r>
        <w:t>DEFECTS</w:t>
      </w:r>
      <w:r>
        <w:rPr>
          <w:spacing w:val="-7"/>
        </w:rPr>
        <w:t xml:space="preserve"> </w:t>
      </w:r>
      <w:r>
        <w:t>LIABILITY</w:t>
      </w:r>
      <w:r>
        <w:rPr>
          <w:spacing w:val="-7"/>
        </w:rPr>
        <w:t xml:space="preserve"> </w:t>
      </w:r>
      <w:r>
        <w:t>AFTER</w:t>
      </w:r>
      <w:r>
        <w:rPr>
          <w:spacing w:val="-7"/>
        </w:rPr>
        <w:t xml:space="preserve"> </w:t>
      </w:r>
      <w:r>
        <w:rPr>
          <w:spacing w:val="-2"/>
        </w:rPr>
        <w:t>TERMINATION</w:t>
      </w:r>
      <w:bookmarkEnd w:id="43"/>
    </w:p>
    <w:p w14:paraId="0644C324" w14:textId="77777777" w:rsidR="00917DB3" w:rsidRDefault="00917DB3">
      <w:pPr>
        <w:pStyle w:val="BodyText"/>
        <w:spacing w:before="10"/>
        <w:rPr>
          <w:b/>
          <w:sz w:val="26"/>
        </w:rPr>
      </w:pPr>
    </w:p>
    <w:p w14:paraId="16FEE5E4" w14:textId="45618152" w:rsidR="00917DB3" w:rsidRDefault="006C2466" w:rsidP="0048483B">
      <w:pPr>
        <w:pStyle w:val="Heading4"/>
        <w:numPr>
          <w:ilvl w:val="1"/>
          <w:numId w:val="50"/>
        </w:numPr>
      </w:pPr>
      <w:r>
        <w:t>Liability</w:t>
      </w:r>
      <w:r>
        <w:rPr>
          <w:spacing w:val="-6"/>
        </w:rPr>
        <w:t xml:space="preserve"> </w:t>
      </w:r>
      <w:r>
        <w:t>for</w:t>
      </w:r>
      <w:r>
        <w:rPr>
          <w:spacing w:val="-6"/>
        </w:rPr>
        <w:t xml:space="preserve"> </w:t>
      </w:r>
      <w:r>
        <w:t>Defects</w:t>
      </w:r>
      <w:r>
        <w:rPr>
          <w:spacing w:val="-6"/>
        </w:rPr>
        <w:t xml:space="preserve"> </w:t>
      </w:r>
      <w:r>
        <w:t>after</w:t>
      </w:r>
      <w:r>
        <w:rPr>
          <w:spacing w:val="-6"/>
        </w:rPr>
        <w:t xml:space="preserve"> </w:t>
      </w:r>
      <w:r>
        <w:rPr>
          <w:spacing w:val="-2"/>
        </w:rPr>
        <w:t>Termination</w:t>
      </w:r>
    </w:p>
    <w:p w14:paraId="4BC61CF1" w14:textId="77777777" w:rsidR="00917DB3" w:rsidRDefault="00917DB3">
      <w:pPr>
        <w:pStyle w:val="BodyText"/>
        <w:spacing w:before="9"/>
        <w:rPr>
          <w:b/>
          <w:sz w:val="26"/>
        </w:rPr>
      </w:pPr>
    </w:p>
    <w:p w14:paraId="0A511D79" w14:textId="592B25C9" w:rsidR="00917DB3" w:rsidRDefault="006C2466">
      <w:pPr>
        <w:pStyle w:val="BodyText"/>
        <w:spacing w:before="1" w:line="266" w:lineRule="auto"/>
        <w:ind w:left="1359" w:right="635"/>
        <w:jc w:val="both"/>
      </w:pPr>
      <w:r>
        <w:t xml:space="preserve">The Concessionaire shall be responsible for all defects and deficiencies in the </w:t>
      </w:r>
      <w:r w:rsidR="00D92FB2">
        <w:t>Project</w:t>
      </w:r>
      <w:r>
        <w:t xml:space="preserve"> and the Project In</w:t>
      </w:r>
      <w:r w:rsidR="00183BD9">
        <w:t>frastructure for a period of 120 (one hundred and twenty)</w:t>
      </w:r>
      <w:r>
        <w:t xml:space="preserve"> days after Termination, and it shall have the obligation to repair or rectify, at its own cost, all defects and deficiencies observed by the Independent Expert in the </w:t>
      </w:r>
      <w:r w:rsidR="00183BD9">
        <w:t xml:space="preserve">Project </w:t>
      </w:r>
      <w:r>
        <w:t>and the Project Infrastructure during the aforesaid period. In the event that the Concessionaire fails to repair or rectify such defect or deficiency</w:t>
      </w:r>
      <w:r>
        <w:rPr>
          <w:spacing w:val="-6"/>
        </w:rPr>
        <w:t xml:space="preserve"> </w:t>
      </w:r>
      <w:r>
        <w:t>within</w:t>
      </w:r>
      <w:r>
        <w:rPr>
          <w:spacing w:val="-6"/>
        </w:rPr>
        <w:t xml:space="preserve"> </w:t>
      </w:r>
      <w:r>
        <w:t>a</w:t>
      </w:r>
      <w:r>
        <w:rPr>
          <w:spacing w:val="-6"/>
        </w:rPr>
        <w:t xml:space="preserve"> </w:t>
      </w:r>
      <w:r>
        <w:t>period</w:t>
      </w:r>
      <w:r>
        <w:rPr>
          <w:spacing w:val="-6"/>
        </w:rPr>
        <w:t xml:space="preserve"> </w:t>
      </w:r>
      <w:r>
        <w:t>of</w:t>
      </w:r>
      <w:r>
        <w:rPr>
          <w:spacing w:val="-6"/>
        </w:rPr>
        <w:t xml:space="preserve"> </w:t>
      </w:r>
      <w:r>
        <w:t>15</w:t>
      </w:r>
      <w:r>
        <w:rPr>
          <w:spacing w:val="-6"/>
        </w:rPr>
        <w:t xml:space="preserve"> </w:t>
      </w:r>
      <w:r w:rsidR="00872D72">
        <w:t xml:space="preserve">(fifteen) </w:t>
      </w:r>
      <w:r>
        <w:t>days</w:t>
      </w:r>
      <w:r>
        <w:rPr>
          <w:spacing w:val="-6"/>
        </w:rPr>
        <w:t xml:space="preserve"> </w:t>
      </w:r>
      <w:r>
        <w:t>from</w:t>
      </w:r>
      <w:r>
        <w:rPr>
          <w:spacing w:val="-6"/>
        </w:rPr>
        <w:t xml:space="preserve"> </w:t>
      </w:r>
      <w:r>
        <w:t>the</w:t>
      </w:r>
      <w:r>
        <w:rPr>
          <w:spacing w:val="-6"/>
        </w:rPr>
        <w:t xml:space="preserve"> </w:t>
      </w:r>
      <w:r>
        <w:t>date</w:t>
      </w:r>
      <w:r>
        <w:rPr>
          <w:spacing w:val="-6"/>
        </w:rPr>
        <w:t xml:space="preserve"> </w:t>
      </w:r>
      <w:r>
        <w:t>of</w:t>
      </w:r>
      <w:r>
        <w:rPr>
          <w:spacing w:val="-6"/>
        </w:rPr>
        <w:t xml:space="preserve"> </w:t>
      </w:r>
      <w:r>
        <w:t>notice</w:t>
      </w:r>
      <w:r>
        <w:rPr>
          <w:spacing w:val="-6"/>
        </w:rPr>
        <w:t xml:space="preserve"> </w:t>
      </w:r>
      <w:r>
        <w:t>issued</w:t>
      </w:r>
      <w:r>
        <w:rPr>
          <w:spacing w:val="-6"/>
        </w:rPr>
        <w:t xml:space="preserve"> </w:t>
      </w:r>
      <w:r>
        <w:t>by</w:t>
      </w:r>
      <w:r>
        <w:rPr>
          <w:spacing w:val="-6"/>
        </w:rPr>
        <w:t xml:space="preserve"> </w:t>
      </w:r>
      <w:r>
        <w:t>the</w:t>
      </w:r>
      <w:r>
        <w:rPr>
          <w:spacing w:val="-6"/>
        </w:rPr>
        <w:t xml:space="preserve"> </w:t>
      </w:r>
      <w:r>
        <w:t xml:space="preserve">Authority in this behalf, the Authority shall be entitled to get the same repaired or rectified at the Concessionaire's risk and cost so as to make the </w:t>
      </w:r>
      <w:r w:rsidR="00183BD9">
        <w:t xml:space="preserve">Project </w:t>
      </w:r>
      <w:r>
        <w:t>and the Project Infrastructure conform to the Maintenance Requirements. All costs incurred by the Authority hereunder shall be reimbursed by the Concessi</w:t>
      </w:r>
      <w:r w:rsidR="00183BD9">
        <w:t>onaire to the Authority within 15 (fifteen)</w:t>
      </w:r>
      <w:r>
        <w:t xml:space="preserve"> days of receipt of demand thereof, and in the event of default in reimbursing such costs, the Authority shall be entitled</w:t>
      </w:r>
      <w:r>
        <w:rPr>
          <w:spacing w:val="-13"/>
        </w:rPr>
        <w:t xml:space="preserve"> </w:t>
      </w:r>
      <w:r>
        <w:t>to</w:t>
      </w:r>
      <w:r>
        <w:rPr>
          <w:spacing w:val="-13"/>
        </w:rPr>
        <w:t xml:space="preserve"> </w:t>
      </w:r>
      <w:r>
        <w:t>recover</w:t>
      </w:r>
      <w:r>
        <w:rPr>
          <w:spacing w:val="-13"/>
        </w:rPr>
        <w:t xml:space="preserve"> </w:t>
      </w:r>
      <w:r>
        <w:t>the</w:t>
      </w:r>
      <w:r>
        <w:rPr>
          <w:spacing w:val="-13"/>
        </w:rPr>
        <w:t xml:space="preserve"> </w:t>
      </w:r>
      <w:r>
        <w:t>same</w:t>
      </w:r>
      <w:r>
        <w:rPr>
          <w:spacing w:val="-14"/>
        </w:rPr>
        <w:t xml:space="preserve"> </w:t>
      </w:r>
      <w:r>
        <w:t>from</w:t>
      </w:r>
      <w:r>
        <w:rPr>
          <w:spacing w:val="-13"/>
        </w:rPr>
        <w:t xml:space="preserve"> </w:t>
      </w:r>
      <w:r>
        <w:t xml:space="preserve">the Performance Guarantee provided thereunder. For avoidance of doubt, the provisions of this Article 34 shall not apply </w:t>
      </w:r>
      <w:r w:rsidR="00183BD9">
        <w:t xml:space="preserve">if Termination occurs prior to </w:t>
      </w:r>
      <w:r>
        <w:t xml:space="preserve">Project </w:t>
      </w:r>
      <w:r w:rsidR="00183BD9">
        <w:rPr>
          <w:spacing w:val="-2"/>
        </w:rPr>
        <w:t>COD</w:t>
      </w:r>
      <w:r>
        <w:rPr>
          <w:spacing w:val="-2"/>
        </w:rPr>
        <w:t>.</w:t>
      </w:r>
    </w:p>
    <w:p w14:paraId="64E46F37" w14:textId="77777777" w:rsidR="00917DB3" w:rsidRDefault="00917DB3">
      <w:pPr>
        <w:pStyle w:val="BodyText"/>
        <w:spacing w:before="11"/>
        <w:rPr>
          <w:sz w:val="23"/>
        </w:rPr>
      </w:pPr>
    </w:p>
    <w:p w14:paraId="2A8B7D07" w14:textId="107F1CC3" w:rsidR="00917DB3" w:rsidRDefault="00872D72" w:rsidP="0048483B">
      <w:pPr>
        <w:pStyle w:val="Heading4"/>
        <w:numPr>
          <w:ilvl w:val="1"/>
          <w:numId w:val="50"/>
        </w:numPr>
      </w:pPr>
      <w:r>
        <w:t>Performance Guarantee</w:t>
      </w:r>
    </w:p>
    <w:p w14:paraId="48AD93AF" w14:textId="77777777" w:rsidR="00917DB3" w:rsidRDefault="00917DB3">
      <w:pPr>
        <w:pStyle w:val="BodyText"/>
        <w:spacing w:before="11"/>
        <w:rPr>
          <w:sz w:val="23"/>
        </w:rPr>
      </w:pPr>
    </w:p>
    <w:p w14:paraId="46077C49" w14:textId="1606CAED" w:rsidR="00917DB3" w:rsidRDefault="006C2466" w:rsidP="00872D72">
      <w:pPr>
        <w:numPr>
          <w:ilvl w:val="2"/>
          <w:numId w:val="50"/>
        </w:numPr>
        <w:tabs>
          <w:tab w:val="left" w:pos="1355"/>
          <w:tab w:val="left" w:pos="1359"/>
        </w:tabs>
        <w:spacing w:line="266" w:lineRule="auto"/>
        <w:ind w:right="636"/>
        <w:jc w:val="both"/>
      </w:pPr>
      <w:r>
        <w:t>The Concessionaire may, for the performance of its obligations under this Article 34, provide to</w:t>
      </w:r>
      <w:r>
        <w:rPr>
          <w:spacing w:val="-5"/>
        </w:rPr>
        <w:t xml:space="preserve"> </w:t>
      </w:r>
      <w:r>
        <w:t>the</w:t>
      </w:r>
      <w:r>
        <w:rPr>
          <w:spacing w:val="-5"/>
        </w:rPr>
        <w:t xml:space="preserve"> </w:t>
      </w:r>
      <w:r>
        <w:t>Authority</w:t>
      </w:r>
      <w:r>
        <w:rPr>
          <w:spacing w:val="-5"/>
        </w:rPr>
        <w:t xml:space="preserve"> </w:t>
      </w:r>
      <w:r>
        <w:t>a</w:t>
      </w:r>
      <w:r>
        <w:rPr>
          <w:spacing w:val="-5"/>
        </w:rPr>
        <w:t xml:space="preserve"> </w:t>
      </w:r>
      <w:r>
        <w:t>guarantee</w:t>
      </w:r>
      <w:r>
        <w:rPr>
          <w:spacing w:val="-5"/>
        </w:rPr>
        <w:t xml:space="preserve"> </w:t>
      </w:r>
      <w:r>
        <w:t>from</w:t>
      </w:r>
      <w:r>
        <w:rPr>
          <w:spacing w:val="-6"/>
        </w:rPr>
        <w:t xml:space="preserve"> </w:t>
      </w:r>
      <w:r>
        <w:t>a</w:t>
      </w:r>
      <w:r>
        <w:rPr>
          <w:spacing w:val="-5"/>
        </w:rPr>
        <w:t xml:space="preserve"> </w:t>
      </w:r>
      <w:r>
        <w:t>Bank</w:t>
      </w:r>
      <w:r>
        <w:rPr>
          <w:spacing w:val="-5"/>
        </w:rPr>
        <w:t xml:space="preserve"> </w:t>
      </w:r>
      <w:r>
        <w:t>for</w:t>
      </w:r>
      <w:r>
        <w:rPr>
          <w:spacing w:val="-5"/>
        </w:rPr>
        <w:t xml:space="preserve"> </w:t>
      </w:r>
      <w:r>
        <w:t>a</w:t>
      </w:r>
      <w:r>
        <w:rPr>
          <w:spacing w:val="-5"/>
        </w:rPr>
        <w:t xml:space="preserve"> </w:t>
      </w:r>
      <w:r>
        <w:t>sum</w:t>
      </w:r>
      <w:r>
        <w:rPr>
          <w:spacing w:val="-6"/>
        </w:rPr>
        <w:t xml:space="preserve"> </w:t>
      </w:r>
      <w:r>
        <w:t>equivalent</w:t>
      </w:r>
      <w:r>
        <w:rPr>
          <w:spacing w:val="-5"/>
        </w:rPr>
        <w:t xml:space="preserve"> </w:t>
      </w:r>
      <w:r>
        <w:t>to</w:t>
      </w:r>
      <w:r>
        <w:rPr>
          <w:spacing w:val="-5"/>
        </w:rPr>
        <w:t xml:space="preserve"> </w:t>
      </w:r>
      <w:r w:rsidR="00872D72">
        <w:t>a sum equal to the average of monthly Gross Revenue during the year immediately preceding the Transfer Date</w:t>
      </w:r>
      <w:r>
        <w:t xml:space="preserve"> </w:t>
      </w:r>
      <w:r w:rsidR="00872D72">
        <w:t xml:space="preserve">as the case may be, and for a period of </w:t>
      </w:r>
      <w:r w:rsidR="00872D72" w:rsidRPr="00872D72">
        <w:t>180</w:t>
      </w:r>
      <w:r w:rsidR="00872D72">
        <w:t xml:space="preserve"> (one hundred and eighty)</w:t>
      </w:r>
      <w:r w:rsidR="00872D72" w:rsidRPr="00872D72">
        <w:t xml:space="preserve"> days after Termination</w:t>
      </w:r>
      <w:r w:rsidRPr="00872D72">
        <w:t>,</w:t>
      </w:r>
      <w:r>
        <w:t xml:space="preserve"> substantially in the form set forth in Schedule F (the “</w:t>
      </w:r>
      <w:r>
        <w:rPr>
          <w:b/>
        </w:rPr>
        <w:t>Performance Guarantee</w:t>
      </w:r>
      <w:r>
        <w:t xml:space="preserve">”), to be modified, </w:t>
      </w:r>
      <w:r>
        <w:rPr>
          <w:i/>
        </w:rPr>
        <w:t>mutatis-mutandis</w:t>
      </w:r>
      <w:r>
        <w:t>, for this purpose, and the Authority shall, without prejudice to its other</w:t>
      </w:r>
      <w:r>
        <w:rPr>
          <w:spacing w:val="-12"/>
        </w:rPr>
        <w:t xml:space="preserve"> </w:t>
      </w:r>
      <w:r>
        <w:t>rights</w:t>
      </w:r>
      <w:r>
        <w:rPr>
          <w:spacing w:val="-12"/>
        </w:rPr>
        <w:t xml:space="preserve"> </w:t>
      </w:r>
      <w:r>
        <w:t>and</w:t>
      </w:r>
      <w:r>
        <w:rPr>
          <w:spacing w:val="-12"/>
        </w:rPr>
        <w:t xml:space="preserve"> </w:t>
      </w:r>
      <w:r>
        <w:t>remedies</w:t>
      </w:r>
      <w:r>
        <w:rPr>
          <w:spacing w:val="-12"/>
        </w:rPr>
        <w:t xml:space="preserve"> </w:t>
      </w:r>
      <w:r>
        <w:t>hereunder</w:t>
      </w:r>
      <w:r>
        <w:rPr>
          <w:spacing w:val="-12"/>
        </w:rPr>
        <w:t xml:space="preserve"> </w:t>
      </w:r>
      <w:r>
        <w:t>or</w:t>
      </w:r>
      <w:r>
        <w:rPr>
          <w:spacing w:val="-12"/>
        </w:rPr>
        <w:t xml:space="preserve"> </w:t>
      </w:r>
      <w:r>
        <w:t>in</w:t>
      </w:r>
      <w:r>
        <w:rPr>
          <w:spacing w:val="-12"/>
        </w:rPr>
        <w:t xml:space="preserve"> </w:t>
      </w:r>
      <w:r>
        <w:t>law,</w:t>
      </w:r>
      <w:r>
        <w:rPr>
          <w:spacing w:val="-12"/>
        </w:rPr>
        <w:t xml:space="preserve"> </w:t>
      </w:r>
      <w:r>
        <w:t>be</w:t>
      </w:r>
      <w:r>
        <w:rPr>
          <w:spacing w:val="-12"/>
        </w:rPr>
        <w:t xml:space="preserve"> </w:t>
      </w:r>
      <w:r>
        <w:t>entitled</w:t>
      </w:r>
      <w:r>
        <w:rPr>
          <w:spacing w:val="-12"/>
        </w:rPr>
        <w:t xml:space="preserve"> </w:t>
      </w:r>
      <w:r>
        <w:t>to</w:t>
      </w:r>
      <w:r>
        <w:rPr>
          <w:spacing w:val="-12"/>
        </w:rPr>
        <w:t xml:space="preserve"> </w:t>
      </w:r>
      <w:r>
        <w:t>encash</w:t>
      </w:r>
      <w:r>
        <w:rPr>
          <w:spacing w:val="-12"/>
        </w:rPr>
        <w:t xml:space="preserve"> </w:t>
      </w:r>
      <w:r>
        <w:t>and</w:t>
      </w:r>
      <w:r>
        <w:rPr>
          <w:spacing w:val="-12"/>
        </w:rPr>
        <w:t xml:space="preserve"> </w:t>
      </w:r>
      <w:r>
        <w:t>appropriate</w:t>
      </w:r>
      <w:r>
        <w:rPr>
          <w:spacing w:val="-12"/>
        </w:rPr>
        <w:t xml:space="preserve"> </w:t>
      </w:r>
      <w:r>
        <w:t>the</w:t>
      </w:r>
      <w:r>
        <w:rPr>
          <w:spacing w:val="-12"/>
        </w:rPr>
        <w:t xml:space="preserve"> </w:t>
      </w:r>
      <w:r>
        <w:t xml:space="preserve">required amounts from the Performance Guarantee for undertaking the repairs or rectification at the Concessionaire's risk and cost in accordance with the provisions of this Article 34. </w:t>
      </w:r>
    </w:p>
    <w:p w14:paraId="030A435F" w14:textId="6036BFB8" w:rsidR="00917DB3" w:rsidRDefault="00917DB3" w:rsidP="00872D72">
      <w:pPr>
        <w:pStyle w:val="BodyText"/>
        <w:spacing w:before="10"/>
        <w:rPr>
          <w:sz w:val="18"/>
        </w:rPr>
      </w:pPr>
    </w:p>
    <w:p w14:paraId="3BC744BD" w14:textId="77777777" w:rsidR="00917DB3" w:rsidRDefault="00917DB3">
      <w:pPr>
        <w:rPr>
          <w:sz w:val="18"/>
        </w:rPr>
        <w:sectPr w:rsidR="00917DB3">
          <w:pgSz w:w="11910" w:h="16840"/>
          <w:pgMar w:top="1380" w:right="780" w:bottom="1140" w:left="820" w:header="0" w:footer="867" w:gutter="0"/>
          <w:cols w:space="720"/>
        </w:sectPr>
      </w:pPr>
    </w:p>
    <w:p w14:paraId="66A4ED76" w14:textId="77777777" w:rsidR="00917DB3" w:rsidRDefault="00917DB3">
      <w:pPr>
        <w:pStyle w:val="BodyText"/>
        <w:rPr>
          <w:sz w:val="20"/>
        </w:rPr>
      </w:pPr>
    </w:p>
    <w:p w14:paraId="6036C0CD" w14:textId="77777777" w:rsidR="00917DB3" w:rsidRDefault="00917DB3">
      <w:pPr>
        <w:pStyle w:val="BodyText"/>
        <w:rPr>
          <w:sz w:val="20"/>
        </w:rPr>
      </w:pPr>
    </w:p>
    <w:p w14:paraId="2F8F58C2" w14:textId="77777777" w:rsidR="00917DB3" w:rsidRDefault="00917DB3">
      <w:pPr>
        <w:pStyle w:val="BodyText"/>
        <w:rPr>
          <w:sz w:val="20"/>
        </w:rPr>
      </w:pPr>
    </w:p>
    <w:p w14:paraId="294CCD9D" w14:textId="77777777" w:rsidR="00917DB3" w:rsidRDefault="00917DB3">
      <w:pPr>
        <w:pStyle w:val="BodyText"/>
        <w:rPr>
          <w:sz w:val="20"/>
        </w:rPr>
      </w:pPr>
    </w:p>
    <w:p w14:paraId="0278D04A" w14:textId="77777777" w:rsidR="00917DB3" w:rsidRDefault="00917DB3">
      <w:pPr>
        <w:pStyle w:val="BodyText"/>
        <w:rPr>
          <w:sz w:val="20"/>
        </w:rPr>
      </w:pPr>
    </w:p>
    <w:p w14:paraId="6FDB4899" w14:textId="77777777" w:rsidR="00917DB3" w:rsidRDefault="00917DB3">
      <w:pPr>
        <w:pStyle w:val="BodyText"/>
        <w:rPr>
          <w:sz w:val="20"/>
        </w:rPr>
      </w:pPr>
    </w:p>
    <w:p w14:paraId="4A7D0BBF" w14:textId="77777777" w:rsidR="00917DB3" w:rsidRDefault="00917DB3">
      <w:pPr>
        <w:pStyle w:val="BodyText"/>
        <w:rPr>
          <w:sz w:val="20"/>
        </w:rPr>
      </w:pPr>
    </w:p>
    <w:p w14:paraId="3A387A06" w14:textId="77777777" w:rsidR="00917DB3" w:rsidRDefault="00917DB3">
      <w:pPr>
        <w:pStyle w:val="BodyText"/>
        <w:rPr>
          <w:sz w:val="20"/>
        </w:rPr>
      </w:pPr>
    </w:p>
    <w:p w14:paraId="23AE17A4" w14:textId="77777777" w:rsidR="00917DB3" w:rsidRDefault="00917DB3">
      <w:pPr>
        <w:pStyle w:val="BodyText"/>
        <w:rPr>
          <w:sz w:val="20"/>
        </w:rPr>
      </w:pPr>
    </w:p>
    <w:p w14:paraId="68CDB1C9" w14:textId="77777777" w:rsidR="00917DB3" w:rsidRDefault="00917DB3">
      <w:pPr>
        <w:pStyle w:val="BodyText"/>
        <w:rPr>
          <w:sz w:val="20"/>
        </w:rPr>
      </w:pPr>
    </w:p>
    <w:p w14:paraId="362A699A" w14:textId="77777777" w:rsidR="00917DB3" w:rsidRDefault="00917DB3">
      <w:pPr>
        <w:pStyle w:val="BodyText"/>
        <w:rPr>
          <w:sz w:val="20"/>
        </w:rPr>
      </w:pPr>
    </w:p>
    <w:p w14:paraId="1421FCE9" w14:textId="77777777" w:rsidR="00917DB3" w:rsidRDefault="00917DB3">
      <w:pPr>
        <w:pStyle w:val="BodyText"/>
        <w:rPr>
          <w:sz w:val="20"/>
        </w:rPr>
      </w:pPr>
    </w:p>
    <w:p w14:paraId="76F02074" w14:textId="77777777" w:rsidR="00917DB3" w:rsidRDefault="00917DB3">
      <w:pPr>
        <w:pStyle w:val="BodyText"/>
        <w:rPr>
          <w:sz w:val="20"/>
        </w:rPr>
      </w:pPr>
    </w:p>
    <w:p w14:paraId="7519E99D" w14:textId="77777777" w:rsidR="00917DB3" w:rsidRDefault="00917DB3">
      <w:pPr>
        <w:pStyle w:val="BodyText"/>
        <w:rPr>
          <w:sz w:val="20"/>
        </w:rPr>
      </w:pPr>
    </w:p>
    <w:p w14:paraId="7E242664" w14:textId="77777777" w:rsidR="00917DB3" w:rsidRDefault="00917DB3">
      <w:pPr>
        <w:pStyle w:val="BodyText"/>
        <w:rPr>
          <w:sz w:val="20"/>
        </w:rPr>
      </w:pPr>
    </w:p>
    <w:p w14:paraId="4BE1BBFE" w14:textId="77777777" w:rsidR="00917DB3" w:rsidRDefault="00917DB3">
      <w:pPr>
        <w:pStyle w:val="BodyText"/>
        <w:rPr>
          <w:sz w:val="20"/>
        </w:rPr>
      </w:pPr>
    </w:p>
    <w:p w14:paraId="2DF5EE3E" w14:textId="77777777" w:rsidR="00917DB3" w:rsidRDefault="00917DB3">
      <w:pPr>
        <w:pStyle w:val="BodyText"/>
        <w:rPr>
          <w:sz w:val="20"/>
        </w:rPr>
      </w:pPr>
    </w:p>
    <w:p w14:paraId="4EC19ABD" w14:textId="77777777" w:rsidR="00917DB3" w:rsidRDefault="00917DB3">
      <w:pPr>
        <w:pStyle w:val="BodyText"/>
        <w:rPr>
          <w:sz w:val="20"/>
        </w:rPr>
      </w:pPr>
    </w:p>
    <w:p w14:paraId="745A12CF" w14:textId="77777777" w:rsidR="00917DB3" w:rsidRDefault="00917DB3">
      <w:pPr>
        <w:pStyle w:val="BodyText"/>
        <w:rPr>
          <w:sz w:val="20"/>
        </w:rPr>
      </w:pPr>
    </w:p>
    <w:p w14:paraId="3E907A59" w14:textId="77777777" w:rsidR="00917DB3" w:rsidRDefault="00917DB3">
      <w:pPr>
        <w:pStyle w:val="BodyText"/>
        <w:rPr>
          <w:sz w:val="20"/>
        </w:rPr>
      </w:pPr>
    </w:p>
    <w:p w14:paraId="47B27895" w14:textId="77777777" w:rsidR="00917DB3" w:rsidRDefault="00917DB3">
      <w:pPr>
        <w:pStyle w:val="BodyText"/>
        <w:spacing w:before="9"/>
        <w:rPr>
          <w:sz w:val="24"/>
        </w:rPr>
      </w:pPr>
    </w:p>
    <w:p w14:paraId="24C8B436" w14:textId="7A037DDD" w:rsidR="00917DB3" w:rsidRPr="000D26BF" w:rsidRDefault="006C2466" w:rsidP="00F311FB">
      <w:pPr>
        <w:pStyle w:val="Heading1"/>
      </w:pPr>
      <w:bookmarkStart w:id="44" w:name="_Toc189583300"/>
      <w:r>
        <w:t>Part VI</w:t>
      </w:r>
      <w:r w:rsidR="00F311FB">
        <w:t xml:space="preserve">: </w:t>
      </w:r>
      <w:r w:rsidRPr="000D26BF">
        <w:t>OTHER</w:t>
      </w:r>
      <w:r w:rsidRPr="000D26BF">
        <w:rPr>
          <w:spacing w:val="-18"/>
        </w:rPr>
        <w:t xml:space="preserve"> </w:t>
      </w:r>
      <w:r w:rsidRPr="000D26BF">
        <w:t>PROVISIONS</w:t>
      </w:r>
      <w:bookmarkEnd w:id="44"/>
    </w:p>
    <w:p w14:paraId="42B64B6A" w14:textId="77777777" w:rsidR="00917DB3" w:rsidRDefault="00917DB3">
      <w:pPr>
        <w:spacing w:line="268" w:lineRule="auto"/>
        <w:sectPr w:rsidR="00917DB3">
          <w:pgSz w:w="11910" w:h="16840"/>
          <w:pgMar w:top="1920" w:right="780" w:bottom="1140" w:left="820" w:header="0" w:footer="867" w:gutter="0"/>
          <w:cols w:space="720"/>
        </w:sectPr>
      </w:pPr>
    </w:p>
    <w:p w14:paraId="47FD53B7" w14:textId="4E99EF0A" w:rsidR="00917DB3" w:rsidRDefault="006C2466" w:rsidP="00217112">
      <w:pPr>
        <w:pStyle w:val="Heading1"/>
        <w:ind w:left="993" w:right="671"/>
      </w:pPr>
      <w:bookmarkStart w:id="45" w:name="_Toc189583301"/>
      <w:r>
        <w:lastRenderedPageBreak/>
        <w:t>Article 35</w:t>
      </w:r>
      <w:r w:rsidR="00217112">
        <w:t>:</w:t>
      </w:r>
      <w:r>
        <w:t xml:space="preserve"> ASSIGNMENT</w:t>
      </w:r>
      <w:r>
        <w:rPr>
          <w:spacing w:val="-14"/>
        </w:rPr>
        <w:t xml:space="preserve"> </w:t>
      </w:r>
      <w:r>
        <w:t>AND</w:t>
      </w:r>
      <w:r>
        <w:rPr>
          <w:spacing w:val="-14"/>
        </w:rPr>
        <w:t xml:space="preserve"> </w:t>
      </w:r>
      <w:r>
        <w:t>CHARGES</w:t>
      </w:r>
      <w:bookmarkEnd w:id="45"/>
    </w:p>
    <w:p w14:paraId="5C816AC5" w14:textId="77777777" w:rsidR="00917DB3" w:rsidRDefault="00917DB3">
      <w:pPr>
        <w:pStyle w:val="BodyText"/>
        <w:spacing w:before="8"/>
        <w:rPr>
          <w:b/>
          <w:sz w:val="24"/>
        </w:rPr>
      </w:pPr>
    </w:p>
    <w:p w14:paraId="6BE9F8DB" w14:textId="5E257B92" w:rsidR="00917DB3" w:rsidRDefault="006C2466" w:rsidP="0048483B">
      <w:pPr>
        <w:pStyle w:val="Heading4"/>
        <w:numPr>
          <w:ilvl w:val="1"/>
          <w:numId w:val="49"/>
        </w:numPr>
      </w:pPr>
      <w:r>
        <w:t>Restrictions</w:t>
      </w:r>
      <w:r>
        <w:rPr>
          <w:spacing w:val="-7"/>
        </w:rPr>
        <w:t xml:space="preserve"> </w:t>
      </w:r>
      <w:r>
        <w:t>on</w:t>
      </w:r>
      <w:r>
        <w:rPr>
          <w:spacing w:val="-7"/>
        </w:rPr>
        <w:t xml:space="preserve"> </w:t>
      </w:r>
      <w:r>
        <w:t>assignment</w:t>
      </w:r>
      <w:r>
        <w:rPr>
          <w:spacing w:val="-7"/>
        </w:rPr>
        <w:t xml:space="preserve"> </w:t>
      </w:r>
      <w:r>
        <w:t>and</w:t>
      </w:r>
      <w:r>
        <w:rPr>
          <w:spacing w:val="-6"/>
        </w:rPr>
        <w:t xml:space="preserve"> </w:t>
      </w:r>
      <w:r>
        <w:rPr>
          <w:spacing w:val="-2"/>
        </w:rPr>
        <w:t>charges</w:t>
      </w:r>
    </w:p>
    <w:p w14:paraId="09FCDBFA" w14:textId="77777777" w:rsidR="00917DB3" w:rsidRDefault="00917DB3">
      <w:pPr>
        <w:pStyle w:val="BodyText"/>
        <w:spacing w:before="9"/>
        <w:rPr>
          <w:b/>
          <w:sz w:val="26"/>
        </w:rPr>
      </w:pPr>
    </w:p>
    <w:p w14:paraId="448FC762" w14:textId="77777777" w:rsidR="00917DB3" w:rsidRDefault="006C2466">
      <w:pPr>
        <w:numPr>
          <w:ilvl w:val="2"/>
          <w:numId w:val="49"/>
        </w:numPr>
        <w:tabs>
          <w:tab w:val="left" w:pos="1355"/>
          <w:tab w:val="left" w:pos="1359"/>
        </w:tabs>
        <w:spacing w:line="266" w:lineRule="auto"/>
        <w:ind w:right="636"/>
        <w:jc w:val="both"/>
      </w:pPr>
      <w:r>
        <w:t>Subject to Clauses 35.2 and 35.3, this Agreement shall not be assigned by the Concessionaire to</w:t>
      </w:r>
      <w:r>
        <w:rPr>
          <w:spacing w:val="-10"/>
        </w:rPr>
        <w:t xml:space="preserve"> </w:t>
      </w:r>
      <w:r>
        <w:t>any</w:t>
      </w:r>
      <w:r>
        <w:rPr>
          <w:spacing w:val="-10"/>
        </w:rPr>
        <w:t xml:space="preserve"> </w:t>
      </w:r>
      <w:r>
        <w:t>person,</w:t>
      </w:r>
      <w:r>
        <w:rPr>
          <w:spacing w:val="-10"/>
        </w:rPr>
        <w:t xml:space="preserve"> </w:t>
      </w:r>
      <w:r>
        <w:t>save</w:t>
      </w:r>
      <w:r>
        <w:rPr>
          <w:spacing w:val="-10"/>
        </w:rPr>
        <w:t xml:space="preserve"> </w:t>
      </w:r>
      <w:r>
        <w:t>and</w:t>
      </w:r>
      <w:r>
        <w:rPr>
          <w:spacing w:val="-10"/>
        </w:rPr>
        <w:t xml:space="preserve"> </w:t>
      </w:r>
      <w:r>
        <w:t>except</w:t>
      </w:r>
      <w:r>
        <w:rPr>
          <w:spacing w:val="-10"/>
        </w:rPr>
        <w:t xml:space="preserve"> </w:t>
      </w:r>
      <w:r>
        <w:t>with</w:t>
      </w:r>
      <w:r>
        <w:rPr>
          <w:spacing w:val="-10"/>
        </w:rPr>
        <w:t xml:space="preserve"> </w:t>
      </w:r>
      <w:r>
        <w:t>the</w:t>
      </w:r>
      <w:r>
        <w:rPr>
          <w:spacing w:val="-10"/>
        </w:rPr>
        <w:t xml:space="preserve"> </w:t>
      </w:r>
      <w:r>
        <w:t>prior</w:t>
      </w:r>
      <w:r>
        <w:rPr>
          <w:spacing w:val="-10"/>
        </w:rPr>
        <w:t xml:space="preserve"> </w:t>
      </w:r>
      <w:r>
        <w:t>consent</w:t>
      </w:r>
      <w:r>
        <w:rPr>
          <w:spacing w:val="-10"/>
        </w:rPr>
        <w:t xml:space="preserve"> </w:t>
      </w:r>
      <w:r>
        <w:t>in</w:t>
      </w:r>
      <w:r>
        <w:rPr>
          <w:spacing w:val="-10"/>
        </w:rPr>
        <w:t xml:space="preserve"> </w:t>
      </w:r>
      <w:r>
        <w:t>writing</w:t>
      </w:r>
      <w:r>
        <w:rPr>
          <w:spacing w:val="-10"/>
        </w:rPr>
        <w:t xml:space="preserve"> </w:t>
      </w:r>
      <w:r>
        <w:t>of</w:t>
      </w:r>
      <w:r>
        <w:rPr>
          <w:spacing w:val="-10"/>
        </w:rPr>
        <w:t xml:space="preserve"> </w:t>
      </w:r>
      <w:r>
        <w:t>the</w:t>
      </w:r>
      <w:r>
        <w:rPr>
          <w:spacing w:val="-10"/>
        </w:rPr>
        <w:t xml:space="preserve"> </w:t>
      </w:r>
      <w:r>
        <w:t>Authority,</w:t>
      </w:r>
      <w:r>
        <w:rPr>
          <w:spacing w:val="-10"/>
        </w:rPr>
        <w:t xml:space="preserve"> </w:t>
      </w:r>
      <w:r>
        <w:t>which</w:t>
      </w:r>
      <w:r>
        <w:rPr>
          <w:spacing w:val="-10"/>
        </w:rPr>
        <w:t xml:space="preserve"> </w:t>
      </w:r>
      <w:r>
        <w:t>consent the Authority shall be entitled to decline without assigning any reason.</w:t>
      </w:r>
    </w:p>
    <w:p w14:paraId="5AE0D1F7" w14:textId="77777777" w:rsidR="00917DB3" w:rsidRDefault="00917DB3">
      <w:pPr>
        <w:pStyle w:val="BodyText"/>
        <w:rPr>
          <w:sz w:val="24"/>
        </w:rPr>
      </w:pPr>
    </w:p>
    <w:p w14:paraId="7DE3E8FD" w14:textId="68EE67AC" w:rsidR="00917DB3" w:rsidRDefault="006C2466">
      <w:pPr>
        <w:numPr>
          <w:ilvl w:val="2"/>
          <w:numId w:val="49"/>
        </w:numPr>
        <w:tabs>
          <w:tab w:val="left" w:pos="1355"/>
          <w:tab w:val="left" w:pos="1359"/>
        </w:tabs>
        <w:spacing w:line="266" w:lineRule="auto"/>
        <w:ind w:right="635"/>
        <w:jc w:val="both"/>
      </w:pPr>
      <w:r>
        <w:t>Subject</w:t>
      </w:r>
      <w:r>
        <w:rPr>
          <w:spacing w:val="-14"/>
        </w:rPr>
        <w:t xml:space="preserve"> </w:t>
      </w:r>
      <w:r>
        <w:t>to</w:t>
      </w:r>
      <w:r>
        <w:rPr>
          <w:spacing w:val="-14"/>
        </w:rPr>
        <w:t xml:space="preserve"> </w:t>
      </w:r>
      <w:r>
        <w:t>the</w:t>
      </w:r>
      <w:r>
        <w:rPr>
          <w:spacing w:val="-14"/>
        </w:rPr>
        <w:t xml:space="preserve"> </w:t>
      </w:r>
      <w:r>
        <w:t>provisions</w:t>
      </w:r>
      <w:r>
        <w:rPr>
          <w:spacing w:val="-13"/>
        </w:rPr>
        <w:t xml:space="preserve"> </w:t>
      </w:r>
      <w:r>
        <w:t>of</w:t>
      </w:r>
      <w:r>
        <w:rPr>
          <w:spacing w:val="-14"/>
        </w:rPr>
        <w:t xml:space="preserve"> </w:t>
      </w:r>
      <w:r>
        <w:t>Clause</w:t>
      </w:r>
      <w:r w:rsidR="0022649B">
        <w:t xml:space="preserve"> </w:t>
      </w:r>
      <w:r>
        <w:t>35.2,</w:t>
      </w:r>
      <w:r>
        <w:rPr>
          <w:spacing w:val="-14"/>
        </w:rPr>
        <w:t xml:space="preserve"> </w:t>
      </w:r>
      <w:r>
        <w:t>the</w:t>
      </w:r>
      <w:r>
        <w:rPr>
          <w:spacing w:val="-14"/>
        </w:rPr>
        <w:t xml:space="preserve"> </w:t>
      </w:r>
      <w:r>
        <w:t>Concessionaire</w:t>
      </w:r>
      <w:r>
        <w:rPr>
          <w:spacing w:val="-13"/>
        </w:rPr>
        <w:t xml:space="preserve"> </w:t>
      </w:r>
      <w:r>
        <w:t>shall</w:t>
      </w:r>
      <w:r>
        <w:rPr>
          <w:spacing w:val="-14"/>
        </w:rPr>
        <w:t xml:space="preserve"> </w:t>
      </w:r>
      <w:r>
        <w:t>not</w:t>
      </w:r>
      <w:r>
        <w:rPr>
          <w:spacing w:val="-14"/>
        </w:rPr>
        <w:t xml:space="preserve"> </w:t>
      </w:r>
      <w:r>
        <w:t>create</w:t>
      </w:r>
      <w:r>
        <w:rPr>
          <w:spacing w:val="-14"/>
        </w:rPr>
        <w:t xml:space="preserve"> </w:t>
      </w:r>
      <w:r>
        <w:t>nor</w:t>
      </w:r>
      <w:r>
        <w:rPr>
          <w:spacing w:val="-13"/>
        </w:rPr>
        <w:t xml:space="preserve"> </w:t>
      </w:r>
      <w:r>
        <w:t>permit</w:t>
      </w:r>
      <w:r>
        <w:rPr>
          <w:spacing w:val="-14"/>
        </w:rPr>
        <w:t xml:space="preserve"> </w:t>
      </w:r>
      <w:r>
        <w:t>to</w:t>
      </w:r>
      <w:r>
        <w:rPr>
          <w:spacing w:val="-14"/>
        </w:rPr>
        <w:t xml:space="preserve"> </w:t>
      </w:r>
      <w:r>
        <w:t>subsist any</w:t>
      </w:r>
      <w:r>
        <w:rPr>
          <w:spacing w:val="-4"/>
        </w:rPr>
        <w:t xml:space="preserve"> </w:t>
      </w:r>
      <w:r>
        <w:t>Encumbrance,</w:t>
      </w:r>
      <w:r>
        <w:rPr>
          <w:spacing w:val="-4"/>
        </w:rPr>
        <w:t xml:space="preserve"> </w:t>
      </w:r>
      <w:r>
        <w:t>or</w:t>
      </w:r>
      <w:r>
        <w:rPr>
          <w:spacing w:val="-4"/>
        </w:rPr>
        <w:t xml:space="preserve"> </w:t>
      </w:r>
      <w:r>
        <w:t>otherwise</w:t>
      </w:r>
      <w:r>
        <w:rPr>
          <w:spacing w:val="-4"/>
        </w:rPr>
        <w:t xml:space="preserve"> </w:t>
      </w:r>
      <w:r>
        <w:t>transfer</w:t>
      </w:r>
      <w:r>
        <w:rPr>
          <w:spacing w:val="-4"/>
        </w:rPr>
        <w:t xml:space="preserve"> </w:t>
      </w:r>
      <w:r>
        <w:t>or</w:t>
      </w:r>
      <w:r>
        <w:rPr>
          <w:spacing w:val="-4"/>
        </w:rPr>
        <w:t xml:space="preserve"> </w:t>
      </w:r>
      <w:r>
        <w:t>dispose</w:t>
      </w:r>
      <w:r>
        <w:rPr>
          <w:spacing w:val="-4"/>
        </w:rPr>
        <w:t xml:space="preserve"> </w:t>
      </w:r>
      <w:r>
        <w:t>of</w:t>
      </w:r>
      <w:r>
        <w:rPr>
          <w:spacing w:val="-4"/>
        </w:rPr>
        <w:t xml:space="preserve"> </w:t>
      </w:r>
      <w:r>
        <w:t>all</w:t>
      </w:r>
      <w:r>
        <w:rPr>
          <w:spacing w:val="-4"/>
        </w:rPr>
        <w:t xml:space="preserve"> </w:t>
      </w:r>
      <w:r>
        <w:t>or</w:t>
      </w:r>
      <w:r>
        <w:rPr>
          <w:spacing w:val="-4"/>
        </w:rPr>
        <w:t xml:space="preserve"> </w:t>
      </w:r>
      <w:r>
        <w:t>any</w:t>
      </w:r>
      <w:r>
        <w:rPr>
          <w:spacing w:val="-4"/>
        </w:rPr>
        <w:t xml:space="preserve"> </w:t>
      </w:r>
      <w:r>
        <w:t>of</w:t>
      </w:r>
      <w:r>
        <w:rPr>
          <w:spacing w:val="-4"/>
        </w:rPr>
        <w:t xml:space="preserve"> </w:t>
      </w:r>
      <w:r>
        <w:t>its</w:t>
      </w:r>
      <w:r>
        <w:rPr>
          <w:spacing w:val="-4"/>
        </w:rPr>
        <w:t xml:space="preserve"> </w:t>
      </w:r>
      <w:r>
        <w:t>rights</w:t>
      </w:r>
      <w:r>
        <w:rPr>
          <w:spacing w:val="-4"/>
        </w:rPr>
        <w:t xml:space="preserve"> </w:t>
      </w:r>
      <w:r>
        <w:t>and</w:t>
      </w:r>
      <w:r>
        <w:rPr>
          <w:spacing w:val="-4"/>
        </w:rPr>
        <w:t xml:space="preserve"> </w:t>
      </w:r>
      <w:r>
        <w:t>benefits</w:t>
      </w:r>
      <w:r>
        <w:rPr>
          <w:spacing w:val="-4"/>
        </w:rPr>
        <w:t xml:space="preserve"> </w:t>
      </w:r>
      <w:r>
        <w:t>under this Agreement or any Project Agreement to which the Concessionaire is a party except with prior consent in writing of the Authority, which consent the Authority shall be entitled to decline without assigning any reason.</w:t>
      </w:r>
    </w:p>
    <w:p w14:paraId="2B6E2035" w14:textId="77777777" w:rsidR="00917DB3" w:rsidRDefault="00917DB3">
      <w:pPr>
        <w:pStyle w:val="BodyText"/>
        <w:spacing w:before="5"/>
        <w:rPr>
          <w:sz w:val="24"/>
        </w:rPr>
      </w:pPr>
    </w:p>
    <w:p w14:paraId="3AD6531E" w14:textId="2569A076" w:rsidR="00917DB3" w:rsidRDefault="006C2466" w:rsidP="0048483B">
      <w:pPr>
        <w:pStyle w:val="Heading4"/>
        <w:numPr>
          <w:ilvl w:val="1"/>
          <w:numId w:val="49"/>
        </w:numPr>
      </w:pPr>
      <w:r>
        <w:t>Permitted</w:t>
      </w:r>
      <w:r>
        <w:rPr>
          <w:spacing w:val="-8"/>
        </w:rPr>
        <w:t xml:space="preserve"> </w:t>
      </w:r>
      <w:r>
        <w:t>assignment</w:t>
      </w:r>
      <w:r>
        <w:rPr>
          <w:spacing w:val="-7"/>
        </w:rPr>
        <w:t xml:space="preserve"> </w:t>
      </w:r>
      <w:r>
        <w:t>and</w:t>
      </w:r>
      <w:r>
        <w:rPr>
          <w:spacing w:val="-7"/>
        </w:rPr>
        <w:t xml:space="preserve"> </w:t>
      </w:r>
      <w:r>
        <w:rPr>
          <w:spacing w:val="-2"/>
        </w:rPr>
        <w:t>charges</w:t>
      </w:r>
    </w:p>
    <w:p w14:paraId="4B3F72C6" w14:textId="77777777" w:rsidR="00917DB3" w:rsidRDefault="00917DB3">
      <w:pPr>
        <w:pStyle w:val="BodyText"/>
        <w:spacing w:before="10"/>
        <w:rPr>
          <w:b/>
          <w:sz w:val="26"/>
        </w:rPr>
      </w:pPr>
    </w:p>
    <w:p w14:paraId="5C22FDB4" w14:textId="77777777" w:rsidR="00917DB3" w:rsidRDefault="006C2466">
      <w:pPr>
        <w:numPr>
          <w:ilvl w:val="2"/>
          <w:numId w:val="49"/>
        </w:numPr>
        <w:tabs>
          <w:tab w:val="left" w:pos="1355"/>
        </w:tabs>
        <w:ind w:left="1355" w:hanging="716"/>
      </w:pPr>
      <w:r>
        <w:t>The</w:t>
      </w:r>
      <w:r>
        <w:rPr>
          <w:spacing w:val="-7"/>
        </w:rPr>
        <w:t xml:space="preserve"> </w:t>
      </w:r>
      <w:r>
        <w:t>restraints</w:t>
      </w:r>
      <w:r>
        <w:rPr>
          <w:spacing w:val="-5"/>
        </w:rPr>
        <w:t xml:space="preserve"> </w:t>
      </w:r>
      <w:r>
        <w:t>set</w:t>
      </w:r>
      <w:r>
        <w:rPr>
          <w:spacing w:val="-4"/>
        </w:rPr>
        <w:t xml:space="preserve"> </w:t>
      </w:r>
      <w:r>
        <w:t>forth</w:t>
      </w:r>
      <w:r>
        <w:rPr>
          <w:spacing w:val="-5"/>
        </w:rPr>
        <w:t xml:space="preserve"> </w:t>
      </w:r>
      <w:r>
        <w:t>in</w:t>
      </w:r>
      <w:r>
        <w:rPr>
          <w:spacing w:val="-4"/>
        </w:rPr>
        <w:t xml:space="preserve"> </w:t>
      </w:r>
      <w:r>
        <w:t>Clause</w:t>
      </w:r>
      <w:r>
        <w:rPr>
          <w:spacing w:val="-5"/>
        </w:rPr>
        <w:t xml:space="preserve"> </w:t>
      </w:r>
      <w:r>
        <w:t>35.1</w:t>
      </w:r>
      <w:r>
        <w:rPr>
          <w:spacing w:val="-5"/>
        </w:rPr>
        <w:t xml:space="preserve"> </w:t>
      </w:r>
      <w:r>
        <w:t>shall</w:t>
      </w:r>
      <w:r>
        <w:rPr>
          <w:spacing w:val="-4"/>
        </w:rPr>
        <w:t xml:space="preserve"> </w:t>
      </w:r>
      <w:r>
        <w:t>not</w:t>
      </w:r>
      <w:r>
        <w:rPr>
          <w:spacing w:val="-5"/>
        </w:rPr>
        <w:t xml:space="preserve"> </w:t>
      </w:r>
      <w:r>
        <w:t>apply</w:t>
      </w:r>
      <w:r>
        <w:rPr>
          <w:spacing w:val="-4"/>
        </w:rPr>
        <w:t xml:space="preserve"> </w:t>
      </w:r>
      <w:r>
        <w:rPr>
          <w:spacing w:val="-5"/>
        </w:rPr>
        <w:t>to:</w:t>
      </w:r>
    </w:p>
    <w:p w14:paraId="456BD22F" w14:textId="77777777" w:rsidR="00917DB3" w:rsidRDefault="00917DB3">
      <w:pPr>
        <w:pStyle w:val="BodyText"/>
        <w:spacing w:before="9"/>
        <w:rPr>
          <w:sz w:val="26"/>
        </w:rPr>
      </w:pPr>
    </w:p>
    <w:p w14:paraId="546B2F36" w14:textId="77777777" w:rsidR="00917DB3" w:rsidRDefault="006C2466">
      <w:pPr>
        <w:numPr>
          <w:ilvl w:val="3"/>
          <w:numId w:val="49"/>
        </w:numPr>
        <w:tabs>
          <w:tab w:val="left" w:pos="2077"/>
          <w:tab w:val="left" w:pos="2079"/>
        </w:tabs>
        <w:spacing w:before="1" w:line="264" w:lineRule="auto"/>
        <w:ind w:right="638"/>
        <w:jc w:val="both"/>
      </w:pPr>
      <w:r>
        <w:t>liens arising by operation of law (or by an agreement evidencing the same) in the ordinary course of business of the Project or liens or encumbrances required by any Applicable Law;</w:t>
      </w:r>
    </w:p>
    <w:p w14:paraId="2EFF182A" w14:textId="77777777" w:rsidR="00917DB3" w:rsidRDefault="00917DB3">
      <w:pPr>
        <w:pStyle w:val="BodyText"/>
        <w:spacing w:before="7"/>
        <w:rPr>
          <w:sz w:val="24"/>
        </w:rPr>
      </w:pPr>
    </w:p>
    <w:p w14:paraId="0B4ECC2B" w14:textId="54465D86" w:rsidR="00917DB3" w:rsidRDefault="006C2466">
      <w:pPr>
        <w:numPr>
          <w:ilvl w:val="3"/>
          <w:numId w:val="49"/>
        </w:numPr>
        <w:tabs>
          <w:tab w:val="left" w:pos="2077"/>
          <w:tab w:val="left" w:pos="2079"/>
        </w:tabs>
        <w:spacing w:line="266" w:lineRule="auto"/>
        <w:ind w:right="637"/>
        <w:jc w:val="both"/>
      </w:pPr>
      <w:r>
        <w:t>mortgages, pledges or hypothecation of goods or assets other than Project Assets and their</w:t>
      </w:r>
      <w:r>
        <w:rPr>
          <w:spacing w:val="-3"/>
        </w:rPr>
        <w:t xml:space="preserve"> </w:t>
      </w:r>
      <w:r>
        <w:t>related</w:t>
      </w:r>
      <w:r>
        <w:rPr>
          <w:spacing w:val="-3"/>
        </w:rPr>
        <w:t xml:space="preserve"> </w:t>
      </w:r>
      <w:r>
        <w:t>documents</w:t>
      </w:r>
      <w:r>
        <w:rPr>
          <w:spacing w:val="-3"/>
        </w:rPr>
        <w:t xml:space="preserve"> </w:t>
      </w:r>
      <w:r>
        <w:t>of</w:t>
      </w:r>
      <w:r>
        <w:rPr>
          <w:spacing w:val="-3"/>
        </w:rPr>
        <w:t xml:space="preserve"> </w:t>
      </w:r>
      <w:r>
        <w:t>title,</w:t>
      </w:r>
      <w:r>
        <w:rPr>
          <w:spacing w:val="-3"/>
        </w:rPr>
        <w:t xml:space="preserve"> </w:t>
      </w:r>
      <w:r>
        <w:t>arising</w:t>
      </w:r>
      <w:r>
        <w:rPr>
          <w:spacing w:val="-3"/>
        </w:rPr>
        <w:t xml:space="preserve"> </w:t>
      </w:r>
      <w:r>
        <w:t>or</w:t>
      </w:r>
      <w:r>
        <w:rPr>
          <w:spacing w:val="-3"/>
        </w:rPr>
        <w:t xml:space="preserve"> </w:t>
      </w:r>
      <w:r>
        <w:t>created</w:t>
      </w:r>
      <w:r>
        <w:rPr>
          <w:spacing w:val="-3"/>
        </w:rPr>
        <w:t xml:space="preserve"> </w:t>
      </w:r>
      <w:r>
        <w:t>in</w:t>
      </w:r>
      <w:r>
        <w:rPr>
          <w:spacing w:val="-3"/>
        </w:rPr>
        <w:t xml:space="preserve"> </w:t>
      </w:r>
      <w:r>
        <w:t>the</w:t>
      </w:r>
      <w:r>
        <w:rPr>
          <w:spacing w:val="-3"/>
        </w:rPr>
        <w:t xml:space="preserve"> </w:t>
      </w:r>
      <w:r>
        <w:t>ordinary</w:t>
      </w:r>
      <w:r>
        <w:rPr>
          <w:spacing w:val="-3"/>
        </w:rPr>
        <w:t xml:space="preserve"> </w:t>
      </w:r>
      <w:r>
        <w:t>course</w:t>
      </w:r>
      <w:r>
        <w:rPr>
          <w:spacing w:val="-3"/>
        </w:rPr>
        <w:t xml:space="preserve"> </w:t>
      </w:r>
      <w:r>
        <w:t>of</w:t>
      </w:r>
      <w:r>
        <w:rPr>
          <w:spacing w:val="-3"/>
        </w:rPr>
        <w:t xml:space="preserve"> </w:t>
      </w:r>
      <w:r>
        <w:t>business</w:t>
      </w:r>
      <w:r>
        <w:rPr>
          <w:spacing w:val="-3"/>
        </w:rPr>
        <w:t xml:space="preserve"> </w:t>
      </w:r>
      <w:r>
        <w:t xml:space="preserve">of the Project, and as security only for indebtedness to the Senior Lenders under the Financing Agreements and/or for working capital arrangements for the </w:t>
      </w:r>
      <w:r w:rsidR="00D92FB2">
        <w:t>Project</w:t>
      </w:r>
      <w:r>
        <w:t xml:space="preserve"> and Project Infrastructure; and</w:t>
      </w:r>
    </w:p>
    <w:p w14:paraId="68FB36FB" w14:textId="77777777" w:rsidR="00917DB3" w:rsidRDefault="00917DB3">
      <w:pPr>
        <w:pStyle w:val="BodyText"/>
        <w:spacing w:before="5"/>
        <w:rPr>
          <w:sz w:val="24"/>
        </w:rPr>
      </w:pPr>
    </w:p>
    <w:p w14:paraId="08791F37" w14:textId="77777777" w:rsidR="00917DB3" w:rsidRDefault="006C2466">
      <w:pPr>
        <w:numPr>
          <w:ilvl w:val="3"/>
          <w:numId w:val="49"/>
        </w:numPr>
        <w:tabs>
          <w:tab w:val="left" w:pos="2077"/>
          <w:tab w:val="left" w:pos="2079"/>
        </w:tabs>
        <w:spacing w:line="266" w:lineRule="auto"/>
        <w:ind w:right="634"/>
        <w:jc w:val="both"/>
      </w:pPr>
      <w:r>
        <w:t>assignment of rights, interest and obligations of the Concessionaire to or in favour of the Lenders' Representative as nominee and for the benefit of the Senior Lenders, to the extent covered by and in accordance with the Substitution Agreement as security for financing provided by Senior Lenders under the Financing Agreements.</w:t>
      </w:r>
    </w:p>
    <w:p w14:paraId="29AF4744" w14:textId="77777777" w:rsidR="00917DB3" w:rsidRDefault="00917DB3">
      <w:pPr>
        <w:pStyle w:val="BodyText"/>
        <w:spacing w:before="2"/>
        <w:rPr>
          <w:sz w:val="24"/>
        </w:rPr>
      </w:pPr>
    </w:p>
    <w:p w14:paraId="444DBDB7" w14:textId="19B13EC9" w:rsidR="00917DB3" w:rsidRDefault="006C2466">
      <w:pPr>
        <w:numPr>
          <w:ilvl w:val="2"/>
          <w:numId w:val="49"/>
        </w:numPr>
        <w:tabs>
          <w:tab w:val="left" w:pos="1355"/>
          <w:tab w:val="left" w:pos="1359"/>
        </w:tabs>
        <w:spacing w:line="266" w:lineRule="auto"/>
        <w:ind w:right="636"/>
        <w:jc w:val="both"/>
      </w:pPr>
      <w:r>
        <w:t xml:space="preserve">The Concessionaire shall not, directly or indirectly, transfer, mortgage, pledge, assign, hypothecate, encumber, let or sub-let or part with the occupation of the </w:t>
      </w:r>
      <w:r w:rsidR="0022649B">
        <w:t>Project</w:t>
      </w:r>
      <w:r>
        <w:t xml:space="preserve"> or the Project Infrastructure or any part thereof and/or the benefits arising out of this Agreement or any part thereof in any manner whatsoever to any person, without the prior written consent of the Authority. The Concessionaire may permit or sub-let any third party to operate permissible activities</w:t>
      </w:r>
      <w:r>
        <w:rPr>
          <w:spacing w:val="-2"/>
        </w:rPr>
        <w:t xml:space="preserve"> </w:t>
      </w:r>
      <w:r>
        <w:t>in</w:t>
      </w:r>
      <w:r>
        <w:rPr>
          <w:spacing w:val="-2"/>
        </w:rPr>
        <w:t xml:space="preserve"> </w:t>
      </w:r>
      <w:r>
        <w:t>the</w:t>
      </w:r>
      <w:r>
        <w:rPr>
          <w:spacing w:val="-2"/>
        </w:rPr>
        <w:t xml:space="preserve"> </w:t>
      </w:r>
      <w:r w:rsidR="0022649B">
        <w:t xml:space="preserve">Project </w:t>
      </w:r>
      <w:r>
        <w:t>and</w:t>
      </w:r>
      <w:r>
        <w:rPr>
          <w:spacing w:val="-2"/>
        </w:rPr>
        <w:t xml:space="preserve"> </w:t>
      </w:r>
      <w:r>
        <w:t>Project</w:t>
      </w:r>
      <w:r>
        <w:rPr>
          <w:spacing w:val="-2"/>
        </w:rPr>
        <w:t xml:space="preserve"> </w:t>
      </w:r>
      <w:r>
        <w:t>Infrastructure</w:t>
      </w:r>
      <w:r w:rsidR="0022649B" w:rsidRPr="0022649B">
        <w:t xml:space="preserve"> </w:t>
      </w:r>
      <w:r w:rsidR="0022649B">
        <w:t>as set out in Annex-III of Schedule B,</w:t>
      </w:r>
      <w:r>
        <w:rPr>
          <w:spacing w:val="-12"/>
        </w:rPr>
        <w:t xml:space="preserve"> </w:t>
      </w:r>
      <w:r>
        <w:t>within</w:t>
      </w:r>
      <w:r>
        <w:rPr>
          <w:spacing w:val="-12"/>
        </w:rPr>
        <w:t xml:space="preserve"> </w:t>
      </w:r>
      <w:r>
        <w:t>the</w:t>
      </w:r>
      <w:r>
        <w:rPr>
          <w:spacing w:val="-12"/>
        </w:rPr>
        <w:t xml:space="preserve"> </w:t>
      </w:r>
      <w:r>
        <w:t>Project</w:t>
      </w:r>
      <w:r>
        <w:rPr>
          <w:spacing w:val="-12"/>
        </w:rPr>
        <w:t xml:space="preserve"> </w:t>
      </w:r>
      <w:r>
        <w:t>Site</w:t>
      </w:r>
      <w:r>
        <w:rPr>
          <w:spacing w:val="-12"/>
        </w:rPr>
        <w:t xml:space="preserve"> </w:t>
      </w:r>
      <w:r>
        <w:t>for</w:t>
      </w:r>
      <w:r>
        <w:rPr>
          <w:spacing w:val="-12"/>
        </w:rPr>
        <w:t xml:space="preserve"> </w:t>
      </w:r>
      <w:r>
        <w:t>a</w:t>
      </w:r>
      <w:r>
        <w:rPr>
          <w:spacing w:val="-12"/>
        </w:rPr>
        <w:t xml:space="preserve"> </w:t>
      </w:r>
      <w:r>
        <w:t>period that shall be coterminous with or, less than the Concession Period and upon expiry of the Concession Period or Termination of the Agreement, all such permissions granted to third parties to operate or maintain any facilities or amenities as aforesaid shall automatically cease and terminate forthwith.</w:t>
      </w:r>
    </w:p>
    <w:p w14:paraId="7573F04A" w14:textId="3FC2653C" w:rsidR="00917DB3" w:rsidRDefault="00917DB3">
      <w:pPr>
        <w:spacing w:line="266" w:lineRule="auto"/>
        <w:jc w:val="both"/>
      </w:pPr>
    </w:p>
    <w:p w14:paraId="7BD64CC7" w14:textId="025D7620" w:rsidR="00917DB3" w:rsidRDefault="006C2466" w:rsidP="0048483B">
      <w:pPr>
        <w:pStyle w:val="Heading4"/>
        <w:numPr>
          <w:ilvl w:val="1"/>
          <w:numId w:val="49"/>
        </w:numPr>
      </w:pPr>
      <w:r>
        <w:t>Substitution</w:t>
      </w:r>
      <w:r>
        <w:rPr>
          <w:spacing w:val="-12"/>
        </w:rPr>
        <w:t xml:space="preserve"> </w:t>
      </w:r>
      <w:r>
        <w:rPr>
          <w:spacing w:val="-2"/>
        </w:rPr>
        <w:t>Agreement</w:t>
      </w:r>
    </w:p>
    <w:p w14:paraId="674C5EE8" w14:textId="77777777" w:rsidR="00917DB3" w:rsidRDefault="00917DB3">
      <w:pPr>
        <w:pStyle w:val="BodyText"/>
        <w:spacing w:before="10"/>
        <w:rPr>
          <w:b/>
          <w:sz w:val="26"/>
        </w:rPr>
      </w:pPr>
    </w:p>
    <w:p w14:paraId="77E1EAC8" w14:textId="77777777" w:rsidR="00917DB3" w:rsidRDefault="006C2466">
      <w:pPr>
        <w:numPr>
          <w:ilvl w:val="2"/>
          <w:numId w:val="49"/>
        </w:numPr>
        <w:tabs>
          <w:tab w:val="left" w:pos="1355"/>
          <w:tab w:val="left" w:pos="1359"/>
        </w:tabs>
        <w:spacing w:line="266" w:lineRule="auto"/>
        <w:ind w:right="635"/>
        <w:jc w:val="both"/>
      </w:pPr>
      <w:r>
        <w:lastRenderedPageBreak/>
        <w:t>Lenders' Representative, on behalf of Senior Lenders, may exercise the right to substitute the Concessionaire pursuant to the agreement for substitution of the Concessionaire (the “</w:t>
      </w:r>
      <w:r>
        <w:rPr>
          <w:b/>
        </w:rPr>
        <w:t>Substitution</w:t>
      </w:r>
      <w:r>
        <w:rPr>
          <w:b/>
          <w:spacing w:val="-1"/>
        </w:rPr>
        <w:t xml:space="preserve"> </w:t>
      </w:r>
      <w:r>
        <w:rPr>
          <w:b/>
        </w:rPr>
        <w:t>Agreement</w:t>
      </w:r>
      <w:r>
        <w:t>”)</w:t>
      </w:r>
      <w:r>
        <w:rPr>
          <w:spacing w:val="-1"/>
        </w:rPr>
        <w:t xml:space="preserve"> </w:t>
      </w:r>
      <w:r>
        <w:t>to</w:t>
      </w:r>
      <w:r>
        <w:rPr>
          <w:spacing w:val="-1"/>
        </w:rPr>
        <w:t xml:space="preserve"> </w:t>
      </w:r>
      <w:r>
        <w:t>be</w:t>
      </w:r>
      <w:r>
        <w:rPr>
          <w:spacing w:val="-1"/>
        </w:rPr>
        <w:t xml:space="preserve"> </w:t>
      </w:r>
      <w:r>
        <w:t>entered</w:t>
      </w:r>
      <w:r>
        <w:rPr>
          <w:spacing w:val="-1"/>
        </w:rPr>
        <w:t xml:space="preserve"> </w:t>
      </w:r>
      <w:r>
        <w:t>into</w:t>
      </w:r>
      <w:r>
        <w:rPr>
          <w:spacing w:val="-1"/>
        </w:rPr>
        <w:t xml:space="preserve"> </w:t>
      </w:r>
      <w:r>
        <w:t>amongst</w:t>
      </w:r>
      <w:r>
        <w:rPr>
          <w:spacing w:val="-1"/>
        </w:rPr>
        <w:t xml:space="preserve"> </w:t>
      </w:r>
      <w:r>
        <w:t>the Concessionaire,</w:t>
      </w:r>
      <w:r>
        <w:rPr>
          <w:spacing w:val="-1"/>
        </w:rPr>
        <w:t xml:space="preserve"> </w:t>
      </w:r>
      <w:r>
        <w:t>the</w:t>
      </w:r>
      <w:r>
        <w:rPr>
          <w:spacing w:val="-1"/>
        </w:rPr>
        <w:t xml:space="preserve"> </w:t>
      </w:r>
      <w:r>
        <w:t>Authority</w:t>
      </w:r>
      <w:r>
        <w:rPr>
          <w:spacing w:val="-1"/>
        </w:rPr>
        <w:t xml:space="preserve"> </w:t>
      </w:r>
      <w:r>
        <w:t>and the Lenders' Representative, on behalf of Senior Lenders, substantially in the form set forth in Schedule O.</w:t>
      </w:r>
    </w:p>
    <w:p w14:paraId="30F8E834" w14:textId="77777777" w:rsidR="00917DB3" w:rsidRDefault="00917DB3">
      <w:pPr>
        <w:pStyle w:val="BodyText"/>
        <w:spacing w:before="5"/>
        <w:rPr>
          <w:sz w:val="24"/>
        </w:rPr>
      </w:pPr>
    </w:p>
    <w:p w14:paraId="57F0DBF2" w14:textId="15A92CE2" w:rsidR="00917DB3" w:rsidRDefault="006C2466">
      <w:pPr>
        <w:numPr>
          <w:ilvl w:val="2"/>
          <w:numId w:val="49"/>
        </w:numPr>
        <w:tabs>
          <w:tab w:val="left" w:pos="1355"/>
          <w:tab w:val="left" w:pos="1359"/>
        </w:tabs>
        <w:spacing w:line="266" w:lineRule="auto"/>
        <w:ind w:right="635"/>
        <w:jc w:val="both"/>
      </w:pPr>
      <w:r>
        <w:t>Upon substitution of the Concessionaire under and in accordance with the Substitution Agreement,</w:t>
      </w:r>
      <w:r>
        <w:rPr>
          <w:spacing w:val="-10"/>
        </w:rPr>
        <w:t xml:space="preserve"> </w:t>
      </w:r>
      <w:r>
        <w:t>the</w:t>
      </w:r>
      <w:r>
        <w:rPr>
          <w:spacing w:val="-10"/>
        </w:rPr>
        <w:t xml:space="preserve"> </w:t>
      </w:r>
      <w:r>
        <w:t>Nominated</w:t>
      </w:r>
      <w:r>
        <w:rPr>
          <w:spacing w:val="-10"/>
        </w:rPr>
        <w:t xml:space="preserve"> </w:t>
      </w:r>
      <w:r>
        <w:t>Company</w:t>
      </w:r>
      <w:r>
        <w:rPr>
          <w:spacing w:val="-10"/>
        </w:rPr>
        <w:t xml:space="preserve"> </w:t>
      </w:r>
      <w:r>
        <w:t>substituting</w:t>
      </w:r>
      <w:r>
        <w:rPr>
          <w:spacing w:val="-10"/>
        </w:rPr>
        <w:t xml:space="preserve"> </w:t>
      </w:r>
      <w:r>
        <w:t>the</w:t>
      </w:r>
      <w:r>
        <w:rPr>
          <w:spacing w:val="-10"/>
        </w:rPr>
        <w:t xml:space="preserve"> </w:t>
      </w:r>
      <w:r>
        <w:t>Concessionaire</w:t>
      </w:r>
      <w:r>
        <w:rPr>
          <w:spacing w:val="-10"/>
        </w:rPr>
        <w:t xml:space="preserve"> </w:t>
      </w:r>
      <w:r>
        <w:t>shall</w:t>
      </w:r>
      <w:r>
        <w:rPr>
          <w:spacing w:val="-9"/>
        </w:rPr>
        <w:t xml:space="preserve"> </w:t>
      </w:r>
      <w:r>
        <w:t>be</w:t>
      </w:r>
      <w:r>
        <w:rPr>
          <w:spacing w:val="-10"/>
        </w:rPr>
        <w:t xml:space="preserve"> </w:t>
      </w:r>
      <w:r>
        <w:t>deemed</w:t>
      </w:r>
      <w:r>
        <w:rPr>
          <w:spacing w:val="-10"/>
        </w:rPr>
        <w:t xml:space="preserve"> </w:t>
      </w:r>
      <w:r>
        <w:t>to</w:t>
      </w:r>
      <w:r>
        <w:rPr>
          <w:spacing w:val="-10"/>
        </w:rPr>
        <w:t xml:space="preserve"> </w:t>
      </w:r>
      <w:r>
        <w:t>be</w:t>
      </w:r>
      <w:r>
        <w:rPr>
          <w:spacing w:val="-10"/>
        </w:rPr>
        <w:t xml:space="preserve"> </w:t>
      </w:r>
      <w:r>
        <w:t xml:space="preserve">the Concessionaire under this Agreement and shall enjoy all rights and be responsible for all obligations of the Concessionaire under this Agreement as if it were the Concessionaire; provided that where the Concessionaire is in breach of this Agreement on the date of such substitution, the Authority shall by notice grant a Cure Period of </w:t>
      </w:r>
      <w:r w:rsidR="0022649B">
        <w:t>120 (one hundred and twenty)</w:t>
      </w:r>
      <w:r>
        <w:t xml:space="preserve"> days to the Concessionaire for curing such breach.</w:t>
      </w:r>
    </w:p>
    <w:p w14:paraId="4E32B093" w14:textId="77777777" w:rsidR="00917DB3" w:rsidRDefault="00917DB3">
      <w:pPr>
        <w:pStyle w:val="BodyText"/>
        <w:rPr>
          <w:sz w:val="24"/>
        </w:rPr>
      </w:pPr>
    </w:p>
    <w:p w14:paraId="09ACD331" w14:textId="674F7D62" w:rsidR="00917DB3" w:rsidRDefault="006C2466" w:rsidP="0048483B">
      <w:pPr>
        <w:pStyle w:val="Heading4"/>
        <w:numPr>
          <w:ilvl w:val="1"/>
          <w:numId w:val="49"/>
        </w:numPr>
      </w:pPr>
      <w:r>
        <w:t>Assignment</w:t>
      </w:r>
      <w:r>
        <w:rPr>
          <w:spacing w:val="-5"/>
        </w:rPr>
        <w:t xml:space="preserve"> </w:t>
      </w:r>
      <w:r>
        <w:t>by</w:t>
      </w:r>
      <w:r>
        <w:rPr>
          <w:spacing w:val="-5"/>
        </w:rPr>
        <w:t xml:space="preserve"> </w:t>
      </w:r>
      <w:r>
        <w:t>the</w:t>
      </w:r>
      <w:r>
        <w:rPr>
          <w:spacing w:val="-5"/>
        </w:rPr>
        <w:t xml:space="preserve"> </w:t>
      </w:r>
      <w:r>
        <w:rPr>
          <w:spacing w:val="-2"/>
        </w:rPr>
        <w:t>Authority</w:t>
      </w:r>
    </w:p>
    <w:p w14:paraId="462EC5D5" w14:textId="77777777" w:rsidR="00917DB3" w:rsidRDefault="00917DB3">
      <w:pPr>
        <w:pStyle w:val="BodyText"/>
        <w:spacing w:before="9"/>
        <w:rPr>
          <w:b/>
          <w:sz w:val="26"/>
        </w:rPr>
      </w:pPr>
    </w:p>
    <w:p w14:paraId="0B685DB7" w14:textId="496C646A" w:rsidR="00917DB3" w:rsidRDefault="006C2466">
      <w:pPr>
        <w:numPr>
          <w:ilvl w:val="2"/>
          <w:numId w:val="49"/>
        </w:numPr>
        <w:tabs>
          <w:tab w:val="left" w:pos="1355"/>
          <w:tab w:val="left" w:pos="1359"/>
        </w:tabs>
        <w:spacing w:line="266" w:lineRule="auto"/>
        <w:ind w:right="636"/>
        <w:jc w:val="both"/>
      </w:pPr>
      <w:r>
        <w:t>Notwithstanding</w:t>
      </w:r>
      <w:r>
        <w:rPr>
          <w:spacing w:val="-11"/>
        </w:rPr>
        <w:t xml:space="preserve"> </w:t>
      </w:r>
      <w:r>
        <w:t>anything</w:t>
      </w:r>
      <w:r>
        <w:rPr>
          <w:spacing w:val="-11"/>
        </w:rPr>
        <w:t xml:space="preserve"> </w:t>
      </w:r>
      <w:r>
        <w:t>to</w:t>
      </w:r>
      <w:r>
        <w:rPr>
          <w:spacing w:val="-11"/>
        </w:rPr>
        <w:t xml:space="preserve"> </w:t>
      </w:r>
      <w:r>
        <w:t>the</w:t>
      </w:r>
      <w:r>
        <w:rPr>
          <w:spacing w:val="-11"/>
        </w:rPr>
        <w:t xml:space="preserve"> </w:t>
      </w:r>
      <w:r>
        <w:t>contrary</w:t>
      </w:r>
      <w:r>
        <w:rPr>
          <w:spacing w:val="-11"/>
        </w:rPr>
        <w:t xml:space="preserve"> </w:t>
      </w:r>
      <w:r>
        <w:t>contained</w:t>
      </w:r>
      <w:r>
        <w:rPr>
          <w:spacing w:val="-11"/>
        </w:rPr>
        <w:t xml:space="preserve"> </w:t>
      </w:r>
      <w:r>
        <w:t>in</w:t>
      </w:r>
      <w:r>
        <w:rPr>
          <w:spacing w:val="-11"/>
        </w:rPr>
        <w:t xml:space="preserve"> </w:t>
      </w:r>
      <w:r>
        <w:t>this</w:t>
      </w:r>
      <w:r>
        <w:rPr>
          <w:spacing w:val="-11"/>
        </w:rPr>
        <w:t xml:space="preserve"> </w:t>
      </w:r>
      <w:r>
        <w:t>Agreement,</w:t>
      </w:r>
      <w:r>
        <w:rPr>
          <w:spacing w:val="-11"/>
        </w:rPr>
        <w:t xml:space="preserve"> </w:t>
      </w:r>
      <w:r>
        <w:t>the</w:t>
      </w:r>
      <w:r>
        <w:rPr>
          <w:spacing w:val="-11"/>
        </w:rPr>
        <w:t xml:space="preserve"> </w:t>
      </w:r>
      <w:r>
        <w:t>Authority</w:t>
      </w:r>
      <w:r>
        <w:rPr>
          <w:spacing w:val="-11"/>
        </w:rPr>
        <w:t xml:space="preserve"> </w:t>
      </w:r>
      <w:r>
        <w:t>may,</w:t>
      </w:r>
      <w:r>
        <w:rPr>
          <w:spacing w:val="-11"/>
        </w:rPr>
        <w:t xml:space="preserve"> </w:t>
      </w:r>
      <w:r w:rsidR="0022649B">
        <w:t>after giving 60 (sixty)</w:t>
      </w:r>
      <w:r>
        <w:t xml:space="preserve"> days' notice to the Concessionaire, assign and/or transfer any of its rights and benefits and/or obligations under this Agreement to an assignee who is, in the reasonable opinion</w:t>
      </w:r>
      <w:r>
        <w:rPr>
          <w:spacing w:val="-12"/>
        </w:rPr>
        <w:t xml:space="preserve"> </w:t>
      </w:r>
      <w:r>
        <w:t>of</w:t>
      </w:r>
      <w:r>
        <w:rPr>
          <w:spacing w:val="-12"/>
        </w:rPr>
        <w:t xml:space="preserve"> </w:t>
      </w:r>
      <w:r>
        <w:t>the</w:t>
      </w:r>
      <w:r>
        <w:rPr>
          <w:spacing w:val="-12"/>
        </w:rPr>
        <w:t xml:space="preserve"> </w:t>
      </w:r>
      <w:r>
        <w:t>Authority,</w:t>
      </w:r>
      <w:r>
        <w:rPr>
          <w:spacing w:val="-12"/>
        </w:rPr>
        <w:t xml:space="preserve"> </w:t>
      </w:r>
      <w:r>
        <w:t>capable</w:t>
      </w:r>
      <w:r>
        <w:rPr>
          <w:spacing w:val="-12"/>
        </w:rPr>
        <w:t xml:space="preserve"> </w:t>
      </w:r>
      <w:r>
        <w:t>of</w:t>
      </w:r>
      <w:r>
        <w:rPr>
          <w:spacing w:val="-12"/>
        </w:rPr>
        <w:t xml:space="preserve"> </w:t>
      </w:r>
      <w:r>
        <w:t>fulfilling</w:t>
      </w:r>
      <w:r>
        <w:rPr>
          <w:spacing w:val="-12"/>
        </w:rPr>
        <w:t xml:space="preserve"> </w:t>
      </w:r>
      <w:r>
        <w:t>all</w:t>
      </w:r>
      <w:r>
        <w:rPr>
          <w:spacing w:val="-12"/>
        </w:rPr>
        <w:t xml:space="preserve"> </w:t>
      </w:r>
      <w:r>
        <w:t>of</w:t>
      </w:r>
      <w:r>
        <w:rPr>
          <w:spacing w:val="-12"/>
        </w:rPr>
        <w:t xml:space="preserve"> </w:t>
      </w:r>
      <w:r>
        <w:t>the</w:t>
      </w:r>
      <w:r>
        <w:rPr>
          <w:spacing w:val="-12"/>
        </w:rPr>
        <w:t xml:space="preserve"> </w:t>
      </w:r>
      <w:r>
        <w:t>Authority's</w:t>
      </w:r>
      <w:r>
        <w:rPr>
          <w:spacing w:val="-12"/>
        </w:rPr>
        <w:t xml:space="preserve"> </w:t>
      </w:r>
      <w:r>
        <w:t>then</w:t>
      </w:r>
      <w:r>
        <w:rPr>
          <w:spacing w:val="-12"/>
        </w:rPr>
        <w:t xml:space="preserve"> </w:t>
      </w:r>
      <w:r>
        <w:t>outstanding</w:t>
      </w:r>
      <w:r>
        <w:rPr>
          <w:spacing w:val="-12"/>
        </w:rPr>
        <w:t xml:space="preserve"> </w:t>
      </w:r>
      <w:r>
        <w:t>obligations under this Agreement.</w:t>
      </w:r>
    </w:p>
    <w:p w14:paraId="3DDFE715" w14:textId="77777777" w:rsidR="00917DB3" w:rsidRDefault="00917DB3">
      <w:pPr>
        <w:pStyle w:val="BodyText"/>
        <w:rPr>
          <w:sz w:val="24"/>
        </w:rPr>
      </w:pPr>
    </w:p>
    <w:p w14:paraId="51B0F3E8" w14:textId="77777777" w:rsidR="00917DB3" w:rsidRDefault="006C2466">
      <w:pPr>
        <w:numPr>
          <w:ilvl w:val="2"/>
          <w:numId w:val="49"/>
        </w:numPr>
        <w:tabs>
          <w:tab w:val="left" w:pos="1355"/>
          <w:tab w:val="left" w:pos="1359"/>
        </w:tabs>
        <w:spacing w:line="266" w:lineRule="auto"/>
        <w:ind w:right="638"/>
        <w:jc w:val="both"/>
      </w:pPr>
      <w:r>
        <w:t>Any assignment under this Article 35 shall be subject to the approvals and consents required therefore</w:t>
      </w:r>
      <w:r>
        <w:rPr>
          <w:spacing w:val="-6"/>
        </w:rPr>
        <w:t xml:space="preserve"> </w:t>
      </w:r>
      <w:r>
        <w:t>under</w:t>
      </w:r>
      <w:r>
        <w:rPr>
          <w:spacing w:val="-6"/>
        </w:rPr>
        <w:t xml:space="preserve"> </w:t>
      </w:r>
      <w:r>
        <w:t>Applicable</w:t>
      </w:r>
      <w:r>
        <w:rPr>
          <w:spacing w:val="-6"/>
        </w:rPr>
        <w:t xml:space="preserve"> </w:t>
      </w:r>
      <w:r>
        <w:t>Laws.</w:t>
      </w:r>
      <w:r>
        <w:rPr>
          <w:spacing w:val="-6"/>
        </w:rPr>
        <w:t xml:space="preserve"> </w:t>
      </w:r>
      <w:r>
        <w:t>Provided,</w:t>
      </w:r>
      <w:r>
        <w:rPr>
          <w:spacing w:val="-6"/>
        </w:rPr>
        <w:t xml:space="preserve"> </w:t>
      </w:r>
      <w:r>
        <w:t>however,</w:t>
      </w:r>
      <w:r>
        <w:rPr>
          <w:spacing w:val="-6"/>
        </w:rPr>
        <w:t xml:space="preserve"> </w:t>
      </w:r>
      <w:r>
        <w:t>that</w:t>
      </w:r>
      <w:r>
        <w:rPr>
          <w:spacing w:val="-6"/>
        </w:rPr>
        <w:t xml:space="preserve"> </w:t>
      </w:r>
      <w:r>
        <w:t>the</w:t>
      </w:r>
      <w:r>
        <w:rPr>
          <w:spacing w:val="-6"/>
        </w:rPr>
        <w:t xml:space="preserve"> </w:t>
      </w:r>
      <w:r>
        <w:t>grant</w:t>
      </w:r>
      <w:r>
        <w:rPr>
          <w:spacing w:val="-6"/>
        </w:rPr>
        <w:t xml:space="preserve"> </w:t>
      </w:r>
      <w:r>
        <w:t>of</w:t>
      </w:r>
      <w:r>
        <w:rPr>
          <w:spacing w:val="-6"/>
        </w:rPr>
        <w:t xml:space="preserve"> </w:t>
      </w:r>
      <w:r>
        <w:t>any</w:t>
      </w:r>
      <w:r>
        <w:rPr>
          <w:spacing w:val="-6"/>
        </w:rPr>
        <w:t xml:space="preserve"> </w:t>
      </w:r>
      <w:r>
        <w:t>consent</w:t>
      </w:r>
      <w:r>
        <w:rPr>
          <w:spacing w:val="-6"/>
        </w:rPr>
        <w:t xml:space="preserve"> </w:t>
      </w:r>
      <w:r>
        <w:t>or</w:t>
      </w:r>
      <w:r>
        <w:rPr>
          <w:spacing w:val="-6"/>
        </w:rPr>
        <w:t xml:space="preserve"> </w:t>
      </w:r>
      <w:r>
        <w:t>approval under</w:t>
      </w:r>
      <w:r>
        <w:rPr>
          <w:spacing w:val="-3"/>
        </w:rPr>
        <w:t xml:space="preserve"> </w:t>
      </w:r>
      <w:r>
        <w:t>Applicable</w:t>
      </w:r>
      <w:r>
        <w:rPr>
          <w:spacing w:val="-3"/>
        </w:rPr>
        <w:t xml:space="preserve"> </w:t>
      </w:r>
      <w:r>
        <w:t>Laws</w:t>
      </w:r>
      <w:r>
        <w:rPr>
          <w:spacing w:val="-3"/>
        </w:rPr>
        <w:t xml:space="preserve"> </w:t>
      </w:r>
      <w:r>
        <w:t>shall</w:t>
      </w:r>
      <w:r>
        <w:rPr>
          <w:spacing w:val="-3"/>
        </w:rPr>
        <w:t xml:space="preserve"> </w:t>
      </w:r>
      <w:r>
        <w:t>not</w:t>
      </w:r>
      <w:r>
        <w:rPr>
          <w:spacing w:val="-3"/>
        </w:rPr>
        <w:t xml:space="preserve"> </w:t>
      </w:r>
      <w:r>
        <w:t>oblige</w:t>
      </w:r>
      <w:r>
        <w:rPr>
          <w:spacing w:val="-3"/>
        </w:rPr>
        <w:t xml:space="preserve"> </w:t>
      </w:r>
      <w:r>
        <w:t>the</w:t>
      </w:r>
      <w:r>
        <w:rPr>
          <w:spacing w:val="-3"/>
        </w:rPr>
        <w:t xml:space="preserve"> </w:t>
      </w:r>
      <w:r>
        <w:t>Authority</w:t>
      </w:r>
      <w:r>
        <w:rPr>
          <w:spacing w:val="-3"/>
        </w:rPr>
        <w:t xml:space="preserve"> </w:t>
      </w:r>
      <w:r>
        <w:t>to</w:t>
      </w:r>
      <w:r>
        <w:rPr>
          <w:spacing w:val="-3"/>
        </w:rPr>
        <w:t xml:space="preserve"> </w:t>
      </w:r>
      <w:r>
        <w:t>grant</w:t>
      </w:r>
      <w:r>
        <w:rPr>
          <w:spacing w:val="-3"/>
        </w:rPr>
        <w:t xml:space="preserve"> </w:t>
      </w:r>
      <w:r>
        <w:t>its</w:t>
      </w:r>
      <w:r>
        <w:rPr>
          <w:spacing w:val="-3"/>
        </w:rPr>
        <w:t xml:space="preserve"> </w:t>
      </w:r>
      <w:r>
        <w:t>approval</w:t>
      </w:r>
      <w:r>
        <w:rPr>
          <w:spacing w:val="-3"/>
        </w:rPr>
        <w:t xml:space="preserve"> </w:t>
      </w:r>
      <w:r>
        <w:t>to</w:t>
      </w:r>
      <w:r>
        <w:rPr>
          <w:spacing w:val="-3"/>
        </w:rPr>
        <w:t xml:space="preserve"> </w:t>
      </w:r>
      <w:r>
        <w:t>such</w:t>
      </w:r>
      <w:r>
        <w:rPr>
          <w:spacing w:val="-3"/>
        </w:rPr>
        <w:t xml:space="preserve"> </w:t>
      </w:r>
      <w:r>
        <w:t>assignment, save and except as provided herein.</w:t>
      </w:r>
    </w:p>
    <w:p w14:paraId="0C89FEF9" w14:textId="77777777" w:rsidR="00917DB3" w:rsidRDefault="00917DB3">
      <w:pPr>
        <w:pStyle w:val="BodyText"/>
        <w:spacing w:before="3"/>
        <w:rPr>
          <w:sz w:val="24"/>
        </w:rPr>
      </w:pPr>
    </w:p>
    <w:p w14:paraId="25075B51" w14:textId="178E7938" w:rsidR="00917DB3" w:rsidRDefault="006C2466" w:rsidP="0048483B">
      <w:pPr>
        <w:pStyle w:val="Heading4"/>
        <w:numPr>
          <w:ilvl w:val="1"/>
          <w:numId w:val="49"/>
        </w:numPr>
      </w:pPr>
      <w:r>
        <w:t>Mortgage</w:t>
      </w:r>
      <w:r>
        <w:rPr>
          <w:spacing w:val="-6"/>
        </w:rPr>
        <w:t xml:space="preserve"> </w:t>
      </w:r>
      <w:r>
        <w:t>of</w:t>
      </w:r>
      <w:r>
        <w:rPr>
          <w:spacing w:val="-6"/>
        </w:rPr>
        <w:t xml:space="preserve"> </w:t>
      </w:r>
      <w:r>
        <w:t>Project</w:t>
      </w:r>
      <w:r>
        <w:rPr>
          <w:spacing w:val="-5"/>
        </w:rPr>
        <w:t xml:space="preserve"> </w:t>
      </w:r>
      <w:r>
        <w:rPr>
          <w:spacing w:val="-2"/>
        </w:rPr>
        <w:t>Assets</w:t>
      </w:r>
    </w:p>
    <w:p w14:paraId="2647097F" w14:textId="77777777" w:rsidR="00917DB3" w:rsidRDefault="00917DB3">
      <w:pPr>
        <w:pStyle w:val="BodyText"/>
        <w:spacing w:before="9"/>
        <w:rPr>
          <w:b/>
          <w:sz w:val="26"/>
        </w:rPr>
      </w:pPr>
    </w:p>
    <w:p w14:paraId="0E44032A" w14:textId="77777777" w:rsidR="00917DB3" w:rsidRDefault="006C2466">
      <w:pPr>
        <w:numPr>
          <w:ilvl w:val="2"/>
          <w:numId w:val="49"/>
        </w:numPr>
        <w:tabs>
          <w:tab w:val="left" w:pos="1355"/>
          <w:tab w:val="left" w:pos="1359"/>
        </w:tabs>
        <w:spacing w:line="266" w:lineRule="auto"/>
        <w:ind w:right="635"/>
        <w:jc w:val="both"/>
      </w:pPr>
      <w:r>
        <w:t>Notwithstanding anything to the contrary contained in this Agreement upon request made in this behalf by the Lender's Representative the Authority and the Concessionaire shall jointly execute</w:t>
      </w:r>
      <w:r>
        <w:rPr>
          <w:spacing w:val="-14"/>
        </w:rPr>
        <w:t xml:space="preserve"> </w:t>
      </w:r>
      <w:r>
        <w:t>a</w:t>
      </w:r>
      <w:r>
        <w:rPr>
          <w:spacing w:val="-14"/>
        </w:rPr>
        <w:t xml:space="preserve"> </w:t>
      </w:r>
      <w:r>
        <w:t>mortgage</w:t>
      </w:r>
      <w:r>
        <w:rPr>
          <w:spacing w:val="-14"/>
        </w:rPr>
        <w:t xml:space="preserve"> </w:t>
      </w:r>
      <w:r>
        <w:t>deed</w:t>
      </w:r>
      <w:r>
        <w:rPr>
          <w:spacing w:val="-13"/>
        </w:rPr>
        <w:t xml:space="preserve"> </w:t>
      </w:r>
      <w:r>
        <w:t>(the</w:t>
      </w:r>
      <w:r>
        <w:rPr>
          <w:spacing w:val="-14"/>
        </w:rPr>
        <w:t xml:space="preserve"> </w:t>
      </w:r>
      <w:r>
        <w:t>“</w:t>
      </w:r>
      <w:r>
        <w:rPr>
          <w:b/>
        </w:rPr>
        <w:t>Mortgage</w:t>
      </w:r>
      <w:r>
        <w:rPr>
          <w:b/>
          <w:spacing w:val="-14"/>
        </w:rPr>
        <w:t xml:space="preserve"> </w:t>
      </w:r>
      <w:r>
        <w:rPr>
          <w:b/>
        </w:rPr>
        <w:t>Deed</w:t>
      </w:r>
      <w:r>
        <w:t>”)</w:t>
      </w:r>
      <w:r>
        <w:rPr>
          <w:spacing w:val="-14"/>
        </w:rPr>
        <w:t xml:space="preserve"> </w:t>
      </w:r>
      <w:r>
        <w:t>forthwith</w:t>
      </w:r>
      <w:r>
        <w:rPr>
          <w:spacing w:val="-13"/>
        </w:rPr>
        <w:t xml:space="preserve"> </w:t>
      </w:r>
      <w:r>
        <w:t>for</w:t>
      </w:r>
      <w:r>
        <w:rPr>
          <w:spacing w:val="-14"/>
        </w:rPr>
        <w:t xml:space="preserve"> </w:t>
      </w:r>
      <w:r>
        <w:t>the</w:t>
      </w:r>
      <w:r>
        <w:rPr>
          <w:spacing w:val="-14"/>
        </w:rPr>
        <w:t xml:space="preserve"> </w:t>
      </w:r>
      <w:r>
        <w:t>benefit</w:t>
      </w:r>
      <w:r>
        <w:rPr>
          <w:spacing w:val="-14"/>
        </w:rPr>
        <w:t xml:space="preserve"> </w:t>
      </w:r>
      <w:r>
        <w:t>of</w:t>
      </w:r>
      <w:r>
        <w:rPr>
          <w:spacing w:val="-13"/>
        </w:rPr>
        <w:t xml:space="preserve"> </w:t>
      </w:r>
      <w:r>
        <w:t>the</w:t>
      </w:r>
      <w:r>
        <w:rPr>
          <w:spacing w:val="-14"/>
        </w:rPr>
        <w:t xml:space="preserve"> </w:t>
      </w:r>
      <w:r>
        <w:t>Senior</w:t>
      </w:r>
      <w:r>
        <w:rPr>
          <w:spacing w:val="-14"/>
        </w:rPr>
        <w:t xml:space="preserve"> </w:t>
      </w:r>
      <w:r>
        <w:t xml:space="preserve">Lenders to provide </w:t>
      </w:r>
      <w:r>
        <w:rPr>
          <w:i/>
        </w:rPr>
        <w:t xml:space="preserve">inter alia </w:t>
      </w:r>
      <w:r>
        <w:t>for the following:</w:t>
      </w:r>
    </w:p>
    <w:p w14:paraId="623A144F" w14:textId="77777777" w:rsidR="00917DB3" w:rsidRDefault="00917DB3">
      <w:pPr>
        <w:pStyle w:val="BodyText"/>
        <w:spacing w:before="3"/>
        <w:rPr>
          <w:sz w:val="24"/>
        </w:rPr>
      </w:pPr>
    </w:p>
    <w:p w14:paraId="692A016C" w14:textId="77777777" w:rsidR="00917DB3" w:rsidRDefault="006C2466">
      <w:pPr>
        <w:numPr>
          <w:ilvl w:val="3"/>
          <w:numId w:val="49"/>
        </w:numPr>
        <w:tabs>
          <w:tab w:val="left" w:pos="2077"/>
          <w:tab w:val="left" w:pos="2079"/>
        </w:tabs>
        <w:spacing w:line="266" w:lineRule="auto"/>
        <w:ind w:right="638"/>
        <w:jc w:val="both"/>
      </w:pPr>
      <w:r>
        <w:t>as security for Debt Due all Project Assets (the “</w:t>
      </w:r>
      <w:r>
        <w:rPr>
          <w:b/>
        </w:rPr>
        <w:t>Mortgaged Assets</w:t>
      </w:r>
      <w:r>
        <w:t xml:space="preserve">”) shall stand mortgaged in favour of Senior Lenders subject to the terms specified in the Mortgage </w:t>
      </w:r>
      <w:r>
        <w:rPr>
          <w:spacing w:val="-2"/>
        </w:rPr>
        <w:t>Deed;</w:t>
      </w:r>
    </w:p>
    <w:p w14:paraId="0B858D90" w14:textId="77777777" w:rsidR="00917DB3" w:rsidRDefault="00917DB3">
      <w:pPr>
        <w:pStyle w:val="BodyText"/>
        <w:spacing w:before="4"/>
        <w:rPr>
          <w:sz w:val="24"/>
        </w:rPr>
      </w:pPr>
    </w:p>
    <w:p w14:paraId="1D94946C" w14:textId="684293E2" w:rsidR="00917DB3" w:rsidRDefault="006C2466">
      <w:pPr>
        <w:numPr>
          <w:ilvl w:val="3"/>
          <w:numId w:val="49"/>
        </w:numPr>
        <w:tabs>
          <w:tab w:val="left" w:pos="2077"/>
          <w:tab w:val="left" w:pos="2079"/>
        </w:tabs>
        <w:spacing w:before="1" w:line="266" w:lineRule="auto"/>
        <w:ind w:right="637"/>
        <w:jc w:val="both"/>
      </w:pPr>
      <w:r>
        <w:t>Senior Lenders shall not exercise or enforce any rights or title over the Mortgaged Assets</w:t>
      </w:r>
      <w:r>
        <w:rPr>
          <w:spacing w:val="-1"/>
        </w:rPr>
        <w:t xml:space="preserve"> </w:t>
      </w:r>
      <w:r>
        <w:t>at</w:t>
      </w:r>
      <w:r>
        <w:rPr>
          <w:spacing w:val="-1"/>
        </w:rPr>
        <w:t xml:space="preserve"> </w:t>
      </w:r>
      <w:r>
        <w:t>any</w:t>
      </w:r>
      <w:r>
        <w:rPr>
          <w:spacing w:val="-1"/>
        </w:rPr>
        <w:t xml:space="preserve"> </w:t>
      </w:r>
      <w:r>
        <w:t>time</w:t>
      </w:r>
      <w:r>
        <w:rPr>
          <w:spacing w:val="-1"/>
        </w:rPr>
        <w:t xml:space="preserve"> </w:t>
      </w:r>
      <w:r>
        <w:t>prior</w:t>
      </w:r>
      <w:r>
        <w:rPr>
          <w:spacing w:val="-1"/>
        </w:rPr>
        <w:t xml:space="preserve"> </w:t>
      </w:r>
      <w:r>
        <w:t>to</w:t>
      </w:r>
      <w:r>
        <w:rPr>
          <w:spacing w:val="-1"/>
        </w:rPr>
        <w:t xml:space="preserve"> </w:t>
      </w:r>
      <w:r>
        <w:t>the</w:t>
      </w:r>
      <w:r>
        <w:rPr>
          <w:spacing w:val="-1"/>
        </w:rPr>
        <w:t xml:space="preserve"> </w:t>
      </w:r>
      <w:r>
        <w:t>expiry</w:t>
      </w:r>
      <w:r>
        <w:rPr>
          <w:spacing w:val="-1"/>
        </w:rPr>
        <w:t xml:space="preserve"> </w:t>
      </w:r>
      <w:r>
        <w:t>of</w:t>
      </w:r>
      <w:r>
        <w:rPr>
          <w:spacing w:val="-2"/>
        </w:rPr>
        <w:t xml:space="preserve"> </w:t>
      </w:r>
      <w:r>
        <w:t>180</w:t>
      </w:r>
      <w:r>
        <w:rPr>
          <w:spacing w:val="-2"/>
        </w:rPr>
        <w:t xml:space="preserve"> </w:t>
      </w:r>
      <w:r>
        <w:t>(one</w:t>
      </w:r>
      <w:r>
        <w:rPr>
          <w:spacing w:val="-2"/>
        </w:rPr>
        <w:t xml:space="preserve"> </w:t>
      </w:r>
      <w:r>
        <w:t>hundred</w:t>
      </w:r>
      <w:r>
        <w:rPr>
          <w:spacing w:val="-2"/>
        </w:rPr>
        <w:t xml:space="preserve"> </w:t>
      </w:r>
      <w:r>
        <w:t>and</w:t>
      </w:r>
      <w:r>
        <w:rPr>
          <w:spacing w:val="-2"/>
        </w:rPr>
        <w:t xml:space="preserve"> </w:t>
      </w:r>
      <w:r w:rsidR="009D7810">
        <w:t>eighty)</w:t>
      </w:r>
      <w:r>
        <w:rPr>
          <w:spacing w:val="-1"/>
        </w:rPr>
        <w:t xml:space="preserve"> </w:t>
      </w:r>
      <w:r>
        <w:t>days</w:t>
      </w:r>
      <w:r>
        <w:rPr>
          <w:spacing w:val="-1"/>
        </w:rPr>
        <w:t xml:space="preserve"> </w:t>
      </w:r>
      <w:r>
        <w:t>from</w:t>
      </w:r>
      <w:r>
        <w:rPr>
          <w:spacing w:val="-2"/>
        </w:rPr>
        <w:t xml:space="preserve"> </w:t>
      </w:r>
      <w:r>
        <w:t>the Transfer Date;</w:t>
      </w:r>
    </w:p>
    <w:p w14:paraId="680EB52B" w14:textId="77777777" w:rsidR="00917DB3" w:rsidRDefault="00917DB3">
      <w:pPr>
        <w:pStyle w:val="BodyText"/>
        <w:spacing w:before="4"/>
        <w:rPr>
          <w:sz w:val="24"/>
        </w:rPr>
      </w:pPr>
    </w:p>
    <w:p w14:paraId="17492CD5" w14:textId="77777777" w:rsidR="00917DB3" w:rsidRDefault="006C2466">
      <w:pPr>
        <w:numPr>
          <w:ilvl w:val="3"/>
          <w:numId w:val="49"/>
        </w:numPr>
        <w:tabs>
          <w:tab w:val="left" w:pos="2077"/>
          <w:tab w:val="left" w:pos="2079"/>
        </w:tabs>
        <w:spacing w:line="264" w:lineRule="auto"/>
        <w:ind w:right="637"/>
        <w:jc w:val="both"/>
      </w:pPr>
      <w:r>
        <w:t>the charge created over the Mortgaged Assets shall stand released and extinguished upon the Authority making the Termination Payment in accordance with the terms of the Agreement;</w:t>
      </w:r>
    </w:p>
    <w:p w14:paraId="6D49A4AB" w14:textId="77777777" w:rsidR="00917DB3" w:rsidRDefault="00917DB3">
      <w:pPr>
        <w:spacing w:line="264" w:lineRule="auto"/>
        <w:jc w:val="both"/>
        <w:sectPr w:rsidR="00917DB3">
          <w:pgSz w:w="11910" w:h="16840"/>
          <w:pgMar w:top="1640" w:right="780" w:bottom="1140" w:left="820" w:header="0" w:footer="867" w:gutter="0"/>
          <w:cols w:space="720"/>
        </w:sectPr>
      </w:pPr>
    </w:p>
    <w:p w14:paraId="3D3F244A" w14:textId="5F0A820C" w:rsidR="00917DB3" w:rsidRDefault="006C2466">
      <w:pPr>
        <w:numPr>
          <w:ilvl w:val="3"/>
          <w:numId w:val="49"/>
        </w:numPr>
        <w:tabs>
          <w:tab w:val="left" w:pos="2055"/>
          <w:tab w:val="left" w:pos="2057"/>
        </w:tabs>
        <w:spacing w:before="62" w:line="266" w:lineRule="auto"/>
        <w:ind w:left="2057" w:right="638" w:hanging="709"/>
        <w:jc w:val="both"/>
      </w:pPr>
      <w:r>
        <w:lastRenderedPageBreak/>
        <w:t>in the event that Termination Paymen</w:t>
      </w:r>
      <w:r w:rsidR="009D7810">
        <w:t xml:space="preserve">t is not made before expiry of </w:t>
      </w:r>
      <w:r>
        <w:t>180 (one</w:t>
      </w:r>
      <w:r>
        <w:rPr>
          <w:spacing w:val="80"/>
        </w:rPr>
        <w:t xml:space="preserve"> </w:t>
      </w:r>
      <w:r w:rsidR="009D7810">
        <w:t>hundred and eighty)</w:t>
      </w:r>
      <w:r>
        <w:t xml:space="preserve"> days from the Transfer Date the Senior Lenders shall have the right and entitlement to use or dispose of the Mortgaged Assets for recovery of Termination</w:t>
      </w:r>
      <w:r>
        <w:rPr>
          <w:spacing w:val="-2"/>
        </w:rPr>
        <w:t xml:space="preserve"> </w:t>
      </w:r>
      <w:r>
        <w:t>Payment</w:t>
      </w:r>
      <w:r>
        <w:rPr>
          <w:spacing w:val="-3"/>
        </w:rPr>
        <w:t xml:space="preserve"> </w:t>
      </w:r>
      <w:r>
        <w:t>and</w:t>
      </w:r>
      <w:r>
        <w:rPr>
          <w:spacing w:val="-2"/>
        </w:rPr>
        <w:t xml:space="preserve"> </w:t>
      </w:r>
      <w:r>
        <w:t>any</w:t>
      </w:r>
      <w:r>
        <w:rPr>
          <w:spacing w:val="-3"/>
        </w:rPr>
        <w:t xml:space="preserve"> </w:t>
      </w:r>
      <w:r>
        <w:t>recovery</w:t>
      </w:r>
      <w:r>
        <w:rPr>
          <w:spacing w:val="-2"/>
        </w:rPr>
        <w:t xml:space="preserve"> </w:t>
      </w:r>
      <w:r>
        <w:t>in</w:t>
      </w:r>
      <w:r>
        <w:rPr>
          <w:spacing w:val="-3"/>
        </w:rPr>
        <w:t xml:space="preserve"> </w:t>
      </w:r>
      <w:r>
        <w:t>excess</w:t>
      </w:r>
      <w:r>
        <w:rPr>
          <w:spacing w:val="-2"/>
        </w:rPr>
        <w:t xml:space="preserve"> </w:t>
      </w:r>
      <w:r>
        <w:t>of</w:t>
      </w:r>
      <w:r>
        <w:rPr>
          <w:spacing w:val="-3"/>
        </w:rPr>
        <w:t xml:space="preserve"> </w:t>
      </w:r>
      <w:r>
        <w:t>the</w:t>
      </w:r>
      <w:r>
        <w:rPr>
          <w:spacing w:val="-2"/>
        </w:rPr>
        <w:t xml:space="preserve"> </w:t>
      </w:r>
      <w:r>
        <w:t>Termination</w:t>
      </w:r>
      <w:r>
        <w:rPr>
          <w:spacing w:val="-3"/>
        </w:rPr>
        <w:t xml:space="preserve"> </w:t>
      </w:r>
      <w:r>
        <w:t>Payment</w:t>
      </w:r>
      <w:r>
        <w:rPr>
          <w:spacing w:val="-2"/>
        </w:rPr>
        <w:t xml:space="preserve"> </w:t>
      </w:r>
      <w:r>
        <w:t>shall</w:t>
      </w:r>
      <w:r>
        <w:rPr>
          <w:spacing w:val="-3"/>
        </w:rPr>
        <w:t xml:space="preserve"> </w:t>
      </w:r>
      <w:r>
        <w:t>be due and payable by the Senior Lenders to the Authority;</w:t>
      </w:r>
    </w:p>
    <w:p w14:paraId="3A600193" w14:textId="77777777" w:rsidR="00917DB3" w:rsidRDefault="00917DB3">
      <w:pPr>
        <w:pStyle w:val="BodyText"/>
        <w:rPr>
          <w:sz w:val="24"/>
        </w:rPr>
      </w:pPr>
    </w:p>
    <w:p w14:paraId="10294450" w14:textId="77777777" w:rsidR="00917DB3" w:rsidRDefault="006C2466">
      <w:pPr>
        <w:numPr>
          <w:ilvl w:val="3"/>
          <w:numId w:val="49"/>
        </w:numPr>
        <w:tabs>
          <w:tab w:val="left" w:pos="2055"/>
          <w:tab w:val="left" w:pos="2057"/>
        </w:tabs>
        <w:spacing w:line="266" w:lineRule="auto"/>
        <w:ind w:left="2057" w:right="635" w:hanging="709"/>
        <w:jc w:val="both"/>
      </w:pPr>
      <w:r>
        <w:t>upon taking over of the Mortgaged Assets by the Senior Lenders in accordance with the Mortgaged Deed, the rights and title of the Senior Lenders and Concessionaire for and</w:t>
      </w:r>
      <w:r>
        <w:rPr>
          <w:spacing w:val="-5"/>
        </w:rPr>
        <w:t xml:space="preserve"> </w:t>
      </w:r>
      <w:r>
        <w:t>in</w:t>
      </w:r>
      <w:r>
        <w:rPr>
          <w:spacing w:val="-5"/>
        </w:rPr>
        <w:t xml:space="preserve"> </w:t>
      </w:r>
      <w:r>
        <w:t>respect</w:t>
      </w:r>
      <w:r>
        <w:rPr>
          <w:spacing w:val="-4"/>
        </w:rPr>
        <w:t xml:space="preserve"> </w:t>
      </w:r>
      <w:r>
        <w:t>of</w:t>
      </w:r>
      <w:r>
        <w:rPr>
          <w:spacing w:val="-4"/>
        </w:rPr>
        <w:t xml:space="preserve"> </w:t>
      </w:r>
      <w:r>
        <w:t>recovery</w:t>
      </w:r>
      <w:r>
        <w:rPr>
          <w:spacing w:val="-5"/>
        </w:rPr>
        <w:t xml:space="preserve"> </w:t>
      </w:r>
      <w:r>
        <w:t>of</w:t>
      </w:r>
      <w:r>
        <w:rPr>
          <w:spacing w:val="-4"/>
        </w:rPr>
        <w:t xml:space="preserve"> </w:t>
      </w:r>
      <w:r>
        <w:t>Termination</w:t>
      </w:r>
      <w:r>
        <w:rPr>
          <w:spacing w:val="-5"/>
        </w:rPr>
        <w:t xml:space="preserve"> </w:t>
      </w:r>
      <w:r>
        <w:t>Payment</w:t>
      </w:r>
      <w:r>
        <w:rPr>
          <w:spacing w:val="-4"/>
        </w:rPr>
        <w:t xml:space="preserve"> </w:t>
      </w:r>
      <w:r>
        <w:t>shall</w:t>
      </w:r>
      <w:r>
        <w:rPr>
          <w:spacing w:val="-4"/>
        </w:rPr>
        <w:t xml:space="preserve"> </w:t>
      </w:r>
      <w:r>
        <w:t>be</w:t>
      </w:r>
      <w:r>
        <w:rPr>
          <w:spacing w:val="-5"/>
        </w:rPr>
        <w:t xml:space="preserve"> </w:t>
      </w:r>
      <w:r>
        <w:t>deemed</w:t>
      </w:r>
      <w:r>
        <w:rPr>
          <w:spacing w:val="-5"/>
        </w:rPr>
        <w:t xml:space="preserve"> </w:t>
      </w:r>
      <w:r>
        <w:t>to</w:t>
      </w:r>
      <w:r>
        <w:rPr>
          <w:spacing w:val="-5"/>
        </w:rPr>
        <w:t xml:space="preserve"> </w:t>
      </w:r>
      <w:r>
        <w:t>be</w:t>
      </w:r>
      <w:r>
        <w:rPr>
          <w:spacing w:val="-5"/>
        </w:rPr>
        <w:t xml:space="preserve"> </w:t>
      </w:r>
      <w:r>
        <w:t>extinguished and the Termination Payment shall be deemed to have been made in full by the Authority under and in accordance with the provisions of the Agreement;</w:t>
      </w:r>
    </w:p>
    <w:p w14:paraId="1A2E77B9" w14:textId="77777777" w:rsidR="00917DB3" w:rsidRDefault="00917DB3">
      <w:pPr>
        <w:pStyle w:val="BodyText"/>
        <w:spacing w:before="5"/>
        <w:rPr>
          <w:sz w:val="24"/>
        </w:rPr>
      </w:pPr>
    </w:p>
    <w:p w14:paraId="03B3B2B4" w14:textId="02390F92" w:rsidR="00917DB3" w:rsidRDefault="006C2466">
      <w:pPr>
        <w:numPr>
          <w:ilvl w:val="3"/>
          <w:numId w:val="49"/>
        </w:numPr>
        <w:tabs>
          <w:tab w:val="left" w:pos="2076"/>
          <w:tab w:val="left" w:pos="2079"/>
        </w:tabs>
        <w:spacing w:line="266" w:lineRule="auto"/>
        <w:ind w:right="638"/>
        <w:jc w:val="both"/>
      </w:pPr>
      <w:r>
        <w:t>the</w:t>
      </w:r>
      <w:r>
        <w:rPr>
          <w:spacing w:val="-3"/>
        </w:rPr>
        <w:t xml:space="preserve"> </w:t>
      </w:r>
      <w:r>
        <w:t>Mortgaged</w:t>
      </w:r>
      <w:r>
        <w:rPr>
          <w:spacing w:val="-3"/>
        </w:rPr>
        <w:t xml:space="preserve"> </w:t>
      </w:r>
      <w:r>
        <w:t>Deed</w:t>
      </w:r>
      <w:r>
        <w:rPr>
          <w:spacing w:val="-3"/>
        </w:rPr>
        <w:t xml:space="preserve"> </w:t>
      </w:r>
      <w:r>
        <w:t>shall</w:t>
      </w:r>
      <w:r>
        <w:rPr>
          <w:spacing w:val="-3"/>
        </w:rPr>
        <w:t xml:space="preserve"> </w:t>
      </w:r>
      <w:r>
        <w:t>expire</w:t>
      </w:r>
      <w:r>
        <w:rPr>
          <w:spacing w:val="-3"/>
        </w:rPr>
        <w:t xml:space="preserve"> </w:t>
      </w:r>
      <w:r>
        <w:t>and</w:t>
      </w:r>
      <w:r>
        <w:rPr>
          <w:spacing w:val="-3"/>
        </w:rPr>
        <w:t xml:space="preserve"> </w:t>
      </w:r>
      <w:r>
        <w:t>cease</w:t>
      </w:r>
      <w:r>
        <w:rPr>
          <w:spacing w:val="-3"/>
        </w:rPr>
        <w:t xml:space="preserve"> </w:t>
      </w:r>
      <w:r>
        <w:t>to</w:t>
      </w:r>
      <w:r>
        <w:rPr>
          <w:spacing w:val="-3"/>
        </w:rPr>
        <w:t xml:space="preserve"> </w:t>
      </w:r>
      <w:r>
        <w:t>have</w:t>
      </w:r>
      <w:r>
        <w:rPr>
          <w:spacing w:val="-3"/>
        </w:rPr>
        <w:t xml:space="preserve"> </w:t>
      </w:r>
      <w:r>
        <w:t>any</w:t>
      </w:r>
      <w:r>
        <w:rPr>
          <w:spacing w:val="-3"/>
        </w:rPr>
        <w:t xml:space="preserve"> </w:t>
      </w:r>
      <w:r>
        <w:t>force</w:t>
      </w:r>
      <w:r>
        <w:rPr>
          <w:spacing w:val="-3"/>
        </w:rPr>
        <w:t xml:space="preserve"> </w:t>
      </w:r>
      <w:r>
        <w:t>or</w:t>
      </w:r>
      <w:r>
        <w:rPr>
          <w:spacing w:val="-3"/>
        </w:rPr>
        <w:t xml:space="preserve"> </w:t>
      </w:r>
      <w:r>
        <w:t>effect</w:t>
      </w:r>
      <w:r>
        <w:rPr>
          <w:spacing w:val="-3"/>
        </w:rPr>
        <w:t xml:space="preserve"> </w:t>
      </w:r>
      <w:r>
        <w:t>upon</w:t>
      </w:r>
      <w:r>
        <w:rPr>
          <w:spacing w:val="-3"/>
        </w:rPr>
        <w:t xml:space="preserve"> </w:t>
      </w:r>
      <w:r>
        <w:t>the</w:t>
      </w:r>
      <w:r>
        <w:rPr>
          <w:spacing w:val="-3"/>
        </w:rPr>
        <w:t xml:space="preserve"> </w:t>
      </w:r>
      <w:r>
        <w:t>earlier of: (i) repayment of Debt Due by th</w:t>
      </w:r>
      <w:r w:rsidR="009D7810">
        <w:t xml:space="preserve">e Concessionaire; and (ii) the </w:t>
      </w:r>
      <w:r>
        <w:t>20</w:t>
      </w:r>
      <w:r>
        <w:rPr>
          <w:vertAlign w:val="superscript"/>
        </w:rPr>
        <w:t>th</w:t>
      </w:r>
      <w:r>
        <w:t xml:space="preserve"> (twentieth) annive</w:t>
      </w:r>
      <w:r w:rsidR="009D7810">
        <w:t>rsary</w:t>
      </w:r>
      <w:r>
        <w:t xml:space="preserve"> of the Project COD.</w:t>
      </w:r>
    </w:p>
    <w:p w14:paraId="1FDB433D" w14:textId="77777777" w:rsidR="00917DB3" w:rsidRDefault="00917DB3">
      <w:pPr>
        <w:pStyle w:val="BodyText"/>
        <w:spacing w:before="4"/>
        <w:rPr>
          <w:sz w:val="24"/>
        </w:rPr>
      </w:pPr>
    </w:p>
    <w:p w14:paraId="39AF3634" w14:textId="7AA666E0" w:rsidR="00917DB3" w:rsidRDefault="006C2466">
      <w:pPr>
        <w:numPr>
          <w:ilvl w:val="2"/>
          <w:numId w:val="49"/>
        </w:numPr>
        <w:tabs>
          <w:tab w:val="left" w:pos="1355"/>
          <w:tab w:val="left" w:pos="1359"/>
        </w:tabs>
        <w:spacing w:before="1" w:line="266" w:lineRule="auto"/>
        <w:ind w:right="637"/>
        <w:jc w:val="both"/>
      </w:pPr>
      <w:r>
        <w:t>Pursuant to the provisions of Clause 35.5.1, the Lender's Representative shall prepare a draft Mortgage Deed substantially in conformity with this Clause 35.5.2 and furnish copies to the Authority</w:t>
      </w:r>
      <w:r>
        <w:rPr>
          <w:spacing w:val="-5"/>
        </w:rPr>
        <w:t xml:space="preserve"> </w:t>
      </w:r>
      <w:r>
        <w:t>and</w:t>
      </w:r>
      <w:r>
        <w:rPr>
          <w:spacing w:val="-5"/>
        </w:rPr>
        <w:t xml:space="preserve"> </w:t>
      </w:r>
      <w:r>
        <w:t>the</w:t>
      </w:r>
      <w:r>
        <w:rPr>
          <w:spacing w:val="-5"/>
        </w:rPr>
        <w:t xml:space="preserve"> </w:t>
      </w:r>
      <w:r>
        <w:t>Concessionaire</w:t>
      </w:r>
      <w:r>
        <w:rPr>
          <w:spacing w:val="-5"/>
        </w:rPr>
        <w:t xml:space="preserve"> </w:t>
      </w:r>
      <w:r>
        <w:t>for</w:t>
      </w:r>
      <w:r>
        <w:rPr>
          <w:spacing w:val="-5"/>
        </w:rPr>
        <w:t xml:space="preserve"> </w:t>
      </w:r>
      <w:r>
        <w:t>their</w:t>
      </w:r>
      <w:r>
        <w:rPr>
          <w:spacing w:val="-5"/>
        </w:rPr>
        <w:t xml:space="preserve"> </w:t>
      </w:r>
      <w:r>
        <w:t>review</w:t>
      </w:r>
      <w:r>
        <w:rPr>
          <w:spacing w:val="-6"/>
        </w:rPr>
        <w:t xml:space="preserve"> </w:t>
      </w:r>
      <w:r>
        <w:t>and</w:t>
      </w:r>
      <w:r>
        <w:rPr>
          <w:spacing w:val="-5"/>
        </w:rPr>
        <w:t xml:space="preserve"> </w:t>
      </w:r>
      <w:r>
        <w:t>comments.</w:t>
      </w:r>
      <w:r>
        <w:rPr>
          <w:spacing w:val="-5"/>
        </w:rPr>
        <w:t xml:space="preserve"> </w:t>
      </w:r>
      <w:r>
        <w:t>The</w:t>
      </w:r>
      <w:r>
        <w:rPr>
          <w:spacing w:val="-5"/>
        </w:rPr>
        <w:t xml:space="preserve"> </w:t>
      </w:r>
      <w:r>
        <w:t>Lender's</w:t>
      </w:r>
      <w:r>
        <w:rPr>
          <w:spacing w:val="-5"/>
        </w:rPr>
        <w:t xml:space="preserve"> </w:t>
      </w:r>
      <w:r>
        <w:t>Representative shall</w:t>
      </w:r>
      <w:r>
        <w:rPr>
          <w:spacing w:val="-5"/>
        </w:rPr>
        <w:t xml:space="preserve"> </w:t>
      </w:r>
      <w:r>
        <w:t>consider</w:t>
      </w:r>
      <w:r>
        <w:rPr>
          <w:spacing w:val="-5"/>
        </w:rPr>
        <w:t xml:space="preserve"> </w:t>
      </w:r>
      <w:r>
        <w:t>such</w:t>
      </w:r>
      <w:r>
        <w:rPr>
          <w:spacing w:val="-5"/>
        </w:rPr>
        <w:t xml:space="preserve"> </w:t>
      </w:r>
      <w:r>
        <w:t>comments</w:t>
      </w:r>
      <w:r>
        <w:rPr>
          <w:spacing w:val="-5"/>
        </w:rPr>
        <w:t xml:space="preserve"> </w:t>
      </w:r>
      <w:r>
        <w:t>and</w:t>
      </w:r>
      <w:r>
        <w:rPr>
          <w:spacing w:val="-5"/>
        </w:rPr>
        <w:t xml:space="preserve"> </w:t>
      </w:r>
      <w:r>
        <w:t>send</w:t>
      </w:r>
      <w:r>
        <w:rPr>
          <w:spacing w:val="-5"/>
        </w:rPr>
        <w:t xml:space="preserve"> </w:t>
      </w:r>
      <w:r>
        <w:t>a</w:t>
      </w:r>
      <w:r>
        <w:rPr>
          <w:spacing w:val="-5"/>
        </w:rPr>
        <w:t xml:space="preserve"> </w:t>
      </w:r>
      <w:r>
        <w:t>revised</w:t>
      </w:r>
      <w:r>
        <w:rPr>
          <w:spacing w:val="-5"/>
        </w:rPr>
        <w:t xml:space="preserve"> </w:t>
      </w:r>
      <w:r>
        <w:t>draft</w:t>
      </w:r>
      <w:r>
        <w:rPr>
          <w:spacing w:val="-5"/>
        </w:rPr>
        <w:t xml:space="preserve"> </w:t>
      </w:r>
      <w:r>
        <w:t>to</w:t>
      </w:r>
      <w:r>
        <w:rPr>
          <w:spacing w:val="-5"/>
        </w:rPr>
        <w:t xml:space="preserve"> </w:t>
      </w:r>
      <w:r>
        <w:t>the</w:t>
      </w:r>
      <w:r>
        <w:rPr>
          <w:spacing w:val="-5"/>
        </w:rPr>
        <w:t xml:space="preserve"> </w:t>
      </w:r>
      <w:r>
        <w:t>Authority</w:t>
      </w:r>
      <w:r>
        <w:rPr>
          <w:spacing w:val="-5"/>
        </w:rPr>
        <w:t xml:space="preserve"> </w:t>
      </w:r>
      <w:r>
        <w:t>and</w:t>
      </w:r>
      <w:r>
        <w:rPr>
          <w:spacing w:val="-5"/>
        </w:rPr>
        <w:t xml:space="preserve"> </w:t>
      </w:r>
      <w:r>
        <w:t>the</w:t>
      </w:r>
      <w:r>
        <w:rPr>
          <w:spacing w:val="-5"/>
        </w:rPr>
        <w:t xml:space="preserve"> </w:t>
      </w:r>
      <w:r>
        <w:t>Concessionaire for</w:t>
      </w:r>
      <w:r>
        <w:rPr>
          <w:spacing w:val="-2"/>
        </w:rPr>
        <w:t xml:space="preserve"> </w:t>
      </w:r>
      <w:r>
        <w:t>negotiations</w:t>
      </w:r>
      <w:r>
        <w:rPr>
          <w:spacing w:val="-2"/>
        </w:rPr>
        <w:t xml:space="preserve"> </w:t>
      </w:r>
      <w:r>
        <w:t>in</w:t>
      </w:r>
      <w:r>
        <w:rPr>
          <w:spacing w:val="-2"/>
        </w:rPr>
        <w:t xml:space="preserve"> </w:t>
      </w:r>
      <w:r>
        <w:t>good</w:t>
      </w:r>
      <w:r>
        <w:rPr>
          <w:spacing w:val="-2"/>
        </w:rPr>
        <w:t xml:space="preserve"> </w:t>
      </w:r>
      <w:r>
        <w:t>faith.</w:t>
      </w:r>
      <w:r>
        <w:rPr>
          <w:spacing w:val="-2"/>
        </w:rPr>
        <w:t xml:space="preserve"> </w:t>
      </w:r>
      <w:r>
        <w:t>In</w:t>
      </w:r>
      <w:r>
        <w:rPr>
          <w:spacing w:val="-2"/>
        </w:rPr>
        <w:t xml:space="preserve"> </w:t>
      </w:r>
      <w:r>
        <w:t>the</w:t>
      </w:r>
      <w:r>
        <w:rPr>
          <w:spacing w:val="-2"/>
        </w:rPr>
        <w:t xml:space="preserve"> </w:t>
      </w:r>
      <w:r>
        <w:t>event</w:t>
      </w:r>
      <w:r>
        <w:rPr>
          <w:spacing w:val="-2"/>
        </w:rPr>
        <w:t xml:space="preserve"> </w:t>
      </w:r>
      <w:r>
        <w:t>such</w:t>
      </w:r>
      <w:r>
        <w:rPr>
          <w:spacing w:val="-2"/>
        </w:rPr>
        <w:t xml:space="preserve"> </w:t>
      </w:r>
      <w:r>
        <w:t>negotiations</w:t>
      </w:r>
      <w:r>
        <w:rPr>
          <w:spacing w:val="-2"/>
        </w:rPr>
        <w:t xml:space="preserve"> </w:t>
      </w:r>
      <w:r>
        <w:t>do</w:t>
      </w:r>
      <w:r>
        <w:rPr>
          <w:spacing w:val="-2"/>
        </w:rPr>
        <w:t xml:space="preserve"> </w:t>
      </w:r>
      <w:r>
        <w:t>not</w:t>
      </w:r>
      <w:r>
        <w:rPr>
          <w:spacing w:val="-2"/>
        </w:rPr>
        <w:t xml:space="preserve"> </w:t>
      </w:r>
      <w:r>
        <w:t>conclude</w:t>
      </w:r>
      <w:r>
        <w:rPr>
          <w:spacing w:val="-2"/>
        </w:rPr>
        <w:t xml:space="preserve"> </w:t>
      </w:r>
      <w:r>
        <w:t>in</w:t>
      </w:r>
      <w:r>
        <w:rPr>
          <w:spacing w:val="-2"/>
        </w:rPr>
        <w:t xml:space="preserve"> </w:t>
      </w:r>
      <w:r>
        <w:t>the</w:t>
      </w:r>
      <w:r>
        <w:rPr>
          <w:spacing w:val="-2"/>
        </w:rPr>
        <w:t xml:space="preserve"> </w:t>
      </w:r>
      <w:r>
        <w:t>form</w:t>
      </w:r>
      <w:r>
        <w:rPr>
          <w:spacing w:val="-3"/>
        </w:rPr>
        <w:t xml:space="preserve"> </w:t>
      </w:r>
      <w:r>
        <w:t>of</w:t>
      </w:r>
      <w:r>
        <w:rPr>
          <w:spacing w:val="-2"/>
        </w:rPr>
        <w:t xml:space="preserve"> </w:t>
      </w:r>
      <w:r>
        <w:t>an agreed</w:t>
      </w:r>
      <w:r>
        <w:rPr>
          <w:spacing w:val="-14"/>
        </w:rPr>
        <w:t xml:space="preserve"> </w:t>
      </w:r>
      <w:r>
        <w:t>Mortgage</w:t>
      </w:r>
      <w:r>
        <w:rPr>
          <w:spacing w:val="-13"/>
        </w:rPr>
        <w:t xml:space="preserve"> </w:t>
      </w:r>
      <w:r>
        <w:t>Deed</w:t>
      </w:r>
      <w:r>
        <w:rPr>
          <w:spacing w:val="-14"/>
        </w:rPr>
        <w:t xml:space="preserve"> </w:t>
      </w:r>
      <w:r>
        <w:t>to</w:t>
      </w:r>
      <w:r>
        <w:rPr>
          <w:spacing w:val="-13"/>
        </w:rPr>
        <w:t xml:space="preserve"> </w:t>
      </w:r>
      <w:r>
        <w:t>be</w:t>
      </w:r>
      <w:r>
        <w:rPr>
          <w:spacing w:val="-14"/>
        </w:rPr>
        <w:t xml:space="preserve"> </w:t>
      </w:r>
      <w:r>
        <w:t>executed</w:t>
      </w:r>
      <w:r>
        <w:rPr>
          <w:spacing w:val="-13"/>
        </w:rPr>
        <w:t xml:space="preserve"> </w:t>
      </w:r>
      <w:r>
        <w:t>in</w:t>
      </w:r>
      <w:r>
        <w:rPr>
          <w:spacing w:val="-14"/>
        </w:rPr>
        <w:t xml:space="preserve"> </w:t>
      </w:r>
      <w:r>
        <w:t>60</w:t>
      </w:r>
      <w:r>
        <w:rPr>
          <w:spacing w:val="-13"/>
        </w:rPr>
        <w:t xml:space="preserve"> </w:t>
      </w:r>
      <w:r w:rsidR="001268E2">
        <w:t>(sixty)</w:t>
      </w:r>
      <w:r>
        <w:rPr>
          <w:spacing w:val="-13"/>
        </w:rPr>
        <w:t xml:space="preserve"> </w:t>
      </w:r>
      <w:r>
        <w:t>days</w:t>
      </w:r>
      <w:r>
        <w:rPr>
          <w:spacing w:val="-13"/>
        </w:rPr>
        <w:t xml:space="preserve"> </w:t>
      </w:r>
      <w:r>
        <w:t>of</w:t>
      </w:r>
      <w:r>
        <w:rPr>
          <w:spacing w:val="-13"/>
        </w:rPr>
        <w:t xml:space="preserve"> </w:t>
      </w:r>
      <w:r>
        <w:t>furnishing</w:t>
      </w:r>
      <w:r>
        <w:rPr>
          <w:spacing w:val="-14"/>
        </w:rPr>
        <w:t xml:space="preserve"> </w:t>
      </w:r>
      <w:r>
        <w:t>the</w:t>
      </w:r>
      <w:r>
        <w:rPr>
          <w:spacing w:val="-13"/>
        </w:rPr>
        <w:t xml:space="preserve"> </w:t>
      </w:r>
      <w:r>
        <w:t>first</w:t>
      </w:r>
      <w:r>
        <w:rPr>
          <w:spacing w:val="-13"/>
        </w:rPr>
        <w:t xml:space="preserve"> </w:t>
      </w:r>
      <w:r>
        <w:t>draft</w:t>
      </w:r>
      <w:r>
        <w:rPr>
          <w:spacing w:val="-13"/>
        </w:rPr>
        <w:t xml:space="preserve"> </w:t>
      </w:r>
      <w:r>
        <w:t>hereunder, the Dispute Resolution Procedure in Article 39 shall apply.</w:t>
      </w:r>
    </w:p>
    <w:p w14:paraId="11BF47D4" w14:textId="77777777" w:rsidR="00917DB3" w:rsidRDefault="00917DB3">
      <w:pPr>
        <w:spacing w:line="266" w:lineRule="auto"/>
        <w:jc w:val="both"/>
        <w:sectPr w:rsidR="00917DB3">
          <w:pgSz w:w="11910" w:h="16840"/>
          <w:pgMar w:top="1380" w:right="780" w:bottom="1140" w:left="820" w:header="0" w:footer="867" w:gutter="0"/>
          <w:cols w:space="720"/>
        </w:sectPr>
      </w:pPr>
    </w:p>
    <w:p w14:paraId="723348CF" w14:textId="110FABBD" w:rsidR="00917DB3" w:rsidRDefault="006C2466" w:rsidP="00217112">
      <w:pPr>
        <w:pStyle w:val="Heading1"/>
      </w:pPr>
      <w:bookmarkStart w:id="46" w:name="_Toc189583302"/>
      <w:r>
        <w:lastRenderedPageBreak/>
        <w:t>Article 36</w:t>
      </w:r>
      <w:r w:rsidR="00217112">
        <w:t>:</w:t>
      </w:r>
      <w:r>
        <w:t xml:space="preserve"> CHANGE</w:t>
      </w:r>
      <w:r>
        <w:rPr>
          <w:spacing w:val="-14"/>
        </w:rPr>
        <w:t xml:space="preserve"> </w:t>
      </w:r>
      <w:r>
        <w:t>IN</w:t>
      </w:r>
      <w:r>
        <w:rPr>
          <w:spacing w:val="-14"/>
        </w:rPr>
        <w:t xml:space="preserve"> </w:t>
      </w:r>
      <w:r>
        <w:t>LAW</w:t>
      </w:r>
      <w:bookmarkEnd w:id="46"/>
    </w:p>
    <w:p w14:paraId="347D2144" w14:textId="77777777" w:rsidR="00917DB3" w:rsidRDefault="00917DB3">
      <w:pPr>
        <w:pStyle w:val="BodyText"/>
        <w:spacing w:before="8"/>
        <w:rPr>
          <w:b/>
          <w:sz w:val="16"/>
        </w:rPr>
      </w:pPr>
    </w:p>
    <w:p w14:paraId="3F71EF1E" w14:textId="17BD5A91" w:rsidR="00917DB3" w:rsidRDefault="006C2466" w:rsidP="0048483B">
      <w:pPr>
        <w:pStyle w:val="Heading4"/>
        <w:numPr>
          <w:ilvl w:val="1"/>
          <w:numId w:val="48"/>
        </w:numPr>
      </w:pPr>
      <w:r>
        <w:t>Increase</w:t>
      </w:r>
      <w:r>
        <w:rPr>
          <w:spacing w:val="-5"/>
        </w:rPr>
        <w:t xml:space="preserve"> </w:t>
      </w:r>
      <w:r>
        <w:t>in</w:t>
      </w:r>
      <w:r>
        <w:rPr>
          <w:spacing w:val="-5"/>
        </w:rPr>
        <w:t xml:space="preserve"> </w:t>
      </w:r>
      <w:r>
        <w:rPr>
          <w:spacing w:val="-2"/>
        </w:rPr>
        <w:t>costs</w:t>
      </w:r>
    </w:p>
    <w:p w14:paraId="10EF1B55" w14:textId="77777777" w:rsidR="00917DB3" w:rsidRDefault="00917DB3">
      <w:pPr>
        <w:pStyle w:val="BodyText"/>
        <w:spacing w:before="10"/>
        <w:rPr>
          <w:b/>
          <w:sz w:val="26"/>
        </w:rPr>
      </w:pPr>
    </w:p>
    <w:p w14:paraId="3FF83FA8" w14:textId="5698C571" w:rsidR="00917DB3" w:rsidRDefault="006C2466">
      <w:pPr>
        <w:numPr>
          <w:ilvl w:val="2"/>
          <w:numId w:val="48"/>
        </w:numPr>
        <w:tabs>
          <w:tab w:val="left" w:pos="1355"/>
          <w:tab w:val="left" w:pos="1359"/>
        </w:tabs>
        <w:spacing w:line="266" w:lineRule="auto"/>
        <w:ind w:right="633"/>
        <w:jc w:val="both"/>
      </w:pPr>
      <w:r>
        <w:t xml:space="preserve">If </w:t>
      </w:r>
      <w:r w:rsidR="001B4DDE">
        <w:t>because of</w:t>
      </w:r>
      <w:r>
        <w:t xml:space="preserve"> Change in Law, the Concessionaire suffers an increase in costs or reduction in net after-tax return or other financial burden, the aggregate financial effect of which exceeds Rs. 25</w:t>
      </w:r>
      <w:r w:rsidR="001268E2">
        <w:t xml:space="preserve"> lakh (Rupees twenty-five lakh)</w:t>
      </w:r>
      <w:r>
        <w:t xml:space="preserve"> in any Accounting Year, the Concessionaire may so notify the Authority and propose amendments to this Agreement </w:t>
      </w:r>
      <w:r w:rsidR="001B4DDE">
        <w:t>to</w:t>
      </w:r>
      <w:r>
        <w:t xml:space="preserve"> place the Concessionaire</w:t>
      </w:r>
      <w:r>
        <w:rPr>
          <w:spacing w:val="-2"/>
        </w:rPr>
        <w:t xml:space="preserve"> </w:t>
      </w:r>
      <w:r>
        <w:t>in</w:t>
      </w:r>
      <w:r>
        <w:rPr>
          <w:spacing w:val="-2"/>
        </w:rPr>
        <w:t xml:space="preserve"> </w:t>
      </w:r>
      <w:r>
        <w:t>the</w:t>
      </w:r>
      <w:r>
        <w:rPr>
          <w:spacing w:val="-2"/>
        </w:rPr>
        <w:t xml:space="preserve"> </w:t>
      </w:r>
      <w:r>
        <w:t>same</w:t>
      </w:r>
      <w:r>
        <w:rPr>
          <w:spacing w:val="-2"/>
        </w:rPr>
        <w:t xml:space="preserve"> </w:t>
      </w:r>
      <w:r>
        <w:t>financial</w:t>
      </w:r>
      <w:r>
        <w:rPr>
          <w:spacing w:val="-2"/>
        </w:rPr>
        <w:t xml:space="preserve"> </w:t>
      </w:r>
      <w:r>
        <w:t>position</w:t>
      </w:r>
      <w:r>
        <w:rPr>
          <w:spacing w:val="-2"/>
        </w:rPr>
        <w:t xml:space="preserve"> </w:t>
      </w:r>
      <w:r>
        <w:t>as</w:t>
      </w:r>
      <w:r>
        <w:rPr>
          <w:spacing w:val="-3"/>
        </w:rPr>
        <w:t xml:space="preserve"> </w:t>
      </w:r>
      <w:r>
        <w:t>it</w:t>
      </w:r>
      <w:r>
        <w:rPr>
          <w:spacing w:val="-2"/>
        </w:rPr>
        <w:t xml:space="preserve"> </w:t>
      </w:r>
      <w:r>
        <w:t>would</w:t>
      </w:r>
      <w:r>
        <w:rPr>
          <w:spacing w:val="-2"/>
        </w:rPr>
        <w:t xml:space="preserve"> </w:t>
      </w:r>
      <w:r>
        <w:t>have</w:t>
      </w:r>
      <w:r>
        <w:rPr>
          <w:spacing w:val="-2"/>
        </w:rPr>
        <w:t xml:space="preserve"> </w:t>
      </w:r>
      <w:r>
        <w:t>enjoyed</w:t>
      </w:r>
      <w:r>
        <w:rPr>
          <w:spacing w:val="-2"/>
        </w:rPr>
        <w:t xml:space="preserve"> </w:t>
      </w:r>
      <w:r>
        <w:t>had</w:t>
      </w:r>
      <w:r>
        <w:rPr>
          <w:spacing w:val="-2"/>
        </w:rPr>
        <w:t xml:space="preserve"> </w:t>
      </w:r>
      <w:r>
        <w:t>there</w:t>
      </w:r>
      <w:r>
        <w:rPr>
          <w:spacing w:val="-2"/>
        </w:rPr>
        <w:t xml:space="preserve"> </w:t>
      </w:r>
      <w:r>
        <w:t>been</w:t>
      </w:r>
      <w:r>
        <w:rPr>
          <w:spacing w:val="-2"/>
        </w:rPr>
        <w:t xml:space="preserve"> </w:t>
      </w:r>
      <w:r>
        <w:t>no</w:t>
      </w:r>
      <w:r>
        <w:rPr>
          <w:spacing w:val="-2"/>
        </w:rPr>
        <w:t xml:space="preserve"> </w:t>
      </w:r>
      <w:r>
        <w:t xml:space="preserve">such Change in Law resulting in the cost increase, reduction in return or other financial burden as aforesaid. Upon notice by the Concessionaire, the Parties shall meet, as soon as reasonably </w:t>
      </w:r>
      <w:r w:rsidR="001268E2">
        <w:t>practicable, but no later than 30 (thirty)</w:t>
      </w:r>
      <w:r>
        <w:t xml:space="preserve"> days from the date of notice, and either agree on amendments to this Agreement or on any other mutually agreed arrangement:</w:t>
      </w:r>
    </w:p>
    <w:p w14:paraId="31AED737" w14:textId="77777777" w:rsidR="00917DB3" w:rsidRDefault="00917DB3">
      <w:pPr>
        <w:pStyle w:val="BodyText"/>
        <w:rPr>
          <w:sz w:val="24"/>
        </w:rPr>
      </w:pPr>
    </w:p>
    <w:p w14:paraId="1B8321E3" w14:textId="0D5E5715" w:rsidR="00917DB3" w:rsidRDefault="006C2466">
      <w:pPr>
        <w:numPr>
          <w:ilvl w:val="2"/>
          <w:numId w:val="48"/>
        </w:numPr>
        <w:tabs>
          <w:tab w:val="left" w:pos="1355"/>
          <w:tab w:val="left" w:pos="1359"/>
        </w:tabs>
        <w:spacing w:line="266" w:lineRule="auto"/>
        <w:ind w:right="635"/>
        <w:jc w:val="both"/>
      </w:pPr>
      <w:r>
        <w:t>Provided that if no</w:t>
      </w:r>
      <w:r w:rsidR="001268E2">
        <w:t xml:space="preserve"> agreement is reached within 90 (ninety)</w:t>
      </w:r>
      <w:r>
        <w:t xml:space="preserve"> days of the aforesaid notice, the Concessionaire may by notice require the Authority to pay an amount that would place the Concessionaire</w:t>
      </w:r>
      <w:r>
        <w:rPr>
          <w:spacing w:val="-12"/>
        </w:rPr>
        <w:t xml:space="preserve"> </w:t>
      </w:r>
      <w:r>
        <w:t>in</w:t>
      </w:r>
      <w:r>
        <w:rPr>
          <w:spacing w:val="-12"/>
        </w:rPr>
        <w:t xml:space="preserve"> </w:t>
      </w:r>
      <w:r>
        <w:t>the</w:t>
      </w:r>
      <w:r>
        <w:rPr>
          <w:spacing w:val="-12"/>
        </w:rPr>
        <w:t xml:space="preserve"> </w:t>
      </w:r>
      <w:r>
        <w:t>same</w:t>
      </w:r>
      <w:r>
        <w:rPr>
          <w:spacing w:val="-12"/>
        </w:rPr>
        <w:t xml:space="preserve"> </w:t>
      </w:r>
      <w:r>
        <w:t>financial</w:t>
      </w:r>
      <w:r>
        <w:rPr>
          <w:spacing w:val="-12"/>
        </w:rPr>
        <w:t xml:space="preserve"> </w:t>
      </w:r>
      <w:r>
        <w:t>position</w:t>
      </w:r>
      <w:r>
        <w:rPr>
          <w:spacing w:val="-12"/>
        </w:rPr>
        <w:t xml:space="preserve"> </w:t>
      </w:r>
      <w:r>
        <w:t>that</w:t>
      </w:r>
      <w:r>
        <w:rPr>
          <w:spacing w:val="-12"/>
        </w:rPr>
        <w:t xml:space="preserve"> </w:t>
      </w:r>
      <w:r>
        <w:t>it</w:t>
      </w:r>
      <w:r>
        <w:rPr>
          <w:spacing w:val="-12"/>
        </w:rPr>
        <w:t xml:space="preserve"> </w:t>
      </w:r>
      <w:r>
        <w:t>would</w:t>
      </w:r>
      <w:r>
        <w:rPr>
          <w:spacing w:val="-12"/>
        </w:rPr>
        <w:t xml:space="preserve"> </w:t>
      </w:r>
      <w:r>
        <w:t>have</w:t>
      </w:r>
      <w:r>
        <w:rPr>
          <w:spacing w:val="-12"/>
        </w:rPr>
        <w:t xml:space="preserve"> </w:t>
      </w:r>
      <w:r>
        <w:t>enjoyed</w:t>
      </w:r>
      <w:r>
        <w:rPr>
          <w:spacing w:val="-12"/>
        </w:rPr>
        <w:t xml:space="preserve"> </w:t>
      </w:r>
      <w:r>
        <w:t>had</w:t>
      </w:r>
      <w:r>
        <w:rPr>
          <w:spacing w:val="-12"/>
        </w:rPr>
        <w:t xml:space="preserve"> </w:t>
      </w:r>
      <w:r>
        <w:t>there</w:t>
      </w:r>
      <w:r>
        <w:rPr>
          <w:spacing w:val="-12"/>
        </w:rPr>
        <w:t xml:space="preserve"> </w:t>
      </w:r>
      <w:r>
        <w:t>been</w:t>
      </w:r>
      <w:r>
        <w:rPr>
          <w:spacing w:val="-12"/>
        </w:rPr>
        <w:t xml:space="preserve"> </w:t>
      </w:r>
      <w:r>
        <w:t>no</w:t>
      </w:r>
      <w:r>
        <w:rPr>
          <w:spacing w:val="-12"/>
        </w:rPr>
        <w:t xml:space="preserve"> </w:t>
      </w:r>
      <w:r w:rsidR="001268E2">
        <w:t>such Change in Law, and within 15 (fifteen)</w:t>
      </w:r>
      <w:r>
        <w:t xml:space="preserve"> days of receipt of such notice, along with particulars thereof, the Authority shall pay the amount specified therein; provided that if the Authority shall</w:t>
      </w:r>
      <w:r>
        <w:rPr>
          <w:spacing w:val="-6"/>
        </w:rPr>
        <w:t xml:space="preserve"> </w:t>
      </w:r>
      <w:r>
        <w:t>dispute</w:t>
      </w:r>
      <w:r>
        <w:rPr>
          <w:spacing w:val="-6"/>
        </w:rPr>
        <w:t xml:space="preserve"> </w:t>
      </w:r>
      <w:r>
        <w:t>such</w:t>
      </w:r>
      <w:r>
        <w:rPr>
          <w:spacing w:val="-6"/>
        </w:rPr>
        <w:t xml:space="preserve"> </w:t>
      </w:r>
      <w:r>
        <w:t>claim</w:t>
      </w:r>
      <w:r>
        <w:rPr>
          <w:spacing w:val="-7"/>
        </w:rPr>
        <w:t xml:space="preserve"> </w:t>
      </w:r>
      <w:r>
        <w:t>of</w:t>
      </w:r>
      <w:r>
        <w:rPr>
          <w:spacing w:val="-6"/>
        </w:rPr>
        <w:t xml:space="preserve"> </w:t>
      </w:r>
      <w:r>
        <w:t>the</w:t>
      </w:r>
      <w:r>
        <w:rPr>
          <w:spacing w:val="-6"/>
        </w:rPr>
        <w:t xml:space="preserve"> </w:t>
      </w:r>
      <w:r>
        <w:t>Concessionaire,</w:t>
      </w:r>
      <w:r>
        <w:rPr>
          <w:spacing w:val="-6"/>
        </w:rPr>
        <w:t xml:space="preserve"> </w:t>
      </w:r>
      <w:r>
        <w:t>the</w:t>
      </w:r>
      <w:r>
        <w:rPr>
          <w:spacing w:val="-6"/>
        </w:rPr>
        <w:t xml:space="preserve"> </w:t>
      </w:r>
      <w:r>
        <w:t>same</w:t>
      </w:r>
      <w:r>
        <w:rPr>
          <w:spacing w:val="-6"/>
        </w:rPr>
        <w:t xml:space="preserve"> </w:t>
      </w:r>
      <w:r>
        <w:t>shall</w:t>
      </w:r>
      <w:r>
        <w:rPr>
          <w:spacing w:val="-6"/>
        </w:rPr>
        <w:t xml:space="preserve"> </w:t>
      </w:r>
      <w:r>
        <w:t>be</w:t>
      </w:r>
      <w:r>
        <w:rPr>
          <w:spacing w:val="-6"/>
        </w:rPr>
        <w:t xml:space="preserve"> </w:t>
      </w:r>
      <w:r>
        <w:t>settled</w:t>
      </w:r>
      <w:r>
        <w:rPr>
          <w:spacing w:val="-6"/>
        </w:rPr>
        <w:t xml:space="preserve"> </w:t>
      </w:r>
      <w:r>
        <w:t>in</w:t>
      </w:r>
      <w:r>
        <w:rPr>
          <w:spacing w:val="-6"/>
        </w:rPr>
        <w:t xml:space="preserve"> </w:t>
      </w:r>
      <w:r>
        <w:t>accordance</w:t>
      </w:r>
      <w:r>
        <w:rPr>
          <w:spacing w:val="-6"/>
        </w:rPr>
        <w:t xml:space="preserve"> </w:t>
      </w:r>
      <w:r>
        <w:t>with</w:t>
      </w:r>
      <w:r>
        <w:rPr>
          <w:spacing w:val="-6"/>
        </w:rPr>
        <w:t xml:space="preserve"> </w:t>
      </w:r>
      <w:r>
        <w:t>the Dispute Resolution Procedure in accordance with Article 39. For avoidance of doubt, it is agreed that this Clause 36.1 shall be restricted to changes in law directly affecting the Concessionaire's costs of performing its obligations under this Agreement.</w:t>
      </w:r>
    </w:p>
    <w:p w14:paraId="10B7D131" w14:textId="77777777" w:rsidR="00917DB3" w:rsidRDefault="00917DB3">
      <w:pPr>
        <w:pStyle w:val="BodyText"/>
        <w:rPr>
          <w:sz w:val="24"/>
        </w:rPr>
      </w:pPr>
    </w:p>
    <w:p w14:paraId="76E10277" w14:textId="002C1BE7" w:rsidR="00917DB3" w:rsidRDefault="006C2466" w:rsidP="0048483B">
      <w:pPr>
        <w:pStyle w:val="Heading4"/>
        <w:numPr>
          <w:ilvl w:val="1"/>
          <w:numId w:val="48"/>
        </w:numPr>
      </w:pPr>
      <w:r>
        <w:t>Reduction</w:t>
      </w:r>
      <w:r>
        <w:rPr>
          <w:spacing w:val="-6"/>
        </w:rPr>
        <w:t xml:space="preserve"> </w:t>
      </w:r>
      <w:r>
        <w:t>in</w:t>
      </w:r>
      <w:r>
        <w:rPr>
          <w:spacing w:val="-5"/>
        </w:rPr>
        <w:t xml:space="preserve"> </w:t>
      </w:r>
      <w:r>
        <w:rPr>
          <w:spacing w:val="-2"/>
        </w:rPr>
        <w:t>costs</w:t>
      </w:r>
    </w:p>
    <w:p w14:paraId="31287BE1" w14:textId="77777777" w:rsidR="00917DB3" w:rsidRDefault="00917DB3">
      <w:pPr>
        <w:pStyle w:val="BodyText"/>
        <w:spacing w:before="9"/>
        <w:rPr>
          <w:b/>
          <w:sz w:val="26"/>
        </w:rPr>
      </w:pPr>
    </w:p>
    <w:p w14:paraId="792528E6" w14:textId="4E6E45D2" w:rsidR="00917DB3" w:rsidRDefault="006C2466">
      <w:pPr>
        <w:numPr>
          <w:ilvl w:val="2"/>
          <w:numId w:val="48"/>
        </w:numPr>
        <w:tabs>
          <w:tab w:val="left" w:pos="1355"/>
          <w:tab w:val="left" w:pos="1359"/>
        </w:tabs>
        <w:spacing w:before="1" w:line="266" w:lineRule="auto"/>
        <w:ind w:right="633"/>
        <w:jc w:val="both"/>
      </w:pPr>
      <w:r>
        <w:t>If</w:t>
      </w:r>
      <w:r>
        <w:rPr>
          <w:spacing w:val="-14"/>
        </w:rPr>
        <w:t xml:space="preserve"> </w:t>
      </w:r>
      <w:r w:rsidR="00AD15CA">
        <w:t>because of</w:t>
      </w:r>
      <w:r>
        <w:rPr>
          <w:spacing w:val="-13"/>
        </w:rPr>
        <w:t xml:space="preserve"> </w:t>
      </w:r>
      <w:r>
        <w:t>Change</w:t>
      </w:r>
      <w:r>
        <w:rPr>
          <w:spacing w:val="-13"/>
        </w:rPr>
        <w:t xml:space="preserve"> </w:t>
      </w:r>
      <w:r>
        <w:t>in</w:t>
      </w:r>
      <w:r>
        <w:rPr>
          <w:spacing w:val="-14"/>
        </w:rPr>
        <w:t xml:space="preserve"> </w:t>
      </w:r>
      <w:r>
        <w:t>Law,</w:t>
      </w:r>
      <w:r>
        <w:rPr>
          <w:spacing w:val="-13"/>
        </w:rPr>
        <w:t xml:space="preserve"> </w:t>
      </w:r>
      <w:r>
        <w:t>the</w:t>
      </w:r>
      <w:r>
        <w:rPr>
          <w:spacing w:val="-13"/>
        </w:rPr>
        <w:t xml:space="preserve"> </w:t>
      </w:r>
      <w:r>
        <w:t>Concessionaire</w:t>
      </w:r>
      <w:r>
        <w:rPr>
          <w:spacing w:val="-13"/>
        </w:rPr>
        <w:t xml:space="preserve"> </w:t>
      </w:r>
      <w:r>
        <w:t>benefits</w:t>
      </w:r>
      <w:r>
        <w:rPr>
          <w:spacing w:val="-13"/>
        </w:rPr>
        <w:t xml:space="preserve"> </w:t>
      </w:r>
      <w:r>
        <w:t>from</w:t>
      </w:r>
      <w:r>
        <w:rPr>
          <w:spacing w:val="-14"/>
        </w:rPr>
        <w:t xml:space="preserve"> </w:t>
      </w:r>
      <w:r>
        <w:t>a</w:t>
      </w:r>
      <w:r>
        <w:rPr>
          <w:spacing w:val="-13"/>
        </w:rPr>
        <w:t xml:space="preserve"> </w:t>
      </w:r>
      <w:r>
        <w:t>reduction</w:t>
      </w:r>
      <w:r>
        <w:rPr>
          <w:spacing w:val="-14"/>
        </w:rPr>
        <w:t xml:space="preserve"> </w:t>
      </w:r>
      <w:r>
        <w:t>in</w:t>
      </w:r>
      <w:r>
        <w:rPr>
          <w:spacing w:val="-14"/>
        </w:rPr>
        <w:t xml:space="preserve"> </w:t>
      </w:r>
      <w:r>
        <w:t>costs</w:t>
      </w:r>
      <w:r>
        <w:rPr>
          <w:spacing w:val="-13"/>
        </w:rPr>
        <w:t xml:space="preserve"> </w:t>
      </w:r>
      <w:r>
        <w:t>or</w:t>
      </w:r>
      <w:r>
        <w:rPr>
          <w:spacing w:val="-13"/>
        </w:rPr>
        <w:t xml:space="preserve"> </w:t>
      </w:r>
      <w:r>
        <w:t>increase in net after-tax return or other financial gains, the aggregate fin</w:t>
      </w:r>
      <w:r w:rsidR="001268E2">
        <w:t xml:space="preserve">ancial effect of which exceeds </w:t>
      </w:r>
      <w:r>
        <w:t>Rs. 25</w:t>
      </w:r>
      <w:r w:rsidR="001268E2">
        <w:t xml:space="preserve"> lakh (Rupees twenty-five lakh)</w:t>
      </w:r>
      <w:r>
        <w:t xml:space="preserve"> in any Accounting Year, the Authority may so notify the Concessionaire and propose amendments to this Agreement </w:t>
      </w:r>
      <w:r w:rsidR="00AD15CA">
        <w:t>to</w:t>
      </w:r>
      <w:r>
        <w:t xml:space="preserve"> place the Concessionaire</w:t>
      </w:r>
      <w:r>
        <w:rPr>
          <w:spacing w:val="-2"/>
        </w:rPr>
        <w:t xml:space="preserve"> </w:t>
      </w:r>
      <w:r>
        <w:t>in</w:t>
      </w:r>
      <w:r>
        <w:rPr>
          <w:spacing w:val="-2"/>
        </w:rPr>
        <w:t xml:space="preserve"> </w:t>
      </w:r>
      <w:r>
        <w:t>the</w:t>
      </w:r>
      <w:r>
        <w:rPr>
          <w:spacing w:val="-2"/>
        </w:rPr>
        <w:t xml:space="preserve"> </w:t>
      </w:r>
      <w:r>
        <w:t>same</w:t>
      </w:r>
      <w:r>
        <w:rPr>
          <w:spacing w:val="-2"/>
        </w:rPr>
        <w:t xml:space="preserve"> </w:t>
      </w:r>
      <w:r>
        <w:t>financial</w:t>
      </w:r>
      <w:r>
        <w:rPr>
          <w:spacing w:val="-2"/>
        </w:rPr>
        <w:t xml:space="preserve"> </w:t>
      </w:r>
      <w:r>
        <w:t>position</w:t>
      </w:r>
      <w:r>
        <w:rPr>
          <w:spacing w:val="-2"/>
        </w:rPr>
        <w:t xml:space="preserve"> </w:t>
      </w:r>
      <w:r>
        <w:t>as</w:t>
      </w:r>
      <w:r>
        <w:rPr>
          <w:spacing w:val="-3"/>
        </w:rPr>
        <w:t xml:space="preserve"> </w:t>
      </w:r>
      <w:r>
        <w:t>it</w:t>
      </w:r>
      <w:r>
        <w:rPr>
          <w:spacing w:val="-2"/>
        </w:rPr>
        <w:t xml:space="preserve"> </w:t>
      </w:r>
      <w:r>
        <w:t>would</w:t>
      </w:r>
      <w:r>
        <w:rPr>
          <w:spacing w:val="-2"/>
        </w:rPr>
        <w:t xml:space="preserve"> </w:t>
      </w:r>
      <w:r>
        <w:t>have</w:t>
      </w:r>
      <w:r>
        <w:rPr>
          <w:spacing w:val="-2"/>
        </w:rPr>
        <w:t xml:space="preserve"> </w:t>
      </w:r>
      <w:r>
        <w:t>enjoyed</w:t>
      </w:r>
      <w:r>
        <w:rPr>
          <w:spacing w:val="-2"/>
        </w:rPr>
        <w:t xml:space="preserve"> </w:t>
      </w:r>
      <w:r>
        <w:t>had</w:t>
      </w:r>
      <w:r>
        <w:rPr>
          <w:spacing w:val="-2"/>
        </w:rPr>
        <w:t xml:space="preserve"> </w:t>
      </w:r>
      <w:r>
        <w:t>there</w:t>
      </w:r>
      <w:r>
        <w:rPr>
          <w:spacing w:val="-2"/>
        </w:rPr>
        <w:t xml:space="preserve"> </w:t>
      </w:r>
      <w:r>
        <w:t>been</w:t>
      </w:r>
      <w:r>
        <w:rPr>
          <w:spacing w:val="-2"/>
        </w:rPr>
        <w:t xml:space="preserve"> </w:t>
      </w:r>
      <w:r>
        <w:t>no</w:t>
      </w:r>
      <w:r>
        <w:rPr>
          <w:spacing w:val="-2"/>
        </w:rPr>
        <w:t xml:space="preserve"> </w:t>
      </w:r>
      <w:r>
        <w:t>such Change in Law resulting in the decreased costs, increase in return or other financial gains as aforesaid. Upon notice by the Authority, the Parties shall meet, as soon as reasonably practicable,</w:t>
      </w:r>
      <w:r>
        <w:rPr>
          <w:spacing w:val="-6"/>
        </w:rPr>
        <w:t xml:space="preserve"> </w:t>
      </w:r>
      <w:r>
        <w:t>but</w:t>
      </w:r>
      <w:r>
        <w:rPr>
          <w:spacing w:val="-6"/>
        </w:rPr>
        <w:t xml:space="preserve"> </w:t>
      </w:r>
      <w:r>
        <w:t>no</w:t>
      </w:r>
      <w:r>
        <w:rPr>
          <w:spacing w:val="-6"/>
        </w:rPr>
        <w:t xml:space="preserve"> </w:t>
      </w:r>
      <w:r>
        <w:t>later</w:t>
      </w:r>
      <w:r>
        <w:rPr>
          <w:spacing w:val="-6"/>
        </w:rPr>
        <w:t xml:space="preserve"> </w:t>
      </w:r>
      <w:r>
        <w:t>than</w:t>
      </w:r>
      <w:r>
        <w:rPr>
          <w:spacing w:val="-6"/>
        </w:rPr>
        <w:t xml:space="preserve"> </w:t>
      </w:r>
      <w:r>
        <w:t>30</w:t>
      </w:r>
      <w:r>
        <w:rPr>
          <w:spacing w:val="-6"/>
        </w:rPr>
        <w:t xml:space="preserve"> </w:t>
      </w:r>
      <w:r w:rsidR="001268E2">
        <w:t>(thirty)</w:t>
      </w:r>
      <w:r>
        <w:rPr>
          <w:spacing w:val="-6"/>
        </w:rPr>
        <w:t xml:space="preserve"> </w:t>
      </w:r>
      <w:r>
        <w:t>days</w:t>
      </w:r>
      <w:r>
        <w:rPr>
          <w:spacing w:val="-6"/>
        </w:rPr>
        <w:t xml:space="preserve"> </w:t>
      </w:r>
      <w:r>
        <w:t>from</w:t>
      </w:r>
      <w:r>
        <w:rPr>
          <w:spacing w:val="-6"/>
        </w:rPr>
        <w:t xml:space="preserve"> </w:t>
      </w:r>
      <w:r>
        <w:t>the</w:t>
      </w:r>
      <w:r>
        <w:rPr>
          <w:spacing w:val="-6"/>
        </w:rPr>
        <w:t xml:space="preserve"> </w:t>
      </w:r>
      <w:r>
        <w:t>date</w:t>
      </w:r>
      <w:r>
        <w:rPr>
          <w:spacing w:val="-6"/>
        </w:rPr>
        <w:t xml:space="preserve"> </w:t>
      </w:r>
      <w:r>
        <w:t>of</w:t>
      </w:r>
      <w:r>
        <w:rPr>
          <w:spacing w:val="-6"/>
        </w:rPr>
        <w:t xml:space="preserve"> </w:t>
      </w:r>
      <w:r>
        <w:t>notice,</w:t>
      </w:r>
      <w:r>
        <w:rPr>
          <w:spacing w:val="-6"/>
        </w:rPr>
        <w:t xml:space="preserve"> </w:t>
      </w:r>
      <w:r>
        <w:t>and</w:t>
      </w:r>
      <w:r>
        <w:rPr>
          <w:spacing w:val="-6"/>
        </w:rPr>
        <w:t xml:space="preserve"> </w:t>
      </w:r>
      <w:r>
        <w:t>either</w:t>
      </w:r>
      <w:r>
        <w:rPr>
          <w:spacing w:val="-6"/>
        </w:rPr>
        <w:t xml:space="preserve"> </w:t>
      </w:r>
      <w:r>
        <w:t>agree</w:t>
      </w:r>
      <w:r>
        <w:rPr>
          <w:spacing w:val="-6"/>
        </w:rPr>
        <w:t xml:space="preserve"> </w:t>
      </w:r>
      <w:r>
        <w:t>on</w:t>
      </w:r>
      <w:r>
        <w:rPr>
          <w:spacing w:val="-6"/>
        </w:rPr>
        <w:t xml:space="preserve"> </w:t>
      </w:r>
      <w:r>
        <w:t>such amendments to this Agreement or on any other mutually agreed arrangement:</w:t>
      </w:r>
    </w:p>
    <w:p w14:paraId="219EE84E" w14:textId="77777777" w:rsidR="00917DB3" w:rsidRDefault="00917DB3">
      <w:pPr>
        <w:pStyle w:val="BodyText"/>
        <w:spacing w:before="11"/>
        <w:rPr>
          <w:sz w:val="23"/>
        </w:rPr>
      </w:pPr>
    </w:p>
    <w:p w14:paraId="6842CFC6" w14:textId="2BE4EB9D" w:rsidR="00917DB3" w:rsidRDefault="006C2466">
      <w:pPr>
        <w:numPr>
          <w:ilvl w:val="2"/>
          <w:numId w:val="48"/>
        </w:numPr>
        <w:tabs>
          <w:tab w:val="left" w:pos="1355"/>
          <w:tab w:val="left" w:pos="1359"/>
        </w:tabs>
        <w:spacing w:line="266" w:lineRule="auto"/>
        <w:ind w:right="635"/>
        <w:jc w:val="both"/>
      </w:pPr>
      <w:r>
        <w:t xml:space="preserve">Provided that if </w:t>
      </w:r>
      <w:r w:rsidR="001268E2">
        <w:t>no agreement is reached within 90 (ninety)</w:t>
      </w:r>
      <w:r>
        <w:t xml:space="preserve"> days of the aforesaid notice, the Authority may by notice require the Concessionaire to pay an amount that would place the Concessionaire</w:t>
      </w:r>
      <w:r>
        <w:rPr>
          <w:spacing w:val="-12"/>
        </w:rPr>
        <w:t xml:space="preserve"> </w:t>
      </w:r>
      <w:r>
        <w:t>in</w:t>
      </w:r>
      <w:r>
        <w:rPr>
          <w:spacing w:val="-12"/>
        </w:rPr>
        <w:t xml:space="preserve"> </w:t>
      </w:r>
      <w:r>
        <w:t>the</w:t>
      </w:r>
      <w:r>
        <w:rPr>
          <w:spacing w:val="-12"/>
        </w:rPr>
        <w:t xml:space="preserve"> </w:t>
      </w:r>
      <w:r>
        <w:t>same</w:t>
      </w:r>
      <w:r>
        <w:rPr>
          <w:spacing w:val="-12"/>
        </w:rPr>
        <w:t xml:space="preserve"> </w:t>
      </w:r>
      <w:r>
        <w:t>financial</w:t>
      </w:r>
      <w:r>
        <w:rPr>
          <w:spacing w:val="-12"/>
        </w:rPr>
        <w:t xml:space="preserve"> </w:t>
      </w:r>
      <w:r>
        <w:t>position</w:t>
      </w:r>
      <w:r>
        <w:rPr>
          <w:spacing w:val="-12"/>
        </w:rPr>
        <w:t xml:space="preserve"> </w:t>
      </w:r>
      <w:r>
        <w:t>that</w:t>
      </w:r>
      <w:r>
        <w:rPr>
          <w:spacing w:val="-12"/>
        </w:rPr>
        <w:t xml:space="preserve"> </w:t>
      </w:r>
      <w:r>
        <w:t>it</w:t>
      </w:r>
      <w:r>
        <w:rPr>
          <w:spacing w:val="-12"/>
        </w:rPr>
        <w:t xml:space="preserve"> </w:t>
      </w:r>
      <w:r>
        <w:t>would</w:t>
      </w:r>
      <w:r>
        <w:rPr>
          <w:spacing w:val="-12"/>
        </w:rPr>
        <w:t xml:space="preserve"> </w:t>
      </w:r>
      <w:r>
        <w:t>have</w:t>
      </w:r>
      <w:r>
        <w:rPr>
          <w:spacing w:val="-12"/>
        </w:rPr>
        <w:t xml:space="preserve"> </w:t>
      </w:r>
      <w:r>
        <w:t>enjoyed</w:t>
      </w:r>
      <w:r>
        <w:rPr>
          <w:spacing w:val="-12"/>
        </w:rPr>
        <w:t xml:space="preserve"> </w:t>
      </w:r>
      <w:r>
        <w:t>had</w:t>
      </w:r>
      <w:r>
        <w:rPr>
          <w:spacing w:val="-12"/>
        </w:rPr>
        <w:t xml:space="preserve"> </w:t>
      </w:r>
      <w:r>
        <w:t>there</w:t>
      </w:r>
      <w:r>
        <w:rPr>
          <w:spacing w:val="-12"/>
        </w:rPr>
        <w:t xml:space="preserve"> </w:t>
      </w:r>
      <w:r>
        <w:t>been</w:t>
      </w:r>
      <w:r>
        <w:rPr>
          <w:spacing w:val="-12"/>
        </w:rPr>
        <w:t xml:space="preserve"> </w:t>
      </w:r>
      <w:r>
        <w:t>no</w:t>
      </w:r>
      <w:r>
        <w:rPr>
          <w:spacing w:val="-12"/>
        </w:rPr>
        <w:t xml:space="preserve"> </w:t>
      </w:r>
      <w:r w:rsidR="001268E2">
        <w:t>such Change in Law, and within 15 (fifteen)</w:t>
      </w:r>
      <w:r>
        <w:t xml:space="preserve"> days of receipt of such notice, along with particulars thereof, the Concessionaire shall pay the amount specified therein to the Authority; provided that</w:t>
      </w:r>
      <w:r>
        <w:rPr>
          <w:spacing w:val="-5"/>
        </w:rPr>
        <w:t xml:space="preserve"> </w:t>
      </w:r>
      <w:r>
        <w:t>if</w:t>
      </w:r>
      <w:r>
        <w:rPr>
          <w:spacing w:val="-5"/>
        </w:rPr>
        <w:t xml:space="preserve"> </w:t>
      </w:r>
      <w:r>
        <w:t>the</w:t>
      </w:r>
      <w:r>
        <w:rPr>
          <w:spacing w:val="-5"/>
        </w:rPr>
        <w:t xml:space="preserve"> </w:t>
      </w:r>
      <w:r>
        <w:t>Concessionaire</w:t>
      </w:r>
      <w:r>
        <w:rPr>
          <w:spacing w:val="-5"/>
        </w:rPr>
        <w:t xml:space="preserve"> </w:t>
      </w:r>
      <w:r>
        <w:t>shall</w:t>
      </w:r>
      <w:r>
        <w:rPr>
          <w:spacing w:val="-5"/>
        </w:rPr>
        <w:t xml:space="preserve"> </w:t>
      </w:r>
      <w:r>
        <w:t>dispute</w:t>
      </w:r>
      <w:r>
        <w:rPr>
          <w:spacing w:val="-5"/>
        </w:rPr>
        <w:t xml:space="preserve"> </w:t>
      </w:r>
      <w:r>
        <w:t>such</w:t>
      </w:r>
      <w:r>
        <w:rPr>
          <w:spacing w:val="-5"/>
        </w:rPr>
        <w:t xml:space="preserve"> </w:t>
      </w:r>
      <w:r>
        <w:t>claim</w:t>
      </w:r>
      <w:r>
        <w:rPr>
          <w:spacing w:val="-5"/>
        </w:rPr>
        <w:t xml:space="preserve"> </w:t>
      </w:r>
      <w:r>
        <w:t>of</w:t>
      </w:r>
      <w:r>
        <w:rPr>
          <w:spacing w:val="-5"/>
        </w:rPr>
        <w:t xml:space="preserve"> </w:t>
      </w:r>
      <w:r>
        <w:t>the</w:t>
      </w:r>
      <w:r>
        <w:rPr>
          <w:spacing w:val="-5"/>
        </w:rPr>
        <w:t xml:space="preserve"> </w:t>
      </w:r>
      <w:r>
        <w:t>Authority,</w:t>
      </w:r>
      <w:r>
        <w:rPr>
          <w:spacing w:val="-5"/>
        </w:rPr>
        <w:t xml:space="preserve"> </w:t>
      </w:r>
      <w:r>
        <w:t>the</w:t>
      </w:r>
      <w:r>
        <w:rPr>
          <w:spacing w:val="-5"/>
        </w:rPr>
        <w:t xml:space="preserve"> </w:t>
      </w:r>
      <w:r>
        <w:t>same</w:t>
      </w:r>
      <w:r>
        <w:rPr>
          <w:spacing w:val="-5"/>
        </w:rPr>
        <w:t xml:space="preserve"> </w:t>
      </w:r>
      <w:r>
        <w:t>shall</w:t>
      </w:r>
      <w:r>
        <w:rPr>
          <w:spacing w:val="-5"/>
        </w:rPr>
        <w:t xml:space="preserve"> </w:t>
      </w:r>
      <w:r>
        <w:t>be</w:t>
      </w:r>
      <w:r>
        <w:rPr>
          <w:spacing w:val="-5"/>
        </w:rPr>
        <w:t xml:space="preserve"> </w:t>
      </w:r>
      <w:r>
        <w:t>settled</w:t>
      </w:r>
      <w:r>
        <w:rPr>
          <w:spacing w:val="-5"/>
        </w:rPr>
        <w:t xml:space="preserve"> </w:t>
      </w:r>
      <w:r>
        <w:t>in accordance with the Dispute Resolution Procedure in accordance with Article 39. For avoidance</w:t>
      </w:r>
      <w:r>
        <w:rPr>
          <w:spacing w:val="-14"/>
        </w:rPr>
        <w:t xml:space="preserve"> </w:t>
      </w:r>
      <w:r>
        <w:t>of</w:t>
      </w:r>
      <w:r>
        <w:rPr>
          <w:spacing w:val="-14"/>
        </w:rPr>
        <w:t xml:space="preserve"> </w:t>
      </w:r>
      <w:r>
        <w:t>doubt,</w:t>
      </w:r>
      <w:r>
        <w:rPr>
          <w:spacing w:val="-14"/>
        </w:rPr>
        <w:t xml:space="preserve"> </w:t>
      </w:r>
      <w:r>
        <w:t>it</w:t>
      </w:r>
      <w:r>
        <w:rPr>
          <w:spacing w:val="-13"/>
        </w:rPr>
        <w:t xml:space="preserve"> </w:t>
      </w:r>
      <w:r>
        <w:t>is</w:t>
      </w:r>
      <w:r>
        <w:rPr>
          <w:spacing w:val="-14"/>
        </w:rPr>
        <w:t xml:space="preserve"> </w:t>
      </w:r>
      <w:r>
        <w:t>agreed</w:t>
      </w:r>
      <w:r>
        <w:rPr>
          <w:spacing w:val="-14"/>
        </w:rPr>
        <w:t xml:space="preserve"> </w:t>
      </w:r>
      <w:r>
        <w:t>that</w:t>
      </w:r>
      <w:r>
        <w:rPr>
          <w:spacing w:val="-14"/>
        </w:rPr>
        <w:t xml:space="preserve"> </w:t>
      </w:r>
      <w:r>
        <w:t>this</w:t>
      </w:r>
      <w:r>
        <w:rPr>
          <w:spacing w:val="-13"/>
        </w:rPr>
        <w:t xml:space="preserve"> </w:t>
      </w:r>
      <w:r>
        <w:t>Clause</w:t>
      </w:r>
      <w:r>
        <w:rPr>
          <w:spacing w:val="-14"/>
        </w:rPr>
        <w:t xml:space="preserve"> </w:t>
      </w:r>
      <w:r>
        <w:t>36.2</w:t>
      </w:r>
      <w:r>
        <w:rPr>
          <w:spacing w:val="-14"/>
        </w:rPr>
        <w:t xml:space="preserve"> </w:t>
      </w:r>
      <w:r>
        <w:t>shall</w:t>
      </w:r>
      <w:r>
        <w:rPr>
          <w:spacing w:val="-14"/>
        </w:rPr>
        <w:t xml:space="preserve"> </w:t>
      </w:r>
      <w:r>
        <w:t>be</w:t>
      </w:r>
      <w:r>
        <w:rPr>
          <w:spacing w:val="-13"/>
        </w:rPr>
        <w:t xml:space="preserve"> </w:t>
      </w:r>
      <w:r>
        <w:t>restricted</w:t>
      </w:r>
      <w:r>
        <w:rPr>
          <w:spacing w:val="-14"/>
        </w:rPr>
        <w:t xml:space="preserve"> </w:t>
      </w:r>
      <w:r>
        <w:t>to</w:t>
      </w:r>
      <w:r>
        <w:rPr>
          <w:spacing w:val="-14"/>
        </w:rPr>
        <w:t xml:space="preserve"> </w:t>
      </w:r>
      <w:r>
        <w:t>changes</w:t>
      </w:r>
      <w:r>
        <w:rPr>
          <w:spacing w:val="-14"/>
        </w:rPr>
        <w:t xml:space="preserve"> </w:t>
      </w:r>
      <w:r>
        <w:t>in</w:t>
      </w:r>
      <w:r>
        <w:rPr>
          <w:spacing w:val="-13"/>
        </w:rPr>
        <w:t xml:space="preserve"> </w:t>
      </w:r>
      <w:r>
        <w:t>law</w:t>
      </w:r>
      <w:r>
        <w:rPr>
          <w:spacing w:val="-14"/>
        </w:rPr>
        <w:t xml:space="preserve"> </w:t>
      </w:r>
      <w:r>
        <w:t>directly affecting the Concessionaire's costs of performing its obligations under this Agreement.</w:t>
      </w:r>
    </w:p>
    <w:p w14:paraId="6629DE28" w14:textId="77777777" w:rsidR="00917DB3" w:rsidRDefault="00917DB3">
      <w:pPr>
        <w:spacing w:line="266" w:lineRule="auto"/>
        <w:jc w:val="both"/>
        <w:sectPr w:rsidR="00917DB3">
          <w:pgSz w:w="11910" w:h="16840"/>
          <w:pgMar w:top="1380" w:right="780" w:bottom="1140" w:left="820" w:header="0" w:footer="867" w:gutter="0"/>
          <w:cols w:space="720"/>
        </w:sectPr>
      </w:pPr>
    </w:p>
    <w:p w14:paraId="6F3C8EB4" w14:textId="7CECE249" w:rsidR="00917DB3" w:rsidRDefault="006C2466" w:rsidP="0048483B">
      <w:pPr>
        <w:pStyle w:val="Heading4"/>
        <w:numPr>
          <w:ilvl w:val="1"/>
          <w:numId w:val="48"/>
        </w:numPr>
      </w:pPr>
      <w:r>
        <w:lastRenderedPageBreak/>
        <w:t>Protection</w:t>
      </w:r>
      <w:r>
        <w:rPr>
          <w:spacing w:val="-6"/>
        </w:rPr>
        <w:t xml:space="preserve"> </w:t>
      </w:r>
      <w:r>
        <w:t>of</w:t>
      </w:r>
      <w:r>
        <w:rPr>
          <w:spacing w:val="-6"/>
        </w:rPr>
        <w:t xml:space="preserve"> </w:t>
      </w:r>
      <w:r>
        <w:rPr>
          <w:spacing w:val="-5"/>
        </w:rPr>
        <w:t>NPV</w:t>
      </w:r>
    </w:p>
    <w:p w14:paraId="013B77FF" w14:textId="77777777" w:rsidR="00917DB3" w:rsidRDefault="00917DB3">
      <w:pPr>
        <w:pStyle w:val="BodyText"/>
        <w:spacing w:before="9"/>
        <w:rPr>
          <w:b/>
          <w:sz w:val="26"/>
        </w:rPr>
      </w:pPr>
    </w:p>
    <w:p w14:paraId="617714A0" w14:textId="77777777" w:rsidR="00917DB3" w:rsidRDefault="006C2466">
      <w:pPr>
        <w:pStyle w:val="BodyText"/>
        <w:spacing w:before="1" w:line="266" w:lineRule="auto"/>
        <w:ind w:left="1359" w:right="634"/>
        <w:jc w:val="both"/>
      </w:pPr>
      <w:r>
        <w:t>Pursuant to the provisions of Clauses 36.1 and 36.2 for the purposes of placing the Concessionaire in the same financial position as it would have enjoyed had there been no Change in Law affecting the costs, returns or other financial burden or gains, the Parties shall rely on the Financial Model to establish a net present value (the “</w:t>
      </w:r>
      <w:r>
        <w:rPr>
          <w:b/>
        </w:rPr>
        <w:t>NPV</w:t>
      </w:r>
      <w:r>
        <w:t>”) of the net cash flow and make necessary adjustments in costs, Revenues, compensation or other relevant parameters, as the case may be, to procure that the NPV of the net cash flow is the same as it would have been if no Change in Law had occurred. For avoidance of doubt, the Parties expressly</w:t>
      </w:r>
      <w:r>
        <w:rPr>
          <w:spacing w:val="-7"/>
        </w:rPr>
        <w:t xml:space="preserve"> </w:t>
      </w:r>
      <w:r>
        <w:t>agree</w:t>
      </w:r>
      <w:r>
        <w:rPr>
          <w:spacing w:val="-7"/>
        </w:rPr>
        <w:t xml:space="preserve"> </w:t>
      </w:r>
      <w:r>
        <w:t>that</w:t>
      </w:r>
      <w:r>
        <w:rPr>
          <w:spacing w:val="-7"/>
        </w:rPr>
        <w:t xml:space="preserve"> </w:t>
      </w:r>
      <w:r>
        <w:t>for</w:t>
      </w:r>
      <w:r>
        <w:rPr>
          <w:spacing w:val="-7"/>
        </w:rPr>
        <w:t xml:space="preserve"> </w:t>
      </w:r>
      <w:r>
        <w:t>determination</w:t>
      </w:r>
      <w:r>
        <w:rPr>
          <w:spacing w:val="-7"/>
        </w:rPr>
        <w:t xml:space="preserve"> </w:t>
      </w:r>
      <w:r>
        <w:t>of</w:t>
      </w:r>
      <w:r>
        <w:rPr>
          <w:spacing w:val="-7"/>
        </w:rPr>
        <w:t xml:space="preserve"> </w:t>
      </w:r>
      <w:r>
        <w:t>NPV,</w:t>
      </w:r>
      <w:r>
        <w:rPr>
          <w:spacing w:val="-7"/>
        </w:rPr>
        <w:t xml:space="preserve"> </w:t>
      </w:r>
      <w:r>
        <w:t>the</w:t>
      </w:r>
      <w:r>
        <w:rPr>
          <w:spacing w:val="-7"/>
        </w:rPr>
        <w:t xml:space="preserve"> </w:t>
      </w:r>
      <w:r>
        <w:t>discount</w:t>
      </w:r>
      <w:r>
        <w:rPr>
          <w:spacing w:val="-7"/>
        </w:rPr>
        <w:t xml:space="preserve"> </w:t>
      </w:r>
      <w:r>
        <w:t>rate</w:t>
      </w:r>
      <w:r>
        <w:rPr>
          <w:spacing w:val="-7"/>
        </w:rPr>
        <w:t xml:space="preserve"> </w:t>
      </w:r>
      <w:r>
        <w:t>to</w:t>
      </w:r>
      <w:r>
        <w:rPr>
          <w:spacing w:val="-7"/>
        </w:rPr>
        <w:t xml:space="preserve"> </w:t>
      </w:r>
      <w:r>
        <w:t>be</w:t>
      </w:r>
      <w:r>
        <w:rPr>
          <w:spacing w:val="-7"/>
        </w:rPr>
        <w:t xml:space="preserve"> </w:t>
      </w:r>
      <w:r>
        <w:t>used</w:t>
      </w:r>
      <w:r>
        <w:rPr>
          <w:spacing w:val="-7"/>
        </w:rPr>
        <w:t xml:space="preserve"> </w:t>
      </w:r>
      <w:r>
        <w:t>shall</w:t>
      </w:r>
      <w:r>
        <w:rPr>
          <w:spacing w:val="-7"/>
        </w:rPr>
        <w:t xml:space="preserve"> </w:t>
      </w:r>
      <w:r>
        <w:t>be</w:t>
      </w:r>
      <w:r>
        <w:rPr>
          <w:spacing w:val="-7"/>
        </w:rPr>
        <w:t xml:space="preserve"> </w:t>
      </w:r>
      <w:r>
        <w:t>equal</w:t>
      </w:r>
      <w:r>
        <w:rPr>
          <w:spacing w:val="-7"/>
        </w:rPr>
        <w:t xml:space="preserve"> </w:t>
      </w:r>
      <w:r>
        <w:t>to</w:t>
      </w:r>
      <w:r>
        <w:rPr>
          <w:spacing w:val="-7"/>
        </w:rPr>
        <w:t xml:space="preserve"> </w:t>
      </w:r>
      <w:r>
        <w:t>the weighted</w:t>
      </w:r>
      <w:r>
        <w:rPr>
          <w:spacing w:val="-7"/>
        </w:rPr>
        <w:t xml:space="preserve"> </w:t>
      </w:r>
      <w:r>
        <w:t>average</w:t>
      </w:r>
      <w:r>
        <w:rPr>
          <w:spacing w:val="-7"/>
        </w:rPr>
        <w:t xml:space="preserve"> </w:t>
      </w:r>
      <w:r>
        <w:t>rate</w:t>
      </w:r>
      <w:r>
        <w:rPr>
          <w:spacing w:val="-7"/>
        </w:rPr>
        <w:t xml:space="preserve"> </w:t>
      </w:r>
      <w:r>
        <w:t>of</w:t>
      </w:r>
      <w:r>
        <w:rPr>
          <w:spacing w:val="-7"/>
        </w:rPr>
        <w:t xml:space="preserve"> </w:t>
      </w:r>
      <w:r>
        <w:t>interest</w:t>
      </w:r>
      <w:r>
        <w:rPr>
          <w:spacing w:val="-7"/>
        </w:rPr>
        <w:t xml:space="preserve"> </w:t>
      </w:r>
      <w:r>
        <w:t>at</w:t>
      </w:r>
      <w:r>
        <w:rPr>
          <w:spacing w:val="-7"/>
        </w:rPr>
        <w:t xml:space="preserve"> </w:t>
      </w:r>
      <w:r>
        <w:t>which</w:t>
      </w:r>
      <w:r>
        <w:rPr>
          <w:spacing w:val="-7"/>
        </w:rPr>
        <w:t xml:space="preserve"> </w:t>
      </w:r>
      <w:r>
        <w:t>the</w:t>
      </w:r>
      <w:r>
        <w:rPr>
          <w:spacing w:val="-7"/>
        </w:rPr>
        <w:t xml:space="preserve"> </w:t>
      </w:r>
      <w:r>
        <w:t>Concessionaire</w:t>
      </w:r>
      <w:r>
        <w:rPr>
          <w:spacing w:val="-7"/>
        </w:rPr>
        <w:t xml:space="preserve"> </w:t>
      </w:r>
      <w:r>
        <w:t>has</w:t>
      </w:r>
      <w:r>
        <w:rPr>
          <w:spacing w:val="-7"/>
        </w:rPr>
        <w:t xml:space="preserve"> </w:t>
      </w:r>
      <w:r>
        <w:t>raised</w:t>
      </w:r>
      <w:r>
        <w:rPr>
          <w:spacing w:val="-7"/>
        </w:rPr>
        <w:t xml:space="preserve"> </w:t>
      </w:r>
      <w:r>
        <w:t>the</w:t>
      </w:r>
      <w:r>
        <w:rPr>
          <w:spacing w:val="-7"/>
        </w:rPr>
        <w:t xml:space="preserve"> </w:t>
      </w:r>
      <w:r>
        <w:t>Debt</w:t>
      </w:r>
      <w:r>
        <w:rPr>
          <w:spacing w:val="-7"/>
        </w:rPr>
        <w:t xml:space="preserve"> </w:t>
      </w:r>
      <w:r>
        <w:t>Due</w:t>
      </w:r>
      <w:r>
        <w:rPr>
          <w:spacing w:val="-7"/>
        </w:rPr>
        <w:t xml:space="preserve"> </w:t>
      </w:r>
      <w:r>
        <w:t>under</w:t>
      </w:r>
      <w:r>
        <w:rPr>
          <w:spacing w:val="-7"/>
        </w:rPr>
        <w:t xml:space="preserve"> </w:t>
      </w:r>
      <w:r>
        <w:t>its Financing Agreements.</w:t>
      </w:r>
    </w:p>
    <w:p w14:paraId="305F37A9" w14:textId="77777777" w:rsidR="00917DB3" w:rsidRDefault="00917DB3">
      <w:pPr>
        <w:pStyle w:val="BodyText"/>
        <w:spacing w:before="8"/>
        <w:rPr>
          <w:sz w:val="23"/>
        </w:rPr>
      </w:pPr>
    </w:p>
    <w:p w14:paraId="4FE72529" w14:textId="2639FCE6" w:rsidR="00917DB3" w:rsidRDefault="006C2466" w:rsidP="0048483B">
      <w:pPr>
        <w:pStyle w:val="Heading4"/>
        <w:numPr>
          <w:ilvl w:val="1"/>
          <w:numId w:val="48"/>
        </w:numPr>
      </w:pPr>
      <w:r>
        <w:t>Restriction</w:t>
      </w:r>
      <w:r>
        <w:rPr>
          <w:spacing w:val="-6"/>
        </w:rPr>
        <w:t xml:space="preserve"> </w:t>
      </w:r>
      <w:r>
        <w:t>on</w:t>
      </w:r>
      <w:r>
        <w:rPr>
          <w:spacing w:val="-6"/>
        </w:rPr>
        <w:t xml:space="preserve"> </w:t>
      </w:r>
      <w:r>
        <w:t>cash</w:t>
      </w:r>
      <w:r>
        <w:rPr>
          <w:spacing w:val="-5"/>
        </w:rPr>
        <w:t xml:space="preserve"> </w:t>
      </w:r>
      <w:r>
        <w:rPr>
          <w:spacing w:val="-2"/>
        </w:rPr>
        <w:t>compensation</w:t>
      </w:r>
    </w:p>
    <w:p w14:paraId="71897CC5" w14:textId="77777777" w:rsidR="00917DB3" w:rsidRDefault="00917DB3">
      <w:pPr>
        <w:pStyle w:val="BodyText"/>
        <w:spacing w:before="9"/>
        <w:rPr>
          <w:b/>
          <w:sz w:val="26"/>
        </w:rPr>
      </w:pPr>
    </w:p>
    <w:p w14:paraId="42847A77" w14:textId="1B4F8355" w:rsidR="00917DB3" w:rsidRDefault="006C2466">
      <w:pPr>
        <w:pStyle w:val="BodyText"/>
        <w:spacing w:line="266" w:lineRule="auto"/>
        <w:ind w:left="1359" w:right="637"/>
        <w:jc w:val="both"/>
      </w:pPr>
      <w:r>
        <w:t>The Parties acknowledge and agree that the demand for cash compensation under this Article 36</w:t>
      </w:r>
      <w:r>
        <w:rPr>
          <w:spacing w:val="-9"/>
        </w:rPr>
        <w:t xml:space="preserve"> </w:t>
      </w:r>
      <w:r>
        <w:t>shall</w:t>
      </w:r>
      <w:r>
        <w:rPr>
          <w:spacing w:val="-9"/>
        </w:rPr>
        <w:t xml:space="preserve"> </w:t>
      </w:r>
      <w:r>
        <w:t>be</w:t>
      </w:r>
      <w:r>
        <w:rPr>
          <w:spacing w:val="-9"/>
        </w:rPr>
        <w:t xml:space="preserve"> </w:t>
      </w:r>
      <w:r>
        <w:t>restricted</w:t>
      </w:r>
      <w:r>
        <w:rPr>
          <w:spacing w:val="-9"/>
        </w:rPr>
        <w:t xml:space="preserve"> </w:t>
      </w:r>
      <w:r>
        <w:t>to</w:t>
      </w:r>
      <w:r>
        <w:rPr>
          <w:spacing w:val="-9"/>
        </w:rPr>
        <w:t xml:space="preserve"> </w:t>
      </w:r>
      <w:r>
        <w:t>the</w:t>
      </w:r>
      <w:r>
        <w:rPr>
          <w:spacing w:val="-9"/>
        </w:rPr>
        <w:t xml:space="preserve"> </w:t>
      </w:r>
      <w:r>
        <w:t>effect</w:t>
      </w:r>
      <w:r>
        <w:rPr>
          <w:spacing w:val="-9"/>
        </w:rPr>
        <w:t xml:space="preserve"> </w:t>
      </w:r>
      <w:r>
        <w:t>of</w:t>
      </w:r>
      <w:r>
        <w:rPr>
          <w:spacing w:val="-9"/>
        </w:rPr>
        <w:t xml:space="preserve"> </w:t>
      </w:r>
      <w:r>
        <w:t>Change</w:t>
      </w:r>
      <w:r>
        <w:rPr>
          <w:spacing w:val="-9"/>
        </w:rPr>
        <w:t xml:space="preserve"> </w:t>
      </w:r>
      <w:r>
        <w:t>in</w:t>
      </w:r>
      <w:r>
        <w:rPr>
          <w:spacing w:val="-9"/>
        </w:rPr>
        <w:t xml:space="preserve"> </w:t>
      </w:r>
      <w:r>
        <w:t>Law</w:t>
      </w:r>
      <w:r>
        <w:rPr>
          <w:spacing w:val="-9"/>
        </w:rPr>
        <w:t xml:space="preserve"> </w:t>
      </w:r>
      <w:r>
        <w:t>during</w:t>
      </w:r>
      <w:r>
        <w:rPr>
          <w:spacing w:val="-9"/>
        </w:rPr>
        <w:t xml:space="preserve"> </w:t>
      </w:r>
      <w:r>
        <w:t>the</w:t>
      </w:r>
      <w:r>
        <w:rPr>
          <w:spacing w:val="-9"/>
        </w:rPr>
        <w:t xml:space="preserve"> </w:t>
      </w:r>
      <w:r>
        <w:t>respective</w:t>
      </w:r>
      <w:r>
        <w:rPr>
          <w:spacing w:val="-9"/>
        </w:rPr>
        <w:t xml:space="preserve"> </w:t>
      </w:r>
      <w:r>
        <w:t>Accounting</w:t>
      </w:r>
      <w:r>
        <w:rPr>
          <w:spacing w:val="-9"/>
        </w:rPr>
        <w:t xml:space="preserve"> </w:t>
      </w:r>
      <w:r>
        <w:t>Year</w:t>
      </w:r>
      <w:r>
        <w:rPr>
          <w:spacing w:val="-9"/>
        </w:rPr>
        <w:t xml:space="preserve"> </w:t>
      </w:r>
      <w:r>
        <w:t>and shall be made at any time after commencement of such year, but no later than one year from the close of such Accounting Year. Any demand for cash compensation payable for and in respect of any subsequent Accounting Year shall be made after the commencement of the Accounting</w:t>
      </w:r>
      <w:r>
        <w:rPr>
          <w:spacing w:val="-7"/>
        </w:rPr>
        <w:t xml:space="preserve"> </w:t>
      </w:r>
      <w:r>
        <w:t>Year</w:t>
      </w:r>
      <w:r>
        <w:rPr>
          <w:spacing w:val="-7"/>
        </w:rPr>
        <w:t xml:space="preserve"> </w:t>
      </w:r>
      <w:r>
        <w:t>to</w:t>
      </w:r>
      <w:r>
        <w:rPr>
          <w:spacing w:val="-7"/>
        </w:rPr>
        <w:t xml:space="preserve"> </w:t>
      </w:r>
      <w:r>
        <w:t>which</w:t>
      </w:r>
      <w:r>
        <w:rPr>
          <w:spacing w:val="-7"/>
        </w:rPr>
        <w:t xml:space="preserve"> </w:t>
      </w:r>
      <w:r>
        <w:t>the</w:t>
      </w:r>
      <w:r>
        <w:rPr>
          <w:spacing w:val="-7"/>
        </w:rPr>
        <w:t xml:space="preserve"> </w:t>
      </w:r>
      <w:r>
        <w:t>demand</w:t>
      </w:r>
      <w:r>
        <w:rPr>
          <w:spacing w:val="-7"/>
        </w:rPr>
        <w:t xml:space="preserve"> </w:t>
      </w:r>
      <w:r>
        <w:t>pertains,</w:t>
      </w:r>
      <w:r>
        <w:rPr>
          <w:spacing w:val="-7"/>
        </w:rPr>
        <w:t xml:space="preserve"> </w:t>
      </w:r>
      <w:r>
        <w:t>but</w:t>
      </w:r>
      <w:r>
        <w:rPr>
          <w:spacing w:val="-7"/>
        </w:rPr>
        <w:t xml:space="preserve"> </w:t>
      </w:r>
      <w:r>
        <w:t>no</w:t>
      </w:r>
      <w:r>
        <w:rPr>
          <w:spacing w:val="-7"/>
        </w:rPr>
        <w:t xml:space="preserve"> </w:t>
      </w:r>
      <w:r>
        <w:t>later</w:t>
      </w:r>
      <w:r>
        <w:rPr>
          <w:spacing w:val="-7"/>
        </w:rPr>
        <w:t xml:space="preserve"> </w:t>
      </w:r>
      <w:r>
        <w:t>than</w:t>
      </w:r>
      <w:r>
        <w:rPr>
          <w:spacing w:val="-10"/>
        </w:rPr>
        <w:t xml:space="preserve"> </w:t>
      </w:r>
      <w:r>
        <w:t>2</w:t>
      </w:r>
      <w:r>
        <w:rPr>
          <w:spacing w:val="-7"/>
        </w:rPr>
        <w:t xml:space="preserve"> </w:t>
      </w:r>
      <w:r w:rsidR="00A90801">
        <w:t>(two)</w:t>
      </w:r>
      <w:r>
        <w:rPr>
          <w:spacing w:val="-7"/>
        </w:rPr>
        <w:t xml:space="preserve"> </w:t>
      </w:r>
      <w:r>
        <w:t>years</w:t>
      </w:r>
      <w:r>
        <w:rPr>
          <w:spacing w:val="-7"/>
        </w:rPr>
        <w:t xml:space="preserve"> </w:t>
      </w:r>
      <w:r>
        <w:t>from</w:t>
      </w:r>
      <w:r>
        <w:rPr>
          <w:spacing w:val="-7"/>
        </w:rPr>
        <w:t xml:space="preserve"> </w:t>
      </w:r>
      <w:r>
        <w:t>the</w:t>
      </w:r>
      <w:r>
        <w:rPr>
          <w:spacing w:val="-7"/>
        </w:rPr>
        <w:t xml:space="preserve"> </w:t>
      </w:r>
      <w:r>
        <w:t>close of such Accounting Year.</w:t>
      </w:r>
    </w:p>
    <w:p w14:paraId="6F5B0C75" w14:textId="77777777" w:rsidR="00917DB3" w:rsidRDefault="00917DB3">
      <w:pPr>
        <w:pStyle w:val="BodyText"/>
        <w:spacing w:before="5"/>
        <w:rPr>
          <w:sz w:val="24"/>
        </w:rPr>
      </w:pPr>
    </w:p>
    <w:p w14:paraId="12F9CD8E" w14:textId="4CF49D29" w:rsidR="00917DB3" w:rsidRDefault="006C2466" w:rsidP="0048483B">
      <w:pPr>
        <w:pStyle w:val="Heading4"/>
        <w:numPr>
          <w:ilvl w:val="1"/>
          <w:numId w:val="48"/>
        </w:numPr>
      </w:pPr>
      <w:r>
        <w:t>No</w:t>
      </w:r>
      <w:r>
        <w:rPr>
          <w:spacing w:val="-4"/>
        </w:rPr>
        <w:t xml:space="preserve"> </w:t>
      </w:r>
      <w:r>
        <w:t>claim</w:t>
      </w:r>
      <w:r>
        <w:rPr>
          <w:spacing w:val="-4"/>
        </w:rPr>
        <w:t xml:space="preserve"> </w:t>
      </w:r>
      <w:r>
        <w:t>in</w:t>
      </w:r>
      <w:r>
        <w:rPr>
          <w:spacing w:val="-4"/>
        </w:rPr>
        <w:t xml:space="preserve"> </w:t>
      </w:r>
      <w:r>
        <w:t>the</w:t>
      </w:r>
      <w:r>
        <w:rPr>
          <w:spacing w:val="-4"/>
        </w:rPr>
        <w:t xml:space="preserve"> </w:t>
      </w:r>
      <w:r>
        <w:t>event</w:t>
      </w:r>
      <w:r>
        <w:rPr>
          <w:spacing w:val="-4"/>
        </w:rPr>
        <w:t xml:space="preserve"> </w:t>
      </w:r>
      <w:r>
        <w:t>of</w:t>
      </w:r>
      <w:r>
        <w:rPr>
          <w:spacing w:val="-4"/>
        </w:rPr>
        <w:t xml:space="preserve"> </w:t>
      </w:r>
      <w:r>
        <w:t>recovery</w:t>
      </w:r>
      <w:r>
        <w:rPr>
          <w:spacing w:val="-4"/>
        </w:rPr>
        <w:t xml:space="preserve"> </w:t>
      </w:r>
      <w:r>
        <w:t>from</w:t>
      </w:r>
      <w:r>
        <w:rPr>
          <w:spacing w:val="-4"/>
        </w:rPr>
        <w:t xml:space="preserve"> </w:t>
      </w:r>
      <w:r>
        <w:rPr>
          <w:spacing w:val="-2"/>
        </w:rPr>
        <w:t>Users</w:t>
      </w:r>
    </w:p>
    <w:p w14:paraId="144F8D8A" w14:textId="77777777" w:rsidR="00917DB3" w:rsidRDefault="00917DB3">
      <w:pPr>
        <w:pStyle w:val="BodyText"/>
        <w:spacing w:before="5"/>
        <w:rPr>
          <w:b/>
          <w:sz w:val="26"/>
        </w:rPr>
      </w:pPr>
    </w:p>
    <w:p w14:paraId="4AF5AF83" w14:textId="77777777" w:rsidR="00917DB3" w:rsidRDefault="006C2466">
      <w:pPr>
        <w:pStyle w:val="BodyText"/>
        <w:spacing w:line="266" w:lineRule="auto"/>
        <w:ind w:left="1359" w:right="636"/>
        <w:jc w:val="both"/>
      </w:pPr>
      <w:r>
        <w:t>Notwithstanding anything to the contrary contained in this Agreement, the Authority shall not in any manner be liable to reimburse to the Concessionaire any sums on account of a Change in</w:t>
      </w:r>
      <w:r>
        <w:rPr>
          <w:spacing w:val="-2"/>
        </w:rPr>
        <w:t xml:space="preserve"> </w:t>
      </w:r>
      <w:r>
        <w:t>Law</w:t>
      </w:r>
      <w:r>
        <w:rPr>
          <w:spacing w:val="-2"/>
        </w:rPr>
        <w:t xml:space="preserve"> </w:t>
      </w:r>
      <w:r>
        <w:t>if</w:t>
      </w:r>
      <w:r>
        <w:rPr>
          <w:spacing w:val="-2"/>
        </w:rPr>
        <w:t xml:space="preserve"> </w:t>
      </w:r>
      <w:r>
        <w:t>the</w:t>
      </w:r>
      <w:r>
        <w:rPr>
          <w:spacing w:val="-2"/>
        </w:rPr>
        <w:t xml:space="preserve"> </w:t>
      </w:r>
      <w:r>
        <w:t>same</w:t>
      </w:r>
      <w:r>
        <w:rPr>
          <w:spacing w:val="-2"/>
        </w:rPr>
        <w:t xml:space="preserve"> </w:t>
      </w:r>
      <w:r>
        <w:t>are</w:t>
      </w:r>
      <w:r>
        <w:rPr>
          <w:spacing w:val="-2"/>
        </w:rPr>
        <w:t xml:space="preserve"> </w:t>
      </w:r>
      <w:r>
        <w:t>recoverable</w:t>
      </w:r>
      <w:r>
        <w:rPr>
          <w:spacing w:val="-2"/>
        </w:rPr>
        <w:t xml:space="preserve"> </w:t>
      </w:r>
      <w:r>
        <w:t>from</w:t>
      </w:r>
      <w:r>
        <w:rPr>
          <w:spacing w:val="-3"/>
        </w:rPr>
        <w:t xml:space="preserve"> </w:t>
      </w:r>
      <w:r>
        <w:t>the</w:t>
      </w:r>
      <w:r>
        <w:rPr>
          <w:spacing w:val="-1"/>
        </w:rPr>
        <w:t xml:space="preserve"> </w:t>
      </w:r>
      <w:r>
        <w:t>Users</w:t>
      </w:r>
      <w:r>
        <w:rPr>
          <w:spacing w:val="-2"/>
        </w:rPr>
        <w:t xml:space="preserve"> </w:t>
      </w:r>
      <w:r>
        <w:t>for</w:t>
      </w:r>
      <w:r>
        <w:rPr>
          <w:spacing w:val="-2"/>
        </w:rPr>
        <w:t xml:space="preserve"> </w:t>
      </w:r>
      <w:r>
        <w:t>and</w:t>
      </w:r>
      <w:r>
        <w:rPr>
          <w:spacing w:val="-2"/>
        </w:rPr>
        <w:t xml:space="preserve"> </w:t>
      </w:r>
      <w:r>
        <w:t>in</w:t>
      </w:r>
      <w:r>
        <w:rPr>
          <w:spacing w:val="-2"/>
        </w:rPr>
        <w:t xml:space="preserve"> </w:t>
      </w:r>
      <w:r>
        <w:t>respect</w:t>
      </w:r>
      <w:r>
        <w:rPr>
          <w:spacing w:val="-2"/>
        </w:rPr>
        <w:t xml:space="preserve"> </w:t>
      </w:r>
      <w:r>
        <w:t>of</w:t>
      </w:r>
      <w:r>
        <w:rPr>
          <w:spacing w:val="-2"/>
        </w:rPr>
        <w:t xml:space="preserve"> </w:t>
      </w:r>
      <w:r>
        <w:t>the</w:t>
      </w:r>
      <w:r>
        <w:rPr>
          <w:spacing w:val="-2"/>
        </w:rPr>
        <w:t xml:space="preserve"> </w:t>
      </w:r>
      <w:r>
        <w:t>services</w:t>
      </w:r>
      <w:r>
        <w:rPr>
          <w:spacing w:val="-2"/>
        </w:rPr>
        <w:t xml:space="preserve"> </w:t>
      </w:r>
      <w:r>
        <w:t>utilised</w:t>
      </w:r>
      <w:r>
        <w:rPr>
          <w:spacing w:val="-2"/>
        </w:rPr>
        <w:t xml:space="preserve"> </w:t>
      </w:r>
      <w:r>
        <w:t>by such Users.</w:t>
      </w:r>
    </w:p>
    <w:p w14:paraId="4E5B2043" w14:textId="77777777" w:rsidR="00917DB3" w:rsidRDefault="00917DB3">
      <w:pPr>
        <w:spacing w:line="266" w:lineRule="auto"/>
        <w:jc w:val="both"/>
        <w:sectPr w:rsidR="00917DB3">
          <w:pgSz w:w="11910" w:h="16840"/>
          <w:pgMar w:top="1380" w:right="780" w:bottom="1140" w:left="820" w:header="0" w:footer="867" w:gutter="0"/>
          <w:cols w:space="720"/>
        </w:sectPr>
      </w:pPr>
    </w:p>
    <w:p w14:paraId="04828939" w14:textId="0C7BB429" w:rsidR="00917DB3" w:rsidRDefault="006C2466" w:rsidP="00217112">
      <w:pPr>
        <w:pStyle w:val="Heading1"/>
        <w:ind w:left="1276" w:right="-38" w:hanging="709"/>
      </w:pPr>
      <w:bookmarkStart w:id="47" w:name="_Toc189583303"/>
      <w:r>
        <w:lastRenderedPageBreak/>
        <w:t>Article</w:t>
      </w:r>
      <w:r>
        <w:rPr>
          <w:spacing w:val="-7"/>
        </w:rPr>
        <w:t xml:space="preserve"> </w:t>
      </w:r>
      <w:r>
        <w:rPr>
          <w:spacing w:val="-5"/>
        </w:rPr>
        <w:t>37</w:t>
      </w:r>
      <w:r w:rsidR="00217112">
        <w:t xml:space="preserve">: </w:t>
      </w:r>
      <w:r>
        <w:t>LIABILITY</w:t>
      </w:r>
      <w:r>
        <w:rPr>
          <w:spacing w:val="-6"/>
        </w:rPr>
        <w:t xml:space="preserve"> </w:t>
      </w:r>
      <w:r>
        <w:t>AND</w:t>
      </w:r>
      <w:r>
        <w:rPr>
          <w:spacing w:val="-6"/>
        </w:rPr>
        <w:t xml:space="preserve"> </w:t>
      </w:r>
      <w:r>
        <w:rPr>
          <w:spacing w:val="-2"/>
        </w:rPr>
        <w:t>INDEMNITY</w:t>
      </w:r>
      <w:bookmarkEnd w:id="47"/>
    </w:p>
    <w:p w14:paraId="1ED70402" w14:textId="77777777" w:rsidR="00917DB3" w:rsidRDefault="00917DB3">
      <w:pPr>
        <w:pStyle w:val="BodyText"/>
        <w:spacing w:before="10"/>
        <w:rPr>
          <w:b/>
          <w:sz w:val="18"/>
        </w:rPr>
      </w:pPr>
    </w:p>
    <w:p w14:paraId="39C19253" w14:textId="42BD43F9" w:rsidR="00917DB3" w:rsidRDefault="006C2466" w:rsidP="0048483B">
      <w:pPr>
        <w:pStyle w:val="Heading4"/>
        <w:numPr>
          <w:ilvl w:val="1"/>
          <w:numId w:val="47"/>
        </w:numPr>
      </w:pPr>
      <w:r>
        <w:t>General</w:t>
      </w:r>
      <w:r>
        <w:rPr>
          <w:spacing w:val="-7"/>
        </w:rPr>
        <w:t xml:space="preserve"> </w:t>
      </w:r>
      <w:r>
        <w:rPr>
          <w:spacing w:val="-2"/>
        </w:rPr>
        <w:t>indemnity</w:t>
      </w:r>
    </w:p>
    <w:p w14:paraId="52174C93" w14:textId="77777777" w:rsidR="00917DB3" w:rsidRDefault="00917DB3">
      <w:pPr>
        <w:pStyle w:val="BodyText"/>
        <w:spacing w:before="9"/>
        <w:rPr>
          <w:b/>
          <w:sz w:val="26"/>
        </w:rPr>
      </w:pPr>
    </w:p>
    <w:p w14:paraId="62E175BF" w14:textId="77777777" w:rsidR="00917DB3" w:rsidRDefault="006C2466">
      <w:pPr>
        <w:numPr>
          <w:ilvl w:val="2"/>
          <w:numId w:val="47"/>
        </w:numPr>
        <w:tabs>
          <w:tab w:val="left" w:pos="1355"/>
          <w:tab w:val="left" w:pos="1359"/>
        </w:tabs>
        <w:spacing w:before="1" w:line="266" w:lineRule="auto"/>
        <w:ind w:right="636"/>
        <w:jc w:val="both"/>
      </w:pPr>
      <w:r>
        <w:t>The Concessionaire shall indemnify, defend, save and hold harmless the Authority and its officers,</w:t>
      </w:r>
      <w:r>
        <w:rPr>
          <w:spacing w:val="-14"/>
        </w:rPr>
        <w:t xml:space="preserve"> </w:t>
      </w:r>
      <w:r>
        <w:t>servants,</w:t>
      </w:r>
      <w:r>
        <w:rPr>
          <w:spacing w:val="-14"/>
        </w:rPr>
        <w:t xml:space="preserve"> </w:t>
      </w:r>
      <w:r>
        <w:t>agents,</w:t>
      </w:r>
      <w:r>
        <w:rPr>
          <w:spacing w:val="-14"/>
        </w:rPr>
        <w:t xml:space="preserve"> </w:t>
      </w:r>
      <w:r>
        <w:t>Government</w:t>
      </w:r>
      <w:r>
        <w:rPr>
          <w:spacing w:val="-13"/>
        </w:rPr>
        <w:t xml:space="preserve"> </w:t>
      </w:r>
      <w:r>
        <w:t>Instrumentalities</w:t>
      </w:r>
      <w:r>
        <w:rPr>
          <w:spacing w:val="-14"/>
        </w:rPr>
        <w:t xml:space="preserve"> </w:t>
      </w:r>
      <w:r>
        <w:t>and</w:t>
      </w:r>
      <w:r>
        <w:rPr>
          <w:spacing w:val="-14"/>
        </w:rPr>
        <w:t xml:space="preserve"> </w:t>
      </w:r>
      <w:r>
        <w:t>Authority</w:t>
      </w:r>
      <w:r>
        <w:rPr>
          <w:spacing w:val="-14"/>
        </w:rPr>
        <w:t xml:space="preserve"> </w:t>
      </w:r>
      <w:r>
        <w:t>owned</w:t>
      </w:r>
      <w:r>
        <w:rPr>
          <w:spacing w:val="-13"/>
        </w:rPr>
        <w:t xml:space="preserve"> </w:t>
      </w:r>
      <w:r>
        <w:t>and/or</w:t>
      </w:r>
      <w:r>
        <w:rPr>
          <w:spacing w:val="-14"/>
        </w:rPr>
        <w:t xml:space="preserve"> </w:t>
      </w:r>
      <w:r>
        <w:t>controlled entities or enterprises, (the “</w:t>
      </w:r>
      <w:r>
        <w:rPr>
          <w:b/>
        </w:rPr>
        <w:t>Authority Indemnified Persons</w:t>
      </w:r>
      <w:r>
        <w:t>”) against any and all suits, proceedings, actions, demands and claims from third parties for any loss, damage, cost and expense</w:t>
      </w:r>
      <w:r>
        <w:rPr>
          <w:spacing w:val="-2"/>
        </w:rPr>
        <w:t xml:space="preserve"> </w:t>
      </w:r>
      <w:r>
        <w:t>of</w:t>
      </w:r>
      <w:r>
        <w:rPr>
          <w:spacing w:val="-2"/>
        </w:rPr>
        <w:t xml:space="preserve"> </w:t>
      </w:r>
      <w:r>
        <w:t>whatever</w:t>
      </w:r>
      <w:r>
        <w:rPr>
          <w:spacing w:val="-2"/>
        </w:rPr>
        <w:t xml:space="preserve"> </w:t>
      </w:r>
      <w:r>
        <w:t>kind</w:t>
      </w:r>
      <w:r>
        <w:rPr>
          <w:spacing w:val="-2"/>
        </w:rPr>
        <w:t xml:space="preserve"> </w:t>
      </w:r>
      <w:r>
        <w:t>and</w:t>
      </w:r>
      <w:r>
        <w:rPr>
          <w:spacing w:val="-2"/>
        </w:rPr>
        <w:t xml:space="preserve"> </w:t>
      </w:r>
      <w:r>
        <w:t>nature,</w:t>
      </w:r>
      <w:r>
        <w:rPr>
          <w:spacing w:val="-2"/>
        </w:rPr>
        <w:t xml:space="preserve"> </w:t>
      </w:r>
      <w:r>
        <w:t>whether</w:t>
      </w:r>
      <w:r>
        <w:rPr>
          <w:spacing w:val="-2"/>
        </w:rPr>
        <w:t xml:space="preserve"> </w:t>
      </w:r>
      <w:r>
        <w:t>arising</w:t>
      </w:r>
      <w:r>
        <w:rPr>
          <w:spacing w:val="-2"/>
        </w:rPr>
        <w:t xml:space="preserve"> </w:t>
      </w:r>
      <w:r>
        <w:t>out</w:t>
      </w:r>
      <w:r>
        <w:rPr>
          <w:spacing w:val="-2"/>
        </w:rPr>
        <w:t xml:space="preserve"> </w:t>
      </w:r>
      <w:r>
        <w:t>of</w:t>
      </w:r>
      <w:r>
        <w:rPr>
          <w:spacing w:val="-2"/>
        </w:rPr>
        <w:t xml:space="preserve"> </w:t>
      </w:r>
      <w:r>
        <w:t>any</w:t>
      </w:r>
      <w:r>
        <w:rPr>
          <w:spacing w:val="-2"/>
        </w:rPr>
        <w:t xml:space="preserve"> </w:t>
      </w:r>
      <w:r>
        <w:t>breach</w:t>
      </w:r>
      <w:r>
        <w:rPr>
          <w:spacing w:val="-2"/>
        </w:rPr>
        <w:t xml:space="preserve"> </w:t>
      </w:r>
      <w:r>
        <w:t>by</w:t>
      </w:r>
      <w:r>
        <w:rPr>
          <w:spacing w:val="-2"/>
        </w:rPr>
        <w:t xml:space="preserve"> </w:t>
      </w:r>
      <w:r>
        <w:t>the</w:t>
      </w:r>
      <w:r>
        <w:rPr>
          <w:spacing w:val="-2"/>
        </w:rPr>
        <w:t xml:space="preserve"> </w:t>
      </w:r>
      <w:r>
        <w:t>Concessionaire of any of its obligations under this Agreement or any related agreement or on account of any defect or deficiency in the provision of services by the Concessionaire to the Authority or to any</w:t>
      </w:r>
      <w:r>
        <w:rPr>
          <w:spacing w:val="-14"/>
        </w:rPr>
        <w:t xml:space="preserve"> </w:t>
      </w:r>
      <w:r>
        <w:t>User</w:t>
      </w:r>
      <w:r>
        <w:rPr>
          <w:spacing w:val="-12"/>
        </w:rPr>
        <w:t xml:space="preserve"> </w:t>
      </w:r>
      <w:r>
        <w:t>or</w:t>
      </w:r>
      <w:r>
        <w:rPr>
          <w:spacing w:val="-14"/>
        </w:rPr>
        <w:t xml:space="preserve"> </w:t>
      </w:r>
      <w:r>
        <w:t>from</w:t>
      </w:r>
      <w:r>
        <w:rPr>
          <w:spacing w:val="-13"/>
        </w:rPr>
        <w:t xml:space="preserve"> </w:t>
      </w:r>
      <w:r>
        <w:t>any</w:t>
      </w:r>
      <w:r>
        <w:rPr>
          <w:spacing w:val="-14"/>
        </w:rPr>
        <w:t xml:space="preserve"> </w:t>
      </w:r>
      <w:r>
        <w:t>act</w:t>
      </w:r>
      <w:r>
        <w:rPr>
          <w:spacing w:val="-12"/>
        </w:rPr>
        <w:t xml:space="preserve"> </w:t>
      </w:r>
      <w:r>
        <w:t>and/or</w:t>
      </w:r>
      <w:r>
        <w:rPr>
          <w:spacing w:val="-13"/>
        </w:rPr>
        <w:t xml:space="preserve"> </w:t>
      </w:r>
      <w:r>
        <w:t>omission</w:t>
      </w:r>
      <w:r>
        <w:rPr>
          <w:spacing w:val="-14"/>
        </w:rPr>
        <w:t xml:space="preserve"> </w:t>
      </w:r>
      <w:r>
        <w:t>by</w:t>
      </w:r>
      <w:r>
        <w:rPr>
          <w:spacing w:val="-13"/>
        </w:rPr>
        <w:t xml:space="preserve"> </w:t>
      </w:r>
      <w:r>
        <w:t>the</w:t>
      </w:r>
      <w:r>
        <w:rPr>
          <w:spacing w:val="-14"/>
        </w:rPr>
        <w:t xml:space="preserve"> </w:t>
      </w:r>
      <w:r>
        <w:t>Concessionaire</w:t>
      </w:r>
      <w:r>
        <w:rPr>
          <w:spacing w:val="-13"/>
        </w:rPr>
        <w:t xml:space="preserve"> </w:t>
      </w:r>
      <w:r>
        <w:t>arising</w:t>
      </w:r>
      <w:r>
        <w:rPr>
          <w:spacing w:val="-14"/>
        </w:rPr>
        <w:t xml:space="preserve"> </w:t>
      </w:r>
      <w:r>
        <w:t>out</w:t>
      </w:r>
      <w:r>
        <w:rPr>
          <w:spacing w:val="-12"/>
        </w:rPr>
        <w:t xml:space="preserve"> </w:t>
      </w:r>
      <w:r>
        <w:t>of</w:t>
      </w:r>
      <w:r>
        <w:rPr>
          <w:spacing w:val="-13"/>
        </w:rPr>
        <w:t xml:space="preserve"> </w:t>
      </w:r>
      <w:r>
        <w:t>gross</w:t>
      </w:r>
      <w:r>
        <w:rPr>
          <w:spacing w:val="-13"/>
        </w:rPr>
        <w:t xml:space="preserve"> </w:t>
      </w:r>
      <w:r>
        <w:t>negligence, fraud or wilful misconduct resulting in any harm, loss, damage, bodily injury or sickness to a person or harm, loss or damage to any property, except to the extent that any such suits, proceedings,</w:t>
      </w:r>
      <w:r>
        <w:rPr>
          <w:spacing w:val="-1"/>
        </w:rPr>
        <w:t xml:space="preserve"> </w:t>
      </w:r>
      <w:r>
        <w:t>actions,</w:t>
      </w:r>
      <w:r>
        <w:rPr>
          <w:spacing w:val="-1"/>
        </w:rPr>
        <w:t xml:space="preserve"> </w:t>
      </w:r>
      <w:r>
        <w:t>demands</w:t>
      </w:r>
      <w:r>
        <w:rPr>
          <w:spacing w:val="-1"/>
        </w:rPr>
        <w:t xml:space="preserve"> </w:t>
      </w:r>
      <w:r>
        <w:t>and</w:t>
      </w:r>
      <w:r>
        <w:rPr>
          <w:spacing w:val="-1"/>
        </w:rPr>
        <w:t xml:space="preserve"> </w:t>
      </w:r>
      <w:r>
        <w:t>claims</w:t>
      </w:r>
      <w:r>
        <w:rPr>
          <w:spacing w:val="-1"/>
        </w:rPr>
        <w:t xml:space="preserve"> </w:t>
      </w:r>
      <w:r>
        <w:t>have</w:t>
      </w:r>
      <w:r>
        <w:rPr>
          <w:spacing w:val="-1"/>
        </w:rPr>
        <w:t xml:space="preserve"> </w:t>
      </w:r>
      <w:r>
        <w:t>arisen</w:t>
      </w:r>
      <w:r>
        <w:rPr>
          <w:spacing w:val="-1"/>
        </w:rPr>
        <w:t xml:space="preserve"> </w:t>
      </w:r>
      <w:r>
        <w:t>due</w:t>
      </w:r>
      <w:r>
        <w:rPr>
          <w:spacing w:val="-1"/>
        </w:rPr>
        <w:t xml:space="preserve"> </w:t>
      </w:r>
      <w:r>
        <w:t>to</w:t>
      </w:r>
      <w:r>
        <w:rPr>
          <w:spacing w:val="-1"/>
        </w:rPr>
        <w:t xml:space="preserve"> </w:t>
      </w:r>
      <w:r>
        <w:t>any</w:t>
      </w:r>
      <w:r>
        <w:rPr>
          <w:spacing w:val="-1"/>
        </w:rPr>
        <w:t xml:space="preserve"> </w:t>
      </w:r>
      <w:r>
        <w:t>negligent</w:t>
      </w:r>
      <w:r>
        <w:rPr>
          <w:spacing w:val="-1"/>
        </w:rPr>
        <w:t xml:space="preserve"> </w:t>
      </w:r>
      <w:r>
        <w:t>act</w:t>
      </w:r>
      <w:r>
        <w:rPr>
          <w:spacing w:val="-1"/>
        </w:rPr>
        <w:t xml:space="preserve"> </w:t>
      </w:r>
      <w:r>
        <w:t>or</w:t>
      </w:r>
      <w:r>
        <w:rPr>
          <w:spacing w:val="-1"/>
        </w:rPr>
        <w:t xml:space="preserve"> </w:t>
      </w:r>
      <w:r>
        <w:t>omission,</w:t>
      </w:r>
      <w:r>
        <w:rPr>
          <w:spacing w:val="-1"/>
        </w:rPr>
        <w:t xml:space="preserve"> </w:t>
      </w:r>
      <w:r>
        <w:t>or breach or default of this Agreement on the part of the Authority Indemnified Persons.</w:t>
      </w:r>
    </w:p>
    <w:p w14:paraId="7E6F1220" w14:textId="77777777" w:rsidR="00917DB3" w:rsidRDefault="00917DB3">
      <w:pPr>
        <w:pStyle w:val="BodyText"/>
        <w:spacing w:before="8"/>
        <w:rPr>
          <w:sz w:val="23"/>
        </w:rPr>
      </w:pPr>
    </w:p>
    <w:p w14:paraId="06174B7E" w14:textId="77777777" w:rsidR="00917DB3" w:rsidRDefault="006C2466">
      <w:pPr>
        <w:numPr>
          <w:ilvl w:val="2"/>
          <w:numId w:val="47"/>
        </w:numPr>
        <w:tabs>
          <w:tab w:val="left" w:pos="1355"/>
          <w:tab w:val="left" w:pos="1359"/>
        </w:tabs>
        <w:spacing w:before="1" w:line="266" w:lineRule="auto"/>
        <w:ind w:right="636"/>
        <w:jc w:val="both"/>
      </w:pPr>
      <w:r>
        <w:t>The</w:t>
      </w:r>
      <w:r>
        <w:rPr>
          <w:spacing w:val="-4"/>
        </w:rPr>
        <w:t xml:space="preserve"> </w:t>
      </w:r>
      <w:r>
        <w:t>Authority</w:t>
      </w:r>
      <w:r>
        <w:rPr>
          <w:spacing w:val="-4"/>
        </w:rPr>
        <w:t xml:space="preserve"> </w:t>
      </w:r>
      <w:r>
        <w:t>shall</w:t>
      </w:r>
      <w:r>
        <w:rPr>
          <w:spacing w:val="-4"/>
        </w:rPr>
        <w:t xml:space="preserve"> </w:t>
      </w:r>
      <w:r>
        <w:t>indemnify,</w:t>
      </w:r>
      <w:r>
        <w:rPr>
          <w:spacing w:val="-4"/>
        </w:rPr>
        <w:t xml:space="preserve"> </w:t>
      </w:r>
      <w:r>
        <w:t>defend,</w:t>
      </w:r>
      <w:r>
        <w:rPr>
          <w:spacing w:val="-4"/>
        </w:rPr>
        <w:t xml:space="preserve"> </w:t>
      </w:r>
      <w:r>
        <w:t>save</w:t>
      </w:r>
      <w:r>
        <w:rPr>
          <w:spacing w:val="-4"/>
        </w:rPr>
        <w:t xml:space="preserve"> </w:t>
      </w:r>
      <w:r>
        <w:t>and</w:t>
      </w:r>
      <w:r>
        <w:rPr>
          <w:spacing w:val="-4"/>
        </w:rPr>
        <w:t xml:space="preserve"> </w:t>
      </w:r>
      <w:r>
        <w:t>hold</w:t>
      </w:r>
      <w:r>
        <w:rPr>
          <w:spacing w:val="-4"/>
        </w:rPr>
        <w:t xml:space="preserve"> </w:t>
      </w:r>
      <w:r>
        <w:t>harmless</w:t>
      </w:r>
      <w:r>
        <w:rPr>
          <w:spacing w:val="-4"/>
        </w:rPr>
        <w:t xml:space="preserve"> </w:t>
      </w:r>
      <w:r>
        <w:t>the</w:t>
      </w:r>
      <w:r>
        <w:rPr>
          <w:spacing w:val="-4"/>
        </w:rPr>
        <w:t xml:space="preserve"> </w:t>
      </w:r>
      <w:r>
        <w:t>Concessionaire</w:t>
      </w:r>
      <w:r>
        <w:rPr>
          <w:spacing w:val="-4"/>
        </w:rPr>
        <w:t xml:space="preserve"> </w:t>
      </w:r>
      <w:r>
        <w:t>against</w:t>
      </w:r>
      <w:r>
        <w:rPr>
          <w:spacing w:val="-4"/>
        </w:rPr>
        <w:t xml:space="preserve"> </w:t>
      </w:r>
      <w:r>
        <w:t>any and</w:t>
      </w:r>
      <w:r>
        <w:rPr>
          <w:spacing w:val="-8"/>
        </w:rPr>
        <w:t xml:space="preserve"> </w:t>
      </w:r>
      <w:r>
        <w:t>all</w:t>
      </w:r>
      <w:r>
        <w:rPr>
          <w:spacing w:val="-8"/>
        </w:rPr>
        <w:t xml:space="preserve"> </w:t>
      </w:r>
      <w:r>
        <w:t>suits,</w:t>
      </w:r>
      <w:r>
        <w:rPr>
          <w:spacing w:val="-8"/>
        </w:rPr>
        <w:t xml:space="preserve"> </w:t>
      </w:r>
      <w:r>
        <w:t>proceedings,</w:t>
      </w:r>
      <w:r>
        <w:rPr>
          <w:spacing w:val="-8"/>
        </w:rPr>
        <w:t xml:space="preserve"> </w:t>
      </w:r>
      <w:r>
        <w:t>actions,</w:t>
      </w:r>
      <w:r>
        <w:rPr>
          <w:spacing w:val="-8"/>
        </w:rPr>
        <w:t xml:space="preserve"> </w:t>
      </w:r>
      <w:r>
        <w:t>demands</w:t>
      </w:r>
      <w:r>
        <w:rPr>
          <w:spacing w:val="-8"/>
        </w:rPr>
        <w:t xml:space="preserve"> </w:t>
      </w:r>
      <w:r>
        <w:t>and</w:t>
      </w:r>
      <w:r>
        <w:rPr>
          <w:spacing w:val="-8"/>
        </w:rPr>
        <w:t xml:space="preserve"> </w:t>
      </w:r>
      <w:r>
        <w:t>claims</w:t>
      </w:r>
      <w:r>
        <w:rPr>
          <w:spacing w:val="-8"/>
        </w:rPr>
        <w:t xml:space="preserve"> </w:t>
      </w:r>
      <w:r>
        <w:t>from</w:t>
      </w:r>
      <w:r>
        <w:rPr>
          <w:spacing w:val="-8"/>
        </w:rPr>
        <w:t xml:space="preserve"> </w:t>
      </w:r>
      <w:r>
        <w:t>third</w:t>
      </w:r>
      <w:r>
        <w:rPr>
          <w:spacing w:val="-8"/>
        </w:rPr>
        <w:t xml:space="preserve"> </w:t>
      </w:r>
      <w:r>
        <w:t>parties</w:t>
      </w:r>
      <w:r>
        <w:rPr>
          <w:spacing w:val="-8"/>
        </w:rPr>
        <w:t xml:space="preserve"> </w:t>
      </w:r>
      <w:r>
        <w:t>for</w:t>
      </w:r>
      <w:r>
        <w:rPr>
          <w:spacing w:val="-8"/>
        </w:rPr>
        <w:t xml:space="preserve"> </w:t>
      </w:r>
      <w:r>
        <w:t>any</w:t>
      </w:r>
      <w:r>
        <w:rPr>
          <w:spacing w:val="-8"/>
        </w:rPr>
        <w:t xml:space="preserve"> </w:t>
      </w:r>
      <w:r>
        <w:t>loss,</w:t>
      </w:r>
      <w:r>
        <w:rPr>
          <w:spacing w:val="-8"/>
        </w:rPr>
        <w:t xml:space="preserve"> </w:t>
      </w:r>
      <w:r>
        <w:t>damage, cost</w:t>
      </w:r>
      <w:r>
        <w:rPr>
          <w:spacing w:val="-3"/>
        </w:rPr>
        <w:t xml:space="preserve"> </w:t>
      </w:r>
      <w:r>
        <w:t>and</w:t>
      </w:r>
      <w:r>
        <w:rPr>
          <w:spacing w:val="-3"/>
        </w:rPr>
        <w:t xml:space="preserve"> </w:t>
      </w:r>
      <w:r>
        <w:t>expense</w:t>
      </w:r>
      <w:r>
        <w:rPr>
          <w:spacing w:val="-3"/>
        </w:rPr>
        <w:t xml:space="preserve"> </w:t>
      </w:r>
      <w:r>
        <w:t>of</w:t>
      </w:r>
      <w:r>
        <w:rPr>
          <w:spacing w:val="-3"/>
        </w:rPr>
        <w:t xml:space="preserve"> </w:t>
      </w:r>
      <w:r>
        <w:t>whatever</w:t>
      </w:r>
      <w:r>
        <w:rPr>
          <w:spacing w:val="-3"/>
        </w:rPr>
        <w:t xml:space="preserve"> </w:t>
      </w:r>
      <w:r>
        <w:t>kind</w:t>
      </w:r>
      <w:r>
        <w:rPr>
          <w:spacing w:val="-3"/>
        </w:rPr>
        <w:t xml:space="preserve"> </w:t>
      </w:r>
      <w:r>
        <w:t>and</w:t>
      </w:r>
      <w:r>
        <w:rPr>
          <w:spacing w:val="-3"/>
        </w:rPr>
        <w:t xml:space="preserve"> </w:t>
      </w:r>
      <w:r>
        <w:t>nature</w:t>
      </w:r>
      <w:r>
        <w:rPr>
          <w:spacing w:val="-3"/>
        </w:rPr>
        <w:t xml:space="preserve"> </w:t>
      </w:r>
      <w:r>
        <w:t>arising</w:t>
      </w:r>
      <w:r>
        <w:rPr>
          <w:spacing w:val="-3"/>
        </w:rPr>
        <w:t xml:space="preserve"> </w:t>
      </w:r>
      <w:r>
        <w:t>out</w:t>
      </w:r>
      <w:r>
        <w:rPr>
          <w:spacing w:val="-3"/>
        </w:rPr>
        <w:t xml:space="preserve"> </w:t>
      </w:r>
      <w:r>
        <w:t>of:</w:t>
      </w:r>
      <w:r>
        <w:rPr>
          <w:spacing w:val="-3"/>
        </w:rPr>
        <w:t xml:space="preserve"> </w:t>
      </w:r>
      <w:r>
        <w:t>(a)</w:t>
      </w:r>
      <w:r>
        <w:rPr>
          <w:spacing w:val="-3"/>
        </w:rPr>
        <w:t xml:space="preserve"> </w:t>
      </w:r>
      <w:r>
        <w:t>defect</w:t>
      </w:r>
      <w:r>
        <w:rPr>
          <w:spacing w:val="-3"/>
        </w:rPr>
        <w:t xml:space="preserve"> </w:t>
      </w:r>
      <w:r>
        <w:t>in</w:t>
      </w:r>
      <w:r>
        <w:rPr>
          <w:spacing w:val="-3"/>
        </w:rPr>
        <w:t xml:space="preserve"> </w:t>
      </w:r>
      <w:r>
        <w:t>title</w:t>
      </w:r>
      <w:r>
        <w:rPr>
          <w:spacing w:val="-3"/>
        </w:rPr>
        <w:t xml:space="preserve"> </w:t>
      </w:r>
      <w:r>
        <w:t>and/or</w:t>
      </w:r>
      <w:r>
        <w:rPr>
          <w:spacing w:val="-3"/>
        </w:rPr>
        <w:t xml:space="preserve"> </w:t>
      </w:r>
      <w:r>
        <w:t>the</w:t>
      </w:r>
      <w:r>
        <w:rPr>
          <w:spacing w:val="-3"/>
        </w:rPr>
        <w:t xml:space="preserve"> </w:t>
      </w:r>
      <w:r>
        <w:t>rights of</w:t>
      </w:r>
      <w:r>
        <w:rPr>
          <w:spacing w:val="-6"/>
        </w:rPr>
        <w:t xml:space="preserve"> </w:t>
      </w:r>
      <w:r>
        <w:t>the</w:t>
      </w:r>
      <w:r>
        <w:rPr>
          <w:spacing w:val="-6"/>
        </w:rPr>
        <w:t xml:space="preserve"> </w:t>
      </w:r>
      <w:r>
        <w:t>Authority</w:t>
      </w:r>
      <w:r>
        <w:rPr>
          <w:spacing w:val="-6"/>
        </w:rPr>
        <w:t xml:space="preserve"> </w:t>
      </w:r>
      <w:r>
        <w:t>in</w:t>
      </w:r>
      <w:r>
        <w:rPr>
          <w:spacing w:val="-6"/>
        </w:rPr>
        <w:t xml:space="preserve"> </w:t>
      </w:r>
      <w:r>
        <w:t>the</w:t>
      </w:r>
      <w:r>
        <w:rPr>
          <w:spacing w:val="-6"/>
        </w:rPr>
        <w:t xml:space="preserve"> </w:t>
      </w:r>
      <w:r>
        <w:t>land</w:t>
      </w:r>
      <w:r>
        <w:rPr>
          <w:spacing w:val="-6"/>
        </w:rPr>
        <w:t xml:space="preserve"> </w:t>
      </w:r>
      <w:r>
        <w:t>comprised</w:t>
      </w:r>
      <w:r>
        <w:rPr>
          <w:spacing w:val="-6"/>
        </w:rPr>
        <w:t xml:space="preserve"> </w:t>
      </w:r>
      <w:r>
        <w:t>in</w:t>
      </w:r>
      <w:r>
        <w:rPr>
          <w:spacing w:val="-6"/>
        </w:rPr>
        <w:t xml:space="preserve"> </w:t>
      </w:r>
      <w:r>
        <w:t>the</w:t>
      </w:r>
      <w:r>
        <w:rPr>
          <w:spacing w:val="-7"/>
        </w:rPr>
        <w:t xml:space="preserve"> </w:t>
      </w:r>
      <w:r>
        <w:t>Project</w:t>
      </w:r>
      <w:r>
        <w:rPr>
          <w:spacing w:val="-6"/>
        </w:rPr>
        <w:t xml:space="preserve"> </w:t>
      </w:r>
      <w:r>
        <w:t>Site;</w:t>
      </w:r>
      <w:r>
        <w:rPr>
          <w:spacing w:val="-6"/>
        </w:rPr>
        <w:t xml:space="preserve"> </w:t>
      </w:r>
      <w:r>
        <w:t>and/or</w:t>
      </w:r>
      <w:r>
        <w:rPr>
          <w:spacing w:val="-6"/>
        </w:rPr>
        <w:t xml:space="preserve"> </w:t>
      </w:r>
      <w:r>
        <w:t>(b)</w:t>
      </w:r>
      <w:r>
        <w:rPr>
          <w:spacing w:val="-6"/>
        </w:rPr>
        <w:t xml:space="preserve"> </w:t>
      </w:r>
      <w:r>
        <w:t>breach</w:t>
      </w:r>
      <w:r>
        <w:rPr>
          <w:spacing w:val="-6"/>
        </w:rPr>
        <w:t xml:space="preserve"> </w:t>
      </w:r>
      <w:r>
        <w:t>by</w:t>
      </w:r>
      <w:r>
        <w:rPr>
          <w:spacing w:val="-6"/>
        </w:rPr>
        <w:t xml:space="preserve"> </w:t>
      </w:r>
      <w:r>
        <w:t>the</w:t>
      </w:r>
      <w:r>
        <w:rPr>
          <w:spacing w:val="-6"/>
        </w:rPr>
        <w:t xml:space="preserve"> </w:t>
      </w:r>
      <w:r>
        <w:t>Authority</w:t>
      </w:r>
      <w:r>
        <w:rPr>
          <w:spacing w:val="-6"/>
        </w:rPr>
        <w:t xml:space="preserve"> </w:t>
      </w:r>
      <w:r>
        <w:t>of any of its obligations under this Agreement or any related agreement, which materially and adversely</w:t>
      </w:r>
      <w:r>
        <w:rPr>
          <w:spacing w:val="-14"/>
        </w:rPr>
        <w:t xml:space="preserve"> </w:t>
      </w:r>
      <w:r>
        <w:t>affect</w:t>
      </w:r>
      <w:r>
        <w:rPr>
          <w:spacing w:val="-14"/>
        </w:rPr>
        <w:t xml:space="preserve"> </w:t>
      </w:r>
      <w:r>
        <w:t>the</w:t>
      </w:r>
      <w:r>
        <w:rPr>
          <w:spacing w:val="-14"/>
        </w:rPr>
        <w:t xml:space="preserve"> </w:t>
      </w:r>
      <w:r>
        <w:t>performance</w:t>
      </w:r>
      <w:r>
        <w:rPr>
          <w:spacing w:val="-13"/>
        </w:rPr>
        <w:t xml:space="preserve"> </w:t>
      </w:r>
      <w:r>
        <w:t>by</w:t>
      </w:r>
      <w:r>
        <w:rPr>
          <w:spacing w:val="-14"/>
        </w:rPr>
        <w:t xml:space="preserve"> </w:t>
      </w:r>
      <w:r>
        <w:t>the</w:t>
      </w:r>
      <w:r>
        <w:rPr>
          <w:spacing w:val="-14"/>
        </w:rPr>
        <w:t xml:space="preserve"> </w:t>
      </w:r>
      <w:r>
        <w:t>Concessionaire</w:t>
      </w:r>
      <w:r>
        <w:rPr>
          <w:spacing w:val="-14"/>
        </w:rPr>
        <w:t xml:space="preserve"> </w:t>
      </w:r>
      <w:r>
        <w:t>of</w:t>
      </w:r>
      <w:r>
        <w:rPr>
          <w:spacing w:val="-13"/>
        </w:rPr>
        <w:t xml:space="preserve"> </w:t>
      </w:r>
      <w:r>
        <w:t>its</w:t>
      </w:r>
      <w:r>
        <w:rPr>
          <w:spacing w:val="-13"/>
        </w:rPr>
        <w:t xml:space="preserve"> </w:t>
      </w:r>
      <w:r>
        <w:t>obligations</w:t>
      </w:r>
      <w:r>
        <w:rPr>
          <w:spacing w:val="-13"/>
        </w:rPr>
        <w:t xml:space="preserve"> </w:t>
      </w:r>
      <w:r>
        <w:t>under</w:t>
      </w:r>
      <w:r>
        <w:rPr>
          <w:spacing w:val="-14"/>
        </w:rPr>
        <w:t xml:space="preserve"> </w:t>
      </w:r>
      <w:r>
        <w:t>this</w:t>
      </w:r>
      <w:r>
        <w:rPr>
          <w:spacing w:val="-13"/>
        </w:rPr>
        <w:t xml:space="preserve"> </w:t>
      </w:r>
      <w:r>
        <w:t>Agreement, save and except that where any such claim, suit, proceeding, action, and/or demand has arisen due to a negligent act or omission, or breach of any of its obligations under any provision of this Agreement or any related agreement and/or breach of its statutory duty on the part of the Concessionaire,</w:t>
      </w:r>
      <w:r>
        <w:rPr>
          <w:spacing w:val="-12"/>
        </w:rPr>
        <w:t xml:space="preserve"> </w:t>
      </w:r>
      <w:r>
        <w:t>its</w:t>
      </w:r>
      <w:r>
        <w:rPr>
          <w:spacing w:val="-12"/>
        </w:rPr>
        <w:t xml:space="preserve"> </w:t>
      </w:r>
      <w:r>
        <w:t>subsidiaries,</w:t>
      </w:r>
      <w:r>
        <w:rPr>
          <w:spacing w:val="-12"/>
        </w:rPr>
        <w:t xml:space="preserve"> </w:t>
      </w:r>
      <w:r>
        <w:t>Affiliates,</w:t>
      </w:r>
      <w:r>
        <w:rPr>
          <w:spacing w:val="-12"/>
        </w:rPr>
        <w:t xml:space="preserve"> </w:t>
      </w:r>
      <w:r>
        <w:t>contractors,</w:t>
      </w:r>
      <w:r>
        <w:rPr>
          <w:spacing w:val="-12"/>
        </w:rPr>
        <w:t xml:space="preserve"> </w:t>
      </w:r>
      <w:r>
        <w:t>servants</w:t>
      </w:r>
      <w:r>
        <w:rPr>
          <w:spacing w:val="-12"/>
        </w:rPr>
        <w:t xml:space="preserve"> </w:t>
      </w:r>
      <w:r>
        <w:t>or</w:t>
      </w:r>
      <w:r>
        <w:rPr>
          <w:spacing w:val="-12"/>
        </w:rPr>
        <w:t xml:space="preserve"> </w:t>
      </w:r>
      <w:r>
        <w:t>agents,</w:t>
      </w:r>
      <w:r>
        <w:rPr>
          <w:spacing w:val="-12"/>
        </w:rPr>
        <w:t xml:space="preserve"> </w:t>
      </w:r>
      <w:r>
        <w:t>the</w:t>
      </w:r>
      <w:r>
        <w:rPr>
          <w:spacing w:val="-12"/>
        </w:rPr>
        <w:t xml:space="preserve"> </w:t>
      </w:r>
      <w:r>
        <w:t>same</w:t>
      </w:r>
      <w:r>
        <w:rPr>
          <w:spacing w:val="-12"/>
        </w:rPr>
        <w:t xml:space="preserve"> </w:t>
      </w:r>
      <w:r>
        <w:t>shall</w:t>
      </w:r>
      <w:r>
        <w:rPr>
          <w:spacing w:val="-12"/>
        </w:rPr>
        <w:t xml:space="preserve"> </w:t>
      </w:r>
      <w:r>
        <w:t>be</w:t>
      </w:r>
      <w:r>
        <w:rPr>
          <w:spacing w:val="-12"/>
        </w:rPr>
        <w:t xml:space="preserve"> </w:t>
      </w:r>
      <w:r>
        <w:t>the liability of the Concessionaire.</w:t>
      </w:r>
    </w:p>
    <w:p w14:paraId="46B7C99C" w14:textId="77777777" w:rsidR="00917DB3" w:rsidRDefault="00917DB3">
      <w:pPr>
        <w:pStyle w:val="BodyText"/>
        <w:spacing w:before="11"/>
        <w:rPr>
          <w:sz w:val="23"/>
        </w:rPr>
      </w:pPr>
    </w:p>
    <w:p w14:paraId="13BE3F4A" w14:textId="6569710D" w:rsidR="00917DB3" w:rsidRDefault="006C2466" w:rsidP="0048483B">
      <w:pPr>
        <w:pStyle w:val="Heading4"/>
        <w:numPr>
          <w:ilvl w:val="1"/>
          <w:numId w:val="47"/>
        </w:numPr>
      </w:pPr>
      <w:r>
        <w:t>Indemnity</w:t>
      </w:r>
      <w:r>
        <w:rPr>
          <w:spacing w:val="-5"/>
        </w:rPr>
        <w:t xml:space="preserve"> </w:t>
      </w:r>
      <w:r>
        <w:t>by</w:t>
      </w:r>
      <w:r>
        <w:rPr>
          <w:spacing w:val="-5"/>
        </w:rPr>
        <w:t xml:space="preserve"> </w:t>
      </w:r>
      <w:r>
        <w:t>the</w:t>
      </w:r>
      <w:r>
        <w:rPr>
          <w:spacing w:val="-4"/>
        </w:rPr>
        <w:t xml:space="preserve"> </w:t>
      </w:r>
      <w:r>
        <w:rPr>
          <w:spacing w:val="-2"/>
        </w:rPr>
        <w:t>Concessionaire</w:t>
      </w:r>
    </w:p>
    <w:p w14:paraId="048EB6A7" w14:textId="77777777" w:rsidR="00917DB3" w:rsidRDefault="00917DB3">
      <w:pPr>
        <w:pStyle w:val="BodyText"/>
        <w:spacing w:before="10"/>
        <w:rPr>
          <w:b/>
          <w:sz w:val="26"/>
        </w:rPr>
      </w:pPr>
    </w:p>
    <w:p w14:paraId="7201E40E" w14:textId="77796D9D" w:rsidR="00917DB3" w:rsidRDefault="006C2466">
      <w:pPr>
        <w:numPr>
          <w:ilvl w:val="2"/>
          <w:numId w:val="47"/>
        </w:numPr>
        <w:tabs>
          <w:tab w:val="left" w:pos="1355"/>
          <w:tab w:val="left" w:pos="1359"/>
        </w:tabs>
        <w:spacing w:line="266" w:lineRule="auto"/>
        <w:ind w:right="637"/>
        <w:jc w:val="both"/>
      </w:pPr>
      <w:r>
        <w:t>Without limiting the generality of Clause 37.1 the Concessionaire shall fully indemnify, hold harmless</w:t>
      </w:r>
      <w:r>
        <w:rPr>
          <w:spacing w:val="-12"/>
        </w:rPr>
        <w:t xml:space="preserve"> </w:t>
      </w:r>
      <w:r>
        <w:t>and</w:t>
      </w:r>
      <w:r>
        <w:rPr>
          <w:spacing w:val="-12"/>
        </w:rPr>
        <w:t xml:space="preserve"> </w:t>
      </w:r>
      <w:r>
        <w:t>defend</w:t>
      </w:r>
      <w:r>
        <w:rPr>
          <w:spacing w:val="-12"/>
        </w:rPr>
        <w:t xml:space="preserve"> </w:t>
      </w:r>
      <w:r>
        <w:t>the</w:t>
      </w:r>
      <w:r>
        <w:rPr>
          <w:spacing w:val="-12"/>
        </w:rPr>
        <w:t xml:space="preserve"> </w:t>
      </w:r>
      <w:r>
        <w:t>Authority</w:t>
      </w:r>
      <w:r>
        <w:rPr>
          <w:spacing w:val="-12"/>
        </w:rPr>
        <w:t xml:space="preserve"> </w:t>
      </w:r>
      <w:r>
        <w:t>and</w:t>
      </w:r>
      <w:r>
        <w:rPr>
          <w:spacing w:val="-12"/>
        </w:rPr>
        <w:t xml:space="preserve"> </w:t>
      </w:r>
      <w:r>
        <w:t>the</w:t>
      </w:r>
      <w:r>
        <w:rPr>
          <w:spacing w:val="-12"/>
        </w:rPr>
        <w:t xml:space="preserve"> </w:t>
      </w:r>
      <w:r>
        <w:t>Authority</w:t>
      </w:r>
      <w:r>
        <w:rPr>
          <w:spacing w:val="-12"/>
        </w:rPr>
        <w:t xml:space="preserve"> </w:t>
      </w:r>
      <w:r>
        <w:t>Indemnified</w:t>
      </w:r>
      <w:r>
        <w:rPr>
          <w:spacing w:val="-12"/>
        </w:rPr>
        <w:t xml:space="preserve"> </w:t>
      </w:r>
      <w:r>
        <w:t>Persons</w:t>
      </w:r>
      <w:r>
        <w:rPr>
          <w:spacing w:val="-12"/>
        </w:rPr>
        <w:t xml:space="preserve"> </w:t>
      </w:r>
      <w:r>
        <w:t>from</w:t>
      </w:r>
      <w:r>
        <w:rPr>
          <w:spacing w:val="-12"/>
        </w:rPr>
        <w:t xml:space="preserve"> </w:t>
      </w:r>
      <w:r>
        <w:t>and</w:t>
      </w:r>
      <w:r>
        <w:rPr>
          <w:spacing w:val="-12"/>
        </w:rPr>
        <w:t xml:space="preserve"> </w:t>
      </w:r>
      <w:r>
        <w:t>against</w:t>
      </w:r>
      <w:r>
        <w:rPr>
          <w:spacing w:val="-12"/>
        </w:rPr>
        <w:t xml:space="preserve"> </w:t>
      </w:r>
      <w:r w:rsidR="00AD15CA">
        <w:t>all</w:t>
      </w:r>
      <w:r>
        <w:t xml:space="preserve"> loss and/or damages arising out of or with respect to:</w:t>
      </w:r>
    </w:p>
    <w:p w14:paraId="4D96E08D" w14:textId="77777777" w:rsidR="00917DB3" w:rsidRDefault="00917DB3">
      <w:pPr>
        <w:pStyle w:val="BodyText"/>
        <w:spacing w:before="4"/>
        <w:rPr>
          <w:sz w:val="24"/>
        </w:rPr>
      </w:pPr>
    </w:p>
    <w:p w14:paraId="3031579E" w14:textId="77777777" w:rsidR="00917DB3" w:rsidRDefault="006C2466">
      <w:pPr>
        <w:numPr>
          <w:ilvl w:val="3"/>
          <w:numId w:val="47"/>
        </w:numPr>
        <w:tabs>
          <w:tab w:val="left" w:pos="2078"/>
        </w:tabs>
        <w:spacing w:before="1"/>
        <w:ind w:left="2078" w:hanging="719"/>
      </w:pPr>
      <w:r>
        <w:t>failure</w:t>
      </w:r>
      <w:r>
        <w:rPr>
          <w:spacing w:val="-12"/>
        </w:rPr>
        <w:t xml:space="preserve"> </w:t>
      </w:r>
      <w:r>
        <w:t>of</w:t>
      </w:r>
      <w:r>
        <w:rPr>
          <w:spacing w:val="-12"/>
        </w:rPr>
        <w:t xml:space="preserve"> </w:t>
      </w:r>
      <w:r>
        <w:t>the</w:t>
      </w:r>
      <w:r>
        <w:rPr>
          <w:spacing w:val="-12"/>
        </w:rPr>
        <w:t xml:space="preserve"> </w:t>
      </w:r>
      <w:r>
        <w:t>Concessionaire</w:t>
      </w:r>
      <w:r>
        <w:rPr>
          <w:spacing w:val="-11"/>
        </w:rPr>
        <w:t xml:space="preserve"> </w:t>
      </w:r>
      <w:r>
        <w:t>to</w:t>
      </w:r>
      <w:r>
        <w:rPr>
          <w:spacing w:val="-12"/>
        </w:rPr>
        <w:t xml:space="preserve"> </w:t>
      </w:r>
      <w:r>
        <w:t>comply</w:t>
      </w:r>
      <w:r>
        <w:rPr>
          <w:spacing w:val="-12"/>
        </w:rPr>
        <w:t xml:space="preserve"> </w:t>
      </w:r>
      <w:r>
        <w:t>with</w:t>
      </w:r>
      <w:r>
        <w:rPr>
          <w:spacing w:val="-12"/>
        </w:rPr>
        <w:t xml:space="preserve"> </w:t>
      </w:r>
      <w:r>
        <w:t>Applicable</w:t>
      </w:r>
      <w:r>
        <w:rPr>
          <w:spacing w:val="-11"/>
        </w:rPr>
        <w:t xml:space="preserve"> </w:t>
      </w:r>
      <w:r>
        <w:t>Laws</w:t>
      </w:r>
      <w:r>
        <w:rPr>
          <w:spacing w:val="-12"/>
        </w:rPr>
        <w:t xml:space="preserve"> </w:t>
      </w:r>
      <w:r>
        <w:t>and</w:t>
      </w:r>
      <w:r>
        <w:rPr>
          <w:spacing w:val="-12"/>
        </w:rPr>
        <w:t xml:space="preserve"> </w:t>
      </w:r>
      <w:r>
        <w:t>Applicable</w:t>
      </w:r>
      <w:r>
        <w:rPr>
          <w:spacing w:val="-11"/>
        </w:rPr>
        <w:t xml:space="preserve"> </w:t>
      </w:r>
      <w:r>
        <w:rPr>
          <w:spacing w:val="-2"/>
        </w:rPr>
        <w:t>Permits;</w:t>
      </w:r>
    </w:p>
    <w:p w14:paraId="6FFB0C6E" w14:textId="77777777" w:rsidR="00917DB3" w:rsidRDefault="00917DB3">
      <w:pPr>
        <w:pStyle w:val="BodyText"/>
        <w:spacing w:before="9"/>
        <w:rPr>
          <w:sz w:val="26"/>
        </w:rPr>
      </w:pPr>
    </w:p>
    <w:p w14:paraId="0D18D578" w14:textId="77777777" w:rsidR="00917DB3" w:rsidRDefault="006C2466">
      <w:pPr>
        <w:numPr>
          <w:ilvl w:val="3"/>
          <w:numId w:val="47"/>
        </w:numPr>
        <w:tabs>
          <w:tab w:val="left" w:pos="2077"/>
          <w:tab w:val="left" w:pos="2079"/>
        </w:tabs>
        <w:spacing w:line="264" w:lineRule="auto"/>
        <w:ind w:right="640"/>
        <w:jc w:val="both"/>
      </w:pPr>
      <w:r>
        <w:t>payment of Taxes</w:t>
      </w:r>
      <w:r>
        <w:rPr>
          <w:spacing w:val="-1"/>
        </w:rPr>
        <w:t xml:space="preserve"> </w:t>
      </w:r>
      <w:r>
        <w:t>required to be made by the Concessionaire in respect of the income or other Taxes of the Contractors, suppliers and representatives;</w:t>
      </w:r>
    </w:p>
    <w:p w14:paraId="0CC219AA" w14:textId="77777777" w:rsidR="00917DB3" w:rsidRDefault="00917DB3">
      <w:pPr>
        <w:pStyle w:val="BodyText"/>
        <w:spacing w:before="8"/>
        <w:rPr>
          <w:sz w:val="24"/>
        </w:rPr>
      </w:pPr>
    </w:p>
    <w:p w14:paraId="0D5F43A9" w14:textId="77777777" w:rsidR="00917DB3" w:rsidRDefault="006C2466">
      <w:pPr>
        <w:numPr>
          <w:ilvl w:val="3"/>
          <w:numId w:val="47"/>
        </w:numPr>
        <w:tabs>
          <w:tab w:val="left" w:pos="2077"/>
          <w:tab w:val="left" w:pos="2079"/>
        </w:tabs>
        <w:spacing w:line="266" w:lineRule="auto"/>
        <w:ind w:right="638"/>
        <w:jc w:val="both"/>
      </w:pPr>
      <w:r>
        <w:t>non-payment of amounts due as a result of materials or services furnished to the Concessionaire or any of its Contractors which are payable by the Concessionaire or any of its Contractors;</w:t>
      </w:r>
    </w:p>
    <w:p w14:paraId="1AB36704" w14:textId="77777777" w:rsidR="00917DB3" w:rsidRDefault="00917DB3">
      <w:pPr>
        <w:pStyle w:val="BodyText"/>
        <w:spacing w:before="4"/>
        <w:rPr>
          <w:sz w:val="24"/>
        </w:rPr>
      </w:pPr>
    </w:p>
    <w:p w14:paraId="6F83B5E7" w14:textId="77777777" w:rsidR="00917DB3" w:rsidRDefault="006C2466">
      <w:pPr>
        <w:numPr>
          <w:ilvl w:val="3"/>
          <w:numId w:val="47"/>
        </w:numPr>
        <w:tabs>
          <w:tab w:val="left" w:pos="2078"/>
        </w:tabs>
        <w:spacing w:before="1"/>
        <w:ind w:left="2078" w:hanging="719"/>
      </w:pPr>
      <w:r>
        <w:t>its</w:t>
      </w:r>
      <w:r>
        <w:rPr>
          <w:spacing w:val="-7"/>
        </w:rPr>
        <w:t xml:space="preserve"> </w:t>
      </w:r>
      <w:r>
        <w:t>omissions</w:t>
      </w:r>
      <w:r>
        <w:rPr>
          <w:spacing w:val="-5"/>
        </w:rPr>
        <w:t xml:space="preserve"> </w:t>
      </w:r>
      <w:r>
        <w:t>or</w:t>
      </w:r>
      <w:r>
        <w:rPr>
          <w:spacing w:val="-5"/>
        </w:rPr>
        <w:t xml:space="preserve"> </w:t>
      </w:r>
      <w:r>
        <w:t>acts</w:t>
      </w:r>
      <w:r>
        <w:rPr>
          <w:spacing w:val="-5"/>
        </w:rPr>
        <w:t xml:space="preserve"> </w:t>
      </w:r>
      <w:r>
        <w:t>of</w:t>
      </w:r>
      <w:r>
        <w:rPr>
          <w:spacing w:val="-5"/>
        </w:rPr>
        <w:t xml:space="preserve"> </w:t>
      </w:r>
      <w:r>
        <w:t>fraud,</w:t>
      </w:r>
      <w:r>
        <w:rPr>
          <w:spacing w:val="-5"/>
        </w:rPr>
        <w:t xml:space="preserve"> </w:t>
      </w:r>
      <w:r>
        <w:t>gross</w:t>
      </w:r>
      <w:r>
        <w:rPr>
          <w:spacing w:val="-5"/>
        </w:rPr>
        <w:t xml:space="preserve"> </w:t>
      </w:r>
      <w:r>
        <w:t>negligence</w:t>
      </w:r>
      <w:r>
        <w:rPr>
          <w:spacing w:val="-5"/>
        </w:rPr>
        <w:t xml:space="preserve"> </w:t>
      </w:r>
      <w:r>
        <w:t>and</w:t>
      </w:r>
      <w:r>
        <w:rPr>
          <w:spacing w:val="-3"/>
        </w:rPr>
        <w:t xml:space="preserve"> </w:t>
      </w:r>
      <w:r>
        <w:t>wilful</w:t>
      </w:r>
      <w:r>
        <w:rPr>
          <w:spacing w:val="-4"/>
        </w:rPr>
        <w:t xml:space="preserve"> </w:t>
      </w:r>
      <w:r>
        <w:rPr>
          <w:spacing w:val="-2"/>
        </w:rPr>
        <w:t>misconduct;</w:t>
      </w:r>
    </w:p>
    <w:p w14:paraId="2AE65AA0" w14:textId="77777777" w:rsidR="00917DB3" w:rsidRDefault="00917DB3">
      <w:pPr>
        <w:pStyle w:val="BodyText"/>
        <w:spacing w:before="4"/>
        <w:rPr>
          <w:sz w:val="26"/>
        </w:rPr>
      </w:pPr>
    </w:p>
    <w:p w14:paraId="622F81C4" w14:textId="77777777" w:rsidR="00917DB3" w:rsidRDefault="006C2466">
      <w:pPr>
        <w:numPr>
          <w:ilvl w:val="3"/>
          <w:numId w:val="47"/>
        </w:numPr>
        <w:tabs>
          <w:tab w:val="left" w:pos="2079"/>
          <w:tab w:val="left" w:pos="2110"/>
        </w:tabs>
        <w:spacing w:line="268" w:lineRule="auto"/>
        <w:ind w:right="637"/>
        <w:jc w:val="both"/>
      </w:pPr>
      <w:r>
        <w:tab/>
        <w:t>any personal bodily injury or death of any person caused by, arising out of or in connection with its performance of this Agreement; or</w:t>
      </w:r>
    </w:p>
    <w:p w14:paraId="53922DA5" w14:textId="77777777" w:rsidR="00917DB3" w:rsidRDefault="00917DB3">
      <w:pPr>
        <w:spacing w:line="268" w:lineRule="auto"/>
        <w:jc w:val="both"/>
        <w:sectPr w:rsidR="00917DB3">
          <w:pgSz w:w="11910" w:h="16840"/>
          <w:pgMar w:top="1380" w:right="780" w:bottom="1140" w:left="820" w:header="0" w:footer="867" w:gutter="0"/>
          <w:cols w:space="720"/>
        </w:sectPr>
      </w:pPr>
    </w:p>
    <w:p w14:paraId="29EDECEF" w14:textId="77777777" w:rsidR="00917DB3" w:rsidRDefault="006C2466">
      <w:pPr>
        <w:numPr>
          <w:ilvl w:val="3"/>
          <w:numId w:val="47"/>
        </w:numPr>
        <w:tabs>
          <w:tab w:val="left" w:pos="2079"/>
          <w:tab w:val="left" w:pos="2111"/>
        </w:tabs>
        <w:spacing w:before="80" w:line="268" w:lineRule="auto"/>
        <w:ind w:right="643"/>
      </w:pPr>
      <w:r>
        <w:lastRenderedPageBreak/>
        <w:tab/>
        <w:t>loss of or physical damage to property of the Authority or any third party caused by, arising out of or in connection with the performance of this Agreement.</w:t>
      </w:r>
    </w:p>
    <w:p w14:paraId="27A74612" w14:textId="77777777" w:rsidR="00917DB3" w:rsidRDefault="00917DB3">
      <w:pPr>
        <w:pStyle w:val="BodyText"/>
        <w:spacing w:before="2"/>
        <w:rPr>
          <w:sz w:val="24"/>
        </w:rPr>
      </w:pPr>
    </w:p>
    <w:p w14:paraId="5737F1AF" w14:textId="203F9B98" w:rsidR="00917DB3" w:rsidRDefault="006C2466">
      <w:pPr>
        <w:numPr>
          <w:ilvl w:val="2"/>
          <w:numId w:val="47"/>
        </w:numPr>
        <w:tabs>
          <w:tab w:val="left" w:pos="1355"/>
          <w:tab w:val="left" w:pos="1359"/>
        </w:tabs>
        <w:spacing w:line="266" w:lineRule="auto"/>
        <w:ind w:right="635"/>
        <w:jc w:val="both"/>
      </w:pPr>
      <w:r>
        <w:t>Without limiting the generality of the provisions of this Article 37, the Concessionaire shall fully</w:t>
      </w:r>
      <w:r>
        <w:rPr>
          <w:spacing w:val="-9"/>
        </w:rPr>
        <w:t xml:space="preserve"> </w:t>
      </w:r>
      <w:r>
        <w:t>indemnify,</w:t>
      </w:r>
      <w:r>
        <w:rPr>
          <w:spacing w:val="-9"/>
        </w:rPr>
        <w:t xml:space="preserve"> </w:t>
      </w:r>
      <w:r>
        <w:t>hold</w:t>
      </w:r>
      <w:r>
        <w:rPr>
          <w:spacing w:val="-9"/>
        </w:rPr>
        <w:t xml:space="preserve"> </w:t>
      </w:r>
      <w:r>
        <w:t>harmless</w:t>
      </w:r>
      <w:r>
        <w:rPr>
          <w:spacing w:val="-9"/>
        </w:rPr>
        <w:t xml:space="preserve"> </w:t>
      </w:r>
      <w:r>
        <w:t>and</w:t>
      </w:r>
      <w:r>
        <w:rPr>
          <w:spacing w:val="-9"/>
        </w:rPr>
        <w:t xml:space="preserve"> </w:t>
      </w:r>
      <w:r>
        <w:t>defend</w:t>
      </w:r>
      <w:r>
        <w:rPr>
          <w:spacing w:val="-9"/>
        </w:rPr>
        <w:t xml:space="preserve"> </w:t>
      </w:r>
      <w:r>
        <w:t>the</w:t>
      </w:r>
      <w:r>
        <w:rPr>
          <w:spacing w:val="-9"/>
        </w:rPr>
        <w:t xml:space="preserve"> </w:t>
      </w:r>
      <w:r>
        <w:t>Authority</w:t>
      </w:r>
      <w:r>
        <w:rPr>
          <w:spacing w:val="-9"/>
        </w:rPr>
        <w:t xml:space="preserve"> </w:t>
      </w:r>
      <w:r>
        <w:t>Indemnified</w:t>
      </w:r>
      <w:r>
        <w:rPr>
          <w:spacing w:val="-9"/>
        </w:rPr>
        <w:t xml:space="preserve"> </w:t>
      </w:r>
      <w:r>
        <w:t>Persons</w:t>
      </w:r>
      <w:r>
        <w:rPr>
          <w:spacing w:val="-9"/>
        </w:rPr>
        <w:t xml:space="preserve"> </w:t>
      </w:r>
      <w:r>
        <w:t>from</w:t>
      </w:r>
      <w:r>
        <w:rPr>
          <w:spacing w:val="-9"/>
        </w:rPr>
        <w:t xml:space="preserve"> </w:t>
      </w:r>
      <w:r>
        <w:t>and</w:t>
      </w:r>
      <w:r>
        <w:rPr>
          <w:spacing w:val="-9"/>
        </w:rPr>
        <w:t xml:space="preserve"> </w:t>
      </w:r>
      <w:r>
        <w:t>against any and all suits, proceedings, actions, claims, demands, liabilities and damages which the Authority</w:t>
      </w:r>
      <w:r>
        <w:rPr>
          <w:spacing w:val="-4"/>
        </w:rPr>
        <w:t xml:space="preserve"> </w:t>
      </w:r>
      <w:r>
        <w:t>Indemnified</w:t>
      </w:r>
      <w:r>
        <w:rPr>
          <w:spacing w:val="-4"/>
        </w:rPr>
        <w:t xml:space="preserve"> </w:t>
      </w:r>
      <w:r>
        <w:t>Persons</w:t>
      </w:r>
      <w:r>
        <w:rPr>
          <w:spacing w:val="-4"/>
        </w:rPr>
        <w:t xml:space="preserve"> </w:t>
      </w:r>
      <w:r>
        <w:t>may</w:t>
      </w:r>
      <w:r>
        <w:rPr>
          <w:spacing w:val="-4"/>
        </w:rPr>
        <w:t xml:space="preserve"> </w:t>
      </w:r>
      <w:r>
        <w:t>hereafter</w:t>
      </w:r>
      <w:r>
        <w:rPr>
          <w:spacing w:val="-5"/>
        </w:rPr>
        <w:t xml:space="preserve"> </w:t>
      </w:r>
      <w:r>
        <w:t>suffer,</w:t>
      </w:r>
      <w:r>
        <w:rPr>
          <w:spacing w:val="-4"/>
        </w:rPr>
        <w:t xml:space="preserve"> </w:t>
      </w:r>
      <w:r>
        <w:t>or</w:t>
      </w:r>
      <w:r>
        <w:rPr>
          <w:spacing w:val="-4"/>
        </w:rPr>
        <w:t xml:space="preserve"> </w:t>
      </w:r>
      <w:r>
        <w:t>pay</w:t>
      </w:r>
      <w:r>
        <w:rPr>
          <w:spacing w:val="-4"/>
        </w:rPr>
        <w:t xml:space="preserve"> </w:t>
      </w:r>
      <w:r>
        <w:t>by</w:t>
      </w:r>
      <w:r>
        <w:rPr>
          <w:spacing w:val="-4"/>
        </w:rPr>
        <w:t xml:space="preserve"> </w:t>
      </w:r>
      <w:r>
        <w:t>reason</w:t>
      </w:r>
      <w:r>
        <w:rPr>
          <w:spacing w:val="-4"/>
        </w:rPr>
        <w:t xml:space="preserve"> </w:t>
      </w:r>
      <w:r>
        <w:t>of</w:t>
      </w:r>
      <w:r>
        <w:rPr>
          <w:spacing w:val="-4"/>
        </w:rPr>
        <w:t xml:space="preserve"> </w:t>
      </w:r>
      <w:r>
        <w:t>any</w:t>
      </w:r>
      <w:r>
        <w:rPr>
          <w:spacing w:val="-4"/>
        </w:rPr>
        <w:t xml:space="preserve"> </w:t>
      </w:r>
      <w:r>
        <w:t>demands,</w:t>
      </w:r>
      <w:r>
        <w:rPr>
          <w:spacing w:val="-4"/>
        </w:rPr>
        <w:t xml:space="preserve"> </w:t>
      </w:r>
      <w:r>
        <w:t>claims, suits or proceedings arising out of claims of infringement of any domestic or foreign patent rights, copyrights or other Intellectual Property, proprietary or confidentiality rights with respect to any materials, information, design or process used by the Concessionaire or by the Contractors in performing the Concessionaire's obligations or in any way incorporated in or related to the Project. If in any such suit, action, claim or proceedings, a temporary restraint order or preliminary injunction is granted, the Concessionaire shall make every reasonable effort,</w:t>
      </w:r>
      <w:r>
        <w:rPr>
          <w:spacing w:val="-4"/>
        </w:rPr>
        <w:t xml:space="preserve"> </w:t>
      </w:r>
      <w:r>
        <w:t>by</w:t>
      </w:r>
      <w:r>
        <w:rPr>
          <w:spacing w:val="-4"/>
        </w:rPr>
        <w:t xml:space="preserve"> </w:t>
      </w:r>
      <w:r>
        <w:t>giving</w:t>
      </w:r>
      <w:r>
        <w:rPr>
          <w:spacing w:val="-4"/>
        </w:rPr>
        <w:t xml:space="preserve"> </w:t>
      </w:r>
      <w:r>
        <w:t>a</w:t>
      </w:r>
      <w:r>
        <w:rPr>
          <w:spacing w:val="-4"/>
        </w:rPr>
        <w:t xml:space="preserve"> </w:t>
      </w:r>
      <w:r>
        <w:t>satisfactory</w:t>
      </w:r>
      <w:r>
        <w:rPr>
          <w:spacing w:val="-4"/>
        </w:rPr>
        <w:t xml:space="preserve"> </w:t>
      </w:r>
      <w:r>
        <w:t>bond</w:t>
      </w:r>
      <w:r>
        <w:rPr>
          <w:spacing w:val="-4"/>
        </w:rPr>
        <w:t xml:space="preserve"> </w:t>
      </w:r>
      <w:r>
        <w:t>or</w:t>
      </w:r>
      <w:r>
        <w:rPr>
          <w:spacing w:val="-4"/>
        </w:rPr>
        <w:t xml:space="preserve"> </w:t>
      </w:r>
      <w:r>
        <w:t>otherwise,</w:t>
      </w:r>
      <w:r>
        <w:rPr>
          <w:spacing w:val="-4"/>
        </w:rPr>
        <w:t xml:space="preserve"> </w:t>
      </w:r>
      <w:r>
        <w:t>to</w:t>
      </w:r>
      <w:r>
        <w:rPr>
          <w:spacing w:val="-4"/>
        </w:rPr>
        <w:t xml:space="preserve"> </w:t>
      </w:r>
      <w:r>
        <w:t>secure</w:t>
      </w:r>
      <w:r>
        <w:rPr>
          <w:spacing w:val="-4"/>
        </w:rPr>
        <w:t xml:space="preserve"> </w:t>
      </w:r>
      <w:r>
        <w:t>the</w:t>
      </w:r>
      <w:r>
        <w:rPr>
          <w:spacing w:val="-4"/>
        </w:rPr>
        <w:t xml:space="preserve"> </w:t>
      </w:r>
      <w:r>
        <w:t>revocation</w:t>
      </w:r>
      <w:r>
        <w:rPr>
          <w:spacing w:val="-4"/>
        </w:rPr>
        <w:t xml:space="preserve"> </w:t>
      </w:r>
      <w:r>
        <w:t>or</w:t>
      </w:r>
      <w:r>
        <w:rPr>
          <w:spacing w:val="-4"/>
        </w:rPr>
        <w:t xml:space="preserve"> </w:t>
      </w:r>
      <w:r>
        <w:t>suspension</w:t>
      </w:r>
      <w:r>
        <w:rPr>
          <w:spacing w:val="-4"/>
        </w:rPr>
        <w:t xml:space="preserve"> </w:t>
      </w:r>
      <w:r>
        <w:t>of</w:t>
      </w:r>
      <w:r>
        <w:rPr>
          <w:spacing w:val="-4"/>
        </w:rPr>
        <w:t xml:space="preserve"> </w:t>
      </w:r>
      <w:r>
        <w:t>the injunction</w:t>
      </w:r>
      <w:r>
        <w:rPr>
          <w:spacing w:val="-5"/>
        </w:rPr>
        <w:t xml:space="preserve"> </w:t>
      </w:r>
      <w:r>
        <w:t>or</w:t>
      </w:r>
      <w:r>
        <w:rPr>
          <w:spacing w:val="-5"/>
        </w:rPr>
        <w:t xml:space="preserve"> </w:t>
      </w:r>
      <w:r>
        <w:t>restraint</w:t>
      </w:r>
      <w:r>
        <w:rPr>
          <w:spacing w:val="-5"/>
        </w:rPr>
        <w:t xml:space="preserve"> </w:t>
      </w:r>
      <w:r>
        <w:t>order.</w:t>
      </w:r>
      <w:r>
        <w:rPr>
          <w:spacing w:val="-5"/>
        </w:rPr>
        <w:t xml:space="preserve"> </w:t>
      </w:r>
      <w:r>
        <w:t>If,</w:t>
      </w:r>
      <w:r>
        <w:rPr>
          <w:spacing w:val="-5"/>
        </w:rPr>
        <w:t xml:space="preserve"> </w:t>
      </w:r>
      <w:r>
        <w:t>in</w:t>
      </w:r>
      <w:r>
        <w:rPr>
          <w:spacing w:val="-5"/>
        </w:rPr>
        <w:t xml:space="preserve"> </w:t>
      </w:r>
      <w:r>
        <w:t>any</w:t>
      </w:r>
      <w:r>
        <w:rPr>
          <w:spacing w:val="-5"/>
        </w:rPr>
        <w:t xml:space="preserve"> </w:t>
      </w:r>
      <w:r>
        <w:t>such</w:t>
      </w:r>
      <w:r>
        <w:rPr>
          <w:spacing w:val="-5"/>
        </w:rPr>
        <w:t xml:space="preserve"> </w:t>
      </w:r>
      <w:r>
        <w:t>suit,</w:t>
      </w:r>
      <w:r>
        <w:rPr>
          <w:spacing w:val="-5"/>
        </w:rPr>
        <w:t xml:space="preserve"> </w:t>
      </w:r>
      <w:r>
        <w:t>action,</w:t>
      </w:r>
      <w:r>
        <w:rPr>
          <w:spacing w:val="-2"/>
        </w:rPr>
        <w:t xml:space="preserve"> </w:t>
      </w:r>
      <w:r>
        <w:t>claim</w:t>
      </w:r>
      <w:r>
        <w:rPr>
          <w:spacing w:val="-5"/>
        </w:rPr>
        <w:t xml:space="preserve"> </w:t>
      </w:r>
      <w:r>
        <w:t>or</w:t>
      </w:r>
      <w:r>
        <w:rPr>
          <w:spacing w:val="-5"/>
        </w:rPr>
        <w:t xml:space="preserve"> </w:t>
      </w:r>
      <w:r>
        <w:t>proceedings,</w:t>
      </w:r>
      <w:r>
        <w:rPr>
          <w:spacing w:val="-5"/>
        </w:rPr>
        <w:t xml:space="preserve"> </w:t>
      </w:r>
      <w:r>
        <w:t>the</w:t>
      </w:r>
      <w:r>
        <w:rPr>
          <w:spacing w:val="-5"/>
        </w:rPr>
        <w:t xml:space="preserve"> </w:t>
      </w:r>
      <w:r w:rsidR="001421EC">
        <w:t>Project</w:t>
      </w:r>
      <w:r>
        <w:rPr>
          <w:spacing w:val="-5"/>
        </w:rPr>
        <w:t xml:space="preserve"> </w:t>
      </w:r>
      <w:r>
        <w:t>or</w:t>
      </w:r>
      <w:r>
        <w:rPr>
          <w:spacing w:val="-5"/>
        </w:rPr>
        <w:t xml:space="preserve"> </w:t>
      </w:r>
      <w:r>
        <w:t>the Project Infrastructure, or any part thereof or comprised therein, is held to constitute an infringement and its use is permanently enjoined, the Concessionaire shall promptly make every reasonable effort to secure for the Authority a license, at no cost to the Authority, authorising</w:t>
      </w:r>
      <w:r>
        <w:rPr>
          <w:spacing w:val="-9"/>
        </w:rPr>
        <w:t xml:space="preserve"> </w:t>
      </w:r>
      <w:r>
        <w:t>continued</w:t>
      </w:r>
      <w:r>
        <w:rPr>
          <w:spacing w:val="-9"/>
        </w:rPr>
        <w:t xml:space="preserve"> </w:t>
      </w:r>
      <w:r>
        <w:t>use</w:t>
      </w:r>
      <w:r>
        <w:rPr>
          <w:spacing w:val="-9"/>
        </w:rPr>
        <w:t xml:space="preserve"> </w:t>
      </w:r>
      <w:r>
        <w:t>of</w:t>
      </w:r>
      <w:r>
        <w:rPr>
          <w:spacing w:val="-9"/>
        </w:rPr>
        <w:t xml:space="preserve"> </w:t>
      </w:r>
      <w:r>
        <w:t>the</w:t>
      </w:r>
      <w:r>
        <w:rPr>
          <w:spacing w:val="-9"/>
        </w:rPr>
        <w:t xml:space="preserve"> </w:t>
      </w:r>
      <w:r>
        <w:t>infringing</w:t>
      </w:r>
      <w:r>
        <w:rPr>
          <w:spacing w:val="-9"/>
        </w:rPr>
        <w:t xml:space="preserve"> </w:t>
      </w:r>
      <w:r>
        <w:t>work.</w:t>
      </w:r>
      <w:r>
        <w:rPr>
          <w:spacing w:val="-9"/>
        </w:rPr>
        <w:t xml:space="preserve"> </w:t>
      </w:r>
      <w:r>
        <w:t>If</w:t>
      </w:r>
      <w:r>
        <w:rPr>
          <w:spacing w:val="-9"/>
        </w:rPr>
        <w:t xml:space="preserve"> </w:t>
      </w:r>
      <w:r>
        <w:t>the</w:t>
      </w:r>
      <w:r>
        <w:rPr>
          <w:spacing w:val="-9"/>
        </w:rPr>
        <w:t xml:space="preserve"> </w:t>
      </w:r>
      <w:r>
        <w:t>Concessionaire</w:t>
      </w:r>
      <w:r>
        <w:rPr>
          <w:spacing w:val="-9"/>
        </w:rPr>
        <w:t xml:space="preserve"> </w:t>
      </w:r>
      <w:r>
        <w:t>is</w:t>
      </w:r>
      <w:r>
        <w:rPr>
          <w:spacing w:val="-9"/>
        </w:rPr>
        <w:t xml:space="preserve"> </w:t>
      </w:r>
      <w:r>
        <w:t>unable</w:t>
      </w:r>
      <w:r>
        <w:rPr>
          <w:spacing w:val="-9"/>
        </w:rPr>
        <w:t xml:space="preserve"> </w:t>
      </w:r>
      <w:r>
        <w:t>to</w:t>
      </w:r>
      <w:r>
        <w:rPr>
          <w:spacing w:val="-9"/>
        </w:rPr>
        <w:t xml:space="preserve"> </w:t>
      </w:r>
      <w:r>
        <w:t>secure</w:t>
      </w:r>
      <w:r>
        <w:rPr>
          <w:spacing w:val="-9"/>
        </w:rPr>
        <w:t xml:space="preserve"> </w:t>
      </w:r>
      <w:r>
        <w:t>such license within a reasonable time, the Concessionaire shall, at its own expense, and without impairing the Specifications and Standards, either replace the infringing work, or part, or process thereof with non-infringing work or part or process or modify the same so that it becomes non-infringing.</w:t>
      </w:r>
    </w:p>
    <w:p w14:paraId="183FBBEA" w14:textId="77777777" w:rsidR="00917DB3" w:rsidRDefault="00917DB3">
      <w:pPr>
        <w:pStyle w:val="BodyText"/>
        <w:spacing w:before="4"/>
        <w:rPr>
          <w:sz w:val="23"/>
        </w:rPr>
      </w:pPr>
    </w:p>
    <w:p w14:paraId="6018C4B7" w14:textId="082B3CCE" w:rsidR="00917DB3" w:rsidRDefault="006C2466" w:rsidP="0048483B">
      <w:pPr>
        <w:pStyle w:val="Heading4"/>
        <w:numPr>
          <w:ilvl w:val="1"/>
          <w:numId w:val="47"/>
        </w:numPr>
      </w:pPr>
      <w:r>
        <w:t>Notice</w:t>
      </w:r>
      <w:r>
        <w:rPr>
          <w:spacing w:val="-5"/>
        </w:rPr>
        <w:t xml:space="preserve"> </w:t>
      </w:r>
      <w:r>
        <w:t>and</w:t>
      </w:r>
      <w:r>
        <w:rPr>
          <w:spacing w:val="-4"/>
        </w:rPr>
        <w:t xml:space="preserve"> </w:t>
      </w:r>
      <w:r>
        <w:t>contest</w:t>
      </w:r>
      <w:r>
        <w:rPr>
          <w:spacing w:val="-5"/>
        </w:rPr>
        <w:t xml:space="preserve"> </w:t>
      </w:r>
      <w:r>
        <w:t>of</w:t>
      </w:r>
      <w:r>
        <w:rPr>
          <w:spacing w:val="-4"/>
        </w:rPr>
        <w:t xml:space="preserve"> </w:t>
      </w:r>
      <w:r>
        <w:rPr>
          <w:spacing w:val="-2"/>
        </w:rPr>
        <w:t>claims</w:t>
      </w:r>
    </w:p>
    <w:p w14:paraId="313F8FFA" w14:textId="77777777" w:rsidR="00917DB3" w:rsidRDefault="00917DB3">
      <w:pPr>
        <w:pStyle w:val="BodyText"/>
        <w:spacing w:before="9"/>
        <w:rPr>
          <w:b/>
          <w:sz w:val="26"/>
        </w:rPr>
      </w:pPr>
    </w:p>
    <w:p w14:paraId="6E832815" w14:textId="7D7C2DDC" w:rsidR="00917DB3" w:rsidRDefault="006C2466">
      <w:pPr>
        <w:pStyle w:val="BodyText"/>
        <w:spacing w:line="266" w:lineRule="auto"/>
        <w:ind w:left="1359" w:right="636"/>
        <w:jc w:val="both"/>
      </w:pPr>
      <w:r>
        <w:t>In</w:t>
      </w:r>
      <w:r>
        <w:rPr>
          <w:spacing w:val="-2"/>
        </w:rPr>
        <w:t xml:space="preserve"> </w:t>
      </w:r>
      <w:r>
        <w:t>the</w:t>
      </w:r>
      <w:r>
        <w:rPr>
          <w:spacing w:val="-2"/>
        </w:rPr>
        <w:t xml:space="preserve"> </w:t>
      </w:r>
      <w:r>
        <w:t>event</w:t>
      </w:r>
      <w:r>
        <w:rPr>
          <w:spacing w:val="-2"/>
        </w:rPr>
        <w:t xml:space="preserve"> </w:t>
      </w:r>
      <w:r>
        <w:t>that</w:t>
      </w:r>
      <w:r>
        <w:rPr>
          <w:spacing w:val="-2"/>
        </w:rPr>
        <w:t xml:space="preserve"> </w:t>
      </w:r>
      <w:r>
        <w:t>either</w:t>
      </w:r>
      <w:r>
        <w:rPr>
          <w:spacing w:val="-2"/>
        </w:rPr>
        <w:t xml:space="preserve"> </w:t>
      </w:r>
      <w:r>
        <w:t>Party</w:t>
      </w:r>
      <w:r>
        <w:rPr>
          <w:spacing w:val="-2"/>
        </w:rPr>
        <w:t xml:space="preserve"> </w:t>
      </w:r>
      <w:r>
        <w:t>receives</w:t>
      </w:r>
      <w:r>
        <w:rPr>
          <w:spacing w:val="-2"/>
        </w:rPr>
        <w:t xml:space="preserve"> </w:t>
      </w:r>
      <w:r>
        <w:t>a</w:t>
      </w:r>
      <w:r>
        <w:rPr>
          <w:spacing w:val="-2"/>
        </w:rPr>
        <w:t xml:space="preserve"> </w:t>
      </w:r>
      <w:r>
        <w:t>claim</w:t>
      </w:r>
      <w:r>
        <w:rPr>
          <w:spacing w:val="-2"/>
        </w:rPr>
        <w:t xml:space="preserve"> </w:t>
      </w:r>
      <w:r>
        <w:t>or</w:t>
      </w:r>
      <w:r>
        <w:rPr>
          <w:spacing w:val="-2"/>
        </w:rPr>
        <w:t xml:space="preserve"> </w:t>
      </w:r>
      <w:r>
        <w:t>demand</w:t>
      </w:r>
      <w:r>
        <w:rPr>
          <w:spacing w:val="-2"/>
        </w:rPr>
        <w:t xml:space="preserve"> </w:t>
      </w:r>
      <w:r>
        <w:t>from</w:t>
      </w:r>
      <w:r>
        <w:rPr>
          <w:spacing w:val="-2"/>
        </w:rPr>
        <w:t xml:space="preserve"> </w:t>
      </w:r>
      <w:r>
        <w:t>a</w:t>
      </w:r>
      <w:r>
        <w:rPr>
          <w:spacing w:val="-2"/>
        </w:rPr>
        <w:t xml:space="preserve"> </w:t>
      </w:r>
      <w:r>
        <w:t>third</w:t>
      </w:r>
      <w:r>
        <w:rPr>
          <w:spacing w:val="-2"/>
        </w:rPr>
        <w:t xml:space="preserve"> </w:t>
      </w:r>
      <w:r>
        <w:t>party</w:t>
      </w:r>
      <w:r>
        <w:rPr>
          <w:spacing w:val="-2"/>
        </w:rPr>
        <w:t xml:space="preserve"> </w:t>
      </w:r>
      <w:r>
        <w:t>in</w:t>
      </w:r>
      <w:r>
        <w:rPr>
          <w:spacing w:val="-2"/>
        </w:rPr>
        <w:t xml:space="preserve"> </w:t>
      </w:r>
      <w:r>
        <w:t>respect</w:t>
      </w:r>
      <w:r>
        <w:rPr>
          <w:spacing w:val="-2"/>
        </w:rPr>
        <w:t xml:space="preserve"> </w:t>
      </w:r>
      <w:r>
        <w:t>of</w:t>
      </w:r>
      <w:r>
        <w:rPr>
          <w:spacing w:val="-2"/>
        </w:rPr>
        <w:t xml:space="preserve"> </w:t>
      </w:r>
      <w:r>
        <w:t>which it is entitled to the benefit of an indemnity under this Article 37 (the “</w:t>
      </w:r>
      <w:r>
        <w:rPr>
          <w:b/>
        </w:rPr>
        <w:t>Indemnified Party</w:t>
      </w:r>
      <w:r>
        <w:t>”) it shall</w:t>
      </w:r>
      <w:r>
        <w:rPr>
          <w:spacing w:val="-4"/>
        </w:rPr>
        <w:t xml:space="preserve"> </w:t>
      </w:r>
      <w:r>
        <w:t>notify</w:t>
      </w:r>
      <w:r>
        <w:rPr>
          <w:spacing w:val="-4"/>
        </w:rPr>
        <w:t xml:space="preserve"> </w:t>
      </w:r>
      <w:r>
        <w:t>the</w:t>
      </w:r>
      <w:r>
        <w:rPr>
          <w:spacing w:val="-4"/>
        </w:rPr>
        <w:t xml:space="preserve"> </w:t>
      </w:r>
      <w:r>
        <w:t>other</w:t>
      </w:r>
      <w:r>
        <w:rPr>
          <w:spacing w:val="-4"/>
        </w:rPr>
        <w:t xml:space="preserve"> </w:t>
      </w:r>
      <w:r>
        <w:t>Party</w:t>
      </w:r>
      <w:r>
        <w:rPr>
          <w:spacing w:val="-4"/>
        </w:rPr>
        <w:t xml:space="preserve"> </w:t>
      </w:r>
      <w:r>
        <w:t>(the</w:t>
      </w:r>
      <w:r>
        <w:rPr>
          <w:spacing w:val="-2"/>
        </w:rPr>
        <w:t xml:space="preserve"> </w:t>
      </w:r>
      <w:r>
        <w:t>“</w:t>
      </w:r>
      <w:r>
        <w:rPr>
          <w:b/>
        </w:rPr>
        <w:t>Indemnifying</w:t>
      </w:r>
      <w:r>
        <w:rPr>
          <w:b/>
          <w:spacing w:val="-4"/>
        </w:rPr>
        <w:t xml:space="preserve"> </w:t>
      </w:r>
      <w:r>
        <w:rPr>
          <w:b/>
        </w:rPr>
        <w:t>Party</w:t>
      </w:r>
      <w:r>
        <w:t>”)</w:t>
      </w:r>
      <w:r>
        <w:rPr>
          <w:spacing w:val="-4"/>
        </w:rPr>
        <w:t xml:space="preserve"> </w:t>
      </w:r>
      <w:r>
        <w:t>within</w:t>
      </w:r>
      <w:r>
        <w:rPr>
          <w:spacing w:val="-4"/>
        </w:rPr>
        <w:t xml:space="preserve"> </w:t>
      </w:r>
      <w:r>
        <w:t>15</w:t>
      </w:r>
      <w:r>
        <w:rPr>
          <w:spacing w:val="-4"/>
        </w:rPr>
        <w:t xml:space="preserve"> </w:t>
      </w:r>
      <w:r w:rsidR="001421EC">
        <w:t>(fifteen)</w:t>
      </w:r>
      <w:r>
        <w:rPr>
          <w:spacing w:val="-4"/>
        </w:rPr>
        <w:t xml:space="preserve"> </w:t>
      </w:r>
      <w:r>
        <w:t>days</w:t>
      </w:r>
      <w:r>
        <w:rPr>
          <w:spacing w:val="-4"/>
        </w:rPr>
        <w:t xml:space="preserve"> </w:t>
      </w:r>
      <w:r>
        <w:t>of</w:t>
      </w:r>
      <w:r>
        <w:rPr>
          <w:spacing w:val="-4"/>
        </w:rPr>
        <w:t xml:space="preserve"> </w:t>
      </w:r>
      <w:r>
        <w:t>receipt</w:t>
      </w:r>
      <w:r>
        <w:rPr>
          <w:spacing w:val="-4"/>
        </w:rPr>
        <w:t xml:space="preserve"> </w:t>
      </w:r>
      <w:r>
        <w:t>of the claim or demand and shall not settle or pay the claim without the prior approval of the Indemnifying</w:t>
      </w:r>
      <w:r>
        <w:rPr>
          <w:spacing w:val="-13"/>
        </w:rPr>
        <w:t xml:space="preserve"> </w:t>
      </w:r>
      <w:r>
        <w:t>Party,</w:t>
      </w:r>
      <w:r>
        <w:rPr>
          <w:spacing w:val="-13"/>
        </w:rPr>
        <w:t xml:space="preserve"> </w:t>
      </w:r>
      <w:r>
        <w:t>which</w:t>
      </w:r>
      <w:r>
        <w:rPr>
          <w:spacing w:val="-13"/>
        </w:rPr>
        <w:t xml:space="preserve"> </w:t>
      </w:r>
      <w:r>
        <w:t>approval</w:t>
      </w:r>
      <w:r>
        <w:rPr>
          <w:spacing w:val="-13"/>
        </w:rPr>
        <w:t xml:space="preserve"> </w:t>
      </w:r>
      <w:r>
        <w:t>shall</w:t>
      </w:r>
      <w:r>
        <w:rPr>
          <w:spacing w:val="-13"/>
        </w:rPr>
        <w:t xml:space="preserve"> </w:t>
      </w:r>
      <w:r>
        <w:t>not</w:t>
      </w:r>
      <w:r>
        <w:rPr>
          <w:spacing w:val="-13"/>
        </w:rPr>
        <w:t xml:space="preserve"> </w:t>
      </w:r>
      <w:r>
        <w:t>be</w:t>
      </w:r>
      <w:r>
        <w:rPr>
          <w:spacing w:val="-13"/>
        </w:rPr>
        <w:t xml:space="preserve"> </w:t>
      </w:r>
      <w:r>
        <w:t>unreasonably</w:t>
      </w:r>
      <w:r>
        <w:rPr>
          <w:spacing w:val="-13"/>
        </w:rPr>
        <w:t xml:space="preserve"> </w:t>
      </w:r>
      <w:r>
        <w:t>withheld</w:t>
      </w:r>
      <w:r>
        <w:rPr>
          <w:spacing w:val="-13"/>
        </w:rPr>
        <w:t xml:space="preserve"> </w:t>
      </w:r>
      <w:r>
        <w:t>or</w:t>
      </w:r>
      <w:r>
        <w:rPr>
          <w:spacing w:val="-13"/>
        </w:rPr>
        <w:t xml:space="preserve"> </w:t>
      </w:r>
      <w:r>
        <w:t>delayed.</w:t>
      </w:r>
      <w:r>
        <w:rPr>
          <w:spacing w:val="-13"/>
        </w:rPr>
        <w:t xml:space="preserve"> </w:t>
      </w:r>
      <w:r w:rsidR="00AD15CA">
        <w:t>If</w:t>
      </w:r>
      <w:r>
        <w:t xml:space="preserve"> the Indemnifying Party wishes to contest or dispute the claim or demand, it may conduct the proceedings in the name of the Indemnified Party, subject to the Indemnified Party being secured against any costs involved, to its reasonable satisfaction.</w:t>
      </w:r>
    </w:p>
    <w:p w14:paraId="38A5ABA9" w14:textId="77777777" w:rsidR="00917DB3" w:rsidRDefault="00917DB3">
      <w:pPr>
        <w:pStyle w:val="BodyText"/>
        <w:spacing w:before="3"/>
        <w:rPr>
          <w:sz w:val="24"/>
        </w:rPr>
      </w:pPr>
    </w:p>
    <w:p w14:paraId="46B739F3" w14:textId="1F2BE54B" w:rsidR="00917DB3" w:rsidRDefault="006C2466" w:rsidP="0048483B">
      <w:pPr>
        <w:pStyle w:val="Heading4"/>
        <w:numPr>
          <w:ilvl w:val="1"/>
          <w:numId w:val="47"/>
        </w:numPr>
      </w:pPr>
      <w:r>
        <w:t>Defense</w:t>
      </w:r>
      <w:r>
        <w:rPr>
          <w:spacing w:val="-5"/>
        </w:rPr>
        <w:t xml:space="preserve"> </w:t>
      </w:r>
      <w:r>
        <w:t>of</w:t>
      </w:r>
      <w:r>
        <w:rPr>
          <w:spacing w:val="-4"/>
        </w:rPr>
        <w:t xml:space="preserve"> </w:t>
      </w:r>
      <w:r>
        <w:rPr>
          <w:spacing w:val="-2"/>
        </w:rPr>
        <w:t>claims</w:t>
      </w:r>
    </w:p>
    <w:p w14:paraId="7E370B05" w14:textId="77777777" w:rsidR="00917DB3" w:rsidRDefault="00917DB3">
      <w:pPr>
        <w:pStyle w:val="BodyText"/>
        <w:spacing w:before="9"/>
        <w:rPr>
          <w:b/>
          <w:sz w:val="26"/>
        </w:rPr>
      </w:pPr>
    </w:p>
    <w:p w14:paraId="20AEC6AA" w14:textId="77777777" w:rsidR="00917DB3" w:rsidRDefault="006C2466">
      <w:pPr>
        <w:numPr>
          <w:ilvl w:val="2"/>
          <w:numId w:val="47"/>
        </w:numPr>
        <w:tabs>
          <w:tab w:val="left" w:pos="1355"/>
          <w:tab w:val="left" w:pos="1359"/>
        </w:tabs>
        <w:spacing w:line="266" w:lineRule="auto"/>
        <w:ind w:right="634"/>
        <w:jc w:val="both"/>
      </w:pPr>
      <w:r>
        <w:t>The</w:t>
      </w:r>
      <w:r>
        <w:rPr>
          <w:spacing w:val="-11"/>
        </w:rPr>
        <w:t xml:space="preserve"> </w:t>
      </w:r>
      <w:r>
        <w:t>Indemnified</w:t>
      </w:r>
      <w:r>
        <w:rPr>
          <w:spacing w:val="-11"/>
        </w:rPr>
        <w:t xml:space="preserve"> </w:t>
      </w:r>
      <w:r>
        <w:t>Party</w:t>
      </w:r>
      <w:r>
        <w:rPr>
          <w:spacing w:val="-11"/>
        </w:rPr>
        <w:t xml:space="preserve"> </w:t>
      </w:r>
      <w:r>
        <w:t>shall</w:t>
      </w:r>
      <w:r>
        <w:rPr>
          <w:spacing w:val="-11"/>
        </w:rPr>
        <w:t xml:space="preserve"> </w:t>
      </w:r>
      <w:r>
        <w:t>have</w:t>
      </w:r>
      <w:r>
        <w:rPr>
          <w:spacing w:val="-11"/>
        </w:rPr>
        <w:t xml:space="preserve"> </w:t>
      </w:r>
      <w:r>
        <w:t>the</w:t>
      </w:r>
      <w:r>
        <w:rPr>
          <w:spacing w:val="-11"/>
        </w:rPr>
        <w:t xml:space="preserve"> </w:t>
      </w:r>
      <w:r>
        <w:t>right,</w:t>
      </w:r>
      <w:r>
        <w:rPr>
          <w:spacing w:val="-11"/>
        </w:rPr>
        <w:t xml:space="preserve"> </w:t>
      </w:r>
      <w:r>
        <w:t>but</w:t>
      </w:r>
      <w:r>
        <w:rPr>
          <w:spacing w:val="-11"/>
        </w:rPr>
        <w:t xml:space="preserve"> </w:t>
      </w:r>
      <w:r>
        <w:t>not</w:t>
      </w:r>
      <w:r>
        <w:rPr>
          <w:spacing w:val="-11"/>
        </w:rPr>
        <w:t xml:space="preserve"> </w:t>
      </w:r>
      <w:r>
        <w:t>the</w:t>
      </w:r>
      <w:r>
        <w:rPr>
          <w:spacing w:val="-11"/>
        </w:rPr>
        <w:t xml:space="preserve"> </w:t>
      </w:r>
      <w:r>
        <w:t>obligation,</w:t>
      </w:r>
      <w:r>
        <w:rPr>
          <w:spacing w:val="-11"/>
        </w:rPr>
        <w:t xml:space="preserve"> </w:t>
      </w:r>
      <w:r>
        <w:t>to</w:t>
      </w:r>
      <w:r>
        <w:rPr>
          <w:spacing w:val="-11"/>
        </w:rPr>
        <w:t xml:space="preserve"> </w:t>
      </w:r>
      <w:r>
        <w:t>contest,</w:t>
      </w:r>
      <w:r>
        <w:rPr>
          <w:spacing w:val="-11"/>
        </w:rPr>
        <w:t xml:space="preserve"> </w:t>
      </w:r>
      <w:r>
        <w:t>defend</w:t>
      </w:r>
      <w:r>
        <w:rPr>
          <w:spacing w:val="-11"/>
        </w:rPr>
        <w:t xml:space="preserve"> </w:t>
      </w:r>
      <w:r>
        <w:t>and</w:t>
      </w:r>
      <w:r>
        <w:rPr>
          <w:spacing w:val="-11"/>
        </w:rPr>
        <w:t xml:space="preserve"> </w:t>
      </w:r>
      <w:r>
        <w:t>litigate any claim, action, suit or proceeding by any third party alleged or asserted against such Party in</w:t>
      </w:r>
      <w:r>
        <w:rPr>
          <w:spacing w:val="-3"/>
        </w:rPr>
        <w:t xml:space="preserve"> </w:t>
      </w:r>
      <w:r>
        <w:t>respect</w:t>
      </w:r>
      <w:r>
        <w:rPr>
          <w:spacing w:val="-3"/>
        </w:rPr>
        <w:t xml:space="preserve"> </w:t>
      </w:r>
      <w:r>
        <w:t>of,</w:t>
      </w:r>
      <w:r>
        <w:rPr>
          <w:spacing w:val="-3"/>
        </w:rPr>
        <w:t xml:space="preserve"> </w:t>
      </w:r>
      <w:r>
        <w:t>resulting</w:t>
      </w:r>
      <w:r>
        <w:rPr>
          <w:spacing w:val="-3"/>
        </w:rPr>
        <w:t xml:space="preserve"> </w:t>
      </w:r>
      <w:r>
        <w:t>from,</w:t>
      </w:r>
      <w:r>
        <w:rPr>
          <w:spacing w:val="-3"/>
        </w:rPr>
        <w:t xml:space="preserve"> </w:t>
      </w:r>
      <w:r>
        <w:t>related</w:t>
      </w:r>
      <w:r>
        <w:rPr>
          <w:spacing w:val="-3"/>
        </w:rPr>
        <w:t xml:space="preserve"> </w:t>
      </w:r>
      <w:r>
        <w:t>to</w:t>
      </w:r>
      <w:r>
        <w:rPr>
          <w:spacing w:val="-3"/>
        </w:rPr>
        <w:t xml:space="preserve"> </w:t>
      </w:r>
      <w:r>
        <w:t>or</w:t>
      </w:r>
      <w:r>
        <w:rPr>
          <w:spacing w:val="-3"/>
        </w:rPr>
        <w:t xml:space="preserve"> </w:t>
      </w:r>
      <w:r>
        <w:t>arising</w:t>
      </w:r>
      <w:r>
        <w:rPr>
          <w:spacing w:val="-3"/>
        </w:rPr>
        <w:t xml:space="preserve"> </w:t>
      </w:r>
      <w:r>
        <w:t>out of</w:t>
      </w:r>
      <w:r>
        <w:rPr>
          <w:spacing w:val="-3"/>
        </w:rPr>
        <w:t xml:space="preserve"> </w:t>
      </w:r>
      <w:r>
        <w:t>any</w:t>
      </w:r>
      <w:r>
        <w:rPr>
          <w:spacing w:val="-3"/>
        </w:rPr>
        <w:t xml:space="preserve"> </w:t>
      </w:r>
      <w:r>
        <w:t>matter</w:t>
      </w:r>
      <w:r>
        <w:rPr>
          <w:spacing w:val="-3"/>
        </w:rPr>
        <w:t xml:space="preserve"> </w:t>
      </w:r>
      <w:r>
        <w:t>for</w:t>
      </w:r>
      <w:r>
        <w:rPr>
          <w:spacing w:val="-3"/>
        </w:rPr>
        <w:t xml:space="preserve"> </w:t>
      </w:r>
      <w:r>
        <w:t>which</w:t>
      </w:r>
      <w:r>
        <w:rPr>
          <w:spacing w:val="-3"/>
        </w:rPr>
        <w:t xml:space="preserve"> </w:t>
      </w:r>
      <w:r>
        <w:t>it</w:t>
      </w:r>
      <w:r>
        <w:rPr>
          <w:spacing w:val="-3"/>
        </w:rPr>
        <w:t xml:space="preserve"> </w:t>
      </w:r>
      <w:r>
        <w:t>is</w:t>
      </w:r>
      <w:r>
        <w:rPr>
          <w:spacing w:val="-3"/>
        </w:rPr>
        <w:t xml:space="preserve"> </w:t>
      </w:r>
      <w:r>
        <w:t>entitled</w:t>
      </w:r>
      <w:r>
        <w:rPr>
          <w:spacing w:val="-3"/>
        </w:rPr>
        <w:t xml:space="preserve"> </w:t>
      </w:r>
      <w:r>
        <w:t>to</w:t>
      </w:r>
      <w:r>
        <w:rPr>
          <w:spacing w:val="-3"/>
        </w:rPr>
        <w:t xml:space="preserve"> </w:t>
      </w:r>
      <w:r>
        <w:t>be indemnified hereunder, and reasonable costs and expenses thereof shall be indemnified by the Indemnifying Party. If the Indemnifying Party acknowledges in writing its obligation to indemnify the Indemnified Party in respect of loss to the full extent provided by this Article, the</w:t>
      </w:r>
      <w:r>
        <w:rPr>
          <w:spacing w:val="-10"/>
        </w:rPr>
        <w:t xml:space="preserve"> </w:t>
      </w:r>
      <w:r>
        <w:t>Indemnifying</w:t>
      </w:r>
      <w:r>
        <w:rPr>
          <w:spacing w:val="-10"/>
        </w:rPr>
        <w:t xml:space="preserve"> </w:t>
      </w:r>
      <w:r>
        <w:t>Party</w:t>
      </w:r>
      <w:r>
        <w:rPr>
          <w:spacing w:val="-10"/>
        </w:rPr>
        <w:t xml:space="preserve"> </w:t>
      </w:r>
      <w:r>
        <w:t>shall</w:t>
      </w:r>
      <w:r>
        <w:rPr>
          <w:spacing w:val="-10"/>
        </w:rPr>
        <w:t xml:space="preserve"> </w:t>
      </w:r>
      <w:r>
        <w:t>be</w:t>
      </w:r>
      <w:r>
        <w:rPr>
          <w:spacing w:val="-10"/>
        </w:rPr>
        <w:t xml:space="preserve"> </w:t>
      </w:r>
      <w:r>
        <w:t>entitled,</w:t>
      </w:r>
      <w:r>
        <w:rPr>
          <w:spacing w:val="-10"/>
        </w:rPr>
        <w:t xml:space="preserve"> </w:t>
      </w:r>
      <w:r>
        <w:t>at</w:t>
      </w:r>
      <w:r>
        <w:rPr>
          <w:spacing w:val="-10"/>
        </w:rPr>
        <w:t xml:space="preserve"> </w:t>
      </w:r>
      <w:r>
        <w:t>its</w:t>
      </w:r>
      <w:r>
        <w:rPr>
          <w:spacing w:val="-10"/>
        </w:rPr>
        <w:t xml:space="preserve"> </w:t>
      </w:r>
      <w:r>
        <w:t>option,</w:t>
      </w:r>
      <w:r>
        <w:rPr>
          <w:spacing w:val="-10"/>
        </w:rPr>
        <w:t xml:space="preserve"> </w:t>
      </w:r>
      <w:r>
        <w:t>to</w:t>
      </w:r>
      <w:r>
        <w:rPr>
          <w:spacing w:val="-10"/>
        </w:rPr>
        <w:t xml:space="preserve"> </w:t>
      </w:r>
      <w:r>
        <w:t>assume</w:t>
      </w:r>
      <w:r>
        <w:rPr>
          <w:spacing w:val="-10"/>
        </w:rPr>
        <w:t xml:space="preserve"> </w:t>
      </w:r>
      <w:r>
        <w:t>and</w:t>
      </w:r>
      <w:r>
        <w:rPr>
          <w:spacing w:val="-10"/>
        </w:rPr>
        <w:t xml:space="preserve"> </w:t>
      </w:r>
      <w:r>
        <w:t>control</w:t>
      </w:r>
      <w:r>
        <w:rPr>
          <w:spacing w:val="-10"/>
        </w:rPr>
        <w:t xml:space="preserve"> </w:t>
      </w:r>
      <w:r>
        <w:t>the</w:t>
      </w:r>
      <w:r>
        <w:rPr>
          <w:spacing w:val="-5"/>
        </w:rPr>
        <w:t xml:space="preserve"> </w:t>
      </w:r>
      <w:r>
        <w:t>defense</w:t>
      </w:r>
      <w:r>
        <w:rPr>
          <w:spacing w:val="-10"/>
        </w:rPr>
        <w:t xml:space="preserve"> </w:t>
      </w:r>
      <w:r>
        <w:t>of</w:t>
      </w:r>
      <w:r>
        <w:rPr>
          <w:spacing w:val="-10"/>
        </w:rPr>
        <w:t xml:space="preserve"> </w:t>
      </w:r>
      <w:r>
        <w:t>such claim,</w:t>
      </w:r>
      <w:r>
        <w:rPr>
          <w:spacing w:val="-14"/>
        </w:rPr>
        <w:t xml:space="preserve"> </w:t>
      </w:r>
      <w:r>
        <w:t>action,</w:t>
      </w:r>
      <w:r>
        <w:rPr>
          <w:spacing w:val="-14"/>
        </w:rPr>
        <w:t xml:space="preserve"> </w:t>
      </w:r>
      <w:r>
        <w:t>suit</w:t>
      </w:r>
      <w:r>
        <w:rPr>
          <w:spacing w:val="-14"/>
        </w:rPr>
        <w:t xml:space="preserve"> </w:t>
      </w:r>
      <w:r>
        <w:t>or</w:t>
      </w:r>
      <w:r>
        <w:rPr>
          <w:spacing w:val="-13"/>
        </w:rPr>
        <w:t xml:space="preserve"> </w:t>
      </w:r>
      <w:r>
        <w:t>proceeding,</w:t>
      </w:r>
      <w:r>
        <w:rPr>
          <w:spacing w:val="-14"/>
        </w:rPr>
        <w:t xml:space="preserve"> </w:t>
      </w:r>
      <w:r>
        <w:t>liabilities,</w:t>
      </w:r>
      <w:r>
        <w:rPr>
          <w:spacing w:val="-14"/>
        </w:rPr>
        <w:t xml:space="preserve"> </w:t>
      </w:r>
      <w:r>
        <w:t>payments</w:t>
      </w:r>
      <w:r>
        <w:rPr>
          <w:spacing w:val="-14"/>
        </w:rPr>
        <w:t xml:space="preserve"> </w:t>
      </w:r>
      <w:r>
        <w:t>and</w:t>
      </w:r>
      <w:r>
        <w:rPr>
          <w:spacing w:val="-13"/>
        </w:rPr>
        <w:t xml:space="preserve"> </w:t>
      </w:r>
      <w:r>
        <w:t>obligations</w:t>
      </w:r>
      <w:r>
        <w:rPr>
          <w:spacing w:val="-14"/>
        </w:rPr>
        <w:t xml:space="preserve"> </w:t>
      </w:r>
      <w:r>
        <w:t>at</w:t>
      </w:r>
      <w:r>
        <w:rPr>
          <w:spacing w:val="-14"/>
        </w:rPr>
        <w:t xml:space="preserve"> </w:t>
      </w:r>
      <w:r>
        <w:t>its</w:t>
      </w:r>
      <w:r>
        <w:rPr>
          <w:spacing w:val="-14"/>
        </w:rPr>
        <w:t xml:space="preserve"> </w:t>
      </w:r>
      <w:r>
        <w:t>expense</w:t>
      </w:r>
      <w:r>
        <w:rPr>
          <w:spacing w:val="-13"/>
        </w:rPr>
        <w:t xml:space="preserve"> </w:t>
      </w:r>
      <w:r>
        <w:t>and</w:t>
      </w:r>
      <w:r>
        <w:rPr>
          <w:spacing w:val="-14"/>
        </w:rPr>
        <w:t xml:space="preserve"> </w:t>
      </w:r>
      <w:r>
        <w:t>through the counsel of its choice; provided it gives prompt notice of its intention to do so to the Indemnified Party and reimburses the Indemnified Party for the reasonable cost and expenses incurred by the Indemnified Party prior to the assumption by the Indemnifying Party of such</w:t>
      </w:r>
    </w:p>
    <w:p w14:paraId="6C08275F" w14:textId="77777777" w:rsidR="00917DB3" w:rsidRDefault="00917DB3">
      <w:pPr>
        <w:spacing w:line="266" w:lineRule="auto"/>
        <w:jc w:val="both"/>
        <w:sectPr w:rsidR="00917DB3">
          <w:pgSz w:w="11910" w:h="16840"/>
          <w:pgMar w:top="1640" w:right="780" w:bottom="1140" w:left="820" w:header="0" w:footer="867" w:gutter="0"/>
          <w:cols w:space="720"/>
        </w:sectPr>
      </w:pPr>
    </w:p>
    <w:p w14:paraId="0FDB4985" w14:textId="77777777" w:rsidR="00917DB3" w:rsidRDefault="006C2466">
      <w:pPr>
        <w:pStyle w:val="BodyText"/>
        <w:spacing w:before="62" w:line="266" w:lineRule="auto"/>
        <w:ind w:left="1359" w:right="636"/>
        <w:jc w:val="both"/>
      </w:pPr>
      <w:r>
        <w:lastRenderedPageBreak/>
        <w:t>defense. The Indemnifying Party shall not be entitled to settle or compromise any claim, demand, action, suit or proceeding without the prior written consent of the Indemnified Party, unless the Indemnifying Party provides such security to the Indemnified Party as shall be reasonably</w:t>
      </w:r>
      <w:r>
        <w:rPr>
          <w:spacing w:val="-4"/>
        </w:rPr>
        <w:t xml:space="preserve"> </w:t>
      </w:r>
      <w:r>
        <w:t>required</w:t>
      </w:r>
      <w:r>
        <w:rPr>
          <w:spacing w:val="-4"/>
        </w:rPr>
        <w:t xml:space="preserve"> </w:t>
      </w:r>
      <w:r>
        <w:t>by</w:t>
      </w:r>
      <w:r>
        <w:rPr>
          <w:spacing w:val="-4"/>
        </w:rPr>
        <w:t xml:space="preserve"> </w:t>
      </w:r>
      <w:r>
        <w:t>the</w:t>
      </w:r>
      <w:r>
        <w:rPr>
          <w:spacing w:val="-4"/>
        </w:rPr>
        <w:t xml:space="preserve"> </w:t>
      </w:r>
      <w:r>
        <w:t>Indemnified</w:t>
      </w:r>
      <w:r>
        <w:rPr>
          <w:spacing w:val="-4"/>
        </w:rPr>
        <w:t xml:space="preserve"> </w:t>
      </w:r>
      <w:r>
        <w:t>Party</w:t>
      </w:r>
      <w:r>
        <w:rPr>
          <w:spacing w:val="-4"/>
        </w:rPr>
        <w:t xml:space="preserve"> </w:t>
      </w:r>
      <w:r>
        <w:t>to</w:t>
      </w:r>
      <w:r>
        <w:rPr>
          <w:spacing w:val="-4"/>
        </w:rPr>
        <w:t xml:space="preserve"> </w:t>
      </w:r>
      <w:r>
        <w:t>secure</w:t>
      </w:r>
      <w:r>
        <w:rPr>
          <w:spacing w:val="-4"/>
        </w:rPr>
        <w:t xml:space="preserve"> </w:t>
      </w:r>
      <w:r>
        <w:t>the</w:t>
      </w:r>
      <w:r>
        <w:rPr>
          <w:spacing w:val="-4"/>
        </w:rPr>
        <w:t xml:space="preserve"> </w:t>
      </w:r>
      <w:r>
        <w:t>loss</w:t>
      </w:r>
      <w:r>
        <w:rPr>
          <w:spacing w:val="-4"/>
        </w:rPr>
        <w:t xml:space="preserve"> </w:t>
      </w:r>
      <w:r>
        <w:t>to</w:t>
      </w:r>
      <w:r>
        <w:rPr>
          <w:spacing w:val="-4"/>
        </w:rPr>
        <w:t xml:space="preserve"> </w:t>
      </w:r>
      <w:r>
        <w:t>be</w:t>
      </w:r>
      <w:r>
        <w:rPr>
          <w:spacing w:val="-4"/>
        </w:rPr>
        <w:t xml:space="preserve"> </w:t>
      </w:r>
      <w:r>
        <w:t>indemnified</w:t>
      </w:r>
      <w:r>
        <w:rPr>
          <w:spacing w:val="-4"/>
        </w:rPr>
        <w:t xml:space="preserve"> </w:t>
      </w:r>
      <w:r>
        <w:t>hereunder</w:t>
      </w:r>
      <w:r>
        <w:rPr>
          <w:spacing w:val="-4"/>
        </w:rPr>
        <w:t xml:space="preserve"> </w:t>
      </w:r>
      <w:r>
        <w:t>to the extent so compromised or settled.</w:t>
      </w:r>
    </w:p>
    <w:p w14:paraId="6AA03D45" w14:textId="77777777" w:rsidR="00917DB3" w:rsidRDefault="00917DB3">
      <w:pPr>
        <w:pStyle w:val="BodyText"/>
        <w:rPr>
          <w:sz w:val="24"/>
        </w:rPr>
      </w:pPr>
    </w:p>
    <w:p w14:paraId="205B649F" w14:textId="77777777" w:rsidR="00917DB3" w:rsidRDefault="006C2466">
      <w:pPr>
        <w:numPr>
          <w:ilvl w:val="2"/>
          <w:numId w:val="47"/>
        </w:numPr>
        <w:tabs>
          <w:tab w:val="left" w:pos="1355"/>
          <w:tab w:val="left" w:pos="1359"/>
        </w:tabs>
        <w:spacing w:line="266" w:lineRule="auto"/>
        <w:ind w:right="634"/>
        <w:jc w:val="both"/>
      </w:pPr>
      <w:r>
        <w:t>If</w:t>
      </w:r>
      <w:r>
        <w:rPr>
          <w:spacing w:val="-12"/>
        </w:rPr>
        <w:t xml:space="preserve"> </w:t>
      </w:r>
      <w:r>
        <w:t>the</w:t>
      </w:r>
      <w:r>
        <w:rPr>
          <w:spacing w:val="-12"/>
        </w:rPr>
        <w:t xml:space="preserve"> </w:t>
      </w:r>
      <w:r>
        <w:t>Indemnifying</w:t>
      </w:r>
      <w:r>
        <w:rPr>
          <w:spacing w:val="-12"/>
        </w:rPr>
        <w:t xml:space="preserve"> </w:t>
      </w:r>
      <w:r>
        <w:t>Party</w:t>
      </w:r>
      <w:r>
        <w:rPr>
          <w:spacing w:val="-12"/>
        </w:rPr>
        <w:t xml:space="preserve"> </w:t>
      </w:r>
      <w:r>
        <w:t>has</w:t>
      </w:r>
      <w:r>
        <w:rPr>
          <w:spacing w:val="-12"/>
        </w:rPr>
        <w:t xml:space="preserve"> </w:t>
      </w:r>
      <w:r>
        <w:t>exercised</w:t>
      </w:r>
      <w:r>
        <w:rPr>
          <w:spacing w:val="-12"/>
        </w:rPr>
        <w:t xml:space="preserve"> </w:t>
      </w:r>
      <w:r>
        <w:t>its</w:t>
      </w:r>
      <w:r>
        <w:rPr>
          <w:spacing w:val="-12"/>
        </w:rPr>
        <w:t xml:space="preserve"> </w:t>
      </w:r>
      <w:r>
        <w:t>rights</w:t>
      </w:r>
      <w:r>
        <w:rPr>
          <w:spacing w:val="-12"/>
        </w:rPr>
        <w:t xml:space="preserve"> </w:t>
      </w:r>
      <w:r>
        <w:t>under</w:t>
      </w:r>
      <w:r>
        <w:rPr>
          <w:spacing w:val="-9"/>
        </w:rPr>
        <w:t xml:space="preserve"> </w:t>
      </w:r>
      <w:r>
        <w:t>Clause</w:t>
      </w:r>
      <w:r>
        <w:rPr>
          <w:spacing w:val="-12"/>
        </w:rPr>
        <w:t xml:space="preserve"> </w:t>
      </w:r>
      <w:r>
        <w:t>37.3,</w:t>
      </w:r>
      <w:r>
        <w:rPr>
          <w:spacing w:val="-12"/>
        </w:rPr>
        <w:t xml:space="preserve"> </w:t>
      </w:r>
      <w:r>
        <w:t>the</w:t>
      </w:r>
      <w:r>
        <w:rPr>
          <w:spacing w:val="-12"/>
        </w:rPr>
        <w:t xml:space="preserve"> </w:t>
      </w:r>
      <w:r>
        <w:t>Indemnified</w:t>
      </w:r>
      <w:r>
        <w:rPr>
          <w:spacing w:val="-12"/>
        </w:rPr>
        <w:t xml:space="preserve"> </w:t>
      </w:r>
      <w:r>
        <w:t>Party</w:t>
      </w:r>
      <w:r>
        <w:rPr>
          <w:spacing w:val="-12"/>
        </w:rPr>
        <w:t xml:space="preserve"> </w:t>
      </w:r>
      <w:r>
        <w:t>shall not be entitled to settle or compromise any claim, action, suit or proceeding without the prior written consent of the Indemnifying Party (which consent shall not be unreasonably withheld or delayed).</w:t>
      </w:r>
    </w:p>
    <w:p w14:paraId="6D2FF875" w14:textId="77777777" w:rsidR="00917DB3" w:rsidRDefault="00917DB3">
      <w:pPr>
        <w:pStyle w:val="BodyText"/>
        <w:spacing w:before="7"/>
        <w:rPr>
          <w:sz w:val="24"/>
        </w:rPr>
      </w:pPr>
    </w:p>
    <w:p w14:paraId="645B9265" w14:textId="77777777" w:rsidR="00917DB3" w:rsidRDefault="006C2466">
      <w:pPr>
        <w:numPr>
          <w:ilvl w:val="2"/>
          <w:numId w:val="47"/>
        </w:numPr>
        <w:tabs>
          <w:tab w:val="left" w:pos="1355"/>
          <w:tab w:val="left" w:pos="1359"/>
        </w:tabs>
        <w:spacing w:line="266" w:lineRule="auto"/>
        <w:ind w:right="637"/>
        <w:jc w:val="both"/>
      </w:pPr>
      <w:r>
        <w:t>If the Indemnifying Party exercises its rights under Clause 37.3, the Indemnified Party shall nevertheless</w:t>
      </w:r>
      <w:r>
        <w:rPr>
          <w:spacing w:val="-11"/>
        </w:rPr>
        <w:t xml:space="preserve"> </w:t>
      </w:r>
      <w:r>
        <w:t>have</w:t>
      </w:r>
      <w:r>
        <w:rPr>
          <w:spacing w:val="-11"/>
        </w:rPr>
        <w:t xml:space="preserve"> </w:t>
      </w:r>
      <w:r>
        <w:t>the</w:t>
      </w:r>
      <w:r>
        <w:rPr>
          <w:spacing w:val="-11"/>
        </w:rPr>
        <w:t xml:space="preserve"> </w:t>
      </w:r>
      <w:r>
        <w:t>right</w:t>
      </w:r>
      <w:r>
        <w:rPr>
          <w:spacing w:val="-11"/>
        </w:rPr>
        <w:t xml:space="preserve"> </w:t>
      </w:r>
      <w:r>
        <w:t>to</w:t>
      </w:r>
      <w:r>
        <w:rPr>
          <w:spacing w:val="-11"/>
        </w:rPr>
        <w:t xml:space="preserve"> </w:t>
      </w:r>
      <w:r>
        <w:t>employ</w:t>
      </w:r>
      <w:r>
        <w:rPr>
          <w:spacing w:val="-11"/>
        </w:rPr>
        <w:t xml:space="preserve"> </w:t>
      </w:r>
      <w:r>
        <w:t>its</w:t>
      </w:r>
      <w:r>
        <w:rPr>
          <w:spacing w:val="-11"/>
        </w:rPr>
        <w:t xml:space="preserve"> </w:t>
      </w:r>
      <w:r>
        <w:t>own</w:t>
      </w:r>
      <w:r>
        <w:rPr>
          <w:spacing w:val="-11"/>
        </w:rPr>
        <w:t xml:space="preserve"> </w:t>
      </w:r>
      <w:r>
        <w:t>counsel,</w:t>
      </w:r>
      <w:r>
        <w:rPr>
          <w:spacing w:val="-11"/>
        </w:rPr>
        <w:t xml:space="preserve"> </w:t>
      </w:r>
      <w:r>
        <w:t>and</w:t>
      </w:r>
      <w:r>
        <w:rPr>
          <w:spacing w:val="-11"/>
        </w:rPr>
        <w:t xml:space="preserve"> </w:t>
      </w:r>
      <w:r>
        <w:t>such</w:t>
      </w:r>
      <w:r>
        <w:rPr>
          <w:spacing w:val="-11"/>
        </w:rPr>
        <w:t xml:space="preserve"> </w:t>
      </w:r>
      <w:r>
        <w:t>counsel</w:t>
      </w:r>
      <w:r>
        <w:rPr>
          <w:spacing w:val="-11"/>
        </w:rPr>
        <w:t xml:space="preserve"> </w:t>
      </w:r>
      <w:r>
        <w:t>may</w:t>
      </w:r>
      <w:r>
        <w:rPr>
          <w:spacing w:val="-11"/>
        </w:rPr>
        <w:t xml:space="preserve"> </w:t>
      </w:r>
      <w:r>
        <w:t>participate</w:t>
      </w:r>
      <w:r>
        <w:rPr>
          <w:spacing w:val="-11"/>
        </w:rPr>
        <w:t xml:space="preserve"> </w:t>
      </w:r>
      <w:r>
        <w:t>in</w:t>
      </w:r>
      <w:r>
        <w:rPr>
          <w:spacing w:val="-11"/>
        </w:rPr>
        <w:t xml:space="preserve"> </w:t>
      </w:r>
      <w:r>
        <w:t>such action, but the fees and expenses of such counsel shall be at the expense of the Indemnified Party, when and as incurred, unless:</w:t>
      </w:r>
    </w:p>
    <w:p w14:paraId="280C0A21" w14:textId="77777777" w:rsidR="00917DB3" w:rsidRDefault="00917DB3">
      <w:pPr>
        <w:pStyle w:val="BodyText"/>
        <w:spacing w:before="2"/>
        <w:rPr>
          <w:sz w:val="24"/>
        </w:rPr>
      </w:pPr>
    </w:p>
    <w:p w14:paraId="70ED5ADE" w14:textId="77777777" w:rsidR="00917DB3" w:rsidRDefault="006C2466">
      <w:pPr>
        <w:numPr>
          <w:ilvl w:val="3"/>
          <w:numId w:val="47"/>
        </w:numPr>
        <w:tabs>
          <w:tab w:val="left" w:pos="2077"/>
          <w:tab w:val="left" w:pos="2079"/>
        </w:tabs>
        <w:spacing w:before="1" w:line="264" w:lineRule="auto"/>
        <w:ind w:right="642"/>
        <w:jc w:val="both"/>
      </w:pPr>
      <w:r>
        <w:t>the employment of counsel by such party has been authorised in writing by the Indemnifying Party;</w:t>
      </w:r>
    </w:p>
    <w:p w14:paraId="5CC3F068" w14:textId="77777777" w:rsidR="00917DB3" w:rsidRDefault="00917DB3">
      <w:pPr>
        <w:pStyle w:val="BodyText"/>
        <w:spacing w:before="7"/>
        <w:rPr>
          <w:sz w:val="24"/>
        </w:rPr>
      </w:pPr>
    </w:p>
    <w:p w14:paraId="63EAA610" w14:textId="77777777" w:rsidR="00917DB3" w:rsidRDefault="006C2466">
      <w:pPr>
        <w:numPr>
          <w:ilvl w:val="3"/>
          <w:numId w:val="47"/>
        </w:numPr>
        <w:tabs>
          <w:tab w:val="left" w:pos="2077"/>
          <w:tab w:val="left" w:pos="2079"/>
        </w:tabs>
        <w:spacing w:line="266" w:lineRule="auto"/>
        <w:ind w:right="642"/>
        <w:jc w:val="both"/>
      </w:pPr>
      <w:r>
        <w:t>the Indemnified Party shall have reasonably concluded that there may be a conflict of interest between the Indemnifying Party and the Indemnified Party in the conduct of the defence of such action;</w:t>
      </w:r>
    </w:p>
    <w:p w14:paraId="3BF19D50" w14:textId="77777777" w:rsidR="00917DB3" w:rsidRDefault="00917DB3">
      <w:pPr>
        <w:pStyle w:val="BodyText"/>
        <w:spacing w:before="5"/>
        <w:rPr>
          <w:sz w:val="24"/>
        </w:rPr>
      </w:pPr>
    </w:p>
    <w:p w14:paraId="3F2CD650" w14:textId="77777777" w:rsidR="00917DB3" w:rsidRDefault="006C2466">
      <w:pPr>
        <w:numPr>
          <w:ilvl w:val="3"/>
          <w:numId w:val="47"/>
        </w:numPr>
        <w:tabs>
          <w:tab w:val="left" w:pos="2077"/>
          <w:tab w:val="left" w:pos="2079"/>
        </w:tabs>
        <w:spacing w:line="264" w:lineRule="auto"/>
        <w:ind w:right="638"/>
        <w:jc w:val="both"/>
      </w:pPr>
      <w:r>
        <w:t>the Indemnifying Party shall not, in fact, have employed independent counsel reasonably</w:t>
      </w:r>
      <w:r>
        <w:rPr>
          <w:spacing w:val="-1"/>
        </w:rPr>
        <w:t xml:space="preserve"> </w:t>
      </w:r>
      <w:r>
        <w:t>satisfactory</w:t>
      </w:r>
      <w:r>
        <w:rPr>
          <w:spacing w:val="-1"/>
        </w:rPr>
        <w:t xml:space="preserve"> </w:t>
      </w:r>
      <w:r>
        <w:t>to</w:t>
      </w:r>
      <w:r>
        <w:rPr>
          <w:spacing w:val="-1"/>
        </w:rPr>
        <w:t xml:space="preserve"> </w:t>
      </w:r>
      <w:r>
        <w:t>the</w:t>
      </w:r>
      <w:r>
        <w:rPr>
          <w:spacing w:val="-1"/>
        </w:rPr>
        <w:t xml:space="preserve"> </w:t>
      </w:r>
      <w:r>
        <w:t>Indemnified</w:t>
      </w:r>
      <w:r>
        <w:rPr>
          <w:spacing w:val="-1"/>
        </w:rPr>
        <w:t xml:space="preserve"> </w:t>
      </w:r>
      <w:r>
        <w:t>Party, to</w:t>
      </w:r>
      <w:r>
        <w:rPr>
          <w:spacing w:val="-1"/>
        </w:rPr>
        <w:t xml:space="preserve"> </w:t>
      </w:r>
      <w:r>
        <w:t>assume</w:t>
      </w:r>
      <w:r>
        <w:rPr>
          <w:spacing w:val="-1"/>
        </w:rPr>
        <w:t xml:space="preserve"> </w:t>
      </w:r>
      <w:r>
        <w:t>the</w:t>
      </w:r>
      <w:r>
        <w:rPr>
          <w:spacing w:val="-1"/>
        </w:rPr>
        <w:t xml:space="preserve"> </w:t>
      </w:r>
      <w:r>
        <w:t>defence of such action and shall have been so notified by the Indemnified Party; or</w:t>
      </w:r>
    </w:p>
    <w:p w14:paraId="36268325" w14:textId="77777777" w:rsidR="00917DB3" w:rsidRDefault="00917DB3">
      <w:pPr>
        <w:pStyle w:val="BodyText"/>
        <w:spacing w:before="7"/>
        <w:rPr>
          <w:sz w:val="24"/>
        </w:rPr>
      </w:pPr>
    </w:p>
    <w:p w14:paraId="7E81F23D" w14:textId="77777777" w:rsidR="00917DB3" w:rsidRDefault="006C2466">
      <w:pPr>
        <w:numPr>
          <w:ilvl w:val="3"/>
          <w:numId w:val="47"/>
        </w:numPr>
        <w:tabs>
          <w:tab w:val="left" w:pos="2077"/>
          <w:tab w:val="left" w:pos="2079"/>
        </w:tabs>
        <w:spacing w:line="268" w:lineRule="auto"/>
        <w:ind w:right="642"/>
        <w:jc w:val="both"/>
      </w:pPr>
      <w:r>
        <w:t>the Indemnified Party shall have reasonably concluded and specifically notified the Indemnifying Party either:</w:t>
      </w:r>
    </w:p>
    <w:p w14:paraId="5A36F928" w14:textId="77777777" w:rsidR="00917DB3" w:rsidRDefault="00917DB3">
      <w:pPr>
        <w:pStyle w:val="BodyText"/>
        <w:spacing w:before="9"/>
        <w:rPr>
          <w:sz w:val="23"/>
        </w:rPr>
      </w:pPr>
    </w:p>
    <w:p w14:paraId="0A015C0F" w14:textId="77777777" w:rsidR="00917DB3" w:rsidRDefault="006C2466">
      <w:pPr>
        <w:numPr>
          <w:ilvl w:val="4"/>
          <w:numId w:val="47"/>
        </w:numPr>
        <w:tabs>
          <w:tab w:val="left" w:pos="2799"/>
        </w:tabs>
        <w:spacing w:line="268" w:lineRule="auto"/>
        <w:ind w:right="636"/>
      </w:pPr>
      <w:r>
        <w:t>that there may be specific defences available to it which are different from or additional to those available to the Indemnifying Party; or</w:t>
      </w:r>
    </w:p>
    <w:p w14:paraId="71356DD5" w14:textId="77777777" w:rsidR="00917DB3" w:rsidRDefault="00917DB3">
      <w:pPr>
        <w:pStyle w:val="BodyText"/>
        <w:spacing w:before="2"/>
        <w:rPr>
          <w:sz w:val="24"/>
        </w:rPr>
      </w:pPr>
    </w:p>
    <w:p w14:paraId="29C38209" w14:textId="77777777" w:rsidR="00917DB3" w:rsidRDefault="006C2466">
      <w:pPr>
        <w:numPr>
          <w:ilvl w:val="4"/>
          <w:numId w:val="47"/>
        </w:numPr>
        <w:tabs>
          <w:tab w:val="left" w:pos="2799"/>
        </w:tabs>
        <w:spacing w:line="264" w:lineRule="auto"/>
        <w:ind w:right="638"/>
      </w:pPr>
      <w:r>
        <w:t>that such claim, action, suit or proceeding involves or could have a Material Adverse Effect upon it beyond the scope of this Agreement:</w:t>
      </w:r>
    </w:p>
    <w:p w14:paraId="4C605E46" w14:textId="77777777" w:rsidR="00917DB3" w:rsidRDefault="00917DB3">
      <w:pPr>
        <w:pStyle w:val="BodyText"/>
        <w:spacing w:before="8"/>
        <w:rPr>
          <w:sz w:val="24"/>
        </w:rPr>
      </w:pPr>
    </w:p>
    <w:p w14:paraId="280D7674" w14:textId="77777777" w:rsidR="00917DB3" w:rsidRDefault="006C2466">
      <w:pPr>
        <w:pStyle w:val="BodyText"/>
        <w:spacing w:line="266" w:lineRule="auto"/>
        <w:ind w:left="1359" w:right="636"/>
        <w:jc w:val="both"/>
      </w:pPr>
      <w:r>
        <w:t>Provided that if Sub-Clauses (b), (c) or (d) of this Clause 37.4 shall be applicable, the counsel for the Indemnified Party shall have the right to direct the defence of such claim, demand, action, suit or proceeding on behalf of the Indemnified Party, and the reasonable fees and disbursements of such counsel shall constitute legal or other expenses hereunder.</w:t>
      </w:r>
    </w:p>
    <w:p w14:paraId="2785FD82" w14:textId="77777777" w:rsidR="00917DB3" w:rsidRDefault="00917DB3">
      <w:pPr>
        <w:pStyle w:val="BodyText"/>
        <w:spacing w:before="2"/>
        <w:rPr>
          <w:sz w:val="24"/>
        </w:rPr>
      </w:pPr>
    </w:p>
    <w:p w14:paraId="5A5B34FF" w14:textId="2259D0C5" w:rsidR="00917DB3" w:rsidRDefault="006C2466" w:rsidP="0048483B">
      <w:pPr>
        <w:pStyle w:val="Heading4"/>
        <w:numPr>
          <w:ilvl w:val="1"/>
          <w:numId w:val="47"/>
        </w:numPr>
      </w:pPr>
      <w:r>
        <w:t>No</w:t>
      </w:r>
      <w:r>
        <w:rPr>
          <w:spacing w:val="-8"/>
        </w:rPr>
        <w:t xml:space="preserve"> </w:t>
      </w:r>
      <w:r>
        <w:t>consequential</w:t>
      </w:r>
      <w:r>
        <w:rPr>
          <w:spacing w:val="-7"/>
        </w:rPr>
        <w:t xml:space="preserve"> </w:t>
      </w:r>
      <w:r>
        <w:rPr>
          <w:spacing w:val="-2"/>
        </w:rPr>
        <w:t>claims</w:t>
      </w:r>
    </w:p>
    <w:p w14:paraId="780D137E" w14:textId="77777777" w:rsidR="00917DB3" w:rsidRDefault="00917DB3">
      <w:pPr>
        <w:pStyle w:val="BodyText"/>
        <w:spacing w:before="10"/>
        <w:rPr>
          <w:b/>
          <w:sz w:val="26"/>
        </w:rPr>
      </w:pPr>
    </w:p>
    <w:p w14:paraId="28B1C874" w14:textId="77777777" w:rsidR="00917DB3" w:rsidRDefault="006C2466">
      <w:pPr>
        <w:pStyle w:val="BodyText"/>
        <w:spacing w:line="266" w:lineRule="auto"/>
        <w:ind w:left="1359" w:right="633"/>
        <w:jc w:val="both"/>
      </w:pPr>
      <w:r>
        <w:t>Notwithstanding anything to the contrary contained in this Article 37, the indemnities herein provided</w:t>
      </w:r>
      <w:r>
        <w:rPr>
          <w:spacing w:val="-11"/>
        </w:rPr>
        <w:t xml:space="preserve"> </w:t>
      </w:r>
      <w:r>
        <w:t>shall</w:t>
      </w:r>
      <w:r>
        <w:rPr>
          <w:spacing w:val="-11"/>
        </w:rPr>
        <w:t xml:space="preserve"> </w:t>
      </w:r>
      <w:r>
        <w:t>not</w:t>
      </w:r>
      <w:r>
        <w:rPr>
          <w:spacing w:val="-11"/>
        </w:rPr>
        <w:t xml:space="preserve"> </w:t>
      </w:r>
      <w:r>
        <w:t>include</w:t>
      </w:r>
      <w:r>
        <w:rPr>
          <w:spacing w:val="-11"/>
        </w:rPr>
        <w:t xml:space="preserve"> </w:t>
      </w:r>
      <w:r>
        <w:t>any</w:t>
      </w:r>
      <w:r>
        <w:rPr>
          <w:spacing w:val="-11"/>
        </w:rPr>
        <w:t xml:space="preserve"> </w:t>
      </w:r>
      <w:r>
        <w:t>claim</w:t>
      </w:r>
      <w:r>
        <w:rPr>
          <w:spacing w:val="-12"/>
        </w:rPr>
        <w:t xml:space="preserve"> </w:t>
      </w:r>
      <w:r>
        <w:t>or</w:t>
      </w:r>
      <w:r>
        <w:rPr>
          <w:spacing w:val="-11"/>
        </w:rPr>
        <w:t xml:space="preserve"> </w:t>
      </w:r>
      <w:r>
        <w:t>recovery</w:t>
      </w:r>
      <w:r>
        <w:rPr>
          <w:spacing w:val="-11"/>
        </w:rPr>
        <w:t xml:space="preserve"> </w:t>
      </w:r>
      <w:r>
        <w:t>in</w:t>
      </w:r>
      <w:r>
        <w:rPr>
          <w:spacing w:val="-11"/>
        </w:rPr>
        <w:t xml:space="preserve"> </w:t>
      </w:r>
      <w:r>
        <w:t>respect</w:t>
      </w:r>
      <w:r>
        <w:rPr>
          <w:spacing w:val="-11"/>
        </w:rPr>
        <w:t xml:space="preserve"> </w:t>
      </w:r>
      <w:r>
        <w:t>of</w:t>
      </w:r>
      <w:r>
        <w:rPr>
          <w:spacing w:val="-11"/>
        </w:rPr>
        <w:t xml:space="preserve"> </w:t>
      </w:r>
      <w:r>
        <w:t>any</w:t>
      </w:r>
      <w:r>
        <w:rPr>
          <w:spacing w:val="-11"/>
        </w:rPr>
        <w:t xml:space="preserve"> </w:t>
      </w:r>
      <w:r>
        <w:t>cost,</w:t>
      </w:r>
      <w:r>
        <w:rPr>
          <w:spacing w:val="-11"/>
        </w:rPr>
        <w:t xml:space="preserve"> </w:t>
      </w:r>
      <w:r>
        <w:t>expense,</w:t>
      </w:r>
      <w:r>
        <w:rPr>
          <w:spacing w:val="-11"/>
        </w:rPr>
        <w:t xml:space="preserve"> </w:t>
      </w:r>
      <w:r>
        <w:t>loss</w:t>
      </w:r>
      <w:r>
        <w:rPr>
          <w:spacing w:val="-11"/>
        </w:rPr>
        <w:t xml:space="preserve"> </w:t>
      </w:r>
      <w:r>
        <w:t>or</w:t>
      </w:r>
      <w:r>
        <w:rPr>
          <w:spacing w:val="-11"/>
        </w:rPr>
        <w:t xml:space="preserve"> </w:t>
      </w:r>
      <w:r>
        <w:t>damage of an indirect, incidental or consequential nature, including loss of profit, except as expressly provided in this Agreement.</w:t>
      </w:r>
    </w:p>
    <w:p w14:paraId="4763D166" w14:textId="77777777" w:rsidR="00917DB3" w:rsidRDefault="00917DB3">
      <w:pPr>
        <w:spacing w:line="266" w:lineRule="auto"/>
        <w:jc w:val="both"/>
        <w:sectPr w:rsidR="00917DB3">
          <w:pgSz w:w="11910" w:h="16840"/>
          <w:pgMar w:top="1380" w:right="780" w:bottom="1140" w:left="820" w:header="0" w:footer="867" w:gutter="0"/>
          <w:cols w:space="720"/>
        </w:sectPr>
      </w:pPr>
    </w:p>
    <w:p w14:paraId="5B6505ED" w14:textId="3673FABC" w:rsidR="00917DB3" w:rsidRDefault="006C2466" w:rsidP="0048483B">
      <w:pPr>
        <w:pStyle w:val="Heading4"/>
        <w:numPr>
          <w:ilvl w:val="1"/>
          <w:numId w:val="47"/>
        </w:numPr>
      </w:pPr>
      <w:r>
        <w:lastRenderedPageBreak/>
        <w:t>Limitation</w:t>
      </w:r>
      <w:r>
        <w:rPr>
          <w:spacing w:val="-6"/>
        </w:rPr>
        <w:t xml:space="preserve"> </w:t>
      </w:r>
      <w:r>
        <w:t>of</w:t>
      </w:r>
      <w:r>
        <w:rPr>
          <w:spacing w:val="-6"/>
        </w:rPr>
        <w:t xml:space="preserve"> </w:t>
      </w:r>
      <w:r>
        <w:rPr>
          <w:spacing w:val="-2"/>
        </w:rPr>
        <w:t>Liability</w:t>
      </w:r>
    </w:p>
    <w:p w14:paraId="4DA14710" w14:textId="77777777" w:rsidR="00917DB3" w:rsidRDefault="00917DB3">
      <w:pPr>
        <w:pStyle w:val="BodyText"/>
        <w:spacing w:before="9"/>
        <w:rPr>
          <w:b/>
          <w:sz w:val="26"/>
        </w:rPr>
      </w:pPr>
    </w:p>
    <w:p w14:paraId="3F301537" w14:textId="77777777" w:rsidR="00917DB3" w:rsidRDefault="006C2466">
      <w:pPr>
        <w:numPr>
          <w:ilvl w:val="2"/>
          <w:numId w:val="47"/>
        </w:numPr>
        <w:tabs>
          <w:tab w:val="left" w:pos="1355"/>
          <w:tab w:val="left" w:pos="1359"/>
        </w:tabs>
        <w:spacing w:before="1" w:line="266" w:lineRule="auto"/>
        <w:ind w:right="636"/>
        <w:jc w:val="both"/>
      </w:pPr>
      <w:r>
        <w:t>Notwithstanding anything to the contrary in this Agreement, the liability of one Party towards the other Party for any damages or compensation of any nature whatsoever under this Agreement, save and except where amounts exceeding the Total Project Cost are specifically prescribed</w:t>
      </w:r>
      <w:r>
        <w:rPr>
          <w:spacing w:val="-4"/>
        </w:rPr>
        <w:t xml:space="preserve"> </w:t>
      </w:r>
      <w:r>
        <w:t>in</w:t>
      </w:r>
      <w:r>
        <w:rPr>
          <w:spacing w:val="-4"/>
        </w:rPr>
        <w:t xml:space="preserve"> </w:t>
      </w:r>
      <w:r>
        <w:t>this</w:t>
      </w:r>
      <w:r>
        <w:rPr>
          <w:spacing w:val="-3"/>
        </w:rPr>
        <w:t xml:space="preserve"> </w:t>
      </w:r>
      <w:r>
        <w:t>Agreement</w:t>
      </w:r>
      <w:r>
        <w:rPr>
          <w:spacing w:val="-3"/>
        </w:rPr>
        <w:t xml:space="preserve"> </w:t>
      </w:r>
      <w:r>
        <w:t>as</w:t>
      </w:r>
      <w:r>
        <w:rPr>
          <w:spacing w:val="-4"/>
        </w:rPr>
        <w:t xml:space="preserve"> </w:t>
      </w:r>
      <w:r>
        <w:t>Termination</w:t>
      </w:r>
      <w:r>
        <w:rPr>
          <w:spacing w:val="-4"/>
        </w:rPr>
        <w:t xml:space="preserve"> </w:t>
      </w:r>
      <w:r>
        <w:t>Payment,</w:t>
      </w:r>
      <w:r>
        <w:rPr>
          <w:spacing w:val="-3"/>
        </w:rPr>
        <w:t xml:space="preserve"> </w:t>
      </w:r>
      <w:r>
        <w:t>shall</w:t>
      </w:r>
      <w:r>
        <w:rPr>
          <w:spacing w:val="-4"/>
        </w:rPr>
        <w:t xml:space="preserve"> </w:t>
      </w:r>
      <w:r>
        <w:t>not</w:t>
      </w:r>
      <w:r>
        <w:rPr>
          <w:spacing w:val="-4"/>
        </w:rPr>
        <w:t xml:space="preserve"> </w:t>
      </w:r>
      <w:r>
        <w:t>exceed</w:t>
      </w:r>
      <w:r>
        <w:rPr>
          <w:spacing w:val="-4"/>
        </w:rPr>
        <w:t xml:space="preserve"> </w:t>
      </w:r>
      <w:r>
        <w:t>the</w:t>
      </w:r>
      <w:r>
        <w:rPr>
          <w:spacing w:val="-4"/>
        </w:rPr>
        <w:t xml:space="preserve"> </w:t>
      </w:r>
      <w:r>
        <w:t>Total</w:t>
      </w:r>
      <w:r>
        <w:rPr>
          <w:spacing w:val="-4"/>
        </w:rPr>
        <w:t xml:space="preserve"> </w:t>
      </w:r>
      <w:r>
        <w:t>Project</w:t>
      </w:r>
      <w:r>
        <w:rPr>
          <w:spacing w:val="-4"/>
        </w:rPr>
        <w:t xml:space="preserve"> </w:t>
      </w:r>
      <w:r>
        <w:t>Cost. The limitation hereunder shall not apply to any or all liabilities in respect of third parties. The Parties</w:t>
      </w:r>
      <w:r>
        <w:rPr>
          <w:spacing w:val="-14"/>
        </w:rPr>
        <w:t xml:space="preserve"> </w:t>
      </w:r>
      <w:r>
        <w:t>agree</w:t>
      </w:r>
      <w:r>
        <w:rPr>
          <w:spacing w:val="-14"/>
        </w:rPr>
        <w:t xml:space="preserve"> </w:t>
      </w:r>
      <w:r>
        <w:t>that</w:t>
      </w:r>
      <w:r>
        <w:rPr>
          <w:spacing w:val="-12"/>
        </w:rPr>
        <w:t xml:space="preserve"> </w:t>
      </w:r>
      <w:r>
        <w:t>the</w:t>
      </w:r>
      <w:r>
        <w:rPr>
          <w:spacing w:val="-14"/>
        </w:rPr>
        <w:t xml:space="preserve"> </w:t>
      </w:r>
      <w:r>
        <w:t>Concessionaire's</w:t>
      </w:r>
      <w:r>
        <w:rPr>
          <w:spacing w:val="-14"/>
        </w:rPr>
        <w:t xml:space="preserve"> </w:t>
      </w:r>
      <w:r>
        <w:t>liability</w:t>
      </w:r>
      <w:r>
        <w:rPr>
          <w:spacing w:val="-13"/>
        </w:rPr>
        <w:t xml:space="preserve"> </w:t>
      </w:r>
      <w:r>
        <w:t>will</w:t>
      </w:r>
      <w:r>
        <w:rPr>
          <w:spacing w:val="-13"/>
        </w:rPr>
        <w:t xml:space="preserve"> </w:t>
      </w:r>
      <w:r>
        <w:t>be</w:t>
      </w:r>
      <w:r>
        <w:rPr>
          <w:spacing w:val="-14"/>
        </w:rPr>
        <w:t xml:space="preserve"> </w:t>
      </w:r>
      <w:r>
        <w:t>uncapped</w:t>
      </w:r>
      <w:r>
        <w:rPr>
          <w:spacing w:val="-14"/>
        </w:rPr>
        <w:t xml:space="preserve"> </w:t>
      </w:r>
      <w:r>
        <w:t>in</w:t>
      </w:r>
      <w:r>
        <w:rPr>
          <w:spacing w:val="-13"/>
        </w:rPr>
        <w:t xml:space="preserve"> </w:t>
      </w:r>
      <w:r>
        <w:t>case</w:t>
      </w:r>
      <w:r>
        <w:rPr>
          <w:spacing w:val="-14"/>
        </w:rPr>
        <w:t xml:space="preserve"> </w:t>
      </w:r>
      <w:r>
        <w:t>of</w:t>
      </w:r>
      <w:r>
        <w:rPr>
          <w:spacing w:val="-13"/>
        </w:rPr>
        <w:t xml:space="preserve"> </w:t>
      </w:r>
      <w:r>
        <w:t>any</w:t>
      </w:r>
      <w:r>
        <w:rPr>
          <w:spacing w:val="-14"/>
        </w:rPr>
        <w:t xml:space="preserve"> </w:t>
      </w:r>
      <w:r>
        <w:t>liabilities</w:t>
      </w:r>
      <w:r>
        <w:rPr>
          <w:spacing w:val="-12"/>
        </w:rPr>
        <w:t xml:space="preserve"> </w:t>
      </w:r>
      <w:r>
        <w:t>arising due to:</w:t>
      </w:r>
    </w:p>
    <w:p w14:paraId="32AAC81B" w14:textId="77777777" w:rsidR="00917DB3" w:rsidRDefault="00917DB3">
      <w:pPr>
        <w:pStyle w:val="BodyText"/>
        <w:spacing w:before="11"/>
        <w:rPr>
          <w:sz w:val="23"/>
        </w:rPr>
      </w:pPr>
    </w:p>
    <w:p w14:paraId="5CCB8794" w14:textId="1FF84AD5" w:rsidR="00917DB3" w:rsidRDefault="006C2466">
      <w:pPr>
        <w:numPr>
          <w:ilvl w:val="3"/>
          <w:numId w:val="47"/>
        </w:numPr>
        <w:tabs>
          <w:tab w:val="left" w:pos="2079"/>
        </w:tabs>
        <w:spacing w:line="268" w:lineRule="auto"/>
        <w:ind w:right="649"/>
      </w:pPr>
      <w:r>
        <w:t>any</w:t>
      </w:r>
      <w:r>
        <w:rPr>
          <w:spacing w:val="-9"/>
        </w:rPr>
        <w:t xml:space="preserve"> </w:t>
      </w:r>
      <w:r>
        <w:t>amount</w:t>
      </w:r>
      <w:r>
        <w:rPr>
          <w:spacing w:val="-9"/>
        </w:rPr>
        <w:t xml:space="preserve"> </w:t>
      </w:r>
      <w:r>
        <w:t>payable</w:t>
      </w:r>
      <w:r>
        <w:rPr>
          <w:spacing w:val="-9"/>
        </w:rPr>
        <w:t xml:space="preserve"> </w:t>
      </w:r>
      <w:r>
        <w:t>as</w:t>
      </w:r>
      <w:r>
        <w:rPr>
          <w:spacing w:val="-9"/>
        </w:rPr>
        <w:t xml:space="preserve"> </w:t>
      </w:r>
      <w:r>
        <w:t>indemnity</w:t>
      </w:r>
      <w:r>
        <w:rPr>
          <w:spacing w:val="-9"/>
        </w:rPr>
        <w:t xml:space="preserve"> </w:t>
      </w:r>
      <w:r>
        <w:t>to</w:t>
      </w:r>
      <w:r>
        <w:rPr>
          <w:spacing w:val="-9"/>
        </w:rPr>
        <w:t xml:space="preserve"> </w:t>
      </w:r>
      <w:r>
        <w:t>the</w:t>
      </w:r>
      <w:r>
        <w:rPr>
          <w:spacing w:val="-9"/>
        </w:rPr>
        <w:t xml:space="preserve"> </w:t>
      </w:r>
      <w:r>
        <w:t>Authority</w:t>
      </w:r>
      <w:r>
        <w:rPr>
          <w:spacing w:val="-9"/>
        </w:rPr>
        <w:t xml:space="preserve"> </w:t>
      </w:r>
      <w:r>
        <w:t>due</w:t>
      </w:r>
      <w:r>
        <w:rPr>
          <w:spacing w:val="-9"/>
        </w:rPr>
        <w:t xml:space="preserve"> </w:t>
      </w:r>
      <w:r>
        <w:t>to</w:t>
      </w:r>
      <w:r>
        <w:rPr>
          <w:spacing w:val="-9"/>
        </w:rPr>
        <w:t xml:space="preserve"> </w:t>
      </w:r>
      <w:r>
        <w:t>its</w:t>
      </w:r>
      <w:r>
        <w:rPr>
          <w:spacing w:val="-9"/>
        </w:rPr>
        <w:t xml:space="preserve"> </w:t>
      </w:r>
      <w:r>
        <w:t>acts</w:t>
      </w:r>
      <w:r>
        <w:rPr>
          <w:spacing w:val="-9"/>
        </w:rPr>
        <w:t xml:space="preserve"> </w:t>
      </w:r>
      <w:r>
        <w:t>or</w:t>
      </w:r>
      <w:r>
        <w:rPr>
          <w:spacing w:val="-9"/>
        </w:rPr>
        <w:t xml:space="preserve"> </w:t>
      </w:r>
      <w:r>
        <w:t>omissions</w:t>
      </w:r>
      <w:r>
        <w:rPr>
          <w:spacing w:val="-9"/>
        </w:rPr>
        <w:t xml:space="preserve"> </w:t>
      </w:r>
      <w:r>
        <w:t>or</w:t>
      </w:r>
      <w:r>
        <w:rPr>
          <w:spacing w:val="-9"/>
        </w:rPr>
        <w:t xml:space="preserve"> </w:t>
      </w:r>
      <w:r>
        <w:t xml:space="preserve">fraud, gross negligence and </w:t>
      </w:r>
      <w:r w:rsidR="00AD15CA">
        <w:t>willful</w:t>
      </w:r>
      <w:r>
        <w:t xml:space="preserve"> misconduct;</w:t>
      </w:r>
    </w:p>
    <w:p w14:paraId="071D1575" w14:textId="77777777" w:rsidR="00917DB3" w:rsidRDefault="00917DB3">
      <w:pPr>
        <w:pStyle w:val="BodyText"/>
        <w:spacing w:before="9"/>
        <w:rPr>
          <w:sz w:val="23"/>
        </w:rPr>
      </w:pPr>
    </w:p>
    <w:p w14:paraId="01CCD112" w14:textId="77777777" w:rsidR="00917DB3" w:rsidRDefault="006C2466">
      <w:pPr>
        <w:numPr>
          <w:ilvl w:val="3"/>
          <w:numId w:val="47"/>
        </w:numPr>
        <w:tabs>
          <w:tab w:val="left" w:pos="2078"/>
        </w:tabs>
        <w:ind w:left="2078" w:hanging="719"/>
      </w:pPr>
      <w:r>
        <w:t>breach</w:t>
      </w:r>
      <w:r>
        <w:rPr>
          <w:spacing w:val="-5"/>
        </w:rPr>
        <w:t xml:space="preserve"> </w:t>
      </w:r>
      <w:r>
        <w:t>of</w:t>
      </w:r>
      <w:r>
        <w:rPr>
          <w:spacing w:val="-5"/>
        </w:rPr>
        <w:t xml:space="preserve"> </w:t>
      </w:r>
      <w:r>
        <w:t>any</w:t>
      </w:r>
      <w:r>
        <w:rPr>
          <w:spacing w:val="-5"/>
        </w:rPr>
        <w:t xml:space="preserve"> </w:t>
      </w:r>
      <w:r>
        <w:t>Applicable</w:t>
      </w:r>
      <w:r>
        <w:rPr>
          <w:spacing w:val="-5"/>
        </w:rPr>
        <w:t xml:space="preserve"> </w:t>
      </w:r>
      <w:r>
        <w:t>Laws</w:t>
      </w:r>
      <w:r>
        <w:rPr>
          <w:spacing w:val="-5"/>
        </w:rPr>
        <w:t xml:space="preserve"> </w:t>
      </w:r>
      <w:r>
        <w:t>or</w:t>
      </w:r>
      <w:r>
        <w:rPr>
          <w:spacing w:val="-5"/>
        </w:rPr>
        <w:t xml:space="preserve"> </w:t>
      </w:r>
      <w:r>
        <w:t>any</w:t>
      </w:r>
      <w:r>
        <w:rPr>
          <w:spacing w:val="-5"/>
        </w:rPr>
        <w:t xml:space="preserve"> </w:t>
      </w:r>
      <w:r>
        <w:t>Applicable</w:t>
      </w:r>
      <w:r>
        <w:rPr>
          <w:spacing w:val="-5"/>
        </w:rPr>
        <w:t xml:space="preserve"> </w:t>
      </w:r>
      <w:r>
        <w:rPr>
          <w:spacing w:val="-2"/>
        </w:rPr>
        <w:t>Permits;</w:t>
      </w:r>
    </w:p>
    <w:p w14:paraId="297D4F6C" w14:textId="77777777" w:rsidR="00917DB3" w:rsidRDefault="00917DB3">
      <w:pPr>
        <w:pStyle w:val="BodyText"/>
        <w:spacing w:before="9"/>
        <w:rPr>
          <w:sz w:val="26"/>
        </w:rPr>
      </w:pPr>
    </w:p>
    <w:p w14:paraId="475C9856" w14:textId="77777777" w:rsidR="00917DB3" w:rsidRDefault="006C2466">
      <w:pPr>
        <w:numPr>
          <w:ilvl w:val="3"/>
          <w:numId w:val="47"/>
        </w:numPr>
        <w:tabs>
          <w:tab w:val="left" w:pos="2079"/>
        </w:tabs>
        <w:spacing w:before="1" w:line="268" w:lineRule="auto"/>
        <w:ind w:right="649"/>
      </w:pPr>
      <w:r>
        <w:t>any</w:t>
      </w:r>
      <w:r>
        <w:rPr>
          <w:spacing w:val="71"/>
        </w:rPr>
        <w:t xml:space="preserve"> </w:t>
      </w:r>
      <w:r>
        <w:t>claims</w:t>
      </w:r>
      <w:r>
        <w:rPr>
          <w:spacing w:val="71"/>
        </w:rPr>
        <w:t xml:space="preserve"> </w:t>
      </w:r>
      <w:r>
        <w:t>or</w:t>
      </w:r>
      <w:r>
        <w:rPr>
          <w:spacing w:val="71"/>
        </w:rPr>
        <w:t xml:space="preserve"> </w:t>
      </w:r>
      <w:r>
        <w:t>loss</w:t>
      </w:r>
      <w:r>
        <w:rPr>
          <w:spacing w:val="71"/>
        </w:rPr>
        <w:t xml:space="preserve"> </w:t>
      </w:r>
      <w:r>
        <w:t>on</w:t>
      </w:r>
      <w:r>
        <w:rPr>
          <w:spacing w:val="71"/>
        </w:rPr>
        <w:t xml:space="preserve"> </w:t>
      </w:r>
      <w:r>
        <w:t>account</w:t>
      </w:r>
      <w:r>
        <w:rPr>
          <w:spacing w:val="71"/>
        </w:rPr>
        <w:t xml:space="preserve"> </w:t>
      </w:r>
      <w:r>
        <w:t>of</w:t>
      </w:r>
      <w:r>
        <w:rPr>
          <w:spacing w:val="71"/>
        </w:rPr>
        <w:t xml:space="preserve"> </w:t>
      </w:r>
      <w:r>
        <w:t>Intellectual</w:t>
      </w:r>
      <w:r>
        <w:rPr>
          <w:spacing w:val="71"/>
        </w:rPr>
        <w:t xml:space="preserve"> </w:t>
      </w:r>
      <w:r>
        <w:t>Property</w:t>
      </w:r>
      <w:r>
        <w:rPr>
          <w:spacing w:val="71"/>
        </w:rPr>
        <w:t xml:space="preserve"> </w:t>
      </w:r>
      <w:r>
        <w:t>rights</w:t>
      </w:r>
      <w:r>
        <w:rPr>
          <w:spacing w:val="71"/>
        </w:rPr>
        <w:t xml:space="preserve"> </w:t>
      </w:r>
      <w:r>
        <w:t>violation</w:t>
      </w:r>
      <w:r>
        <w:rPr>
          <w:spacing w:val="71"/>
        </w:rPr>
        <w:t xml:space="preserve"> </w:t>
      </w:r>
      <w:r>
        <w:t>by</w:t>
      </w:r>
      <w:r>
        <w:rPr>
          <w:spacing w:val="71"/>
        </w:rPr>
        <w:t xml:space="preserve"> </w:t>
      </w:r>
      <w:r>
        <w:t xml:space="preserve">the </w:t>
      </w:r>
      <w:r>
        <w:rPr>
          <w:spacing w:val="-2"/>
        </w:rPr>
        <w:t>Concessionaire;</w:t>
      </w:r>
    </w:p>
    <w:p w14:paraId="464CEB44" w14:textId="77777777" w:rsidR="00917DB3" w:rsidRDefault="00917DB3">
      <w:pPr>
        <w:pStyle w:val="BodyText"/>
        <w:spacing w:before="8"/>
        <w:rPr>
          <w:sz w:val="23"/>
        </w:rPr>
      </w:pPr>
    </w:p>
    <w:p w14:paraId="0FEA693F" w14:textId="77777777" w:rsidR="00917DB3" w:rsidRDefault="006C2466">
      <w:pPr>
        <w:numPr>
          <w:ilvl w:val="3"/>
          <w:numId w:val="47"/>
        </w:numPr>
        <w:tabs>
          <w:tab w:val="left" w:pos="2079"/>
        </w:tabs>
        <w:spacing w:line="268" w:lineRule="auto"/>
        <w:ind w:right="651"/>
      </w:pPr>
      <w:r>
        <w:t>any</w:t>
      </w:r>
      <w:r>
        <w:rPr>
          <w:spacing w:val="35"/>
        </w:rPr>
        <w:t xml:space="preserve"> </w:t>
      </w:r>
      <w:r>
        <w:t>personal</w:t>
      </w:r>
      <w:r>
        <w:rPr>
          <w:spacing w:val="35"/>
        </w:rPr>
        <w:t xml:space="preserve"> </w:t>
      </w:r>
      <w:r>
        <w:t>bodily</w:t>
      </w:r>
      <w:r>
        <w:rPr>
          <w:spacing w:val="35"/>
        </w:rPr>
        <w:t xml:space="preserve"> </w:t>
      </w:r>
      <w:r>
        <w:t>injury</w:t>
      </w:r>
      <w:r>
        <w:rPr>
          <w:spacing w:val="35"/>
        </w:rPr>
        <w:t xml:space="preserve"> </w:t>
      </w:r>
      <w:r>
        <w:t>or</w:t>
      </w:r>
      <w:r>
        <w:rPr>
          <w:spacing w:val="35"/>
        </w:rPr>
        <w:t xml:space="preserve"> </w:t>
      </w:r>
      <w:r>
        <w:t>death</w:t>
      </w:r>
      <w:r>
        <w:rPr>
          <w:spacing w:val="35"/>
        </w:rPr>
        <w:t xml:space="preserve"> </w:t>
      </w:r>
      <w:r>
        <w:t>of</w:t>
      </w:r>
      <w:r>
        <w:rPr>
          <w:spacing w:val="35"/>
        </w:rPr>
        <w:t xml:space="preserve"> </w:t>
      </w:r>
      <w:r>
        <w:t>any</w:t>
      </w:r>
      <w:r>
        <w:rPr>
          <w:spacing w:val="35"/>
        </w:rPr>
        <w:t xml:space="preserve"> </w:t>
      </w:r>
      <w:r>
        <w:t>person</w:t>
      </w:r>
      <w:r>
        <w:rPr>
          <w:spacing w:val="35"/>
        </w:rPr>
        <w:t xml:space="preserve"> </w:t>
      </w:r>
      <w:r>
        <w:t>caused</w:t>
      </w:r>
      <w:r>
        <w:rPr>
          <w:spacing w:val="35"/>
        </w:rPr>
        <w:t xml:space="preserve"> </w:t>
      </w:r>
      <w:r>
        <w:t>by,</w:t>
      </w:r>
      <w:r>
        <w:rPr>
          <w:spacing w:val="35"/>
        </w:rPr>
        <w:t xml:space="preserve"> </w:t>
      </w:r>
      <w:r>
        <w:t>arising</w:t>
      </w:r>
      <w:r>
        <w:rPr>
          <w:spacing w:val="35"/>
        </w:rPr>
        <w:t xml:space="preserve"> </w:t>
      </w:r>
      <w:r>
        <w:t>out</w:t>
      </w:r>
      <w:r>
        <w:rPr>
          <w:spacing w:val="35"/>
        </w:rPr>
        <w:t xml:space="preserve"> </w:t>
      </w:r>
      <w:r>
        <w:t>of</w:t>
      </w:r>
      <w:r>
        <w:rPr>
          <w:spacing w:val="35"/>
        </w:rPr>
        <w:t xml:space="preserve"> </w:t>
      </w:r>
      <w:r>
        <w:t>or</w:t>
      </w:r>
      <w:r>
        <w:rPr>
          <w:spacing w:val="35"/>
        </w:rPr>
        <w:t xml:space="preserve"> </w:t>
      </w:r>
      <w:r>
        <w:t>in connection with its performance of this Agreement; or</w:t>
      </w:r>
    </w:p>
    <w:p w14:paraId="2ED44BB0" w14:textId="77777777" w:rsidR="00917DB3" w:rsidRDefault="00917DB3">
      <w:pPr>
        <w:pStyle w:val="BodyText"/>
        <w:spacing w:before="2"/>
        <w:rPr>
          <w:sz w:val="24"/>
        </w:rPr>
      </w:pPr>
    </w:p>
    <w:p w14:paraId="21686273" w14:textId="77777777" w:rsidR="00917DB3" w:rsidRDefault="006C2466">
      <w:pPr>
        <w:numPr>
          <w:ilvl w:val="3"/>
          <w:numId w:val="47"/>
        </w:numPr>
        <w:tabs>
          <w:tab w:val="left" w:pos="2079"/>
        </w:tabs>
        <w:spacing w:before="1" w:line="264" w:lineRule="auto"/>
        <w:ind w:right="650"/>
      </w:pPr>
      <w:r>
        <w:t>any loss of or physical damage to property of the Authority or any third party caused by, arising out of or in connection with the performance of this Agreement.</w:t>
      </w:r>
    </w:p>
    <w:p w14:paraId="3C95A281" w14:textId="77777777" w:rsidR="00917DB3" w:rsidRDefault="00917DB3">
      <w:pPr>
        <w:pStyle w:val="BodyText"/>
        <w:spacing w:before="7"/>
        <w:rPr>
          <w:sz w:val="24"/>
        </w:rPr>
      </w:pPr>
    </w:p>
    <w:p w14:paraId="538808B4" w14:textId="78718795" w:rsidR="00917DB3" w:rsidRDefault="006C2466" w:rsidP="0048483B">
      <w:pPr>
        <w:pStyle w:val="Heading4"/>
        <w:numPr>
          <w:ilvl w:val="1"/>
          <w:numId w:val="47"/>
        </w:numPr>
      </w:pPr>
      <w:r>
        <w:t>Survival</w:t>
      </w:r>
      <w:r>
        <w:rPr>
          <w:spacing w:val="-5"/>
        </w:rPr>
        <w:t xml:space="preserve"> </w:t>
      </w:r>
      <w:r>
        <w:t>on</w:t>
      </w:r>
      <w:r>
        <w:rPr>
          <w:spacing w:val="-5"/>
        </w:rPr>
        <w:t xml:space="preserve"> </w:t>
      </w:r>
      <w:r>
        <w:rPr>
          <w:spacing w:val="-2"/>
        </w:rPr>
        <w:t>Termination</w:t>
      </w:r>
    </w:p>
    <w:p w14:paraId="24C2B310" w14:textId="77777777" w:rsidR="00917DB3" w:rsidRDefault="00917DB3">
      <w:pPr>
        <w:pStyle w:val="BodyText"/>
        <w:spacing w:before="9"/>
        <w:rPr>
          <w:b/>
          <w:sz w:val="26"/>
        </w:rPr>
      </w:pPr>
    </w:p>
    <w:p w14:paraId="5C5C4633" w14:textId="77777777" w:rsidR="00917DB3" w:rsidRDefault="006C2466">
      <w:pPr>
        <w:pStyle w:val="BodyText"/>
        <w:spacing w:before="1"/>
        <w:ind w:left="1359"/>
      </w:pPr>
      <w:r>
        <w:t>The</w:t>
      </w:r>
      <w:r>
        <w:rPr>
          <w:spacing w:val="-5"/>
        </w:rPr>
        <w:t xml:space="preserve"> </w:t>
      </w:r>
      <w:r>
        <w:t>provisions</w:t>
      </w:r>
      <w:r>
        <w:rPr>
          <w:spacing w:val="-6"/>
        </w:rPr>
        <w:t xml:space="preserve"> </w:t>
      </w:r>
      <w:r>
        <w:t>of</w:t>
      </w:r>
      <w:r>
        <w:rPr>
          <w:spacing w:val="-5"/>
        </w:rPr>
        <w:t xml:space="preserve"> </w:t>
      </w:r>
      <w:r>
        <w:t>this</w:t>
      </w:r>
      <w:r>
        <w:rPr>
          <w:spacing w:val="-5"/>
        </w:rPr>
        <w:t xml:space="preserve"> </w:t>
      </w:r>
      <w:r>
        <w:t>Article</w:t>
      </w:r>
      <w:r>
        <w:rPr>
          <w:spacing w:val="-5"/>
        </w:rPr>
        <w:t xml:space="preserve"> </w:t>
      </w:r>
      <w:r>
        <w:t>37</w:t>
      </w:r>
      <w:r>
        <w:rPr>
          <w:spacing w:val="-5"/>
        </w:rPr>
        <w:t xml:space="preserve"> </w:t>
      </w:r>
      <w:r>
        <w:t>shall</w:t>
      </w:r>
      <w:r>
        <w:rPr>
          <w:spacing w:val="-5"/>
        </w:rPr>
        <w:t xml:space="preserve"> </w:t>
      </w:r>
      <w:r>
        <w:t>survive</w:t>
      </w:r>
      <w:r>
        <w:rPr>
          <w:spacing w:val="-5"/>
        </w:rPr>
        <w:t xml:space="preserve"> </w:t>
      </w:r>
      <w:r>
        <w:rPr>
          <w:spacing w:val="-2"/>
        </w:rPr>
        <w:t>Termination.</w:t>
      </w:r>
    </w:p>
    <w:p w14:paraId="5AFE071D" w14:textId="77777777" w:rsidR="00917DB3" w:rsidRDefault="00917DB3">
      <w:pPr>
        <w:sectPr w:rsidR="00917DB3">
          <w:pgSz w:w="11910" w:h="16840"/>
          <w:pgMar w:top="1380" w:right="780" w:bottom="1140" w:left="820" w:header="0" w:footer="867" w:gutter="0"/>
          <w:cols w:space="720"/>
        </w:sectPr>
      </w:pPr>
    </w:p>
    <w:p w14:paraId="5E63D5A6" w14:textId="715C52BA" w:rsidR="00917DB3" w:rsidRDefault="006C2466" w:rsidP="00217112">
      <w:pPr>
        <w:pStyle w:val="Heading1"/>
        <w:ind w:left="1560" w:right="954"/>
      </w:pPr>
      <w:bookmarkStart w:id="48" w:name="_Toc189583304"/>
      <w:r>
        <w:lastRenderedPageBreak/>
        <w:t>Article 38</w:t>
      </w:r>
      <w:r w:rsidR="00217112">
        <w:t xml:space="preserve">: </w:t>
      </w:r>
      <w:r>
        <w:t>RIGHTS</w:t>
      </w:r>
      <w:r>
        <w:rPr>
          <w:spacing w:val="-11"/>
        </w:rPr>
        <w:t xml:space="preserve"> </w:t>
      </w:r>
      <w:r>
        <w:t>TO</w:t>
      </w:r>
      <w:r>
        <w:rPr>
          <w:spacing w:val="-11"/>
        </w:rPr>
        <w:t xml:space="preserve"> </w:t>
      </w:r>
      <w:r>
        <w:t>THE</w:t>
      </w:r>
      <w:r>
        <w:rPr>
          <w:spacing w:val="-11"/>
        </w:rPr>
        <w:t xml:space="preserve"> </w:t>
      </w:r>
      <w:r>
        <w:t>SITE</w:t>
      </w:r>
      <w:bookmarkEnd w:id="48"/>
    </w:p>
    <w:p w14:paraId="370833A5" w14:textId="77777777" w:rsidR="00917DB3" w:rsidRDefault="00917DB3">
      <w:pPr>
        <w:pStyle w:val="BodyText"/>
        <w:spacing w:before="8"/>
        <w:rPr>
          <w:b/>
          <w:sz w:val="16"/>
        </w:rPr>
      </w:pPr>
    </w:p>
    <w:p w14:paraId="50B221D3" w14:textId="0F654724" w:rsidR="00917DB3" w:rsidRDefault="006C2466" w:rsidP="0048483B">
      <w:pPr>
        <w:pStyle w:val="Heading4"/>
        <w:numPr>
          <w:ilvl w:val="1"/>
          <w:numId w:val="46"/>
        </w:numPr>
      </w:pPr>
      <w:r>
        <w:t>Rights</w:t>
      </w:r>
      <w:r>
        <w:rPr>
          <w:spacing w:val="-5"/>
        </w:rPr>
        <w:t xml:space="preserve"> </w:t>
      </w:r>
      <w:r>
        <w:t>to</w:t>
      </w:r>
      <w:r>
        <w:rPr>
          <w:spacing w:val="-4"/>
        </w:rPr>
        <w:t xml:space="preserve"> </w:t>
      </w:r>
      <w:r>
        <w:t>the</w:t>
      </w:r>
      <w:r>
        <w:rPr>
          <w:spacing w:val="-5"/>
        </w:rPr>
        <w:t xml:space="preserve"> </w:t>
      </w:r>
      <w:r>
        <w:t>Project</w:t>
      </w:r>
      <w:r>
        <w:rPr>
          <w:spacing w:val="-4"/>
        </w:rPr>
        <w:t xml:space="preserve"> Site</w:t>
      </w:r>
    </w:p>
    <w:p w14:paraId="5CC8702C" w14:textId="77777777" w:rsidR="00917DB3" w:rsidRDefault="00917DB3">
      <w:pPr>
        <w:pStyle w:val="BodyText"/>
        <w:spacing w:before="10"/>
        <w:rPr>
          <w:b/>
          <w:sz w:val="26"/>
        </w:rPr>
      </w:pPr>
    </w:p>
    <w:p w14:paraId="10841DA1" w14:textId="28C764DE" w:rsidR="00917DB3" w:rsidRDefault="006C2466">
      <w:pPr>
        <w:pStyle w:val="BodyText"/>
        <w:spacing w:line="266" w:lineRule="auto"/>
        <w:ind w:left="1359" w:right="637"/>
        <w:jc w:val="both"/>
      </w:pPr>
      <w:r>
        <w:t>For the</w:t>
      </w:r>
      <w:r>
        <w:rPr>
          <w:spacing w:val="-1"/>
        </w:rPr>
        <w:t xml:space="preserve"> </w:t>
      </w:r>
      <w:r>
        <w:t>purpose</w:t>
      </w:r>
      <w:r>
        <w:rPr>
          <w:spacing w:val="-1"/>
        </w:rPr>
        <w:t xml:space="preserve"> </w:t>
      </w:r>
      <w:r>
        <w:t>of this</w:t>
      </w:r>
      <w:r>
        <w:rPr>
          <w:spacing w:val="-1"/>
        </w:rPr>
        <w:t xml:space="preserve"> </w:t>
      </w:r>
      <w:r>
        <w:t>Agreement, the</w:t>
      </w:r>
      <w:r>
        <w:rPr>
          <w:spacing w:val="-1"/>
        </w:rPr>
        <w:t xml:space="preserve"> </w:t>
      </w:r>
      <w:r>
        <w:t>Concessionaire</w:t>
      </w:r>
      <w:r>
        <w:rPr>
          <w:spacing w:val="-1"/>
        </w:rPr>
        <w:t xml:space="preserve"> </w:t>
      </w:r>
      <w:r>
        <w:t>shall have</w:t>
      </w:r>
      <w:r>
        <w:rPr>
          <w:spacing w:val="-1"/>
        </w:rPr>
        <w:t xml:space="preserve"> </w:t>
      </w:r>
      <w:r>
        <w:t>rights</w:t>
      </w:r>
      <w:r>
        <w:rPr>
          <w:spacing w:val="-1"/>
        </w:rPr>
        <w:t xml:space="preserve"> </w:t>
      </w:r>
      <w:r>
        <w:t>to</w:t>
      </w:r>
      <w:r>
        <w:rPr>
          <w:spacing w:val="-1"/>
        </w:rPr>
        <w:t xml:space="preserve"> </w:t>
      </w:r>
      <w:r>
        <w:t>use</w:t>
      </w:r>
      <w:r>
        <w:rPr>
          <w:spacing w:val="-1"/>
        </w:rPr>
        <w:t xml:space="preserve"> </w:t>
      </w:r>
      <w:r>
        <w:t>the</w:t>
      </w:r>
      <w:r>
        <w:rPr>
          <w:spacing w:val="-1"/>
        </w:rPr>
        <w:t xml:space="preserve"> </w:t>
      </w:r>
      <w:r>
        <w:t>Project</w:t>
      </w:r>
      <w:r>
        <w:rPr>
          <w:spacing w:val="-1"/>
        </w:rPr>
        <w:t xml:space="preserve"> </w:t>
      </w:r>
      <w:r>
        <w:t xml:space="preserve">Site in accordance with this Agreement and to this end, it may regulate the entry and use of the </w:t>
      </w:r>
      <w:r w:rsidR="001421EC">
        <w:t xml:space="preserve">Project </w:t>
      </w:r>
      <w:r>
        <w:t>by third parties in accordance with and subject to the provisions of this Agreement.</w:t>
      </w:r>
    </w:p>
    <w:p w14:paraId="37717491" w14:textId="77777777" w:rsidR="00917DB3" w:rsidRDefault="00917DB3">
      <w:pPr>
        <w:pStyle w:val="BodyText"/>
        <w:spacing w:before="5"/>
        <w:rPr>
          <w:sz w:val="24"/>
        </w:rPr>
      </w:pPr>
    </w:p>
    <w:p w14:paraId="1691B8AB" w14:textId="16465DAE" w:rsidR="00917DB3" w:rsidRDefault="006C2466" w:rsidP="0048483B">
      <w:pPr>
        <w:pStyle w:val="Heading4"/>
        <w:numPr>
          <w:ilvl w:val="1"/>
          <w:numId w:val="46"/>
        </w:numPr>
      </w:pPr>
      <w:r>
        <w:t>Access</w:t>
      </w:r>
      <w:r>
        <w:rPr>
          <w:spacing w:val="-5"/>
        </w:rPr>
        <w:t xml:space="preserve"> </w:t>
      </w:r>
      <w:r>
        <w:t>rights</w:t>
      </w:r>
      <w:r>
        <w:rPr>
          <w:spacing w:val="-5"/>
        </w:rPr>
        <w:t xml:space="preserve"> </w:t>
      </w:r>
      <w:r>
        <w:t>of</w:t>
      </w:r>
      <w:r>
        <w:rPr>
          <w:spacing w:val="-5"/>
        </w:rPr>
        <w:t xml:space="preserve"> </w:t>
      </w:r>
      <w:r>
        <w:t>the</w:t>
      </w:r>
      <w:r>
        <w:rPr>
          <w:spacing w:val="-5"/>
        </w:rPr>
        <w:t xml:space="preserve"> </w:t>
      </w:r>
      <w:r>
        <w:t>Authority</w:t>
      </w:r>
      <w:r>
        <w:rPr>
          <w:spacing w:val="-5"/>
        </w:rPr>
        <w:t xml:space="preserve"> </w:t>
      </w:r>
      <w:r>
        <w:t>and</w:t>
      </w:r>
      <w:r>
        <w:rPr>
          <w:spacing w:val="-4"/>
        </w:rPr>
        <w:t xml:space="preserve"> </w:t>
      </w:r>
      <w:r>
        <w:rPr>
          <w:spacing w:val="-2"/>
        </w:rPr>
        <w:t>others</w:t>
      </w:r>
    </w:p>
    <w:p w14:paraId="6F66315D" w14:textId="77777777" w:rsidR="00917DB3" w:rsidRDefault="00917DB3">
      <w:pPr>
        <w:pStyle w:val="BodyText"/>
        <w:spacing w:before="9"/>
        <w:rPr>
          <w:b/>
          <w:sz w:val="26"/>
        </w:rPr>
      </w:pPr>
    </w:p>
    <w:p w14:paraId="3E80B44C" w14:textId="02CAA713" w:rsidR="00917DB3" w:rsidRDefault="006C2466">
      <w:pPr>
        <w:numPr>
          <w:ilvl w:val="2"/>
          <w:numId w:val="46"/>
        </w:numPr>
        <w:tabs>
          <w:tab w:val="left" w:pos="1355"/>
          <w:tab w:val="left" w:pos="1359"/>
        </w:tabs>
        <w:spacing w:line="266" w:lineRule="auto"/>
        <w:ind w:right="637"/>
        <w:jc w:val="both"/>
      </w:pPr>
      <w:r>
        <w:t>The Concessionaire shall allow free access to the Project Site at all times to the Authority Representatives,</w:t>
      </w:r>
      <w:r>
        <w:rPr>
          <w:spacing w:val="-11"/>
        </w:rPr>
        <w:t xml:space="preserve"> </w:t>
      </w:r>
      <w:r>
        <w:t>Senior</w:t>
      </w:r>
      <w:r>
        <w:rPr>
          <w:spacing w:val="-11"/>
        </w:rPr>
        <w:t xml:space="preserve"> </w:t>
      </w:r>
      <w:r>
        <w:t>Lenders,</w:t>
      </w:r>
      <w:r>
        <w:rPr>
          <w:spacing w:val="-10"/>
        </w:rPr>
        <w:t xml:space="preserve"> </w:t>
      </w:r>
      <w:r>
        <w:t>the</w:t>
      </w:r>
      <w:r>
        <w:rPr>
          <w:spacing w:val="-11"/>
        </w:rPr>
        <w:t xml:space="preserve"> </w:t>
      </w:r>
      <w:r>
        <w:t>Independent</w:t>
      </w:r>
      <w:r>
        <w:rPr>
          <w:spacing w:val="-11"/>
        </w:rPr>
        <w:t xml:space="preserve"> </w:t>
      </w:r>
      <w:r>
        <w:t>Expert,</w:t>
      </w:r>
      <w:r>
        <w:rPr>
          <w:spacing w:val="-11"/>
        </w:rPr>
        <w:t xml:space="preserve"> </w:t>
      </w:r>
      <w:r>
        <w:t>and</w:t>
      </w:r>
      <w:r>
        <w:rPr>
          <w:spacing w:val="-11"/>
        </w:rPr>
        <w:t xml:space="preserve"> </w:t>
      </w:r>
      <w:r>
        <w:t>to</w:t>
      </w:r>
      <w:r>
        <w:rPr>
          <w:spacing w:val="-11"/>
        </w:rPr>
        <w:t xml:space="preserve"> </w:t>
      </w:r>
      <w:r>
        <w:t>the</w:t>
      </w:r>
      <w:r>
        <w:rPr>
          <w:spacing w:val="-11"/>
        </w:rPr>
        <w:t xml:space="preserve"> </w:t>
      </w:r>
      <w:r>
        <w:t>persons</w:t>
      </w:r>
      <w:r>
        <w:rPr>
          <w:spacing w:val="-11"/>
        </w:rPr>
        <w:t xml:space="preserve"> </w:t>
      </w:r>
      <w:r>
        <w:t>duly</w:t>
      </w:r>
      <w:r>
        <w:rPr>
          <w:spacing w:val="-11"/>
        </w:rPr>
        <w:t xml:space="preserve"> </w:t>
      </w:r>
      <w:r>
        <w:t>authorised</w:t>
      </w:r>
      <w:r>
        <w:rPr>
          <w:spacing w:val="-11"/>
        </w:rPr>
        <w:t xml:space="preserve"> </w:t>
      </w:r>
      <w:r>
        <w:t xml:space="preserve">by any Government Instrumentality to inspect the </w:t>
      </w:r>
      <w:r w:rsidR="001421EC">
        <w:t xml:space="preserve">Project </w:t>
      </w:r>
      <w:r>
        <w:t>and the Project Infrastructure and to investigate any matter within their authority, and upon reasonable notice, the Concessionaire shall</w:t>
      </w:r>
      <w:r>
        <w:rPr>
          <w:spacing w:val="-14"/>
        </w:rPr>
        <w:t xml:space="preserve"> </w:t>
      </w:r>
      <w:r>
        <w:t>provide</w:t>
      </w:r>
      <w:r>
        <w:rPr>
          <w:spacing w:val="-14"/>
        </w:rPr>
        <w:t xml:space="preserve"> </w:t>
      </w:r>
      <w:r>
        <w:t>to</w:t>
      </w:r>
      <w:r>
        <w:rPr>
          <w:spacing w:val="-13"/>
        </w:rPr>
        <w:t xml:space="preserve"> </w:t>
      </w:r>
      <w:r>
        <w:t>such</w:t>
      </w:r>
      <w:r>
        <w:rPr>
          <w:spacing w:val="-14"/>
        </w:rPr>
        <w:t xml:space="preserve"> </w:t>
      </w:r>
      <w:r>
        <w:t>persons</w:t>
      </w:r>
      <w:r>
        <w:rPr>
          <w:spacing w:val="-14"/>
        </w:rPr>
        <w:t xml:space="preserve"> </w:t>
      </w:r>
      <w:r>
        <w:t>reasonable</w:t>
      </w:r>
      <w:r>
        <w:rPr>
          <w:spacing w:val="-13"/>
        </w:rPr>
        <w:t xml:space="preserve"> </w:t>
      </w:r>
      <w:r>
        <w:t>assistance</w:t>
      </w:r>
      <w:r>
        <w:rPr>
          <w:spacing w:val="-14"/>
        </w:rPr>
        <w:t xml:space="preserve"> </w:t>
      </w:r>
      <w:r>
        <w:t>necessary</w:t>
      </w:r>
      <w:r>
        <w:rPr>
          <w:spacing w:val="-14"/>
        </w:rPr>
        <w:t xml:space="preserve"> </w:t>
      </w:r>
      <w:r>
        <w:t>to</w:t>
      </w:r>
      <w:r>
        <w:rPr>
          <w:spacing w:val="-13"/>
        </w:rPr>
        <w:t xml:space="preserve"> </w:t>
      </w:r>
      <w:r>
        <w:t>carry</w:t>
      </w:r>
      <w:r>
        <w:rPr>
          <w:spacing w:val="-14"/>
        </w:rPr>
        <w:t xml:space="preserve"> </w:t>
      </w:r>
      <w:r>
        <w:t>out</w:t>
      </w:r>
      <w:r>
        <w:rPr>
          <w:spacing w:val="-14"/>
        </w:rPr>
        <w:t xml:space="preserve"> </w:t>
      </w:r>
      <w:r>
        <w:t>their</w:t>
      </w:r>
      <w:r>
        <w:rPr>
          <w:spacing w:val="-13"/>
        </w:rPr>
        <w:t xml:space="preserve"> </w:t>
      </w:r>
      <w:r>
        <w:t>respective</w:t>
      </w:r>
      <w:r>
        <w:rPr>
          <w:spacing w:val="-14"/>
        </w:rPr>
        <w:t xml:space="preserve"> </w:t>
      </w:r>
      <w:r>
        <w:t>duties and functions.</w:t>
      </w:r>
    </w:p>
    <w:p w14:paraId="6A9196A8" w14:textId="77777777" w:rsidR="00917DB3" w:rsidRDefault="00917DB3">
      <w:pPr>
        <w:pStyle w:val="BodyText"/>
        <w:spacing w:before="9"/>
        <w:rPr>
          <w:sz w:val="23"/>
        </w:rPr>
      </w:pPr>
    </w:p>
    <w:p w14:paraId="6E4D9D12" w14:textId="2970DF83" w:rsidR="00917DB3" w:rsidRDefault="006C2466">
      <w:pPr>
        <w:numPr>
          <w:ilvl w:val="2"/>
          <w:numId w:val="46"/>
        </w:numPr>
        <w:tabs>
          <w:tab w:val="left" w:pos="1355"/>
          <w:tab w:val="left" w:pos="1359"/>
        </w:tabs>
        <w:spacing w:before="1" w:line="266" w:lineRule="auto"/>
        <w:ind w:right="637"/>
        <w:jc w:val="both"/>
      </w:pPr>
      <w:r>
        <w:t>The Concessionaire shall, for the purpose of operation and maintenance of any utility or road specified</w:t>
      </w:r>
      <w:r>
        <w:rPr>
          <w:spacing w:val="-14"/>
        </w:rPr>
        <w:t xml:space="preserve"> </w:t>
      </w:r>
      <w:r>
        <w:t>in</w:t>
      </w:r>
      <w:r>
        <w:rPr>
          <w:spacing w:val="-13"/>
        </w:rPr>
        <w:t xml:space="preserve"> </w:t>
      </w:r>
      <w:r>
        <w:t>Article</w:t>
      </w:r>
      <w:r>
        <w:rPr>
          <w:spacing w:val="-14"/>
        </w:rPr>
        <w:t xml:space="preserve"> </w:t>
      </w:r>
      <w:r>
        <w:t>11</w:t>
      </w:r>
      <w:r>
        <w:rPr>
          <w:spacing w:val="-13"/>
        </w:rPr>
        <w:t xml:space="preserve"> </w:t>
      </w:r>
      <w:r w:rsidR="0057409F">
        <w:t>always allow free access to the Project Site</w:t>
      </w:r>
      <w:r>
        <w:rPr>
          <w:spacing w:val="-13"/>
        </w:rPr>
        <w:t xml:space="preserve"> </w:t>
      </w:r>
      <w:r>
        <w:t>for</w:t>
      </w:r>
      <w:r>
        <w:rPr>
          <w:spacing w:val="-14"/>
        </w:rPr>
        <w:t xml:space="preserve"> </w:t>
      </w:r>
      <w:r>
        <w:t>the</w:t>
      </w:r>
      <w:r>
        <w:rPr>
          <w:spacing w:val="-13"/>
        </w:rPr>
        <w:t xml:space="preserve"> </w:t>
      </w:r>
      <w:r>
        <w:t>authorised</w:t>
      </w:r>
      <w:r>
        <w:rPr>
          <w:spacing w:val="-14"/>
        </w:rPr>
        <w:t xml:space="preserve"> </w:t>
      </w:r>
      <w:r>
        <w:t>persons and vehicles of the relevant Government Instrumentality.</w:t>
      </w:r>
    </w:p>
    <w:p w14:paraId="328FA6EA" w14:textId="77777777" w:rsidR="00917DB3" w:rsidRDefault="00917DB3">
      <w:pPr>
        <w:pStyle w:val="BodyText"/>
        <w:spacing w:before="4"/>
        <w:rPr>
          <w:sz w:val="24"/>
        </w:rPr>
      </w:pPr>
    </w:p>
    <w:p w14:paraId="4C031DB9" w14:textId="3BD5D187" w:rsidR="00917DB3" w:rsidRDefault="006C2466" w:rsidP="0048483B">
      <w:pPr>
        <w:pStyle w:val="Heading4"/>
        <w:numPr>
          <w:ilvl w:val="1"/>
          <w:numId w:val="46"/>
        </w:numPr>
      </w:pPr>
      <w:r>
        <w:t>Property</w:t>
      </w:r>
      <w:r>
        <w:rPr>
          <w:spacing w:val="-8"/>
        </w:rPr>
        <w:t xml:space="preserve"> </w:t>
      </w:r>
      <w:r>
        <w:rPr>
          <w:spacing w:val="-2"/>
        </w:rPr>
        <w:t>taxes</w:t>
      </w:r>
    </w:p>
    <w:p w14:paraId="2E981D52" w14:textId="77777777" w:rsidR="00917DB3" w:rsidRDefault="00917DB3">
      <w:pPr>
        <w:pStyle w:val="BodyText"/>
        <w:spacing w:before="10"/>
        <w:rPr>
          <w:b/>
          <w:sz w:val="26"/>
        </w:rPr>
      </w:pPr>
    </w:p>
    <w:p w14:paraId="1CA9A7D6" w14:textId="77777777" w:rsidR="00917DB3" w:rsidRDefault="006C2466">
      <w:pPr>
        <w:pStyle w:val="BodyText"/>
        <w:spacing w:line="266" w:lineRule="auto"/>
        <w:ind w:left="1359" w:right="637"/>
        <w:jc w:val="both"/>
      </w:pPr>
      <w:r>
        <w:t>All property taxes with respect to the Project Site shall be payable by the Authority as owner of</w:t>
      </w:r>
      <w:r>
        <w:rPr>
          <w:spacing w:val="-11"/>
        </w:rPr>
        <w:t xml:space="preserve"> </w:t>
      </w:r>
      <w:r>
        <w:t>the</w:t>
      </w:r>
      <w:r>
        <w:rPr>
          <w:spacing w:val="-11"/>
        </w:rPr>
        <w:t xml:space="preserve"> </w:t>
      </w:r>
      <w:r>
        <w:t>Project</w:t>
      </w:r>
      <w:r>
        <w:rPr>
          <w:spacing w:val="-11"/>
        </w:rPr>
        <w:t xml:space="preserve"> </w:t>
      </w:r>
      <w:r>
        <w:t>Site;</w:t>
      </w:r>
      <w:r>
        <w:rPr>
          <w:spacing w:val="-11"/>
        </w:rPr>
        <w:t xml:space="preserve"> </w:t>
      </w:r>
      <w:r>
        <w:t>provided,</w:t>
      </w:r>
      <w:r>
        <w:rPr>
          <w:spacing w:val="-11"/>
        </w:rPr>
        <w:t xml:space="preserve"> </w:t>
      </w:r>
      <w:r>
        <w:t>however,</w:t>
      </w:r>
      <w:r>
        <w:rPr>
          <w:spacing w:val="-11"/>
        </w:rPr>
        <w:t xml:space="preserve"> </w:t>
      </w:r>
      <w:r>
        <w:t>that</w:t>
      </w:r>
      <w:r>
        <w:rPr>
          <w:spacing w:val="-11"/>
        </w:rPr>
        <w:t xml:space="preserve"> </w:t>
      </w:r>
      <w:r>
        <w:t>any</w:t>
      </w:r>
      <w:r>
        <w:rPr>
          <w:spacing w:val="-11"/>
        </w:rPr>
        <w:t xml:space="preserve"> </w:t>
      </w:r>
      <w:r>
        <w:t>such</w:t>
      </w:r>
      <w:r>
        <w:rPr>
          <w:spacing w:val="-11"/>
        </w:rPr>
        <w:t xml:space="preserve"> </w:t>
      </w:r>
      <w:r>
        <w:t>taxes</w:t>
      </w:r>
      <w:r>
        <w:rPr>
          <w:spacing w:val="-11"/>
        </w:rPr>
        <w:t xml:space="preserve"> </w:t>
      </w:r>
      <w:r>
        <w:t>payable</w:t>
      </w:r>
      <w:r>
        <w:rPr>
          <w:spacing w:val="-11"/>
        </w:rPr>
        <w:t xml:space="preserve"> </w:t>
      </w:r>
      <w:r>
        <w:t>by</w:t>
      </w:r>
      <w:r>
        <w:rPr>
          <w:spacing w:val="-11"/>
        </w:rPr>
        <w:t xml:space="preserve"> </w:t>
      </w:r>
      <w:r>
        <w:t>the</w:t>
      </w:r>
      <w:r>
        <w:rPr>
          <w:spacing w:val="-11"/>
        </w:rPr>
        <w:t xml:space="preserve"> </w:t>
      </w:r>
      <w:r>
        <w:t>Concessionaire</w:t>
      </w:r>
      <w:r>
        <w:rPr>
          <w:spacing w:val="-11"/>
        </w:rPr>
        <w:t xml:space="preserve"> </w:t>
      </w:r>
      <w:r>
        <w:t>under Applicable</w:t>
      </w:r>
      <w:r>
        <w:rPr>
          <w:spacing w:val="-13"/>
        </w:rPr>
        <w:t xml:space="preserve"> </w:t>
      </w:r>
      <w:r>
        <w:t>Laws</w:t>
      </w:r>
      <w:r>
        <w:rPr>
          <w:spacing w:val="-13"/>
        </w:rPr>
        <w:t xml:space="preserve"> </w:t>
      </w:r>
      <w:r>
        <w:t>for</w:t>
      </w:r>
      <w:r>
        <w:rPr>
          <w:spacing w:val="-13"/>
        </w:rPr>
        <w:t xml:space="preserve"> </w:t>
      </w:r>
      <w:r>
        <w:t>use</w:t>
      </w:r>
      <w:r>
        <w:rPr>
          <w:spacing w:val="-13"/>
        </w:rPr>
        <w:t xml:space="preserve"> </w:t>
      </w:r>
      <w:r>
        <w:t>of</w:t>
      </w:r>
      <w:r>
        <w:rPr>
          <w:spacing w:val="-13"/>
        </w:rPr>
        <w:t xml:space="preserve"> </w:t>
      </w:r>
      <w:r>
        <w:t>the</w:t>
      </w:r>
      <w:r>
        <w:rPr>
          <w:spacing w:val="-13"/>
        </w:rPr>
        <w:t xml:space="preserve"> </w:t>
      </w:r>
      <w:r>
        <w:t>Project</w:t>
      </w:r>
      <w:r>
        <w:rPr>
          <w:spacing w:val="-13"/>
        </w:rPr>
        <w:t xml:space="preserve"> </w:t>
      </w:r>
      <w:r>
        <w:t>Site</w:t>
      </w:r>
      <w:r>
        <w:rPr>
          <w:spacing w:val="-13"/>
        </w:rPr>
        <w:t xml:space="preserve"> </w:t>
      </w:r>
      <w:r>
        <w:t>including</w:t>
      </w:r>
      <w:r>
        <w:rPr>
          <w:spacing w:val="-13"/>
        </w:rPr>
        <w:t xml:space="preserve"> </w:t>
      </w:r>
      <w:r>
        <w:t>taxes</w:t>
      </w:r>
      <w:r>
        <w:rPr>
          <w:spacing w:val="-13"/>
        </w:rPr>
        <w:t xml:space="preserve"> </w:t>
      </w:r>
      <w:r>
        <w:t>relating</w:t>
      </w:r>
      <w:r>
        <w:rPr>
          <w:spacing w:val="-13"/>
        </w:rPr>
        <w:t xml:space="preserve"> </w:t>
      </w:r>
      <w:r>
        <w:t>to</w:t>
      </w:r>
      <w:r>
        <w:rPr>
          <w:spacing w:val="-13"/>
        </w:rPr>
        <w:t xml:space="preserve"> </w:t>
      </w:r>
      <w:r>
        <w:t>the</w:t>
      </w:r>
      <w:r>
        <w:rPr>
          <w:spacing w:val="-13"/>
        </w:rPr>
        <w:t xml:space="preserve"> </w:t>
      </w:r>
      <w:r>
        <w:t>buildings</w:t>
      </w:r>
      <w:r>
        <w:rPr>
          <w:spacing w:val="29"/>
        </w:rPr>
        <w:t xml:space="preserve"> </w:t>
      </w:r>
      <w:r>
        <w:t>constructed on the Project Site shall not be reimbursed or payable by the Authority. The Parties agree that stamp duties, if any, due and payable on the grant of license comprising the Agreement shall be</w:t>
      </w:r>
      <w:r>
        <w:rPr>
          <w:spacing w:val="-5"/>
        </w:rPr>
        <w:t xml:space="preserve"> </w:t>
      </w:r>
      <w:r>
        <w:t>paid</w:t>
      </w:r>
      <w:r>
        <w:rPr>
          <w:spacing w:val="-5"/>
        </w:rPr>
        <w:t xml:space="preserve"> </w:t>
      </w:r>
      <w:r>
        <w:t>by</w:t>
      </w:r>
      <w:r>
        <w:rPr>
          <w:spacing w:val="-5"/>
        </w:rPr>
        <w:t xml:space="preserve"> </w:t>
      </w:r>
      <w:r>
        <w:t>the</w:t>
      </w:r>
      <w:r>
        <w:rPr>
          <w:spacing w:val="-5"/>
        </w:rPr>
        <w:t xml:space="preserve"> </w:t>
      </w:r>
      <w:r>
        <w:t>Concessionaire</w:t>
      </w:r>
      <w:r>
        <w:rPr>
          <w:spacing w:val="-5"/>
        </w:rPr>
        <w:t xml:space="preserve"> </w:t>
      </w:r>
      <w:r>
        <w:t>which</w:t>
      </w:r>
      <w:r>
        <w:rPr>
          <w:spacing w:val="-5"/>
        </w:rPr>
        <w:t xml:space="preserve"> </w:t>
      </w:r>
      <w:r>
        <w:t>shall</w:t>
      </w:r>
      <w:r>
        <w:rPr>
          <w:spacing w:val="-5"/>
        </w:rPr>
        <w:t xml:space="preserve"> </w:t>
      </w:r>
      <w:r>
        <w:t>be</w:t>
      </w:r>
      <w:r>
        <w:rPr>
          <w:spacing w:val="-5"/>
        </w:rPr>
        <w:t xml:space="preserve"> </w:t>
      </w:r>
      <w:r>
        <w:t>reimbursed</w:t>
      </w:r>
      <w:r>
        <w:rPr>
          <w:spacing w:val="-5"/>
        </w:rPr>
        <w:t xml:space="preserve"> </w:t>
      </w:r>
      <w:r>
        <w:t>by</w:t>
      </w:r>
      <w:r>
        <w:rPr>
          <w:spacing w:val="-5"/>
        </w:rPr>
        <w:t xml:space="preserve"> </w:t>
      </w:r>
      <w:r>
        <w:t>the</w:t>
      </w:r>
      <w:r>
        <w:rPr>
          <w:spacing w:val="-5"/>
        </w:rPr>
        <w:t xml:space="preserve"> </w:t>
      </w:r>
      <w:r>
        <w:t>Authority</w:t>
      </w:r>
      <w:r>
        <w:rPr>
          <w:spacing w:val="-5"/>
        </w:rPr>
        <w:t xml:space="preserve"> </w:t>
      </w:r>
      <w:r>
        <w:t>within</w:t>
      </w:r>
      <w:r>
        <w:rPr>
          <w:spacing w:val="-7"/>
        </w:rPr>
        <w:t xml:space="preserve"> </w:t>
      </w:r>
      <w:r>
        <w:t>[15</w:t>
      </w:r>
      <w:r>
        <w:rPr>
          <w:spacing w:val="-5"/>
        </w:rPr>
        <w:t xml:space="preserve"> </w:t>
      </w:r>
      <w:r>
        <w:t>(fifteen)] days of receiving the demand thereof.</w:t>
      </w:r>
    </w:p>
    <w:p w14:paraId="33987670" w14:textId="77777777" w:rsidR="00917DB3" w:rsidRDefault="00917DB3">
      <w:pPr>
        <w:pStyle w:val="BodyText"/>
        <w:rPr>
          <w:sz w:val="24"/>
        </w:rPr>
      </w:pPr>
    </w:p>
    <w:p w14:paraId="7B047B47" w14:textId="0B3869E5" w:rsidR="00917DB3" w:rsidRDefault="006C2466" w:rsidP="0048483B">
      <w:pPr>
        <w:pStyle w:val="Heading4"/>
        <w:numPr>
          <w:ilvl w:val="1"/>
          <w:numId w:val="46"/>
        </w:numPr>
      </w:pPr>
      <w:r>
        <w:t>Restriction</w:t>
      </w:r>
      <w:r>
        <w:rPr>
          <w:spacing w:val="-9"/>
        </w:rPr>
        <w:t xml:space="preserve"> </w:t>
      </w:r>
      <w:r>
        <w:t>on</w:t>
      </w:r>
      <w:r>
        <w:rPr>
          <w:spacing w:val="-9"/>
        </w:rPr>
        <w:t xml:space="preserve"> </w:t>
      </w:r>
      <w:r>
        <w:t>sub-</w:t>
      </w:r>
      <w:r>
        <w:rPr>
          <w:spacing w:val="-2"/>
        </w:rPr>
        <w:t>letting</w:t>
      </w:r>
    </w:p>
    <w:p w14:paraId="75FA55C4" w14:textId="77777777" w:rsidR="00917DB3" w:rsidRDefault="00917DB3">
      <w:pPr>
        <w:pStyle w:val="BodyText"/>
        <w:spacing w:before="9"/>
        <w:rPr>
          <w:b/>
          <w:sz w:val="26"/>
        </w:rPr>
      </w:pPr>
    </w:p>
    <w:p w14:paraId="1FB92D87" w14:textId="39F883AF" w:rsidR="00917DB3" w:rsidRDefault="006C2466">
      <w:pPr>
        <w:pStyle w:val="BodyText"/>
        <w:spacing w:before="1" w:line="266" w:lineRule="auto"/>
        <w:ind w:left="1359" w:right="635"/>
        <w:jc w:val="both"/>
      </w:pPr>
      <w:r>
        <w:t xml:space="preserve">The Concessionaire shall not sub-lease, sub-license or sub-let the whole or any part of the Project Site, save and except as may be expressly set forth in this Agreement; provided that nothing contained herein shall be construed or interpreted as restricting the right of the Concessionaire to appoint Contractors for the performance of its obligations hereunder including for development, operation and maintenance of all or any part of the </w:t>
      </w:r>
      <w:r w:rsidR="001421EC">
        <w:t xml:space="preserve">Project </w:t>
      </w:r>
      <w:r>
        <w:t>and the Project Infrastructure.</w:t>
      </w:r>
    </w:p>
    <w:p w14:paraId="1E14481F" w14:textId="77777777" w:rsidR="00917DB3" w:rsidRDefault="00917DB3">
      <w:pPr>
        <w:spacing w:line="266" w:lineRule="auto"/>
        <w:jc w:val="both"/>
        <w:sectPr w:rsidR="00917DB3">
          <w:pgSz w:w="11910" w:h="16840"/>
          <w:pgMar w:top="1380" w:right="780" w:bottom="1140" w:left="820" w:header="0" w:footer="867" w:gutter="0"/>
          <w:cols w:space="720"/>
        </w:sectPr>
      </w:pPr>
    </w:p>
    <w:p w14:paraId="0B1F89F5" w14:textId="68EED43E" w:rsidR="00917DB3" w:rsidRDefault="006C2466" w:rsidP="00217112">
      <w:pPr>
        <w:pStyle w:val="Heading1"/>
        <w:ind w:left="1560" w:right="671"/>
      </w:pPr>
      <w:bookmarkStart w:id="49" w:name="_Toc189583305"/>
      <w:r>
        <w:lastRenderedPageBreak/>
        <w:t>Article 39</w:t>
      </w:r>
      <w:r w:rsidR="00217112">
        <w:t>:</w:t>
      </w:r>
      <w:r>
        <w:t xml:space="preserve"> DISPUTE</w:t>
      </w:r>
      <w:r>
        <w:rPr>
          <w:spacing w:val="-14"/>
        </w:rPr>
        <w:t xml:space="preserve"> </w:t>
      </w:r>
      <w:r>
        <w:t>RESOLUTION</w:t>
      </w:r>
      <w:bookmarkEnd w:id="49"/>
    </w:p>
    <w:p w14:paraId="53FC346D" w14:textId="77777777" w:rsidR="00917DB3" w:rsidRDefault="00917DB3">
      <w:pPr>
        <w:pStyle w:val="BodyText"/>
        <w:spacing w:before="8"/>
        <w:rPr>
          <w:b/>
          <w:sz w:val="16"/>
        </w:rPr>
      </w:pPr>
    </w:p>
    <w:p w14:paraId="0D740AD3" w14:textId="6F9484EB" w:rsidR="00917DB3" w:rsidRDefault="006C2466" w:rsidP="0048483B">
      <w:pPr>
        <w:pStyle w:val="Heading4"/>
        <w:numPr>
          <w:ilvl w:val="1"/>
          <w:numId w:val="45"/>
        </w:numPr>
      </w:pPr>
      <w:r>
        <w:t>Dispute</w:t>
      </w:r>
      <w:r>
        <w:rPr>
          <w:spacing w:val="-7"/>
        </w:rPr>
        <w:t xml:space="preserve"> </w:t>
      </w:r>
      <w:r>
        <w:t>resolution</w:t>
      </w:r>
    </w:p>
    <w:p w14:paraId="37CFF03C" w14:textId="77777777" w:rsidR="00917DB3" w:rsidRDefault="00917DB3">
      <w:pPr>
        <w:pStyle w:val="BodyText"/>
        <w:spacing w:before="10"/>
        <w:rPr>
          <w:b/>
          <w:sz w:val="26"/>
        </w:rPr>
      </w:pPr>
    </w:p>
    <w:p w14:paraId="3F3FEE63" w14:textId="77777777" w:rsidR="00917DB3" w:rsidRDefault="006C2466">
      <w:pPr>
        <w:numPr>
          <w:ilvl w:val="2"/>
          <w:numId w:val="45"/>
        </w:numPr>
        <w:tabs>
          <w:tab w:val="left" w:pos="2077"/>
          <w:tab w:val="left" w:pos="2079"/>
        </w:tabs>
        <w:spacing w:line="266" w:lineRule="auto"/>
        <w:ind w:right="634"/>
        <w:jc w:val="both"/>
      </w:pPr>
      <w:r>
        <w:t>Any</w:t>
      </w:r>
      <w:r>
        <w:rPr>
          <w:spacing w:val="-1"/>
        </w:rPr>
        <w:t xml:space="preserve"> </w:t>
      </w:r>
      <w:r>
        <w:t>dispute, difference</w:t>
      </w:r>
      <w:r>
        <w:rPr>
          <w:spacing w:val="-1"/>
        </w:rPr>
        <w:t xml:space="preserve"> </w:t>
      </w:r>
      <w:r>
        <w:t>or</w:t>
      </w:r>
      <w:r>
        <w:rPr>
          <w:spacing w:val="-1"/>
        </w:rPr>
        <w:t xml:space="preserve"> </w:t>
      </w:r>
      <w:r>
        <w:t>controversy</w:t>
      </w:r>
      <w:r>
        <w:rPr>
          <w:spacing w:val="-1"/>
        </w:rPr>
        <w:t xml:space="preserve"> </w:t>
      </w:r>
      <w:r>
        <w:t>of</w:t>
      </w:r>
      <w:r>
        <w:rPr>
          <w:spacing w:val="-1"/>
        </w:rPr>
        <w:t xml:space="preserve"> </w:t>
      </w:r>
      <w:r>
        <w:t>whatever</w:t>
      </w:r>
      <w:r>
        <w:rPr>
          <w:spacing w:val="-1"/>
        </w:rPr>
        <w:t xml:space="preserve"> </w:t>
      </w:r>
      <w:r>
        <w:t>nature</w:t>
      </w:r>
      <w:r>
        <w:rPr>
          <w:spacing w:val="-1"/>
        </w:rPr>
        <w:t xml:space="preserve"> </w:t>
      </w:r>
      <w:r>
        <w:t>howsoever</w:t>
      </w:r>
      <w:r>
        <w:rPr>
          <w:spacing w:val="-1"/>
        </w:rPr>
        <w:t xml:space="preserve"> </w:t>
      </w:r>
      <w:r>
        <w:t>arising</w:t>
      </w:r>
      <w:r>
        <w:rPr>
          <w:spacing w:val="-1"/>
        </w:rPr>
        <w:t xml:space="preserve"> </w:t>
      </w:r>
      <w:r>
        <w:t>under</w:t>
      </w:r>
      <w:r>
        <w:rPr>
          <w:spacing w:val="-1"/>
        </w:rPr>
        <w:t xml:space="preserve"> </w:t>
      </w:r>
      <w:r>
        <w:t>or out</w:t>
      </w:r>
      <w:r>
        <w:rPr>
          <w:spacing w:val="-11"/>
        </w:rPr>
        <w:t xml:space="preserve"> </w:t>
      </w:r>
      <w:r>
        <w:t>of</w:t>
      </w:r>
      <w:r>
        <w:rPr>
          <w:spacing w:val="-11"/>
        </w:rPr>
        <w:t xml:space="preserve"> </w:t>
      </w:r>
      <w:r>
        <w:t>or</w:t>
      </w:r>
      <w:r>
        <w:rPr>
          <w:spacing w:val="-11"/>
        </w:rPr>
        <w:t xml:space="preserve"> </w:t>
      </w:r>
      <w:r>
        <w:t>in</w:t>
      </w:r>
      <w:r>
        <w:rPr>
          <w:spacing w:val="-11"/>
        </w:rPr>
        <w:t xml:space="preserve"> </w:t>
      </w:r>
      <w:r>
        <w:t>relation</w:t>
      </w:r>
      <w:r>
        <w:rPr>
          <w:spacing w:val="-11"/>
        </w:rPr>
        <w:t xml:space="preserve"> </w:t>
      </w:r>
      <w:r>
        <w:t>to</w:t>
      </w:r>
      <w:r>
        <w:rPr>
          <w:spacing w:val="-11"/>
        </w:rPr>
        <w:t xml:space="preserve"> </w:t>
      </w:r>
      <w:r>
        <w:t>this</w:t>
      </w:r>
      <w:r>
        <w:rPr>
          <w:spacing w:val="-11"/>
        </w:rPr>
        <w:t xml:space="preserve"> </w:t>
      </w:r>
      <w:r>
        <w:t>Agreement</w:t>
      </w:r>
      <w:r>
        <w:rPr>
          <w:spacing w:val="-11"/>
        </w:rPr>
        <w:t xml:space="preserve"> </w:t>
      </w:r>
      <w:r>
        <w:t>(including</w:t>
      </w:r>
      <w:r>
        <w:rPr>
          <w:spacing w:val="-11"/>
        </w:rPr>
        <w:t xml:space="preserve"> </w:t>
      </w:r>
      <w:r>
        <w:t>its</w:t>
      </w:r>
      <w:r>
        <w:rPr>
          <w:spacing w:val="-11"/>
        </w:rPr>
        <w:t xml:space="preserve"> </w:t>
      </w:r>
      <w:r>
        <w:t>interpretation)</w:t>
      </w:r>
      <w:r>
        <w:rPr>
          <w:spacing w:val="-11"/>
        </w:rPr>
        <w:t xml:space="preserve"> </w:t>
      </w:r>
      <w:r>
        <w:t>between</w:t>
      </w:r>
      <w:r>
        <w:rPr>
          <w:spacing w:val="-11"/>
        </w:rPr>
        <w:t xml:space="preserve"> </w:t>
      </w:r>
      <w:r>
        <w:t>the</w:t>
      </w:r>
      <w:r>
        <w:rPr>
          <w:spacing w:val="-11"/>
        </w:rPr>
        <w:t xml:space="preserve"> </w:t>
      </w:r>
      <w:r>
        <w:t>Parties, and</w:t>
      </w:r>
      <w:r>
        <w:rPr>
          <w:spacing w:val="-7"/>
        </w:rPr>
        <w:t xml:space="preserve"> </w:t>
      </w:r>
      <w:r>
        <w:t>so</w:t>
      </w:r>
      <w:r>
        <w:rPr>
          <w:spacing w:val="-7"/>
        </w:rPr>
        <w:t xml:space="preserve"> </w:t>
      </w:r>
      <w:r>
        <w:t>notified</w:t>
      </w:r>
      <w:r>
        <w:rPr>
          <w:spacing w:val="-7"/>
        </w:rPr>
        <w:t xml:space="preserve"> </w:t>
      </w:r>
      <w:r>
        <w:t>in</w:t>
      </w:r>
      <w:r>
        <w:rPr>
          <w:spacing w:val="-7"/>
        </w:rPr>
        <w:t xml:space="preserve"> </w:t>
      </w:r>
      <w:r>
        <w:t>writing</w:t>
      </w:r>
      <w:r>
        <w:rPr>
          <w:spacing w:val="-7"/>
        </w:rPr>
        <w:t xml:space="preserve"> </w:t>
      </w:r>
      <w:r>
        <w:t>by</w:t>
      </w:r>
      <w:r>
        <w:rPr>
          <w:spacing w:val="-7"/>
        </w:rPr>
        <w:t xml:space="preserve"> </w:t>
      </w:r>
      <w:r>
        <w:t>either</w:t>
      </w:r>
      <w:r>
        <w:rPr>
          <w:spacing w:val="-7"/>
        </w:rPr>
        <w:t xml:space="preserve"> </w:t>
      </w:r>
      <w:r>
        <w:t>Party</w:t>
      </w:r>
      <w:r>
        <w:rPr>
          <w:spacing w:val="-7"/>
        </w:rPr>
        <w:t xml:space="preserve"> </w:t>
      </w:r>
      <w:r>
        <w:t>to</w:t>
      </w:r>
      <w:r>
        <w:rPr>
          <w:spacing w:val="-7"/>
        </w:rPr>
        <w:t xml:space="preserve"> </w:t>
      </w:r>
      <w:r>
        <w:t>the</w:t>
      </w:r>
      <w:r>
        <w:rPr>
          <w:spacing w:val="-7"/>
        </w:rPr>
        <w:t xml:space="preserve"> </w:t>
      </w:r>
      <w:r>
        <w:t>other</w:t>
      </w:r>
      <w:r>
        <w:rPr>
          <w:spacing w:val="-7"/>
        </w:rPr>
        <w:t xml:space="preserve"> </w:t>
      </w:r>
      <w:r>
        <w:t>Party</w:t>
      </w:r>
      <w:r>
        <w:rPr>
          <w:spacing w:val="-7"/>
        </w:rPr>
        <w:t xml:space="preserve"> </w:t>
      </w:r>
      <w:r>
        <w:t>(the</w:t>
      </w:r>
      <w:r>
        <w:rPr>
          <w:spacing w:val="-10"/>
        </w:rPr>
        <w:t xml:space="preserve"> </w:t>
      </w:r>
      <w:r>
        <w:t>“</w:t>
      </w:r>
      <w:r>
        <w:rPr>
          <w:b/>
        </w:rPr>
        <w:t>Dispute</w:t>
      </w:r>
      <w:r>
        <w:t>”)</w:t>
      </w:r>
      <w:r>
        <w:rPr>
          <w:spacing w:val="-7"/>
        </w:rPr>
        <w:t xml:space="preserve"> </w:t>
      </w:r>
      <w:r>
        <w:t>shall,</w:t>
      </w:r>
      <w:r>
        <w:rPr>
          <w:spacing w:val="-7"/>
        </w:rPr>
        <w:t xml:space="preserve"> </w:t>
      </w:r>
      <w:r>
        <w:t>in</w:t>
      </w:r>
      <w:r>
        <w:rPr>
          <w:spacing w:val="-7"/>
        </w:rPr>
        <w:t xml:space="preserve"> </w:t>
      </w:r>
      <w:r>
        <w:t>the first</w:t>
      </w:r>
      <w:r>
        <w:rPr>
          <w:spacing w:val="-9"/>
        </w:rPr>
        <w:t xml:space="preserve"> </w:t>
      </w:r>
      <w:r>
        <w:t>instance,</w:t>
      </w:r>
      <w:r>
        <w:rPr>
          <w:spacing w:val="-9"/>
        </w:rPr>
        <w:t xml:space="preserve"> </w:t>
      </w:r>
      <w:r>
        <w:t>be</w:t>
      </w:r>
      <w:r>
        <w:rPr>
          <w:spacing w:val="-9"/>
        </w:rPr>
        <w:t xml:space="preserve"> </w:t>
      </w:r>
      <w:r>
        <w:t>attempted</w:t>
      </w:r>
      <w:r>
        <w:rPr>
          <w:spacing w:val="-9"/>
        </w:rPr>
        <w:t xml:space="preserve"> </w:t>
      </w:r>
      <w:r>
        <w:t>to</w:t>
      </w:r>
      <w:r>
        <w:rPr>
          <w:spacing w:val="-9"/>
        </w:rPr>
        <w:t xml:space="preserve"> </w:t>
      </w:r>
      <w:r>
        <w:t>be</w:t>
      </w:r>
      <w:r>
        <w:rPr>
          <w:spacing w:val="-9"/>
        </w:rPr>
        <w:t xml:space="preserve"> </w:t>
      </w:r>
      <w:r>
        <w:t>resolved</w:t>
      </w:r>
      <w:r>
        <w:rPr>
          <w:spacing w:val="-9"/>
        </w:rPr>
        <w:t xml:space="preserve"> </w:t>
      </w:r>
      <w:r>
        <w:t>amicably</w:t>
      </w:r>
      <w:r>
        <w:rPr>
          <w:spacing w:val="-9"/>
        </w:rPr>
        <w:t xml:space="preserve"> </w:t>
      </w:r>
      <w:r>
        <w:t>in</w:t>
      </w:r>
      <w:r>
        <w:rPr>
          <w:spacing w:val="-9"/>
        </w:rPr>
        <w:t xml:space="preserve"> </w:t>
      </w:r>
      <w:r>
        <w:t>accordance</w:t>
      </w:r>
      <w:r>
        <w:rPr>
          <w:spacing w:val="-9"/>
        </w:rPr>
        <w:t xml:space="preserve"> </w:t>
      </w:r>
      <w:r>
        <w:t>with</w:t>
      </w:r>
      <w:r>
        <w:rPr>
          <w:spacing w:val="-9"/>
        </w:rPr>
        <w:t xml:space="preserve"> </w:t>
      </w:r>
      <w:r>
        <w:t>the</w:t>
      </w:r>
      <w:r>
        <w:rPr>
          <w:spacing w:val="-9"/>
        </w:rPr>
        <w:t xml:space="preserve"> </w:t>
      </w:r>
      <w:r>
        <w:t>conciliation procedure set forth in Clause 39.2.</w:t>
      </w:r>
    </w:p>
    <w:p w14:paraId="12A91579" w14:textId="77777777" w:rsidR="00917DB3" w:rsidRDefault="00917DB3">
      <w:pPr>
        <w:pStyle w:val="BodyText"/>
        <w:spacing w:before="5"/>
        <w:rPr>
          <w:sz w:val="24"/>
        </w:rPr>
      </w:pPr>
    </w:p>
    <w:p w14:paraId="7BA97DB3" w14:textId="77777777" w:rsidR="00917DB3" w:rsidRDefault="006C2466">
      <w:pPr>
        <w:numPr>
          <w:ilvl w:val="2"/>
          <w:numId w:val="45"/>
        </w:numPr>
        <w:tabs>
          <w:tab w:val="left" w:pos="2077"/>
          <w:tab w:val="left" w:pos="2079"/>
        </w:tabs>
        <w:spacing w:line="266" w:lineRule="auto"/>
        <w:ind w:right="637"/>
        <w:jc w:val="both"/>
      </w:pPr>
      <w:r>
        <w:t>The</w:t>
      </w:r>
      <w:r>
        <w:rPr>
          <w:spacing w:val="-1"/>
        </w:rPr>
        <w:t xml:space="preserve"> </w:t>
      </w:r>
      <w:r>
        <w:t>Parties</w:t>
      </w:r>
      <w:r>
        <w:rPr>
          <w:spacing w:val="-1"/>
        </w:rPr>
        <w:t xml:space="preserve"> </w:t>
      </w:r>
      <w:r>
        <w:t>agree</w:t>
      </w:r>
      <w:r>
        <w:rPr>
          <w:spacing w:val="-1"/>
        </w:rPr>
        <w:t xml:space="preserve"> </w:t>
      </w:r>
      <w:r>
        <w:t>to</w:t>
      </w:r>
      <w:r>
        <w:rPr>
          <w:spacing w:val="-1"/>
        </w:rPr>
        <w:t xml:space="preserve"> </w:t>
      </w:r>
      <w:r>
        <w:t>use</w:t>
      </w:r>
      <w:r>
        <w:rPr>
          <w:spacing w:val="-1"/>
        </w:rPr>
        <w:t xml:space="preserve"> </w:t>
      </w:r>
      <w:r>
        <w:t>their</w:t>
      </w:r>
      <w:r>
        <w:rPr>
          <w:spacing w:val="-1"/>
        </w:rPr>
        <w:t xml:space="preserve"> </w:t>
      </w:r>
      <w:r>
        <w:t>best</w:t>
      </w:r>
      <w:r>
        <w:rPr>
          <w:spacing w:val="-1"/>
        </w:rPr>
        <w:t xml:space="preserve"> </w:t>
      </w:r>
      <w:r>
        <w:t>efforts</w:t>
      </w:r>
      <w:r>
        <w:rPr>
          <w:spacing w:val="-1"/>
        </w:rPr>
        <w:t xml:space="preserve"> </w:t>
      </w:r>
      <w:r>
        <w:t>for</w:t>
      </w:r>
      <w:r>
        <w:rPr>
          <w:spacing w:val="-1"/>
        </w:rPr>
        <w:t xml:space="preserve"> </w:t>
      </w:r>
      <w:r>
        <w:t>resolving</w:t>
      </w:r>
      <w:r>
        <w:rPr>
          <w:spacing w:val="-1"/>
        </w:rPr>
        <w:t xml:space="preserve"> </w:t>
      </w:r>
      <w:r>
        <w:t>all</w:t>
      </w:r>
      <w:r>
        <w:rPr>
          <w:spacing w:val="-1"/>
        </w:rPr>
        <w:t xml:space="preserve"> </w:t>
      </w:r>
      <w:r>
        <w:t>Disputes</w:t>
      </w:r>
      <w:r>
        <w:rPr>
          <w:spacing w:val="-1"/>
        </w:rPr>
        <w:t xml:space="preserve"> </w:t>
      </w:r>
      <w:r>
        <w:t>arising</w:t>
      </w:r>
      <w:r>
        <w:rPr>
          <w:spacing w:val="-1"/>
        </w:rPr>
        <w:t xml:space="preserve"> </w:t>
      </w:r>
      <w:r>
        <w:t>under</w:t>
      </w:r>
      <w:r>
        <w:rPr>
          <w:spacing w:val="-1"/>
        </w:rPr>
        <w:t xml:space="preserve"> </w:t>
      </w:r>
      <w:r>
        <w:t>or</w:t>
      </w:r>
      <w:r>
        <w:rPr>
          <w:spacing w:val="-1"/>
        </w:rPr>
        <w:t xml:space="preserve"> </w:t>
      </w:r>
      <w:r>
        <w:t>in respect of this Agreement promptly, equitably and in good faith, and further agree to provide each other with reasonable access during normal business hours to all non- privileged records, information and data pertaining to any Dispute.</w:t>
      </w:r>
    </w:p>
    <w:p w14:paraId="30482574" w14:textId="77777777" w:rsidR="00917DB3" w:rsidRDefault="00917DB3">
      <w:pPr>
        <w:pStyle w:val="BodyText"/>
        <w:spacing w:before="2"/>
        <w:rPr>
          <w:sz w:val="24"/>
        </w:rPr>
      </w:pPr>
    </w:p>
    <w:p w14:paraId="5AD19C7E" w14:textId="77777777" w:rsidR="00917DB3" w:rsidRDefault="006C2466" w:rsidP="0048483B">
      <w:pPr>
        <w:pStyle w:val="Heading4"/>
        <w:numPr>
          <w:ilvl w:val="1"/>
          <w:numId w:val="45"/>
        </w:numPr>
      </w:pPr>
      <w:r>
        <w:t>Conciliation</w:t>
      </w:r>
    </w:p>
    <w:p w14:paraId="366D874F" w14:textId="77777777" w:rsidR="00917DB3" w:rsidRDefault="00917DB3">
      <w:pPr>
        <w:pStyle w:val="BodyText"/>
        <w:spacing w:before="5"/>
        <w:rPr>
          <w:b/>
          <w:sz w:val="26"/>
        </w:rPr>
      </w:pPr>
    </w:p>
    <w:p w14:paraId="22ECAD01" w14:textId="5EAE4604" w:rsidR="00917DB3" w:rsidRDefault="006C2466">
      <w:pPr>
        <w:pStyle w:val="BodyText"/>
        <w:spacing w:line="266" w:lineRule="auto"/>
        <w:ind w:left="1359" w:right="635"/>
        <w:jc w:val="both"/>
      </w:pPr>
      <w:r>
        <w:t>In the event of any Dispute between the Parties, either Party may call upon the Independent Expert</w:t>
      </w:r>
      <w:r w:rsidR="00FD2F4D">
        <w:t xml:space="preserve"> to</w:t>
      </w:r>
      <w:r>
        <w:rPr>
          <w:spacing w:val="-14"/>
        </w:rPr>
        <w:t xml:space="preserve"> </w:t>
      </w:r>
      <w:r>
        <w:t>mediate</w:t>
      </w:r>
      <w:r>
        <w:rPr>
          <w:spacing w:val="-13"/>
        </w:rPr>
        <w:t xml:space="preserve"> </w:t>
      </w:r>
      <w:r>
        <w:t>and</w:t>
      </w:r>
      <w:r>
        <w:rPr>
          <w:spacing w:val="-14"/>
        </w:rPr>
        <w:t xml:space="preserve"> </w:t>
      </w:r>
      <w:r>
        <w:t>assist</w:t>
      </w:r>
      <w:r>
        <w:rPr>
          <w:spacing w:val="-14"/>
        </w:rPr>
        <w:t xml:space="preserve"> </w:t>
      </w:r>
      <w:r>
        <w:t>the</w:t>
      </w:r>
      <w:r>
        <w:rPr>
          <w:spacing w:val="-14"/>
        </w:rPr>
        <w:t xml:space="preserve"> </w:t>
      </w:r>
      <w:r>
        <w:t>Parties</w:t>
      </w:r>
      <w:r>
        <w:rPr>
          <w:spacing w:val="-13"/>
        </w:rPr>
        <w:t xml:space="preserve"> </w:t>
      </w:r>
      <w:r>
        <w:t>in</w:t>
      </w:r>
      <w:r>
        <w:rPr>
          <w:spacing w:val="-14"/>
        </w:rPr>
        <w:t xml:space="preserve"> </w:t>
      </w:r>
      <w:r>
        <w:t>arriving</w:t>
      </w:r>
      <w:r>
        <w:rPr>
          <w:spacing w:val="-14"/>
        </w:rPr>
        <w:t xml:space="preserve"> </w:t>
      </w:r>
      <w:r>
        <w:t>at</w:t>
      </w:r>
      <w:r>
        <w:rPr>
          <w:spacing w:val="-14"/>
        </w:rPr>
        <w:t xml:space="preserve"> </w:t>
      </w:r>
      <w:r>
        <w:t>an</w:t>
      </w:r>
      <w:r>
        <w:rPr>
          <w:spacing w:val="-13"/>
        </w:rPr>
        <w:t xml:space="preserve"> </w:t>
      </w:r>
      <w:r>
        <w:t>amicable</w:t>
      </w:r>
      <w:r>
        <w:rPr>
          <w:spacing w:val="-14"/>
        </w:rPr>
        <w:t xml:space="preserve"> </w:t>
      </w:r>
      <w:r>
        <w:t>settlement thereof. Failing mediation by the Independent Expert or without the intervention of the Independent</w:t>
      </w:r>
      <w:r>
        <w:rPr>
          <w:spacing w:val="-6"/>
        </w:rPr>
        <w:t xml:space="preserve"> </w:t>
      </w:r>
      <w:r>
        <w:t>Expert,</w:t>
      </w:r>
      <w:r>
        <w:rPr>
          <w:spacing w:val="-6"/>
        </w:rPr>
        <w:t xml:space="preserve"> </w:t>
      </w:r>
      <w:r>
        <w:t>as</w:t>
      </w:r>
      <w:r>
        <w:rPr>
          <w:spacing w:val="-6"/>
        </w:rPr>
        <w:t xml:space="preserve"> </w:t>
      </w:r>
      <w:r>
        <w:t>the</w:t>
      </w:r>
      <w:r>
        <w:rPr>
          <w:spacing w:val="-7"/>
        </w:rPr>
        <w:t xml:space="preserve"> </w:t>
      </w:r>
      <w:r>
        <w:t>case</w:t>
      </w:r>
      <w:r>
        <w:rPr>
          <w:spacing w:val="-7"/>
        </w:rPr>
        <w:t xml:space="preserve"> </w:t>
      </w:r>
      <w:r>
        <w:t>may</w:t>
      </w:r>
      <w:r>
        <w:rPr>
          <w:spacing w:val="-7"/>
        </w:rPr>
        <w:t xml:space="preserve"> </w:t>
      </w:r>
      <w:r>
        <w:t>be,</w:t>
      </w:r>
      <w:r>
        <w:rPr>
          <w:spacing w:val="-6"/>
        </w:rPr>
        <w:t xml:space="preserve"> </w:t>
      </w:r>
      <w:r>
        <w:t>either</w:t>
      </w:r>
      <w:r>
        <w:rPr>
          <w:spacing w:val="-6"/>
        </w:rPr>
        <w:t xml:space="preserve"> </w:t>
      </w:r>
      <w:r>
        <w:t>Party</w:t>
      </w:r>
      <w:r>
        <w:rPr>
          <w:spacing w:val="-7"/>
        </w:rPr>
        <w:t xml:space="preserve"> </w:t>
      </w:r>
      <w:r>
        <w:t>may</w:t>
      </w:r>
      <w:r>
        <w:rPr>
          <w:spacing w:val="-7"/>
        </w:rPr>
        <w:t xml:space="preserve"> </w:t>
      </w:r>
      <w:r>
        <w:t>require</w:t>
      </w:r>
      <w:r>
        <w:rPr>
          <w:spacing w:val="-7"/>
        </w:rPr>
        <w:t xml:space="preserve"> </w:t>
      </w:r>
      <w:r>
        <w:t>such</w:t>
      </w:r>
      <w:r>
        <w:rPr>
          <w:spacing w:val="-7"/>
        </w:rPr>
        <w:t xml:space="preserve"> </w:t>
      </w:r>
      <w:r>
        <w:t>Dispute</w:t>
      </w:r>
      <w:r>
        <w:rPr>
          <w:spacing w:val="-7"/>
        </w:rPr>
        <w:t xml:space="preserve"> </w:t>
      </w:r>
      <w:r>
        <w:t>to</w:t>
      </w:r>
      <w:r>
        <w:rPr>
          <w:spacing w:val="-7"/>
        </w:rPr>
        <w:t xml:space="preserve"> </w:t>
      </w:r>
      <w:r>
        <w:t>be</w:t>
      </w:r>
      <w:r>
        <w:rPr>
          <w:spacing w:val="-7"/>
        </w:rPr>
        <w:t xml:space="preserve"> </w:t>
      </w:r>
      <w:r>
        <w:t>referred</w:t>
      </w:r>
      <w:r>
        <w:rPr>
          <w:spacing w:val="-7"/>
        </w:rPr>
        <w:t xml:space="preserve"> </w:t>
      </w:r>
      <w:r>
        <w:t xml:space="preserve">to the </w:t>
      </w:r>
      <w:r w:rsidR="001421EC" w:rsidRPr="001421EC">
        <w:t xml:space="preserve">Managing Director, KTIL, and the Chief Executive Officer/Director of the Concessionaire </w:t>
      </w:r>
      <w:r>
        <w:t>for amicable settlement, and upon such reference, the said pe</w:t>
      </w:r>
      <w:r w:rsidR="001421EC">
        <w:t>rsons shall meet no later than 7 (seven)</w:t>
      </w:r>
      <w:r>
        <w:t xml:space="preserve"> days from the date of reference to discuss and attempt to amicably resolve the Dispute. If such meeting does not take place wit</w:t>
      </w:r>
      <w:r w:rsidR="001421EC">
        <w:t>hin the 7 (seven)</w:t>
      </w:r>
      <w:r>
        <w:t xml:space="preserve"> day period or the Dispute </w:t>
      </w:r>
      <w:r w:rsidR="001421EC">
        <w:t>is not amicably settled within 15 (fifteen)</w:t>
      </w:r>
      <w:r>
        <w:t xml:space="preserve"> days of the meeting or the Dispute is not</w:t>
      </w:r>
      <w:r>
        <w:rPr>
          <w:spacing w:val="-9"/>
        </w:rPr>
        <w:t xml:space="preserve"> </w:t>
      </w:r>
      <w:r>
        <w:t>resolved</w:t>
      </w:r>
      <w:r>
        <w:rPr>
          <w:spacing w:val="-9"/>
        </w:rPr>
        <w:t xml:space="preserve"> </w:t>
      </w:r>
      <w:r>
        <w:t>as</w:t>
      </w:r>
      <w:r>
        <w:rPr>
          <w:spacing w:val="-9"/>
        </w:rPr>
        <w:t xml:space="preserve"> </w:t>
      </w:r>
      <w:r>
        <w:t>evidenced</w:t>
      </w:r>
      <w:r>
        <w:rPr>
          <w:spacing w:val="-9"/>
        </w:rPr>
        <w:t xml:space="preserve"> </w:t>
      </w:r>
      <w:r>
        <w:t>by</w:t>
      </w:r>
      <w:r>
        <w:rPr>
          <w:spacing w:val="-9"/>
        </w:rPr>
        <w:t xml:space="preserve"> </w:t>
      </w:r>
      <w:r>
        <w:t>the</w:t>
      </w:r>
      <w:r>
        <w:rPr>
          <w:spacing w:val="-9"/>
        </w:rPr>
        <w:t xml:space="preserve"> </w:t>
      </w:r>
      <w:r>
        <w:t>signing</w:t>
      </w:r>
      <w:r>
        <w:rPr>
          <w:spacing w:val="-9"/>
        </w:rPr>
        <w:t xml:space="preserve"> </w:t>
      </w:r>
      <w:r>
        <w:t>of</w:t>
      </w:r>
      <w:r>
        <w:rPr>
          <w:spacing w:val="-9"/>
        </w:rPr>
        <w:t xml:space="preserve"> </w:t>
      </w:r>
      <w:r>
        <w:t>written</w:t>
      </w:r>
      <w:r>
        <w:rPr>
          <w:spacing w:val="-9"/>
        </w:rPr>
        <w:t xml:space="preserve"> </w:t>
      </w:r>
      <w:r>
        <w:t>terms</w:t>
      </w:r>
      <w:r>
        <w:rPr>
          <w:spacing w:val="-9"/>
        </w:rPr>
        <w:t xml:space="preserve"> </w:t>
      </w:r>
      <w:r>
        <w:t>of</w:t>
      </w:r>
      <w:r>
        <w:rPr>
          <w:spacing w:val="-9"/>
        </w:rPr>
        <w:t xml:space="preserve"> </w:t>
      </w:r>
      <w:r>
        <w:t>settlement</w:t>
      </w:r>
      <w:r>
        <w:rPr>
          <w:spacing w:val="-10"/>
        </w:rPr>
        <w:t xml:space="preserve"> </w:t>
      </w:r>
      <w:r>
        <w:t>within</w:t>
      </w:r>
      <w:r>
        <w:rPr>
          <w:spacing w:val="-9"/>
        </w:rPr>
        <w:t xml:space="preserve"> </w:t>
      </w:r>
      <w:r>
        <w:t>30</w:t>
      </w:r>
      <w:r>
        <w:rPr>
          <w:spacing w:val="-9"/>
        </w:rPr>
        <w:t xml:space="preserve"> </w:t>
      </w:r>
      <w:r w:rsidR="001421EC">
        <w:t>(thirty)</w:t>
      </w:r>
      <w:r>
        <w:rPr>
          <w:spacing w:val="-9"/>
        </w:rPr>
        <w:t xml:space="preserve"> </w:t>
      </w:r>
      <w:r>
        <w:t>days of</w:t>
      </w:r>
      <w:r>
        <w:rPr>
          <w:spacing w:val="-3"/>
        </w:rPr>
        <w:t xml:space="preserve"> </w:t>
      </w:r>
      <w:r>
        <w:t>the</w:t>
      </w:r>
      <w:r>
        <w:rPr>
          <w:spacing w:val="-3"/>
        </w:rPr>
        <w:t xml:space="preserve"> </w:t>
      </w:r>
      <w:r>
        <w:t>notice</w:t>
      </w:r>
      <w:r>
        <w:rPr>
          <w:spacing w:val="-3"/>
        </w:rPr>
        <w:t xml:space="preserve"> </w:t>
      </w:r>
      <w:r>
        <w:t>in</w:t>
      </w:r>
      <w:r>
        <w:rPr>
          <w:spacing w:val="-3"/>
        </w:rPr>
        <w:t xml:space="preserve"> </w:t>
      </w:r>
      <w:r>
        <w:t>writing</w:t>
      </w:r>
      <w:r>
        <w:rPr>
          <w:spacing w:val="-3"/>
        </w:rPr>
        <w:t xml:space="preserve"> </w:t>
      </w:r>
      <w:r>
        <w:t>referred</w:t>
      </w:r>
      <w:r>
        <w:rPr>
          <w:spacing w:val="-3"/>
        </w:rPr>
        <w:t xml:space="preserve"> </w:t>
      </w:r>
      <w:r>
        <w:t>to</w:t>
      </w:r>
      <w:r>
        <w:rPr>
          <w:spacing w:val="-3"/>
        </w:rPr>
        <w:t xml:space="preserve"> </w:t>
      </w:r>
      <w:r>
        <w:t>in</w:t>
      </w:r>
      <w:r>
        <w:rPr>
          <w:spacing w:val="-5"/>
        </w:rPr>
        <w:t xml:space="preserve"> </w:t>
      </w:r>
      <w:r>
        <w:t>Clause</w:t>
      </w:r>
      <w:r>
        <w:rPr>
          <w:spacing w:val="-3"/>
        </w:rPr>
        <w:t xml:space="preserve"> </w:t>
      </w:r>
      <w:r>
        <w:t>39.1</w:t>
      </w:r>
      <w:r>
        <w:rPr>
          <w:spacing w:val="-3"/>
        </w:rPr>
        <w:t xml:space="preserve"> </w:t>
      </w:r>
      <w:r>
        <w:t>(a)</w:t>
      </w:r>
      <w:r>
        <w:rPr>
          <w:spacing w:val="-3"/>
        </w:rPr>
        <w:t xml:space="preserve"> </w:t>
      </w:r>
      <w:r>
        <w:t>or</w:t>
      </w:r>
      <w:r>
        <w:rPr>
          <w:spacing w:val="-3"/>
        </w:rPr>
        <w:t xml:space="preserve"> </w:t>
      </w:r>
      <w:r>
        <w:t>such</w:t>
      </w:r>
      <w:r>
        <w:rPr>
          <w:spacing w:val="-3"/>
        </w:rPr>
        <w:t xml:space="preserve"> </w:t>
      </w:r>
      <w:r>
        <w:t>longer</w:t>
      </w:r>
      <w:r>
        <w:rPr>
          <w:spacing w:val="-3"/>
        </w:rPr>
        <w:t xml:space="preserve"> </w:t>
      </w:r>
      <w:r>
        <w:t>period</w:t>
      </w:r>
      <w:r>
        <w:rPr>
          <w:spacing w:val="-3"/>
        </w:rPr>
        <w:t xml:space="preserve"> </w:t>
      </w:r>
      <w:r>
        <w:t>as</w:t>
      </w:r>
      <w:r>
        <w:rPr>
          <w:spacing w:val="-3"/>
        </w:rPr>
        <w:t xml:space="preserve"> </w:t>
      </w:r>
      <w:r>
        <w:t>may</w:t>
      </w:r>
      <w:r>
        <w:rPr>
          <w:spacing w:val="-3"/>
        </w:rPr>
        <w:t xml:space="preserve"> </w:t>
      </w:r>
      <w:r>
        <w:t>be</w:t>
      </w:r>
      <w:r>
        <w:rPr>
          <w:spacing w:val="-3"/>
        </w:rPr>
        <w:t xml:space="preserve"> </w:t>
      </w:r>
      <w:r>
        <w:t>mutually agreed by the Parties, either Party may refer the Dispute to arbitration in accordance with the provisions of Clause 39.3.</w:t>
      </w:r>
    </w:p>
    <w:p w14:paraId="6CB5C7E4" w14:textId="77777777" w:rsidR="00917DB3" w:rsidRDefault="00917DB3">
      <w:pPr>
        <w:pStyle w:val="BodyText"/>
        <w:rPr>
          <w:sz w:val="24"/>
        </w:rPr>
      </w:pPr>
    </w:p>
    <w:p w14:paraId="14C26F71" w14:textId="77777777" w:rsidR="00917DB3" w:rsidRDefault="006C2466" w:rsidP="0048483B">
      <w:pPr>
        <w:pStyle w:val="Heading4"/>
        <w:numPr>
          <w:ilvl w:val="1"/>
          <w:numId w:val="45"/>
        </w:numPr>
      </w:pPr>
      <w:r>
        <w:t>Arbitration</w:t>
      </w:r>
    </w:p>
    <w:p w14:paraId="0239EE0A" w14:textId="77777777" w:rsidR="00917DB3" w:rsidRDefault="00917DB3">
      <w:pPr>
        <w:pStyle w:val="BodyText"/>
        <w:spacing w:before="9"/>
        <w:rPr>
          <w:b/>
          <w:sz w:val="26"/>
        </w:rPr>
      </w:pPr>
    </w:p>
    <w:p w14:paraId="036D9AA7" w14:textId="529CF7BE" w:rsidR="00917DB3" w:rsidRDefault="006C2466" w:rsidP="00133959">
      <w:pPr>
        <w:numPr>
          <w:ilvl w:val="2"/>
          <w:numId w:val="45"/>
        </w:numPr>
        <w:tabs>
          <w:tab w:val="left" w:pos="2077"/>
          <w:tab w:val="left" w:pos="2079"/>
        </w:tabs>
        <w:spacing w:before="1" w:line="266" w:lineRule="auto"/>
        <w:ind w:right="634"/>
        <w:jc w:val="both"/>
      </w:pPr>
      <w:r>
        <w:t>Any Dispute which is not resolved amicably by conciliation, as provided in Clause 39.2, shall be finally decided by reference to arbitration by a Board of Arbitrators appointed in accordance with Clause 39.3 (b). Such arbitration shall be held in accordance with the Rules of Arbitration of the International Centre for Alternative Dispute Resolution, New Delhi, or such other rules as may be mutually agreed by the Parties</w:t>
      </w:r>
      <w:r>
        <w:rPr>
          <w:spacing w:val="-3"/>
        </w:rPr>
        <w:t xml:space="preserve"> </w:t>
      </w:r>
      <w:r>
        <w:t>and</w:t>
      </w:r>
      <w:r>
        <w:rPr>
          <w:spacing w:val="-3"/>
        </w:rPr>
        <w:t xml:space="preserve"> </w:t>
      </w:r>
      <w:r>
        <w:t>shall</w:t>
      </w:r>
      <w:r>
        <w:rPr>
          <w:spacing w:val="-3"/>
        </w:rPr>
        <w:t xml:space="preserve"> </w:t>
      </w:r>
      <w:r>
        <w:t>be</w:t>
      </w:r>
      <w:r>
        <w:rPr>
          <w:spacing w:val="-3"/>
        </w:rPr>
        <w:t xml:space="preserve"> </w:t>
      </w:r>
      <w:r>
        <w:t>subject</w:t>
      </w:r>
      <w:r>
        <w:rPr>
          <w:spacing w:val="-3"/>
        </w:rPr>
        <w:t xml:space="preserve"> </w:t>
      </w:r>
      <w:r>
        <w:t>to</w:t>
      </w:r>
      <w:r>
        <w:rPr>
          <w:spacing w:val="-3"/>
        </w:rPr>
        <w:t xml:space="preserve"> </w:t>
      </w:r>
      <w:r>
        <w:t>the</w:t>
      </w:r>
      <w:r>
        <w:rPr>
          <w:spacing w:val="-3"/>
        </w:rPr>
        <w:t xml:space="preserve"> </w:t>
      </w:r>
      <w:r>
        <w:t>provisions</w:t>
      </w:r>
      <w:r>
        <w:rPr>
          <w:spacing w:val="-3"/>
        </w:rPr>
        <w:t xml:space="preserve"> </w:t>
      </w:r>
      <w:r>
        <w:t>of</w:t>
      </w:r>
      <w:r>
        <w:rPr>
          <w:spacing w:val="-3"/>
        </w:rPr>
        <w:t xml:space="preserve"> </w:t>
      </w:r>
      <w:r>
        <w:t>the</w:t>
      </w:r>
      <w:r>
        <w:rPr>
          <w:spacing w:val="-3"/>
        </w:rPr>
        <w:t xml:space="preserve"> </w:t>
      </w:r>
      <w:r>
        <w:t>Arbitration</w:t>
      </w:r>
      <w:r>
        <w:rPr>
          <w:spacing w:val="-3"/>
        </w:rPr>
        <w:t xml:space="preserve"> </w:t>
      </w:r>
      <w:r>
        <w:t>Act.</w:t>
      </w:r>
      <w:r>
        <w:rPr>
          <w:spacing w:val="-3"/>
        </w:rPr>
        <w:t xml:space="preserve"> </w:t>
      </w:r>
      <w:r w:rsidR="00133959" w:rsidRPr="00133959">
        <w:t xml:space="preserve">The place of arbitration shall ordinarily be Bengaluru but by agreement of the Parties, the arbitration hearings, if </w:t>
      </w:r>
      <w:r w:rsidR="00133959">
        <w:t>required, may be held elsewhere</w:t>
      </w:r>
      <w:r>
        <w:t>,</w:t>
      </w:r>
      <w:r>
        <w:rPr>
          <w:spacing w:val="-6"/>
        </w:rPr>
        <w:t xml:space="preserve"> </w:t>
      </w:r>
      <w:r>
        <w:t>and</w:t>
      </w:r>
      <w:r>
        <w:rPr>
          <w:spacing w:val="-6"/>
        </w:rPr>
        <w:t xml:space="preserve"> </w:t>
      </w:r>
      <w:r>
        <w:t>the</w:t>
      </w:r>
      <w:r>
        <w:rPr>
          <w:spacing w:val="-6"/>
        </w:rPr>
        <w:t xml:space="preserve"> </w:t>
      </w:r>
      <w:r>
        <w:t>language</w:t>
      </w:r>
      <w:r>
        <w:rPr>
          <w:spacing w:val="-6"/>
        </w:rPr>
        <w:t xml:space="preserve"> </w:t>
      </w:r>
      <w:r>
        <w:t>of</w:t>
      </w:r>
      <w:r>
        <w:rPr>
          <w:spacing w:val="-6"/>
        </w:rPr>
        <w:t xml:space="preserve"> </w:t>
      </w:r>
      <w:r>
        <w:t>arbitration</w:t>
      </w:r>
      <w:r>
        <w:rPr>
          <w:spacing w:val="-6"/>
        </w:rPr>
        <w:t xml:space="preserve"> </w:t>
      </w:r>
      <w:r>
        <w:t>proceedings</w:t>
      </w:r>
      <w:r>
        <w:rPr>
          <w:spacing w:val="-6"/>
        </w:rPr>
        <w:t xml:space="preserve"> </w:t>
      </w:r>
      <w:r>
        <w:t>shall</w:t>
      </w:r>
      <w:r>
        <w:rPr>
          <w:spacing w:val="-6"/>
        </w:rPr>
        <w:t xml:space="preserve"> </w:t>
      </w:r>
      <w:r>
        <w:t>be</w:t>
      </w:r>
      <w:r>
        <w:rPr>
          <w:spacing w:val="-6"/>
        </w:rPr>
        <w:t xml:space="preserve"> </w:t>
      </w:r>
      <w:r>
        <w:t>English.</w:t>
      </w:r>
    </w:p>
    <w:p w14:paraId="1ED2A1CF" w14:textId="77777777" w:rsidR="00917DB3" w:rsidRDefault="00917DB3">
      <w:pPr>
        <w:pStyle w:val="BodyText"/>
        <w:spacing w:before="11"/>
        <w:rPr>
          <w:sz w:val="23"/>
        </w:rPr>
      </w:pPr>
    </w:p>
    <w:p w14:paraId="119641F5" w14:textId="7744929C" w:rsidR="00917DB3" w:rsidRDefault="006C2466">
      <w:pPr>
        <w:numPr>
          <w:ilvl w:val="2"/>
          <w:numId w:val="45"/>
        </w:numPr>
        <w:tabs>
          <w:tab w:val="left" w:pos="2077"/>
          <w:tab w:val="left" w:pos="2079"/>
        </w:tabs>
        <w:spacing w:line="266" w:lineRule="auto"/>
        <w:ind w:right="635"/>
        <w:jc w:val="both"/>
      </w:pPr>
      <w:r>
        <w:t>There shall be a board of three arbitrators, of whom each Party shall appoint one, and the</w:t>
      </w:r>
      <w:r>
        <w:rPr>
          <w:spacing w:val="-13"/>
        </w:rPr>
        <w:t xml:space="preserve"> </w:t>
      </w:r>
      <w:r>
        <w:t>third</w:t>
      </w:r>
      <w:r>
        <w:rPr>
          <w:spacing w:val="-13"/>
        </w:rPr>
        <w:t xml:space="preserve"> </w:t>
      </w:r>
      <w:r>
        <w:t>arbitrator</w:t>
      </w:r>
      <w:r>
        <w:rPr>
          <w:spacing w:val="-13"/>
        </w:rPr>
        <w:t xml:space="preserve"> </w:t>
      </w:r>
      <w:r>
        <w:t>shall</w:t>
      </w:r>
      <w:r>
        <w:rPr>
          <w:spacing w:val="-13"/>
        </w:rPr>
        <w:t xml:space="preserve"> </w:t>
      </w:r>
      <w:r>
        <w:t>be</w:t>
      </w:r>
      <w:r>
        <w:rPr>
          <w:spacing w:val="-13"/>
        </w:rPr>
        <w:t xml:space="preserve"> </w:t>
      </w:r>
      <w:r>
        <w:t>appointed</w:t>
      </w:r>
      <w:r>
        <w:rPr>
          <w:spacing w:val="-13"/>
        </w:rPr>
        <w:t xml:space="preserve"> </w:t>
      </w:r>
      <w:r>
        <w:t>by</w:t>
      </w:r>
      <w:r>
        <w:rPr>
          <w:spacing w:val="-10"/>
        </w:rPr>
        <w:t xml:space="preserve"> </w:t>
      </w:r>
      <w:r>
        <w:t>the</w:t>
      </w:r>
      <w:r>
        <w:rPr>
          <w:spacing w:val="-13"/>
        </w:rPr>
        <w:t xml:space="preserve"> </w:t>
      </w:r>
      <w:r>
        <w:t>two</w:t>
      </w:r>
      <w:r>
        <w:rPr>
          <w:spacing w:val="-13"/>
        </w:rPr>
        <w:t xml:space="preserve"> </w:t>
      </w:r>
      <w:r>
        <w:t>arbitrators</w:t>
      </w:r>
      <w:r>
        <w:rPr>
          <w:spacing w:val="-13"/>
        </w:rPr>
        <w:t xml:space="preserve"> </w:t>
      </w:r>
      <w:r>
        <w:t>so</w:t>
      </w:r>
      <w:r>
        <w:rPr>
          <w:spacing w:val="-13"/>
        </w:rPr>
        <w:t xml:space="preserve"> </w:t>
      </w:r>
      <w:r>
        <w:t>selected,</w:t>
      </w:r>
      <w:r>
        <w:rPr>
          <w:spacing w:val="-13"/>
        </w:rPr>
        <w:t xml:space="preserve"> </w:t>
      </w:r>
      <w:r>
        <w:t>and</w:t>
      </w:r>
      <w:r>
        <w:rPr>
          <w:spacing w:val="-13"/>
        </w:rPr>
        <w:t xml:space="preserve"> </w:t>
      </w:r>
      <w:r>
        <w:t>in</w:t>
      </w:r>
      <w:r>
        <w:rPr>
          <w:spacing w:val="-13"/>
        </w:rPr>
        <w:t xml:space="preserve"> </w:t>
      </w:r>
      <w:r>
        <w:t>the</w:t>
      </w:r>
      <w:r>
        <w:rPr>
          <w:spacing w:val="-13"/>
        </w:rPr>
        <w:t xml:space="preserve"> </w:t>
      </w:r>
      <w:r>
        <w:t>event of disagreement between the two arbitrators, the appointment shall be made in accordance with the Rules of Arbitration of the International Centre for Alternative Dispute Resolution, New Delhi.</w:t>
      </w:r>
    </w:p>
    <w:p w14:paraId="1CB95B97" w14:textId="77777777" w:rsidR="005367E6" w:rsidRDefault="005367E6" w:rsidP="005367E6">
      <w:pPr>
        <w:tabs>
          <w:tab w:val="left" w:pos="2077"/>
          <w:tab w:val="left" w:pos="2079"/>
        </w:tabs>
        <w:spacing w:line="266" w:lineRule="auto"/>
        <w:ind w:left="2079" w:right="635"/>
        <w:jc w:val="both"/>
      </w:pPr>
    </w:p>
    <w:p w14:paraId="0ECBCF87" w14:textId="77777777" w:rsidR="00917DB3" w:rsidRDefault="006C2466">
      <w:pPr>
        <w:numPr>
          <w:ilvl w:val="2"/>
          <w:numId w:val="45"/>
        </w:numPr>
        <w:tabs>
          <w:tab w:val="left" w:pos="2077"/>
          <w:tab w:val="left" w:pos="2079"/>
        </w:tabs>
        <w:spacing w:before="62" w:line="266" w:lineRule="auto"/>
        <w:ind w:right="639"/>
        <w:jc w:val="both"/>
      </w:pPr>
      <w:r>
        <w:t>The arbitrators shall make a reasoned award (the “</w:t>
      </w:r>
      <w:r>
        <w:rPr>
          <w:b/>
        </w:rPr>
        <w:t>Award</w:t>
      </w:r>
      <w:r>
        <w:t>”). Any Award made in any arbitration held pursuant to this Article 39 shall be final and binding on the Parties as from</w:t>
      </w:r>
      <w:r>
        <w:rPr>
          <w:spacing w:val="-9"/>
        </w:rPr>
        <w:t xml:space="preserve"> </w:t>
      </w:r>
      <w:r>
        <w:t>the</w:t>
      </w:r>
      <w:r>
        <w:rPr>
          <w:spacing w:val="-9"/>
        </w:rPr>
        <w:t xml:space="preserve"> </w:t>
      </w:r>
      <w:r>
        <w:t>date</w:t>
      </w:r>
      <w:r>
        <w:rPr>
          <w:spacing w:val="-9"/>
        </w:rPr>
        <w:t xml:space="preserve"> </w:t>
      </w:r>
      <w:r>
        <w:t>it</w:t>
      </w:r>
      <w:r>
        <w:rPr>
          <w:spacing w:val="-9"/>
        </w:rPr>
        <w:t xml:space="preserve"> </w:t>
      </w:r>
      <w:r>
        <w:t>is</w:t>
      </w:r>
      <w:r>
        <w:rPr>
          <w:spacing w:val="-9"/>
        </w:rPr>
        <w:t xml:space="preserve"> </w:t>
      </w:r>
      <w:r>
        <w:t>made,</w:t>
      </w:r>
      <w:r>
        <w:rPr>
          <w:spacing w:val="-9"/>
        </w:rPr>
        <w:t xml:space="preserve"> </w:t>
      </w:r>
      <w:r>
        <w:t>and</w:t>
      </w:r>
      <w:r>
        <w:rPr>
          <w:spacing w:val="-9"/>
        </w:rPr>
        <w:t xml:space="preserve"> </w:t>
      </w:r>
      <w:r>
        <w:t>the</w:t>
      </w:r>
      <w:r>
        <w:rPr>
          <w:spacing w:val="-9"/>
        </w:rPr>
        <w:t xml:space="preserve"> </w:t>
      </w:r>
      <w:r>
        <w:t>Concessionaire</w:t>
      </w:r>
      <w:r>
        <w:rPr>
          <w:spacing w:val="-9"/>
        </w:rPr>
        <w:t xml:space="preserve"> </w:t>
      </w:r>
      <w:r>
        <w:t>and</w:t>
      </w:r>
      <w:r>
        <w:rPr>
          <w:spacing w:val="-9"/>
        </w:rPr>
        <w:t xml:space="preserve"> </w:t>
      </w:r>
      <w:r>
        <w:t>the</w:t>
      </w:r>
      <w:r>
        <w:rPr>
          <w:spacing w:val="-9"/>
        </w:rPr>
        <w:t xml:space="preserve"> </w:t>
      </w:r>
      <w:r>
        <w:t>Authority</w:t>
      </w:r>
      <w:r>
        <w:rPr>
          <w:spacing w:val="-9"/>
        </w:rPr>
        <w:t xml:space="preserve"> </w:t>
      </w:r>
      <w:r>
        <w:t>agree</w:t>
      </w:r>
      <w:r>
        <w:rPr>
          <w:spacing w:val="-9"/>
        </w:rPr>
        <w:t xml:space="preserve"> </w:t>
      </w:r>
      <w:r>
        <w:t>and</w:t>
      </w:r>
      <w:r>
        <w:rPr>
          <w:spacing w:val="-9"/>
        </w:rPr>
        <w:t xml:space="preserve"> </w:t>
      </w:r>
      <w:r>
        <w:t>undertake to carry out such Award without delay.</w:t>
      </w:r>
    </w:p>
    <w:p w14:paraId="3BE51468" w14:textId="77777777" w:rsidR="00917DB3" w:rsidRDefault="00917DB3">
      <w:pPr>
        <w:pStyle w:val="BodyText"/>
        <w:spacing w:before="2"/>
        <w:rPr>
          <w:sz w:val="24"/>
        </w:rPr>
      </w:pPr>
    </w:p>
    <w:p w14:paraId="5E4CB39E" w14:textId="497E7D5E" w:rsidR="00917DB3" w:rsidRDefault="006C2466">
      <w:pPr>
        <w:numPr>
          <w:ilvl w:val="2"/>
          <w:numId w:val="45"/>
        </w:numPr>
        <w:tabs>
          <w:tab w:val="left" w:pos="2077"/>
          <w:tab w:val="left" w:pos="2079"/>
        </w:tabs>
        <w:spacing w:line="266" w:lineRule="auto"/>
        <w:ind w:right="636"/>
        <w:jc w:val="both"/>
      </w:pPr>
      <w:r>
        <w:t>The Concessionaire and the Authority agree that an Award may be enforced against the</w:t>
      </w:r>
      <w:r>
        <w:rPr>
          <w:spacing w:val="-9"/>
        </w:rPr>
        <w:t xml:space="preserve"> </w:t>
      </w:r>
      <w:r>
        <w:t>Concessionaire</w:t>
      </w:r>
      <w:r>
        <w:rPr>
          <w:spacing w:val="-9"/>
        </w:rPr>
        <w:t xml:space="preserve"> </w:t>
      </w:r>
      <w:r>
        <w:t>and/or</w:t>
      </w:r>
      <w:r>
        <w:rPr>
          <w:spacing w:val="-9"/>
        </w:rPr>
        <w:t xml:space="preserve"> </w:t>
      </w:r>
      <w:r>
        <w:t>the</w:t>
      </w:r>
      <w:r>
        <w:rPr>
          <w:spacing w:val="-9"/>
        </w:rPr>
        <w:t xml:space="preserve"> </w:t>
      </w:r>
      <w:r>
        <w:t>Authority</w:t>
      </w:r>
      <w:r w:rsidR="00FD2F4D">
        <w:t xml:space="preserve"> and</w:t>
      </w:r>
      <w:r>
        <w:rPr>
          <w:spacing w:val="-9"/>
        </w:rPr>
        <w:t xml:space="preserve"> </w:t>
      </w:r>
      <w:r>
        <w:t>their</w:t>
      </w:r>
      <w:r>
        <w:rPr>
          <w:spacing w:val="-9"/>
        </w:rPr>
        <w:t xml:space="preserve"> </w:t>
      </w:r>
      <w:r>
        <w:t>respective</w:t>
      </w:r>
      <w:r>
        <w:rPr>
          <w:spacing w:val="-9"/>
        </w:rPr>
        <w:t xml:space="preserve"> </w:t>
      </w:r>
      <w:r>
        <w:t>assets wherever situated.</w:t>
      </w:r>
    </w:p>
    <w:p w14:paraId="3F93AC6F" w14:textId="77777777" w:rsidR="00917DB3" w:rsidRDefault="00917DB3">
      <w:pPr>
        <w:pStyle w:val="BodyText"/>
        <w:spacing w:before="5"/>
        <w:rPr>
          <w:sz w:val="24"/>
        </w:rPr>
      </w:pPr>
    </w:p>
    <w:p w14:paraId="1F4AF7B7" w14:textId="77777777" w:rsidR="00917DB3" w:rsidRDefault="006C2466">
      <w:pPr>
        <w:numPr>
          <w:ilvl w:val="2"/>
          <w:numId w:val="45"/>
        </w:numPr>
        <w:tabs>
          <w:tab w:val="left" w:pos="2077"/>
          <w:tab w:val="left" w:pos="2079"/>
        </w:tabs>
        <w:spacing w:line="264" w:lineRule="auto"/>
        <w:ind w:right="641"/>
        <w:jc w:val="both"/>
      </w:pPr>
      <w:r>
        <w:t>This Agreement and the rights and obligations of the Parties shall remain in full force and effect, pending the Award in any arbitration proceedings hereunder.</w:t>
      </w:r>
    </w:p>
    <w:p w14:paraId="1A0DF5B5" w14:textId="77777777" w:rsidR="00917DB3" w:rsidRDefault="00917DB3">
      <w:pPr>
        <w:pStyle w:val="BodyText"/>
        <w:spacing w:before="7"/>
        <w:rPr>
          <w:sz w:val="24"/>
        </w:rPr>
      </w:pPr>
    </w:p>
    <w:p w14:paraId="2497EC82" w14:textId="7B31582F" w:rsidR="00917DB3" w:rsidRDefault="006C2466" w:rsidP="0048483B">
      <w:pPr>
        <w:pStyle w:val="Heading4"/>
        <w:numPr>
          <w:ilvl w:val="1"/>
          <w:numId w:val="45"/>
        </w:numPr>
      </w:pPr>
      <w:r>
        <w:t>Adjudication</w:t>
      </w:r>
      <w:r>
        <w:rPr>
          <w:spacing w:val="-9"/>
        </w:rPr>
        <w:t xml:space="preserve"> </w:t>
      </w:r>
      <w:r>
        <w:t>by</w:t>
      </w:r>
      <w:r>
        <w:rPr>
          <w:spacing w:val="-7"/>
        </w:rPr>
        <w:t xml:space="preserve"> </w:t>
      </w:r>
      <w:r>
        <w:t>Regulatory</w:t>
      </w:r>
      <w:r>
        <w:rPr>
          <w:spacing w:val="-7"/>
        </w:rPr>
        <w:t xml:space="preserve"> </w:t>
      </w:r>
      <w:r>
        <w:t>Authority</w:t>
      </w:r>
      <w:r>
        <w:rPr>
          <w:spacing w:val="-7"/>
        </w:rPr>
        <w:t xml:space="preserve"> </w:t>
      </w:r>
      <w:r>
        <w:t>or</w:t>
      </w:r>
      <w:r>
        <w:rPr>
          <w:spacing w:val="-7"/>
        </w:rPr>
        <w:t xml:space="preserve"> </w:t>
      </w:r>
      <w:r>
        <w:rPr>
          <w:spacing w:val="-2"/>
        </w:rPr>
        <w:t>Commission</w:t>
      </w:r>
    </w:p>
    <w:p w14:paraId="73590333" w14:textId="77777777" w:rsidR="00917DB3" w:rsidRDefault="00917DB3">
      <w:pPr>
        <w:pStyle w:val="BodyText"/>
        <w:spacing w:before="9"/>
        <w:rPr>
          <w:b/>
          <w:sz w:val="26"/>
        </w:rPr>
      </w:pPr>
    </w:p>
    <w:p w14:paraId="38DCC2C6" w14:textId="5466A31F" w:rsidR="00917DB3" w:rsidRDefault="006C2466">
      <w:pPr>
        <w:pStyle w:val="BodyText"/>
        <w:spacing w:line="266" w:lineRule="auto"/>
        <w:ind w:left="1359" w:right="633"/>
        <w:jc w:val="both"/>
      </w:pPr>
      <w:r>
        <w:t>In the event of constitution of a statutory regulatory authority or commission with powers to adjudicate upon disputes between the Concessionaire and the Authority, all Disputes arising after such constitution shall, instead of reference to arbitration under Clause 39.3, be adjudicated</w:t>
      </w:r>
      <w:r>
        <w:rPr>
          <w:spacing w:val="-16"/>
        </w:rPr>
        <w:t xml:space="preserve"> </w:t>
      </w:r>
      <w:r>
        <w:t>upon</w:t>
      </w:r>
      <w:r>
        <w:rPr>
          <w:spacing w:val="-14"/>
        </w:rPr>
        <w:t xml:space="preserve"> </w:t>
      </w:r>
      <w:r>
        <w:t>by</w:t>
      </w:r>
      <w:r>
        <w:rPr>
          <w:spacing w:val="-14"/>
        </w:rPr>
        <w:t xml:space="preserve"> </w:t>
      </w:r>
      <w:r>
        <w:t>such</w:t>
      </w:r>
      <w:r>
        <w:rPr>
          <w:spacing w:val="-13"/>
        </w:rPr>
        <w:t xml:space="preserve"> </w:t>
      </w:r>
      <w:r>
        <w:t>regulatory</w:t>
      </w:r>
      <w:r>
        <w:rPr>
          <w:spacing w:val="-14"/>
        </w:rPr>
        <w:t xml:space="preserve"> </w:t>
      </w:r>
      <w:r>
        <w:t>authority</w:t>
      </w:r>
      <w:r>
        <w:rPr>
          <w:spacing w:val="-14"/>
        </w:rPr>
        <w:t xml:space="preserve"> </w:t>
      </w:r>
      <w:r>
        <w:t>or</w:t>
      </w:r>
      <w:r>
        <w:rPr>
          <w:spacing w:val="-14"/>
        </w:rPr>
        <w:t xml:space="preserve"> </w:t>
      </w:r>
      <w:r>
        <w:t>commission</w:t>
      </w:r>
      <w:r>
        <w:rPr>
          <w:spacing w:val="-13"/>
        </w:rPr>
        <w:t xml:space="preserve"> </w:t>
      </w:r>
      <w:r>
        <w:t>in</w:t>
      </w:r>
      <w:r>
        <w:rPr>
          <w:spacing w:val="-14"/>
        </w:rPr>
        <w:t xml:space="preserve"> </w:t>
      </w:r>
      <w:r>
        <w:t>accordance</w:t>
      </w:r>
      <w:r>
        <w:rPr>
          <w:spacing w:val="-14"/>
        </w:rPr>
        <w:t xml:space="preserve"> </w:t>
      </w:r>
      <w:r>
        <w:t>with</w:t>
      </w:r>
      <w:r>
        <w:rPr>
          <w:spacing w:val="-14"/>
        </w:rPr>
        <w:t xml:space="preserve"> </w:t>
      </w:r>
      <w:r>
        <w:t>the</w:t>
      </w:r>
      <w:r>
        <w:rPr>
          <w:spacing w:val="-13"/>
        </w:rPr>
        <w:t xml:space="preserve"> </w:t>
      </w:r>
      <w:r>
        <w:t>Applicable Law and all references to Dispute Resolution Procedure shall be construed accordingly. For avoidance of doubt, the Parties hereto agree that the adjudication hereunder shall not be final and</w:t>
      </w:r>
      <w:r>
        <w:rPr>
          <w:spacing w:val="-6"/>
        </w:rPr>
        <w:t xml:space="preserve"> </w:t>
      </w:r>
      <w:r>
        <w:t>binding</w:t>
      </w:r>
      <w:r>
        <w:rPr>
          <w:spacing w:val="-6"/>
        </w:rPr>
        <w:t xml:space="preserve"> </w:t>
      </w:r>
      <w:r>
        <w:t>until</w:t>
      </w:r>
      <w:r>
        <w:rPr>
          <w:spacing w:val="-5"/>
        </w:rPr>
        <w:t xml:space="preserve"> </w:t>
      </w:r>
      <w:r>
        <w:t>an</w:t>
      </w:r>
      <w:r>
        <w:rPr>
          <w:spacing w:val="-6"/>
        </w:rPr>
        <w:t xml:space="preserve"> </w:t>
      </w:r>
      <w:r>
        <w:t>appeal</w:t>
      </w:r>
      <w:r>
        <w:rPr>
          <w:spacing w:val="-5"/>
        </w:rPr>
        <w:t xml:space="preserve"> </w:t>
      </w:r>
      <w:r>
        <w:t>against</w:t>
      </w:r>
      <w:r>
        <w:rPr>
          <w:spacing w:val="-5"/>
        </w:rPr>
        <w:t xml:space="preserve"> </w:t>
      </w:r>
      <w:r>
        <w:t>such</w:t>
      </w:r>
      <w:r>
        <w:rPr>
          <w:spacing w:val="-6"/>
        </w:rPr>
        <w:t xml:space="preserve"> </w:t>
      </w:r>
      <w:r>
        <w:t>adjudication</w:t>
      </w:r>
      <w:r>
        <w:rPr>
          <w:spacing w:val="-6"/>
        </w:rPr>
        <w:t xml:space="preserve"> </w:t>
      </w:r>
      <w:r>
        <w:t>has</w:t>
      </w:r>
      <w:r>
        <w:rPr>
          <w:spacing w:val="-5"/>
        </w:rPr>
        <w:t xml:space="preserve"> </w:t>
      </w:r>
      <w:r>
        <w:t>been</w:t>
      </w:r>
      <w:r>
        <w:rPr>
          <w:spacing w:val="-6"/>
        </w:rPr>
        <w:t xml:space="preserve"> </w:t>
      </w:r>
      <w:r>
        <w:t>decided</w:t>
      </w:r>
      <w:r>
        <w:rPr>
          <w:spacing w:val="-6"/>
        </w:rPr>
        <w:t xml:space="preserve"> </w:t>
      </w:r>
      <w:r>
        <w:t>by</w:t>
      </w:r>
      <w:r>
        <w:rPr>
          <w:spacing w:val="-6"/>
        </w:rPr>
        <w:t xml:space="preserve"> </w:t>
      </w:r>
      <w:r>
        <w:t>an</w:t>
      </w:r>
      <w:r>
        <w:rPr>
          <w:spacing w:val="-6"/>
        </w:rPr>
        <w:t xml:space="preserve"> </w:t>
      </w:r>
      <w:r>
        <w:t>appellate</w:t>
      </w:r>
      <w:r>
        <w:rPr>
          <w:spacing w:val="-6"/>
        </w:rPr>
        <w:t xml:space="preserve"> </w:t>
      </w:r>
      <w:r>
        <w:t>tribunal or</w:t>
      </w:r>
      <w:r>
        <w:rPr>
          <w:spacing w:val="-14"/>
        </w:rPr>
        <w:t xml:space="preserve"> </w:t>
      </w:r>
      <w:r>
        <w:t>High</w:t>
      </w:r>
      <w:r>
        <w:rPr>
          <w:spacing w:val="-14"/>
        </w:rPr>
        <w:t xml:space="preserve"> </w:t>
      </w:r>
      <w:r>
        <w:t>Court</w:t>
      </w:r>
      <w:r w:rsidR="00FD2F4D">
        <w:t xml:space="preserve"> or</w:t>
      </w:r>
      <w:r>
        <w:rPr>
          <w:spacing w:val="-14"/>
        </w:rPr>
        <w:t xml:space="preserve"> </w:t>
      </w:r>
      <w:r>
        <w:t>no</w:t>
      </w:r>
      <w:r>
        <w:rPr>
          <w:spacing w:val="-14"/>
        </w:rPr>
        <w:t xml:space="preserve"> </w:t>
      </w:r>
      <w:r>
        <w:t>such</w:t>
      </w:r>
      <w:r>
        <w:rPr>
          <w:spacing w:val="-14"/>
        </w:rPr>
        <w:t xml:space="preserve"> </w:t>
      </w:r>
      <w:r>
        <w:t>appeal</w:t>
      </w:r>
      <w:r>
        <w:rPr>
          <w:spacing w:val="-13"/>
        </w:rPr>
        <w:t xml:space="preserve"> </w:t>
      </w:r>
      <w:r>
        <w:t>has</w:t>
      </w:r>
      <w:r>
        <w:rPr>
          <w:spacing w:val="-14"/>
        </w:rPr>
        <w:t xml:space="preserve"> </w:t>
      </w:r>
      <w:r>
        <w:t>been</w:t>
      </w:r>
      <w:r>
        <w:rPr>
          <w:spacing w:val="-14"/>
        </w:rPr>
        <w:t xml:space="preserve"> </w:t>
      </w:r>
      <w:r>
        <w:t>preferred</w:t>
      </w:r>
      <w:r>
        <w:rPr>
          <w:spacing w:val="-14"/>
        </w:rPr>
        <w:t xml:space="preserve"> </w:t>
      </w:r>
      <w:r>
        <w:t>within</w:t>
      </w:r>
      <w:r>
        <w:rPr>
          <w:spacing w:val="-13"/>
        </w:rPr>
        <w:t xml:space="preserve"> </w:t>
      </w:r>
      <w:r>
        <w:t>the</w:t>
      </w:r>
      <w:r>
        <w:rPr>
          <w:spacing w:val="-14"/>
        </w:rPr>
        <w:t xml:space="preserve"> </w:t>
      </w:r>
      <w:r>
        <w:t>time</w:t>
      </w:r>
      <w:r>
        <w:rPr>
          <w:spacing w:val="-14"/>
        </w:rPr>
        <w:t xml:space="preserve"> </w:t>
      </w:r>
      <w:r>
        <w:t>specified in the Applicable Law.</w:t>
      </w:r>
    </w:p>
    <w:p w14:paraId="0828FA87" w14:textId="77777777" w:rsidR="00917DB3" w:rsidRDefault="00917DB3">
      <w:pPr>
        <w:spacing w:line="266" w:lineRule="auto"/>
        <w:jc w:val="both"/>
        <w:sectPr w:rsidR="00917DB3">
          <w:pgSz w:w="11910" w:h="16840"/>
          <w:pgMar w:top="1380" w:right="780" w:bottom="1140" w:left="820" w:header="0" w:footer="867" w:gutter="0"/>
          <w:cols w:space="720"/>
        </w:sectPr>
      </w:pPr>
    </w:p>
    <w:p w14:paraId="271FC34B" w14:textId="63DAD7EE" w:rsidR="00917DB3" w:rsidRDefault="006C2466" w:rsidP="00217112">
      <w:pPr>
        <w:pStyle w:val="Heading1"/>
        <w:ind w:hanging="388"/>
      </w:pPr>
      <w:bookmarkStart w:id="50" w:name="_Toc189583306"/>
      <w:r>
        <w:lastRenderedPageBreak/>
        <w:t>Article 40</w:t>
      </w:r>
      <w:r w:rsidR="00217112">
        <w:t>:</w:t>
      </w:r>
      <w:r>
        <w:t xml:space="preserve"> </w:t>
      </w:r>
      <w:r>
        <w:rPr>
          <w:spacing w:val="-2"/>
        </w:rPr>
        <w:t>DISCLOSURE</w:t>
      </w:r>
      <w:bookmarkEnd w:id="50"/>
    </w:p>
    <w:p w14:paraId="0893DB35" w14:textId="77777777" w:rsidR="00917DB3" w:rsidRDefault="00917DB3">
      <w:pPr>
        <w:pStyle w:val="BodyText"/>
        <w:spacing w:before="7"/>
        <w:rPr>
          <w:b/>
          <w:sz w:val="24"/>
        </w:rPr>
      </w:pPr>
    </w:p>
    <w:p w14:paraId="2B4D3441" w14:textId="5464AF87" w:rsidR="00917DB3" w:rsidRDefault="006C2466" w:rsidP="0048483B">
      <w:pPr>
        <w:pStyle w:val="Heading4"/>
        <w:numPr>
          <w:ilvl w:val="1"/>
          <w:numId w:val="44"/>
        </w:numPr>
      </w:pPr>
      <w:r>
        <w:t>Disclosure</w:t>
      </w:r>
      <w:r>
        <w:rPr>
          <w:spacing w:val="-7"/>
        </w:rPr>
        <w:t xml:space="preserve"> </w:t>
      </w:r>
      <w:r>
        <w:t>of</w:t>
      </w:r>
      <w:r>
        <w:rPr>
          <w:spacing w:val="-7"/>
        </w:rPr>
        <w:t xml:space="preserve"> </w:t>
      </w:r>
      <w:r>
        <w:t>Specified</w:t>
      </w:r>
      <w:r>
        <w:rPr>
          <w:spacing w:val="-7"/>
        </w:rPr>
        <w:t xml:space="preserve"> </w:t>
      </w:r>
      <w:r>
        <w:rPr>
          <w:spacing w:val="-2"/>
        </w:rPr>
        <w:t>Documents</w:t>
      </w:r>
    </w:p>
    <w:p w14:paraId="4BDA7DB3" w14:textId="77777777" w:rsidR="00917DB3" w:rsidRDefault="00917DB3">
      <w:pPr>
        <w:pStyle w:val="BodyText"/>
        <w:spacing w:before="10"/>
        <w:rPr>
          <w:b/>
          <w:sz w:val="26"/>
        </w:rPr>
      </w:pPr>
    </w:p>
    <w:p w14:paraId="18151EEF" w14:textId="1EFAB23A" w:rsidR="00917DB3" w:rsidRDefault="006C2466">
      <w:pPr>
        <w:pStyle w:val="BodyText"/>
        <w:spacing w:line="266" w:lineRule="auto"/>
        <w:ind w:left="1359" w:right="636"/>
        <w:jc w:val="both"/>
      </w:pPr>
      <w:r>
        <w:t>The Concessionaire shall make available for inspection by any person, copies of this Concession Agreement (hereinafter collectively referred to as the “</w:t>
      </w:r>
      <w:r>
        <w:rPr>
          <w:b/>
        </w:rPr>
        <w:t>Specified Documents</w:t>
      </w:r>
      <w:r>
        <w:t xml:space="preserve">”), free of charge, during normal business hours on all working days at the Concessionaire's registered office and the </w:t>
      </w:r>
      <w:r w:rsidR="00133959">
        <w:t>Project Site</w:t>
      </w:r>
      <w:r>
        <w:t xml:space="preserve">. The Concessionaire shall prominently display at the </w:t>
      </w:r>
      <w:r w:rsidR="00133959">
        <w:t xml:space="preserve">Project </w:t>
      </w:r>
      <w:r>
        <w:t>and</w:t>
      </w:r>
      <w:r>
        <w:rPr>
          <w:spacing w:val="-12"/>
        </w:rPr>
        <w:t xml:space="preserve"> </w:t>
      </w:r>
      <w:r>
        <w:t>Project</w:t>
      </w:r>
      <w:r>
        <w:rPr>
          <w:spacing w:val="-11"/>
        </w:rPr>
        <w:t xml:space="preserve"> </w:t>
      </w:r>
      <w:r>
        <w:t>Infrastructure,</w:t>
      </w:r>
      <w:r>
        <w:rPr>
          <w:spacing w:val="-12"/>
        </w:rPr>
        <w:t xml:space="preserve"> </w:t>
      </w:r>
      <w:r>
        <w:t>public</w:t>
      </w:r>
      <w:r>
        <w:rPr>
          <w:spacing w:val="-12"/>
        </w:rPr>
        <w:t xml:space="preserve"> </w:t>
      </w:r>
      <w:r>
        <w:t>notices</w:t>
      </w:r>
      <w:r>
        <w:rPr>
          <w:spacing w:val="-12"/>
        </w:rPr>
        <w:t xml:space="preserve"> </w:t>
      </w:r>
      <w:r>
        <w:t>stating</w:t>
      </w:r>
      <w:r>
        <w:rPr>
          <w:spacing w:val="-12"/>
        </w:rPr>
        <w:t xml:space="preserve"> </w:t>
      </w:r>
      <w:r>
        <w:t>the</w:t>
      </w:r>
      <w:r>
        <w:rPr>
          <w:spacing w:val="-12"/>
        </w:rPr>
        <w:t xml:space="preserve"> </w:t>
      </w:r>
      <w:r>
        <w:t>availability</w:t>
      </w:r>
      <w:r>
        <w:rPr>
          <w:spacing w:val="-12"/>
        </w:rPr>
        <w:t xml:space="preserve"> </w:t>
      </w:r>
      <w:r>
        <w:t>of</w:t>
      </w:r>
      <w:r>
        <w:rPr>
          <w:spacing w:val="-12"/>
        </w:rPr>
        <w:t xml:space="preserve"> </w:t>
      </w:r>
      <w:r>
        <w:t>the</w:t>
      </w:r>
      <w:r>
        <w:rPr>
          <w:spacing w:val="-12"/>
        </w:rPr>
        <w:t xml:space="preserve"> </w:t>
      </w:r>
      <w:r>
        <w:t>Specified</w:t>
      </w:r>
      <w:r>
        <w:rPr>
          <w:spacing w:val="-12"/>
        </w:rPr>
        <w:t xml:space="preserve"> </w:t>
      </w:r>
      <w:r>
        <w:t>Documents</w:t>
      </w:r>
      <w:r>
        <w:rPr>
          <w:spacing w:val="-12"/>
        </w:rPr>
        <w:t xml:space="preserve"> </w:t>
      </w:r>
      <w:r>
        <w:t>for such inspection and shall provide copies of the same to any person upon payment of copying charges on a no profit no loss basis.</w:t>
      </w:r>
    </w:p>
    <w:p w14:paraId="7D5087AB" w14:textId="77777777" w:rsidR="00917DB3" w:rsidRDefault="00917DB3">
      <w:pPr>
        <w:pStyle w:val="BodyText"/>
        <w:rPr>
          <w:sz w:val="24"/>
        </w:rPr>
      </w:pPr>
    </w:p>
    <w:p w14:paraId="1571AAF4" w14:textId="09C8421E" w:rsidR="00917DB3" w:rsidRDefault="006C2466" w:rsidP="0048483B">
      <w:pPr>
        <w:pStyle w:val="Heading4"/>
        <w:numPr>
          <w:ilvl w:val="1"/>
          <w:numId w:val="44"/>
        </w:numPr>
      </w:pPr>
      <w:r>
        <w:t>Disclosure</w:t>
      </w:r>
      <w:r>
        <w:rPr>
          <w:spacing w:val="-7"/>
        </w:rPr>
        <w:t xml:space="preserve"> </w:t>
      </w:r>
      <w:r>
        <w:t>of</w:t>
      </w:r>
      <w:r>
        <w:rPr>
          <w:spacing w:val="-6"/>
        </w:rPr>
        <w:t xml:space="preserve"> </w:t>
      </w:r>
      <w:r>
        <w:t>Documents</w:t>
      </w:r>
      <w:r>
        <w:rPr>
          <w:spacing w:val="-6"/>
        </w:rPr>
        <w:t xml:space="preserve"> </w:t>
      </w:r>
      <w:r>
        <w:t>relating</w:t>
      </w:r>
      <w:r>
        <w:rPr>
          <w:spacing w:val="-6"/>
        </w:rPr>
        <w:t xml:space="preserve"> </w:t>
      </w:r>
      <w:r>
        <w:t>to</w:t>
      </w:r>
      <w:r>
        <w:rPr>
          <w:spacing w:val="-6"/>
        </w:rPr>
        <w:t xml:space="preserve"> </w:t>
      </w:r>
      <w:r>
        <w:rPr>
          <w:spacing w:val="-2"/>
        </w:rPr>
        <w:t>safety</w:t>
      </w:r>
    </w:p>
    <w:p w14:paraId="44B8019F" w14:textId="77777777" w:rsidR="00917DB3" w:rsidRDefault="00917DB3">
      <w:pPr>
        <w:pStyle w:val="BodyText"/>
        <w:spacing w:before="9"/>
        <w:rPr>
          <w:b/>
          <w:sz w:val="26"/>
        </w:rPr>
      </w:pPr>
    </w:p>
    <w:p w14:paraId="62230654" w14:textId="55F057AB" w:rsidR="00917DB3" w:rsidRDefault="006C2466">
      <w:pPr>
        <w:pStyle w:val="BodyText"/>
        <w:spacing w:before="1" w:line="266" w:lineRule="auto"/>
        <w:ind w:left="1359" w:right="636"/>
        <w:jc w:val="both"/>
      </w:pPr>
      <w:r>
        <w:t>The</w:t>
      </w:r>
      <w:r>
        <w:rPr>
          <w:spacing w:val="-5"/>
        </w:rPr>
        <w:t xml:space="preserve"> </w:t>
      </w:r>
      <w:r>
        <w:t>Concessionaire</w:t>
      </w:r>
      <w:r>
        <w:rPr>
          <w:spacing w:val="-5"/>
        </w:rPr>
        <w:t xml:space="preserve"> </w:t>
      </w:r>
      <w:r>
        <w:t>shall</w:t>
      </w:r>
      <w:r>
        <w:rPr>
          <w:spacing w:val="-5"/>
        </w:rPr>
        <w:t xml:space="preserve"> </w:t>
      </w:r>
      <w:r>
        <w:t>make</w:t>
      </w:r>
      <w:r>
        <w:rPr>
          <w:spacing w:val="-5"/>
        </w:rPr>
        <w:t xml:space="preserve"> </w:t>
      </w:r>
      <w:r>
        <w:t>available</w:t>
      </w:r>
      <w:r>
        <w:rPr>
          <w:spacing w:val="-5"/>
        </w:rPr>
        <w:t xml:space="preserve"> </w:t>
      </w:r>
      <w:r>
        <w:t>for</w:t>
      </w:r>
      <w:r>
        <w:rPr>
          <w:spacing w:val="-5"/>
        </w:rPr>
        <w:t xml:space="preserve"> </w:t>
      </w:r>
      <w:r>
        <w:t>inspection</w:t>
      </w:r>
      <w:r>
        <w:rPr>
          <w:spacing w:val="-6"/>
        </w:rPr>
        <w:t xml:space="preserve"> </w:t>
      </w:r>
      <w:r>
        <w:t>by</w:t>
      </w:r>
      <w:r>
        <w:rPr>
          <w:spacing w:val="-6"/>
        </w:rPr>
        <w:t xml:space="preserve"> </w:t>
      </w:r>
      <w:r>
        <w:t>any</w:t>
      </w:r>
      <w:r>
        <w:rPr>
          <w:spacing w:val="-6"/>
        </w:rPr>
        <w:t xml:space="preserve"> </w:t>
      </w:r>
      <w:r>
        <w:t>person</w:t>
      </w:r>
      <w:r>
        <w:rPr>
          <w:spacing w:val="-6"/>
        </w:rPr>
        <w:t xml:space="preserve"> </w:t>
      </w:r>
      <w:r>
        <w:t>copies</w:t>
      </w:r>
      <w:r>
        <w:rPr>
          <w:spacing w:val="-5"/>
        </w:rPr>
        <w:t xml:space="preserve"> </w:t>
      </w:r>
      <w:r>
        <w:t>of</w:t>
      </w:r>
      <w:r>
        <w:rPr>
          <w:spacing w:val="-5"/>
        </w:rPr>
        <w:t xml:space="preserve"> </w:t>
      </w:r>
      <w:r>
        <w:t>all</w:t>
      </w:r>
      <w:r>
        <w:rPr>
          <w:spacing w:val="-5"/>
        </w:rPr>
        <w:t xml:space="preserve"> </w:t>
      </w:r>
      <w:r>
        <w:t>Documents and</w:t>
      </w:r>
      <w:r>
        <w:rPr>
          <w:spacing w:val="-13"/>
        </w:rPr>
        <w:t xml:space="preserve"> </w:t>
      </w:r>
      <w:r>
        <w:t>data</w:t>
      </w:r>
      <w:r>
        <w:rPr>
          <w:spacing w:val="-13"/>
        </w:rPr>
        <w:t xml:space="preserve"> </w:t>
      </w:r>
      <w:r>
        <w:t>relating</w:t>
      </w:r>
      <w:r>
        <w:rPr>
          <w:spacing w:val="-13"/>
        </w:rPr>
        <w:t xml:space="preserve"> </w:t>
      </w:r>
      <w:r>
        <w:t>to</w:t>
      </w:r>
      <w:r>
        <w:rPr>
          <w:spacing w:val="-13"/>
        </w:rPr>
        <w:t xml:space="preserve"> </w:t>
      </w:r>
      <w:r>
        <w:t>safety</w:t>
      </w:r>
      <w:r>
        <w:rPr>
          <w:spacing w:val="-13"/>
        </w:rPr>
        <w:t xml:space="preserve"> </w:t>
      </w:r>
      <w:r>
        <w:t>of</w:t>
      </w:r>
      <w:r>
        <w:rPr>
          <w:spacing w:val="-13"/>
        </w:rPr>
        <w:t xml:space="preserve"> </w:t>
      </w:r>
      <w:r>
        <w:t>the</w:t>
      </w:r>
      <w:r>
        <w:rPr>
          <w:spacing w:val="-14"/>
        </w:rPr>
        <w:t xml:space="preserve"> </w:t>
      </w:r>
      <w:r w:rsidR="00133959">
        <w:t xml:space="preserve">Project </w:t>
      </w:r>
      <w:r>
        <w:t>and</w:t>
      </w:r>
      <w:r>
        <w:rPr>
          <w:spacing w:val="-13"/>
        </w:rPr>
        <w:t xml:space="preserve"> </w:t>
      </w:r>
      <w:r>
        <w:t>Project</w:t>
      </w:r>
      <w:r>
        <w:rPr>
          <w:spacing w:val="-13"/>
        </w:rPr>
        <w:t xml:space="preserve"> </w:t>
      </w:r>
      <w:r>
        <w:t>Infrastructure,</w:t>
      </w:r>
      <w:r>
        <w:rPr>
          <w:spacing w:val="-13"/>
        </w:rPr>
        <w:t xml:space="preserve"> </w:t>
      </w:r>
      <w:r>
        <w:t>free</w:t>
      </w:r>
      <w:r>
        <w:rPr>
          <w:spacing w:val="-13"/>
        </w:rPr>
        <w:t xml:space="preserve"> </w:t>
      </w:r>
      <w:r>
        <w:t>of</w:t>
      </w:r>
      <w:r>
        <w:rPr>
          <w:spacing w:val="-13"/>
        </w:rPr>
        <w:t xml:space="preserve"> </w:t>
      </w:r>
      <w:r>
        <w:t>charge,</w:t>
      </w:r>
      <w:r>
        <w:rPr>
          <w:spacing w:val="-13"/>
        </w:rPr>
        <w:t xml:space="preserve"> </w:t>
      </w:r>
      <w:r>
        <w:t>during</w:t>
      </w:r>
      <w:r>
        <w:rPr>
          <w:spacing w:val="-13"/>
        </w:rPr>
        <w:t xml:space="preserve"> </w:t>
      </w:r>
      <w:r>
        <w:t>normal business hours on all working days, at the Concessionaire's registered office. The Concessionaire</w:t>
      </w:r>
      <w:r>
        <w:rPr>
          <w:spacing w:val="-12"/>
        </w:rPr>
        <w:t xml:space="preserve"> </w:t>
      </w:r>
      <w:r>
        <w:t>shall</w:t>
      </w:r>
      <w:r>
        <w:rPr>
          <w:spacing w:val="-12"/>
        </w:rPr>
        <w:t xml:space="preserve"> </w:t>
      </w:r>
      <w:r>
        <w:t>make</w:t>
      </w:r>
      <w:r>
        <w:rPr>
          <w:spacing w:val="-12"/>
        </w:rPr>
        <w:t xml:space="preserve"> </w:t>
      </w:r>
      <w:r>
        <w:t>copies</w:t>
      </w:r>
      <w:r>
        <w:rPr>
          <w:spacing w:val="-12"/>
        </w:rPr>
        <w:t xml:space="preserve"> </w:t>
      </w:r>
      <w:r>
        <w:t>of</w:t>
      </w:r>
      <w:r>
        <w:rPr>
          <w:spacing w:val="-12"/>
        </w:rPr>
        <w:t xml:space="preserve"> </w:t>
      </w:r>
      <w:r>
        <w:t>the</w:t>
      </w:r>
      <w:r>
        <w:rPr>
          <w:spacing w:val="-12"/>
        </w:rPr>
        <w:t xml:space="preserve"> </w:t>
      </w:r>
      <w:r>
        <w:t>same</w:t>
      </w:r>
      <w:r>
        <w:rPr>
          <w:spacing w:val="-12"/>
        </w:rPr>
        <w:t xml:space="preserve"> </w:t>
      </w:r>
      <w:r>
        <w:t>available</w:t>
      </w:r>
      <w:r>
        <w:rPr>
          <w:spacing w:val="-12"/>
        </w:rPr>
        <w:t xml:space="preserve"> </w:t>
      </w:r>
      <w:r>
        <w:t>to</w:t>
      </w:r>
      <w:r>
        <w:rPr>
          <w:spacing w:val="-12"/>
        </w:rPr>
        <w:t xml:space="preserve"> </w:t>
      </w:r>
      <w:r>
        <w:t>any</w:t>
      </w:r>
      <w:r>
        <w:rPr>
          <w:spacing w:val="-12"/>
        </w:rPr>
        <w:t xml:space="preserve"> </w:t>
      </w:r>
      <w:r>
        <w:t>person</w:t>
      </w:r>
      <w:r>
        <w:rPr>
          <w:spacing w:val="-12"/>
        </w:rPr>
        <w:t xml:space="preserve"> </w:t>
      </w:r>
      <w:r>
        <w:t>upon</w:t>
      </w:r>
      <w:r>
        <w:rPr>
          <w:spacing w:val="-12"/>
        </w:rPr>
        <w:t xml:space="preserve"> </w:t>
      </w:r>
      <w:r>
        <w:t>payment</w:t>
      </w:r>
      <w:r>
        <w:rPr>
          <w:spacing w:val="-12"/>
        </w:rPr>
        <w:t xml:space="preserve"> </w:t>
      </w:r>
      <w:r>
        <w:t>of</w:t>
      </w:r>
      <w:r>
        <w:rPr>
          <w:spacing w:val="-12"/>
        </w:rPr>
        <w:t xml:space="preserve"> </w:t>
      </w:r>
      <w:r>
        <w:t>copying charges on a no profit no loss basis.</w:t>
      </w:r>
    </w:p>
    <w:p w14:paraId="74B6AEFC" w14:textId="77777777" w:rsidR="00917DB3" w:rsidRDefault="00917DB3">
      <w:pPr>
        <w:pStyle w:val="BodyText"/>
        <w:spacing w:before="4"/>
        <w:rPr>
          <w:sz w:val="24"/>
        </w:rPr>
      </w:pPr>
    </w:p>
    <w:p w14:paraId="1F63FE06" w14:textId="28E14906" w:rsidR="00917DB3" w:rsidRDefault="006C2466" w:rsidP="0048483B">
      <w:pPr>
        <w:pStyle w:val="Heading4"/>
        <w:numPr>
          <w:ilvl w:val="1"/>
          <w:numId w:val="44"/>
        </w:numPr>
      </w:pPr>
      <w:r>
        <w:t>Withholding</w:t>
      </w:r>
      <w:r>
        <w:rPr>
          <w:spacing w:val="-8"/>
        </w:rPr>
        <w:t xml:space="preserve"> </w:t>
      </w:r>
      <w:r>
        <w:t>disclosure</w:t>
      </w:r>
      <w:r>
        <w:rPr>
          <w:spacing w:val="-8"/>
        </w:rPr>
        <w:t xml:space="preserve"> </w:t>
      </w:r>
      <w:r>
        <w:t>of</w:t>
      </w:r>
      <w:r>
        <w:rPr>
          <w:spacing w:val="-8"/>
        </w:rPr>
        <w:t xml:space="preserve"> </w:t>
      </w:r>
      <w:r>
        <w:t>Protected</w:t>
      </w:r>
      <w:r>
        <w:rPr>
          <w:spacing w:val="-8"/>
        </w:rPr>
        <w:t xml:space="preserve"> </w:t>
      </w:r>
      <w:r>
        <w:rPr>
          <w:spacing w:val="-2"/>
        </w:rPr>
        <w:t>Documents</w:t>
      </w:r>
    </w:p>
    <w:p w14:paraId="5A14E50D" w14:textId="77777777" w:rsidR="00917DB3" w:rsidRDefault="00917DB3">
      <w:pPr>
        <w:pStyle w:val="BodyText"/>
        <w:spacing w:before="10"/>
        <w:rPr>
          <w:b/>
          <w:sz w:val="26"/>
        </w:rPr>
      </w:pPr>
    </w:p>
    <w:p w14:paraId="6EA3F864" w14:textId="77777777" w:rsidR="00917DB3" w:rsidRDefault="006C2466">
      <w:pPr>
        <w:pStyle w:val="BodyText"/>
        <w:spacing w:line="264" w:lineRule="auto"/>
        <w:ind w:left="1359" w:right="635"/>
        <w:jc w:val="both"/>
      </w:pPr>
      <w:r>
        <w:t>Notwithstanding the provisions of Clauses 40.1 and 40.2, the Authority shall be entitled to direct</w:t>
      </w:r>
      <w:r>
        <w:rPr>
          <w:spacing w:val="-14"/>
        </w:rPr>
        <w:t xml:space="preserve"> </w:t>
      </w:r>
      <w:r>
        <w:t>the</w:t>
      </w:r>
      <w:r>
        <w:rPr>
          <w:spacing w:val="-14"/>
        </w:rPr>
        <w:t xml:space="preserve"> </w:t>
      </w:r>
      <w:r>
        <w:t>Concessionaire,</w:t>
      </w:r>
      <w:r>
        <w:rPr>
          <w:spacing w:val="-13"/>
        </w:rPr>
        <w:t xml:space="preserve"> </w:t>
      </w:r>
      <w:r>
        <w:t>from</w:t>
      </w:r>
      <w:r>
        <w:rPr>
          <w:spacing w:val="-14"/>
        </w:rPr>
        <w:t xml:space="preserve"> </w:t>
      </w:r>
      <w:r>
        <w:t>time</w:t>
      </w:r>
      <w:r>
        <w:rPr>
          <w:spacing w:val="-14"/>
        </w:rPr>
        <w:t xml:space="preserve"> </w:t>
      </w:r>
      <w:r>
        <w:t>to</w:t>
      </w:r>
      <w:r>
        <w:rPr>
          <w:spacing w:val="-13"/>
        </w:rPr>
        <w:t xml:space="preserve"> </w:t>
      </w:r>
      <w:r>
        <w:t>time,</w:t>
      </w:r>
      <w:r>
        <w:rPr>
          <w:spacing w:val="-14"/>
        </w:rPr>
        <w:t xml:space="preserve"> </w:t>
      </w:r>
      <w:r>
        <w:t>to</w:t>
      </w:r>
      <w:r>
        <w:rPr>
          <w:spacing w:val="-14"/>
        </w:rPr>
        <w:t xml:space="preserve"> </w:t>
      </w:r>
      <w:r>
        <w:t>withhold</w:t>
      </w:r>
      <w:r>
        <w:rPr>
          <w:spacing w:val="-13"/>
        </w:rPr>
        <w:t xml:space="preserve"> </w:t>
      </w:r>
      <w:r>
        <w:t>the</w:t>
      </w:r>
      <w:r>
        <w:rPr>
          <w:spacing w:val="-14"/>
        </w:rPr>
        <w:t xml:space="preserve"> </w:t>
      </w:r>
      <w:r>
        <w:t>disclosure</w:t>
      </w:r>
      <w:r>
        <w:rPr>
          <w:spacing w:val="-14"/>
        </w:rPr>
        <w:t xml:space="preserve"> </w:t>
      </w:r>
      <w:r>
        <w:t>of</w:t>
      </w:r>
      <w:r>
        <w:rPr>
          <w:spacing w:val="-13"/>
        </w:rPr>
        <w:t xml:space="preserve"> </w:t>
      </w:r>
      <w:r>
        <w:t>Protected</w:t>
      </w:r>
      <w:r>
        <w:rPr>
          <w:spacing w:val="-14"/>
        </w:rPr>
        <w:t xml:space="preserve"> </w:t>
      </w:r>
      <w:r>
        <w:t>Documents (as defined herein below) to any person in pursuance of the aforesaid Articles.</w:t>
      </w:r>
    </w:p>
    <w:p w14:paraId="237CF7E9" w14:textId="77777777" w:rsidR="00917DB3" w:rsidRDefault="00917DB3">
      <w:pPr>
        <w:pStyle w:val="BodyText"/>
        <w:spacing w:before="8"/>
        <w:rPr>
          <w:sz w:val="24"/>
        </w:rPr>
      </w:pPr>
    </w:p>
    <w:p w14:paraId="0C3F688F" w14:textId="77777777" w:rsidR="00917DB3" w:rsidRDefault="006C2466">
      <w:pPr>
        <w:ind w:left="1359"/>
        <w:rPr>
          <w:i/>
        </w:rPr>
      </w:pPr>
      <w:r>
        <w:rPr>
          <w:i/>
          <w:spacing w:val="-2"/>
        </w:rPr>
        <w:t>Explanation:</w:t>
      </w:r>
    </w:p>
    <w:p w14:paraId="779AF14A" w14:textId="77777777" w:rsidR="00917DB3" w:rsidRDefault="00917DB3">
      <w:pPr>
        <w:pStyle w:val="BodyText"/>
        <w:spacing w:before="9"/>
        <w:rPr>
          <w:i/>
          <w:sz w:val="26"/>
        </w:rPr>
      </w:pPr>
    </w:p>
    <w:p w14:paraId="0E279EB2" w14:textId="77777777" w:rsidR="00917DB3" w:rsidRDefault="006C2466">
      <w:pPr>
        <w:pStyle w:val="BodyText"/>
        <w:spacing w:line="266" w:lineRule="auto"/>
        <w:ind w:left="1359" w:right="635"/>
        <w:jc w:val="both"/>
      </w:pPr>
      <w:r>
        <w:t>The expression Protected Documents shall mean such of the Specified Documents or documents</w:t>
      </w:r>
      <w:r>
        <w:rPr>
          <w:spacing w:val="-7"/>
        </w:rPr>
        <w:t xml:space="preserve"> </w:t>
      </w:r>
      <w:r>
        <w:t>referred</w:t>
      </w:r>
      <w:r>
        <w:rPr>
          <w:spacing w:val="-8"/>
        </w:rPr>
        <w:t xml:space="preserve"> </w:t>
      </w:r>
      <w:r>
        <w:t>to</w:t>
      </w:r>
      <w:r>
        <w:rPr>
          <w:spacing w:val="-8"/>
        </w:rPr>
        <w:t xml:space="preserve"> </w:t>
      </w:r>
      <w:r>
        <w:t>in</w:t>
      </w:r>
      <w:r>
        <w:rPr>
          <w:spacing w:val="-9"/>
        </w:rPr>
        <w:t xml:space="preserve"> </w:t>
      </w:r>
      <w:r>
        <w:t>Clauses</w:t>
      </w:r>
      <w:r>
        <w:rPr>
          <w:spacing w:val="-7"/>
        </w:rPr>
        <w:t xml:space="preserve"> </w:t>
      </w:r>
      <w:r>
        <w:t>40.1</w:t>
      </w:r>
      <w:r>
        <w:rPr>
          <w:spacing w:val="-8"/>
        </w:rPr>
        <w:t xml:space="preserve"> </w:t>
      </w:r>
      <w:r>
        <w:t>and</w:t>
      </w:r>
      <w:r>
        <w:rPr>
          <w:spacing w:val="-8"/>
        </w:rPr>
        <w:t xml:space="preserve"> </w:t>
      </w:r>
      <w:r>
        <w:t>40.2,</w:t>
      </w:r>
      <w:r>
        <w:rPr>
          <w:spacing w:val="-7"/>
        </w:rPr>
        <w:t xml:space="preserve"> </w:t>
      </w:r>
      <w:r>
        <w:t>or</w:t>
      </w:r>
      <w:r>
        <w:rPr>
          <w:spacing w:val="-7"/>
        </w:rPr>
        <w:t xml:space="preserve"> </w:t>
      </w:r>
      <w:r>
        <w:t>portions</w:t>
      </w:r>
      <w:r>
        <w:rPr>
          <w:spacing w:val="-7"/>
        </w:rPr>
        <w:t xml:space="preserve"> </w:t>
      </w:r>
      <w:r>
        <w:t>thereof,</w:t>
      </w:r>
      <w:r>
        <w:rPr>
          <w:spacing w:val="-7"/>
        </w:rPr>
        <w:t xml:space="preserve"> </w:t>
      </w:r>
      <w:r>
        <w:t>the</w:t>
      </w:r>
      <w:r>
        <w:rPr>
          <w:spacing w:val="-8"/>
        </w:rPr>
        <w:t xml:space="preserve"> </w:t>
      </w:r>
      <w:r>
        <w:t>disclosure</w:t>
      </w:r>
      <w:r>
        <w:rPr>
          <w:spacing w:val="-8"/>
        </w:rPr>
        <w:t xml:space="preserve"> </w:t>
      </w:r>
      <w:r>
        <w:t>of</w:t>
      </w:r>
      <w:r>
        <w:rPr>
          <w:spacing w:val="-7"/>
        </w:rPr>
        <w:t xml:space="preserve"> </w:t>
      </w:r>
      <w:r>
        <w:t>which</w:t>
      </w:r>
      <w:r>
        <w:rPr>
          <w:spacing w:val="-8"/>
        </w:rPr>
        <w:t xml:space="preserve"> </w:t>
      </w:r>
      <w:r>
        <w:t>the Authority is entitled to withhold under the provisions of the Right to Information Act, 2005.</w:t>
      </w:r>
    </w:p>
    <w:p w14:paraId="20FFBB0D" w14:textId="77777777" w:rsidR="00917DB3" w:rsidRDefault="00917DB3">
      <w:pPr>
        <w:spacing w:line="266" w:lineRule="auto"/>
        <w:jc w:val="both"/>
        <w:sectPr w:rsidR="00917DB3">
          <w:pgSz w:w="11910" w:h="16840"/>
          <w:pgMar w:top="1380" w:right="780" w:bottom="1140" w:left="820" w:header="0" w:footer="867" w:gutter="0"/>
          <w:cols w:space="720"/>
        </w:sectPr>
      </w:pPr>
    </w:p>
    <w:p w14:paraId="5C167B52" w14:textId="6F4F4435" w:rsidR="00917DB3" w:rsidRPr="00133959" w:rsidRDefault="006C2466" w:rsidP="00217112">
      <w:pPr>
        <w:pStyle w:val="Heading1"/>
      </w:pPr>
      <w:bookmarkStart w:id="51" w:name="_Toc189583307"/>
      <w:r w:rsidRPr="00133959">
        <w:lastRenderedPageBreak/>
        <w:t>Article</w:t>
      </w:r>
      <w:r w:rsidRPr="00133959">
        <w:rPr>
          <w:spacing w:val="-7"/>
        </w:rPr>
        <w:t xml:space="preserve"> </w:t>
      </w:r>
      <w:r w:rsidRPr="00133959">
        <w:rPr>
          <w:spacing w:val="-5"/>
        </w:rPr>
        <w:t>41</w:t>
      </w:r>
      <w:r w:rsidR="00217112">
        <w:t xml:space="preserve">: </w:t>
      </w:r>
      <w:r w:rsidRPr="00133959">
        <w:t>REDRESSAL</w:t>
      </w:r>
      <w:r w:rsidRPr="00133959">
        <w:rPr>
          <w:spacing w:val="-6"/>
        </w:rPr>
        <w:t xml:space="preserve"> </w:t>
      </w:r>
      <w:r w:rsidRPr="00133959">
        <w:t>OF</w:t>
      </w:r>
      <w:r w:rsidRPr="00133959">
        <w:rPr>
          <w:spacing w:val="-6"/>
        </w:rPr>
        <w:t xml:space="preserve"> </w:t>
      </w:r>
      <w:r w:rsidRPr="00133959">
        <w:t>PUBLIC</w:t>
      </w:r>
      <w:r w:rsidRPr="00133959">
        <w:rPr>
          <w:spacing w:val="-5"/>
        </w:rPr>
        <w:t xml:space="preserve"> </w:t>
      </w:r>
      <w:r w:rsidRPr="00133959">
        <w:rPr>
          <w:spacing w:val="-2"/>
        </w:rPr>
        <w:t>GRIEVANCES</w:t>
      </w:r>
      <w:bookmarkEnd w:id="51"/>
    </w:p>
    <w:p w14:paraId="6585DC4B" w14:textId="77777777" w:rsidR="00917DB3" w:rsidRDefault="00917DB3">
      <w:pPr>
        <w:pStyle w:val="BodyText"/>
        <w:spacing w:before="10"/>
        <w:rPr>
          <w:b/>
          <w:sz w:val="26"/>
        </w:rPr>
      </w:pPr>
    </w:p>
    <w:p w14:paraId="5B610B7A" w14:textId="38165847" w:rsidR="00917DB3" w:rsidRDefault="006C2466" w:rsidP="0048483B">
      <w:pPr>
        <w:pStyle w:val="Heading4"/>
        <w:numPr>
          <w:ilvl w:val="1"/>
          <w:numId w:val="43"/>
        </w:numPr>
      </w:pPr>
      <w:r>
        <w:t>Complaints</w:t>
      </w:r>
      <w:r>
        <w:rPr>
          <w:spacing w:val="-10"/>
        </w:rPr>
        <w:t xml:space="preserve"> </w:t>
      </w:r>
      <w:r>
        <w:rPr>
          <w:spacing w:val="-2"/>
        </w:rPr>
        <w:t>Register</w:t>
      </w:r>
    </w:p>
    <w:p w14:paraId="3502262E" w14:textId="77777777" w:rsidR="00917DB3" w:rsidRDefault="00917DB3">
      <w:pPr>
        <w:pStyle w:val="BodyText"/>
        <w:spacing w:before="9"/>
        <w:rPr>
          <w:b/>
          <w:sz w:val="26"/>
        </w:rPr>
      </w:pPr>
    </w:p>
    <w:p w14:paraId="2E7F8AE7" w14:textId="07CEEDFA" w:rsidR="00917DB3" w:rsidRDefault="006C2466">
      <w:pPr>
        <w:numPr>
          <w:ilvl w:val="2"/>
          <w:numId w:val="43"/>
        </w:numPr>
        <w:tabs>
          <w:tab w:val="left" w:pos="2077"/>
          <w:tab w:val="left" w:pos="2079"/>
        </w:tabs>
        <w:spacing w:before="1" w:line="266" w:lineRule="auto"/>
        <w:ind w:right="636"/>
        <w:jc w:val="both"/>
      </w:pPr>
      <w:r>
        <w:t>The</w:t>
      </w:r>
      <w:r>
        <w:rPr>
          <w:spacing w:val="-2"/>
        </w:rPr>
        <w:t xml:space="preserve"> </w:t>
      </w:r>
      <w:r>
        <w:t>Concessionaire</w:t>
      </w:r>
      <w:r>
        <w:rPr>
          <w:spacing w:val="-2"/>
        </w:rPr>
        <w:t xml:space="preserve"> </w:t>
      </w:r>
      <w:r>
        <w:t>shall</w:t>
      </w:r>
      <w:r>
        <w:rPr>
          <w:spacing w:val="-2"/>
        </w:rPr>
        <w:t xml:space="preserve"> </w:t>
      </w:r>
      <w:r>
        <w:t>maintain</w:t>
      </w:r>
      <w:r>
        <w:rPr>
          <w:spacing w:val="-2"/>
        </w:rPr>
        <w:t xml:space="preserve"> </w:t>
      </w:r>
      <w:r>
        <w:t>a</w:t>
      </w:r>
      <w:r>
        <w:rPr>
          <w:spacing w:val="-2"/>
        </w:rPr>
        <w:t xml:space="preserve"> </w:t>
      </w:r>
      <w:r>
        <w:t>public</w:t>
      </w:r>
      <w:r>
        <w:rPr>
          <w:spacing w:val="-2"/>
        </w:rPr>
        <w:t xml:space="preserve"> </w:t>
      </w:r>
      <w:r>
        <w:t>relations</w:t>
      </w:r>
      <w:r>
        <w:rPr>
          <w:spacing w:val="-3"/>
        </w:rPr>
        <w:t xml:space="preserve"> </w:t>
      </w:r>
      <w:r>
        <w:t>office</w:t>
      </w:r>
      <w:r>
        <w:rPr>
          <w:spacing w:val="-2"/>
        </w:rPr>
        <w:t xml:space="preserve"> </w:t>
      </w:r>
      <w:r>
        <w:t>at</w:t>
      </w:r>
      <w:r>
        <w:rPr>
          <w:spacing w:val="-2"/>
        </w:rPr>
        <w:t xml:space="preserve"> </w:t>
      </w:r>
      <w:r>
        <w:t>the</w:t>
      </w:r>
      <w:r>
        <w:rPr>
          <w:spacing w:val="-4"/>
        </w:rPr>
        <w:t xml:space="preserve"> </w:t>
      </w:r>
      <w:r w:rsidR="00133959">
        <w:t xml:space="preserve">Project Site </w:t>
      </w:r>
      <w:r>
        <w:t>where</w:t>
      </w:r>
      <w:r>
        <w:rPr>
          <w:spacing w:val="-2"/>
        </w:rPr>
        <w:t xml:space="preserve"> </w:t>
      </w:r>
      <w:r>
        <w:t>it</w:t>
      </w:r>
      <w:r>
        <w:rPr>
          <w:spacing w:val="-2"/>
        </w:rPr>
        <w:t xml:space="preserve"> </w:t>
      </w:r>
      <w:r>
        <w:t>shall keep a register (the “</w:t>
      </w:r>
      <w:r>
        <w:rPr>
          <w:b/>
        </w:rPr>
        <w:t>Complaint Register</w:t>
      </w:r>
      <w:r>
        <w:t xml:space="preserve">”) </w:t>
      </w:r>
      <w:r w:rsidR="00FD2F4D">
        <w:t>always open to public access</w:t>
      </w:r>
      <w:r>
        <w:t xml:space="preserve"> for recording of complaints by any person (the “</w:t>
      </w:r>
      <w:r>
        <w:rPr>
          <w:b/>
        </w:rPr>
        <w:t>Complainant</w:t>
      </w:r>
      <w:r>
        <w:t>”) in compliance with the minimum standards set out in Clause 21.1. Information relating to the availability of and access to the Complaint Register shall be prominently displayed by the Concessionaire</w:t>
      </w:r>
      <w:r>
        <w:rPr>
          <w:spacing w:val="-14"/>
        </w:rPr>
        <w:t xml:space="preserve"> </w:t>
      </w:r>
      <w:r>
        <w:t>at</w:t>
      </w:r>
      <w:r>
        <w:rPr>
          <w:spacing w:val="-14"/>
        </w:rPr>
        <w:t xml:space="preserve"> </w:t>
      </w:r>
      <w:r>
        <w:t>the</w:t>
      </w:r>
      <w:r>
        <w:rPr>
          <w:spacing w:val="-14"/>
        </w:rPr>
        <w:t xml:space="preserve"> </w:t>
      </w:r>
      <w:r w:rsidR="004353BF">
        <w:t>Project</w:t>
      </w:r>
      <w:r>
        <w:rPr>
          <w:spacing w:val="-13"/>
        </w:rPr>
        <w:t xml:space="preserve"> </w:t>
      </w:r>
      <w:r>
        <w:t>and</w:t>
      </w:r>
      <w:r>
        <w:rPr>
          <w:spacing w:val="-13"/>
        </w:rPr>
        <w:t xml:space="preserve"> </w:t>
      </w:r>
      <w:r>
        <w:t>its</w:t>
      </w:r>
      <w:r>
        <w:rPr>
          <w:spacing w:val="-14"/>
        </w:rPr>
        <w:t xml:space="preserve"> </w:t>
      </w:r>
      <w:r>
        <w:t>website</w:t>
      </w:r>
      <w:r>
        <w:rPr>
          <w:spacing w:val="-14"/>
        </w:rPr>
        <w:t xml:space="preserve"> </w:t>
      </w:r>
      <w:r w:rsidR="00FD2F4D">
        <w:t>to</w:t>
      </w:r>
      <w:r>
        <w:rPr>
          <w:spacing w:val="-14"/>
        </w:rPr>
        <w:t xml:space="preserve"> </w:t>
      </w:r>
      <w:r>
        <w:t>bring</w:t>
      </w:r>
      <w:r>
        <w:rPr>
          <w:spacing w:val="-14"/>
        </w:rPr>
        <w:t xml:space="preserve"> </w:t>
      </w:r>
      <w:r>
        <w:t>it</w:t>
      </w:r>
      <w:r>
        <w:rPr>
          <w:spacing w:val="-13"/>
        </w:rPr>
        <w:t xml:space="preserve"> </w:t>
      </w:r>
      <w:r>
        <w:t>to</w:t>
      </w:r>
      <w:r>
        <w:rPr>
          <w:spacing w:val="-14"/>
        </w:rPr>
        <w:t xml:space="preserve"> </w:t>
      </w:r>
      <w:r>
        <w:t>the</w:t>
      </w:r>
      <w:r>
        <w:rPr>
          <w:spacing w:val="-13"/>
        </w:rPr>
        <w:t xml:space="preserve"> </w:t>
      </w:r>
      <w:r>
        <w:t>attention</w:t>
      </w:r>
      <w:r>
        <w:rPr>
          <w:spacing w:val="-14"/>
        </w:rPr>
        <w:t xml:space="preserve"> </w:t>
      </w:r>
      <w:r>
        <w:t>of</w:t>
      </w:r>
      <w:r>
        <w:rPr>
          <w:spacing w:val="-13"/>
        </w:rPr>
        <w:t xml:space="preserve"> </w:t>
      </w:r>
      <w:r>
        <w:t>all</w:t>
      </w:r>
      <w:r>
        <w:rPr>
          <w:spacing w:val="-13"/>
        </w:rPr>
        <w:t xml:space="preserve"> </w:t>
      </w:r>
      <w:r>
        <w:t>Users.</w:t>
      </w:r>
    </w:p>
    <w:p w14:paraId="6E0091BD" w14:textId="77777777" w:rsidR="00917DB3" w:rsidRDefault="00917DB3">
      <w:pPr>
        <w:pStyle w:val="BodyText"/>
        <w:spacing w:before="2"/>
        <w:rPr>
          <w:sz w:val="24"/>
        </w:rPr>
      </w:pPr>
    </w:p>
    <w:p w14:paraId="26E3E6FD" w14:textId="77777777" w:rsidR="00917DB3" w:rsidRDefault="006C2466">
      <w:pPr>
        <w:numPr>
          <w:ilvl w:val="2"/>
          <w:numId w:val="43"/>
        </w:numPr>
        <w:tabs>
          <w:tab w:val="left" w:pos="2077"/>
          <w:tab w:val="left" w:pos="2079"/>
        </w:tabs>
        <w:spacing w:line="266" w:lineRule="auto"/>
        <w:ind w:right="635"/>
        <w:jc w:val="both"/>
      </w:pPr>
      <w:r>
        <w:t>The Complaint Register shall have appropriate columns including the complaint number, date, name and address of the Complainant, substance of the complaint and the</w:t>
      </w:r>
      <w:r>
        <w:rPr>
          <w:spacing w:val="-9"/>
        </w:rPr>
        <w:t xml:space="preserve"> </w:t>
      </w:r>
      <w:r>
        <w:t>action</w:t>
      </w:r>
      <w:r>
        <w:rPr>
          <w:spacing w:val="-9"/>
        </w:rPr>
        <w:t xml:space="preserve"> </w:t>
      </w:r>
      <w:r>
        <w:t>taken</w:t>
      </w:r>
      <w:r>
        <w:rPr>
          <w:spacing w:val="-9"/>
        </w:rPr>
        <w:t xml:space="preserve"> </w:t>
      </w:r>
      <w:r>
        <w:t>by</w:t>
      </w:r>
      <w:r>
        <w:rPr>
          <w:spacing w:val="-9"/>
        </w:rPr>
        <w:t xml:space="preserve"> </w:t>
      </w:r>
      <w:r>
        <w:t>the</w:t>
      </w:r>
      <w:r>
        <w:rPr>
          <w:spacing w:val="-9"/>
        </w:rPr>
        <w:t xml:space="preserve"> </w:t>
      </w:r>
      <w:r>
        <w:t>Concessionaire.</w:t>
      </w:r>
      <w:r>
        <w:rPr>
          <w:spacing w:val="-9"/>
        </w:rPr>
        <w:t xml:space="preserve"> </w:t>
      </w:r>
      <w:r>
        <w:t>Immediately</w:t>
      </w:r>
      <w:r>
        <w:rPr>
          <w:spacing w:val="-9"/>
        </w:rPr>
        <w:t xml:space="preserve"> </w:t>
      </w:r>
      <w:r>
        <w:t>after</w:t>
      </w:r>
      <w:r>
        <w:rPr>
          <w:spacing w:val="-9"/>
        </w:rPr>
        <w:t xml:space="preserve"> </w:t>
      </w:r>
      <w:r>
        <w:t>a</w:t>
      </w:r>
      <w:r>
        <w:rPr>
          <w:spacing w:val="-9"/>
        </w:rPr>
        <w:t xml:space="preserve"> </w:t>
      </w:r>
      <w:r>
        <w:t>complaint</w:t>
      </w:r>
      <w:r>
        <w:rPr>
          <w:spacing w:val="-9"/>
        </w:rPr>
        <w:t xml:space="preserve"> </w:t>
      </w:r>
      <w:r>
        <w:t>is</w:t>
      </w:r>
      <w:r>
        <w:rPr>
          <w:spacing w:val="-9"/>
        </w:rPr>
        <w:t xml:space="preserve"> </w:t>
      </w:r>
      <w:r>
        <w:t>registered,</w:t>
      </w:r>
      <w:r>
        <w:rPr>
          <w:spacing w:val="-9"/>
        </w:rPr>
        <w:t xml:space="preserve"> </w:t>
      </w:r>
      <w:r>
        <w:t xml:space="preserve">the Concessionaire shall give a receipt to the Complainant stating the date and complaint </w:t>
      </w:r>
      <w:r>
        <w:rPr>
          <w:spacing w:val="-2"/>
        </w:rPr>
        <w:t>number.</w:t>
      </w:r>
    </w:p>
    <w:p w14:paraId="10213DF9" w14:textId="77777777" w:rsidR="00917DB3" w:rsidRDefault="00917DB3">
      <w:pPr>
        <w:pStyle w:val="BodyText"/>
        <w:rPr>
          <w:sz w:val="24"/>
        </w:rPr>
      </w:pPr>
    </w:p>
    <w:p w14:paraId="66532690" w14:textId="77777777" w:rsidR="00917DB3" w:rsidRDefault="006C2466">
      <w:pPr>
        <w:numPr>
          <w:ilvl w:val="2"/>
          <w:numId w:val="43"/>
        </w:numPr>
        <w:tabs>
          <w:tab w:val="left" w:pos="2077"/>
          <w:tab w:val="left" w:pos="2079"/>
        </w:tabs>
        <w:spacing w:line="266" w:lineRule="auto"/>
        <w:ind w:right="637"/>
        <w:jc w:val="both"/>
      </w:pPr>
      <w:r>
        <w:t>Without prejudice to the provisions of Clause 41.1 (a) and (b), the Authority may, in consultation with the Concessionaire, specify the procedure for making complaints in electronic form and for responses thereto.</w:t>
      </w:r>
    </w:p>
    <w:p w14:paraId="1EFB497E" w14:textId="77777777" w:rsidR="00917DB3" w:rsidRDefault="00917DB3">
      <w:pPr>
        <w:pStyle w:val="BodyText"/>
        <w:spacing w:before="5"/>
        <w:rPr>
          <w:sz w:val="24"/>
        </w:rPr>
      </w:pPr>
    </w:p>
    <w:p w14:paraId="293F1ED2" w14:textId="16C15A69" w:rsidR="00917DB3" w:rsidRDefault="006C2466" w:rsidP="0048483B">
      <w:pPr>
        <w:pStyle w:val="Heading4"/>
        <w:numPr>
          <w:ilvl w:val="1"/>
          <w:numId w:val="43"/>
        </w:numPr>
      </w:pPr>
      <w:r>
        <w:t>Redressal</w:t>
      </w:r>
      <w:r>
        <w:rPr>
          <w:spacing w:val="-6"/>
        </w:rPr>
        <w:t xml:space="preserve"> </w:t>
      </w:r>
      <w:r>
        <w:t>of</w:t>
      </w:r>
      <w:r>
        <w:rPr>
          <w:spacing w:val="-5"/>
        </w:rPr>
        <w:t xml:space="preserve"> </w:t>
      </w:r>
      <w:r>
        <w:rPr>
          <w:spacing w:val="-2"/>
        </w:rPr>
        <w:t>complaints</w:t>
      </w:r>
    </w:p>
    <w:p w14:paraId="758E3308" w14:textId="77777777" w:rsidR="00917DB3" w:rsidRDefault="00917DB3">
      <w:pPr>
        <w:pStyle w:val="BodyText"/>
        <w:spacing w:before="9"/>
        <w:rPr>
          <w:b/>
          <w:sz w:val="26"/>
        </w:rPr>
      </w:pPr>
    </w:p>
    <w:p w14:paraId="6B48A474" w14:textId="77777777" w:rsidR="00917DB3" w:rsidRDefault="006C2466">
      <w:pPr>
        <w:numPr>
          <w:ilvl w:val="2"/>
          <w:numId w:val="43"/>
        </w:numPr>
        <w:tabs>
          <w:tab w:val="left" w:pos="2077"/>
          <w:tab w:val="left" w:pos="2079"/>
        </w:tabs>
        <w:spacing w:line="266" w:lineRule="auto"/>
        <w:ind w:right="635"/>
        <w:jc w:val="both"/>
      </w:pPr>
      <w:r>
        <w:t>The Concessionaire shall inspect the Complaint Register every day and take prompt and</w:t>
      </w:r>
      <w:r>
        <w:rPr>
          <w:spacing w:val="-7"/>
        </w:rPr>
        <w:t xml:space="preserve"> </w:t>
      </w:r>
      <w:r>
        <w:t>reasonable</w:t>
      </w:r>
      <w:r>
        <w:rPr>
          <w:spacing w:val="-7"/>
        </w:rPr>
        <w:t xml:space="preserve"> </w:t>
      </w:r>
      <w:r>
        <w:t>action</w:t>
      </w:r>
      <w:r>
        <w:rPr>
          <w:spacing w:val="-7"/>
        </w:rPr>
        <w:t xml:space="preserve"> </w:t>
      </w:r>
      <w:r>
        <w:t>for</w:t>
      </w:r>
      <w:r>
        <w:rPr>
          <w:spacing w:val="-6"/>
        </w:rPr>
        <w:t xml:space="preserve"> </w:t>
      </w:r>
      <w:r>
        <w:t>redressal</w:t>
      </w:r>
      <w:r>
        <w:rPr>
          <w:spacing w:val="-6"/>
        </w:rPr>
        <w:t xml:space="preserve"> </w:t>
      </w:r>
      <w:r>
        <w:t>of</w:t>
      </w:r>
      <w:r>
        <w:rPr>
          <w:spacing w:val="-6"/>
        </w:rPr>
        <w:t xml:space="preserve"> </w:t>
      </w:r>
      <w:r>
        <w:t>each</w:t>
      </w:r>
      <w:r>
        <w:rPr>
          <w:spacing w:val="-7"/>
        </w:rPr>
        <w:t xml:space="preserve"> </w:t>
      </w:r>
      <w:r>
        <w:t>complaint.</w:t>
      </w:r>
      <w:r>
        <w:rPr>
          <w:spacing w:val="-6"/>
        </w:rPr>
        <w:t xml:space="preserve"> </w:t>
      </w:r>
      <w:r>
        <w:t>The</w:t>
      </w:r>
      <w:r>
        <w:rPr>
          <w:spacing w:val="-7"/>
        </w:rPr>
        <w:t xml:space="preserve"> </w:t>
      </w:r>
      <w:r>
        <w:t>action</w:t>
      </w:r>
      <w:r>
        <w:rPr>
          <w:spacing w:val="-7"/>
        </w:rPr>
        <w:t xml:space="preserve"> </w:t>
      </w:r>
      <w:r>
        <w:t>taken</w:t>
      </w:r>
      <w:r>
        <w:rPr>
          <w:spacing w:val="-7"/>
        </w:rPr>
        <w:t xml:space="preserve"> </w:t>
      </w:r>
      <w:r>
        <w:t>shall</w:t>
      </w:r>
      <w:r>
        <w:rPr>
          <w:spacing w:val="-7"/>
        </w:rPr>
        <w:t xml:space="preserve"> </w:t>
      </w:r>
      <w:r>
        <w:t>be</w:t>
      </w:r>
      <w:r>
        <w:rPr>
          <w:spacing w:val="-7"/>
        </w:rPr>
        <w:t xml:space="preserve"> </w:t>
      </w:r>
      <w:r>
        <w:t>briefly noted</w:t>
      </w:r>
      <w:r>
        <w:rPr>
          <w:spacing w:val="-5"/>
        </w:rPr>
        <w:t xml:space="preserve"> </w:t>
      </w:r>
      <w:r>
        <w:t>in</w:t>
      </w:r>
      <w:r>
        <w:rPr>
          <w:spacing w:val="-5"/>
        </w:rPr>
        <w:t xml:space="preserve"> </w:t>
      </w:r>
      <w:r>
        <w:t>the</w:t>
      </w:r>
      <w:r>
        <w:rPr>
          <w:spacing w:val="-5"/>
        </w:rPr>
        <w:t xml:space="preserve"> </w:t>
      </w:r>
      <w:r>
        <w:t>Complaint</w:t>
      </w:r>
      <w:r>
        <w:rPr>
          <w:spacing w:val="-5"/>
        </w:rPr>
        <w:t xml:space="preserve"> </w:t>
      </w:r>
      <w:r>
        <w:t>Register</w:t>
      </w:r>
      <w:r>
        <w:rPr>
          <w:spacing w:val="-5"/>
        </w:rPr>
        <w:t xml:space="preserve"> </w:t>
      </w:r>
      <w:r>
        <w:t>and</w:t>
      </w:r>
      <w:r>
        <w:rPr>
          <w:spacing w:val="-5"/>
        </w:rPr>
        <w:t xml:space="preserve"> </w:t>
      </w:r>
      <w:r>
        <w:t>a</w:t>
      </w:r>
      <w:r>
        <w:rPr>
          <w:spacing w:val="-5"/>
        </w:rPr>
        <w:t xml:space="preserve"> </w:t>
      </w:r>
      <w:r>
        <w:t>reply</w:t>
      </w:r>
      <w:r>
        <w:rPr>
          <w:spacing w:val="-5"/>
        </w:rPr>
        <w:t xml:space="preserve"> </w:t>
      </w:r>
      <w:r>
        <w:t>stating</w:t>
      </w:r>
      <w:r>
        <w:rPr>
          <w:spacing w:val="-5"/>
        </w:rPr>
        <w:t xml:space="preserve"> </w:t>
      </w:r>
      <w:r>
        <w:t>the</w:t>
      </w:r>
      <w:r>
        <w:rPr>
          <w:spacing w:val="-5"/>
        </w:rPr>
        <w:t xml:space="preserve"> </w:t>
      </w:r>
      <w:r>
        <w:t>particulars</w:t>
      </w:r>
      <w:r>
        <w:rPr>
          <w:spacing w:val="-5"/>
        </w:rPr>
        <w:t xml:space="preserve"> </w:t>
      </w:r>
      <w:r>
        <w:t>thereof</w:t>
      </w:r>
      <w:r>
        <w:rPr>
          <w:spacing w:val="-5"/>
        </w:rPr>
        <w:t xml:space="preserve"> </w:t>
      </w:r>
      <w:r>
        <w:t>shall</w:t>
      </w:r>
      <w:r>
        <w:rPr>
          <w:spacing w:val="-5"/>
        </w:rPr>
        <w:t xml:space="preserve"> </w:t>
      </w:r>
      <w:r>
        <w:t>be</w:t>
      </w:r>
      <w:r>
        <w:rPr>
          <w:spacing w:val="-5"/>
        </w:rPr>
        <w:t xml:space="preserve"> </w:t>
      </w:r>
      <w:r>
        <w:t>sent by the Concessionaire to the Complainant under a certificate of posting.</w:t>
      </w:r>
    </w:p>
    <w:p w14:paraId="5CD9DB5E" w14:textId="77777777" w:rsidR="00917DB3" w:rsidRDefault="00917DB3">
      <w:pPr>
        <w:pStyle w:val="BodyText"/>
        <w:spacing w:before="3"/>
        <w:rPr>
          <w:sz w:val="24"/>
        </w:rPr>
      </w:pPr>
    </w:p>
    <w:p w14:paraId="2CC18E46" w14:textId="45BA130B" w:rsidR="00917DB3" w:rsidRDefault="00133959">
      <w:pPr>
        <w:numPr>
          <w:ilvl w:val="2"/>
          <w:numId w:val="43"/>
        </w:numPr>
        <w:tabs>
          <w:tab w:val="left" w:pos="2077"/>
          <w:tab w:val="left" w:pos="2079"/>
        </w:tabs>
        <w:spacing w:line="266" w:lineRule="auto"/>
        <w:ind w:right="633"/>
        <w:jc w:val="both"/>
      </w:pPr>
      <w:r>
        <w:t>Within 7 (seven)</w:t>
      </w:r>
      <w:r w:rsidR="006C2466">
        <w:t xml:space="preserve"> days of the close of each month, the Concessionaire shall send to the Authority and to the Independent Expert a true photocopy each of all the pages of the</w:t>
      </w:r>
      <w:r w:rsidR="006C2466">
        <w:rPr>
          <w:spacing w:val="-11"/>
        </w:rPr>
        <w:t xml:space="preserve"> </w:t>
      </w:r>
      <w:r w:rsidR="006C2466">
        <w:t>Complaint</w:t>
      </w:r>
      <w:r w:rsidR="006C2466">
        <w:rPr>
          <w:spacing w:val="-11"/>
        </w:rPr>
        <w:t xml:space="preserve"> </w:t>
      </w:r>
      <w:r w:rsidR="006C2466">
        <w:t>Register</w:t>
      </w:r>
      <w:r w:rsidR="006C2466">
        <w:rPr>
          <w:spacing w:val="-11"/>
        </w:rPr>
        <w:t xml:space="preserve"> </w:t>
      </w:r>
      <w:r w:rsidR="006C2466">
        <w:t>on</w:t>
      </w:r>
      <w:r w:rsidR="006C2466">
        <w:rPr>
          <w:spacing w:val="-11"/>
        </w:rPr>
        <w:t xml:space="preserve"> </w:t>
      </w:r>
      <w:r w:rsidR="006C2466">
        <w:t>which</w:t>
      </w:r>
      <w:r w:rsidR="006C2466">
        <w:rPr>
          <w:spacing w:val="-11"/>
        </w:rPr>
        <w:t xml:space="preserve"> </w:t>
      </w:r>
      <w:r w:rsidR="006C2466">
        <w:t>any</w:t>
      </w:r>
      <w:r w:rsidR="006C2466">
        <w:rPr>
          <w:spacing w:val="-11"/>
        </w:rPr>
        <w:t xml:space="preserve"> </w:t>
      </w:r>
      <w:r w:rsidR="006C2466">
        <w:t>entry</w:t>
      </w:r>
      <w:r w:rsidR="006C2466">
        <w:rPr>
          <w:spacing w:val="-11"/>
        </w:rPr>
        <w:t xml:space="preserve"> </w:t>
      </w:r>
      <w:r w:rsidR="006C2466">
        <w:t>has</w:t>
      </w:r>
      <w:r w:rsidR="006C2466">
        <w:rPr>
          <w:spacing w:val="-11"/>
        </w:rPr>
        <w:t xml:space="preserve"> </w:t>
      </w:r>
      <w:r w:rsidR="006C2466">
        <w:t>been</w:t>
      </w:r>
      <w:r w:rsidR="006C2466">
        <w:rPr>
          <w:spacing w:val="-11"/>
        </w:rPr>
        <w:t xml:space="preserve"> </w:t>
      </w:r>
      <w:r w:rsidR="006C2466">
        <w:t>recorded</w:t>
      </w:r>
      <w:r w:rsidR="006C2466">
        <w:rPr>
          <w:spacing w:val="-11"/>
        </w:rPr>
        <w:t xml:space="preserve"> </w:t>
      </w:r>
      <w:r w:rsidR="006C2466">
        <w:t>during</w:t>
      </w:r>
      <w:r w:rsidR="006C2466">
        <w:rPr>
          <w:spacing w:val="-11"/>
        </w:rPr>
        <w:t xml:space="preserve"> </w:t>
      </w:r>
      <w:r w:rsidR="006C2466">
        <w:t>the</w:t>
      </w:r>
      <w:r w:rsidR="006C2466">
        <w:rPr>
          <w:spacing w:val="-11"/>
        </w:rPr>
        <w:t xml:space="preserve"> </w:t>
      </w:r>
      <w:r w:rsidR="006C2466">
        <w:t>course</w:t>
      </w:r>
      <w:r w:rsidR="006C2466">
        <w:rPr>
          <w:spacing w:val="-11"/>
        </w:rPr>
        <w:t xml:space="preserve"> </w:t>
      </w:r>
      <w:r w:rsidR="006C2466">
        <w:t>of</w:t>
      </w:r>
      <w:r w:rsidR="006C2466">
        <w:rPr>
          <w:spacing w:val="-11"/>
        </w:rPr>
        <w:t xml:space="preserve"> </w:t>
      </w:r>
      <w:r w:rsidR="006C2466">
        <w:t>such month, and upon perusal thereof, the Authority may, in its discretion, advise the Concessionaire to take such further action as the Authority may deem appropriate for a fair and just redressal of any grievance. The Concessionaire shall consider such advice and inform the Authority of its decision thereon, and if the Authority is of the opinion that the Complainant is entitled to further relief, it may refer the matter to the competent</w:t>
      </w:r>
      <w:r w:rsidR="006C2466">
        <w:rPr>
          <w:spacing w:val="-6"/>
        </w:rPr>
        <w:t xml:space="preserve"> </w:t>
      </w:r>
      <w:r w:rsidR="006C2466">
        <w:t>forum</w:t>
      </w:r>
      <w:r w:rsidR="006C2466">
        <w:rPr>
          <w:spacing w:val="-6"/>
        </w:rPr>
        <w:t xml:space="preserve"> </w:t>
      </w:r>
      <w:r w:rsidR="006C2466">
        <w:t>for</w:t>
      </w:r>
      <w:r w:rsidR="006C2466">
        <w:rPr>
          <w:spacing w:val="-6"/>
        </w:rPr>
        <w:t xml:space="preserve"> </w:t>
      </w:r>
      <w:r w:rsidR="006C2466">
        <w:t>its</w:t>
      </w:r>
      <w:r w:rsidR="006C2466">
        <w:rPr>
          <w:spacing w:val="-6"/>
        </w:rPr>
        <w:t xml:space="preserve"> </w:t>
      </w:r>
      <w:r w:rsidR="006C2466">
        <w:t>disposal</w:t>
      </w:r>
      <w:r w:rsidR="006C2466">
        <w:rPr>
          <w:spacing w:val="-6"/>
        </w:rPr>
        <w:t xml:space="preserve"> </w:t>
      </w:r>
      <w:r w:rsidR="006C2466">
        <w:t>under</w:t>
      </w:r>
      <w:r w:rsidR="006C2466">
        <w:rPr>
          <w:spacing w:val="-6"/>
        </w:rPr>
        <w:t xml:space="preserve"> </w:t>
      </w:r>
      <w:r w:rsidR="006C2466">
        <w:t>the</w:t>
      </w:r>
      <w:r w:rsidR="006C2466">
        <w:rPr>
          <w:spacing w:val="-6"/>
        </w:rPr>
        <w:t xml:space="preserve"> </w:t>
      </w:r>
      <w:r w:rsidR="006C2466">
        <w:t>Consumer</w:t>
      </w:r>
      <w:r w:rsidR="006C2466">
        <w:rPr>
          <w:spacing w:val="-6"/>
        </w:rPr>
        <w:t xml:space="preserve"> </w:t>
      </w:r>
      <w:r w:rsidR="006C2466">
        <w:t>Protection</w:t>
      </w:r>
      <w:r w:rsidR="006C2466">
        <w:rPr>
          <w:spacing w:val="-6"/>
        </w:rPr>
        <w:t xml:space="preserve"> </w:t>
      </w:r>
      <w:r w:rsidR="006C2466">
        <w:t>Act,</w:t>
      </w:r>
      <w:r w:rsidR="006C2466">
        <w:rPr>
          <w:spacing w:val="-6"/>
        </w:rPr>
        <w:t xml:space="preserve"> </w:t>
      </w:r>
      <w:r w:rsidR="006C2466">
        <w:t>1986,</w:t>
      </w:r>
      <w:r w:rsidR="006C2466">
        <w:rPr>
          <w:spacing w:val="-6"/>
        </w:rPr>
        <w:t xml:space="preserve"> </w:t>
      </w:r>
      <w:r w:rsidR="006C2466">
        <w:t>and</w:t>
      </w:r>
      <w:r w:rsidR="006C2466">
        <w:rPr>
          <w:spacing w:val="-6"/>
        </w:rPr>
        <w:t xml:space="preserve"> </w:t>
      </w:r>
      <w:r w:rsidR="006C2466">
        <w:t>advise the Complainant to pursue the complaint at his own risk and cost.</w:t>
      </w:r>
    </w:p>
    <w:p w14:paraId="187BE734" w14:textId="77777777" w:rsidR="00917DB3" w:rsidRDefault="00917DB3">
      <w:pPr>
        <w:spacing w:line="266" w:lineRule="auto"/>
        <w:jc w:val="both"/>
        <w:sectPr w:rsidR="00917DB3">
          <w:pgSz w:w="11910" w:h="16840"/>
          <w:pgMar w:top="1380" w:right="780" w:bottom="1140" w:left="820" w:header="0" w:footer="867" w:gutter="0"/>
          <w:cols w:space="720"/>
        </w:sectPr>
      </w:pPr>
    </w:p>
    <w:p w14:paraId="64616C36" w14:textId="2483B69C" w:rsidR="00917DB3" w:rsidRDefault="006C2466" w:rsidP="00217112">
      <w:pPr>
        <w:pStyle w:val="Heading1"/>
        <w:ind w:left="1843" w:right="954"/>
      </w:pPr>
      <w:bookmarkStart w:id="52" w:name="_Toc189583308"/>
      <w:r>
        <w:lastRenderedPageBreak/>
        <w:t>Article 42</w:t>
      </w:r>
      <w:r w:rsidR="00217112">
        <w:t xml:space="preserve">: </w:t>
      </w:r>
      <w:r>
        <w:t>MISCELLANEOUS</w:t>
      </w:r>
      <w:bookmarkEnd w:id="52"/>
    </w:p>
    <w:p w14:paraId="088147E9" w14:textId="77777777" w:rsidR="00917DB3" w:rsidRDefault="00917DB3">
      <w:pPr>
        <w:pStyle w:val="BodyText"/>
        <w:spacing w:before="7"/>
        <w:rPr>
          <w:b/>
          <w:sz w:val="24"/>
        </w:rPr>
      </w:pPr>
    </w:p>
    <w:p w14:paraId="62B06586" w14:textId="63806508" w:rsidR="00917DB3" w:rsidRDefault="006C2466" w:rsidP="0048483B">
      <w:pPr>
        <w:pStyle w:val="Heading4"/>
        <w:numPr>
          <w:ilvl w:val="1"/>
          <w:numId w:val="42"/>
        </w:numPr>
      </w:pPr>
      <w:r>
        <w:t>Governing</w:t>
      </w:r>
      <w:r>
        <w:rPr>
          <w:spacing w:val="-5"/>
        </w:rPr>
        <w:t xml:space="preserve"> </w:t>
      </w:r>
      <w:r>
        <w:t>law</w:t>
      </w:r>
      <w:r>
        <w:rPr>
          <w:spacing w:val="-5"/>
        </w:rPr>
        <w:t xml:space="preserve"> </w:t>
      </w:r>
      <w:r>
        <w:t>and</w:t>
      </w:r>
      <w:r>
        <w:rPr>
          <w:spacing w:val="-5"/>
        </w:rPr>
        <w:t xml:space="preserve"> </w:t>
      </w:r>
      <w:r>
        <w:rPr>
          <w:spacing w:val="-2"/>
        </w:rPr>
        <w:t>jurisdiction</w:t>
      </w:r>
    </w:p>
    <w:p w14:paraId="2433A225" w14:textId="77777777" w:rsidR="00917DB3" w:rsidRDefault="00917DB3">
      <w:pPr>
        <w:pStyle w:val="BodyText"/>
        <w:spacing w:before="10"/>
        <w:rPr>
          <w:b/>
          <w:sz w:val="26"/>
        </w:rPr>
      </w:pPr>
    </w:p>
    <w:p w14:paraId="6BE01E76" w14:textId="47D6C2ED" w:rsidR="00917DB3" w:rsidRDefault="006C2466">
      <w:pPr>
        <w:pStyle w:val="BodyText"/>
        <w:spacing w:line="266" w:lineRule="auto"/>
        <w:ind w:left="1359" w:right="635"/>
        <w:jc w:val="both"/>
      </w:pPr>
      <w:r>
        <w:t xml:space="preserve">This Agreement shall be construed and interpreted in accordance with and governed by the laws of India, and the courts at </w:t>
      </w:r>
      <w:r w:rsidR="00133959">
        <w:t>Bengaluru</w:t>
      </w:r>
      <w:r>
        <w:t xml:space="preserve"> shall have exclusive jurisdiction over matters arising out of or relating to this Agreement.</w:t>
      </w:r>
    </w:p>
    <w:p w14:paraId="0FFD777A" w14:textId="77777777" w:rsidR="00917DB3" w:rsidRDefault="00917DB3">
      <w:pPr>
        <w:pStyle w:val="BodyText"/>
        <w:spacing w:before="5"/>
        <w:rPr>
          <w:sz w:val="24"/>
        </w:rPr>
      </w:pPr>
    </w:p>
    <w:p w14:paraId="09DD384C" w14:textId="2630D876" w:rsidR="00917DB3" w:rsidRDefault="006C2466" w:rsidP="0048483B">
      <w:pPr>
        <w:pStyle w:val="Heading4"/>
        <w:numPr>
          <w:ilvl w:val="1"/>
          <w:numId w:val="42"/>
        </w:numPr>
      </w:pPr>
      <w:r>
        <w:t>Waiver</w:t>
      </w:r>
      <w:r>
        <w:rPr>
          <w:spacing w:val="-4"/>
        </w:rPr>
        <w:t xml:space="preserve"> </w:t>
      </w:r>
      <w:r>
        <w:t>of</w:t>
      </w:r>
      <w:r>
        <w:rPr>
          <w:spacing w:val="-4"/>
        </w:rPr>
        <w:t xml:space="preserve"> </w:t>
      </w:r>
      <w:r>
        <w:rPr>
          <w:spacing w:val="-2"/>
        </w:rPr>
        <w:t>immunity</w:t>
      </w:r>
    </w:p>
    <w:p w14:paraId="06C57F33" w14:textId="77777777" w:rsidR="00917DB3" w:rsidRDefault="00917DB3">
      <w:pPr>
        <w:pStyle w:val="BodyText"/>
        <w:spacing w:before="9"/>
        <w:rPr>
          <w:b/>
          <w:sz w:val="26"/>
        </w:rPr>
      </w:pPr>
    </w:p>
    <w:p w14:paraId="61AD74DB" w14:textId="77777777" w:rsidR="00917DB3" w:rsidRDefault="006C2466">
      <w:pPr>
        <w:pStyle w:val="BodyText"/>
        <w:ind w:left="1359"/>
        <w:jc w:val="both"/>
      </w:pPr>
      <w:r>
        <w:t>Each</w:t>
      </w:r>
      <w:r>
        <w:rPr>
          <w:spacing w:val="-7"/>
        </w:rPr>
        <w:t xml:space="preserve"> </w:t>
      </w:r>
      <w:r>
        <w:t>Party</w:t>
      </w:r>
      <w:r>
        <w:rPr>
          <w:spacing w:val="-7"/>
        </w:rPr>
        <w:t xml:space="preserve"> </w:t>
      </w:r>
      <w:r>
        <w:t>unconditionally</w:t>
      </w:r>
      <w:r>
        <w:rPr>
          <w:spacing w:val="-7"/>
        </w:rPr>
        <w:t xml:space="preserve"> </w:t>
      </w:r>
      <w:r>
        <w:t>and</w:t>
      </w:r>
      <w:r>
        <w:rPr>
          <w:spacing w:val="-6"/>
        </w:rPr>
        <w:t xml:space="preserve"> </w:t>
      </w:r>
      <w:r>
        <w:rPr>
          <w:spacing w:val="-2"/>
        </w:rPr>
        <w:t>irrevocably:</w:t>
      </w:r>
    </w:p>
    <w:p w14:paraId="5668F1A4" w14:textId="77777777" w:rsidR="00917DB3" w:rsidRDefault="00917DB3">
      <w:pPr>
        <w:pStyle w:val="BodyText"/>
        <w:spacing w:before="5"/>
        <w:rPr>
          <w:sz w:val="26"/>
        </w:rPr>
      </w:pPr>
    </w:p>
    <w:p w14:paraId="130AF2A1" w14:textId="77777777" w:rsidR="00917DB3" w:rsidRDefault="006C2466">
      <w:pPr>
        <w:numPr>
          <w:ilvl w:val="2"/>
          <w:numId w:val="42"/>
        </w:numPr>
        <w:tabs>
          <w:tab w:val="left" w:pos="2077"/>
          <w:tab w:val="left" w:pos="2079"/>
        </w:tabs>
        <w:spacing w:line="268" w:lineRule="auto"/>
        <w:ind w:right="635"/>
        <w:jc w:val="both"/>
      </w:pPr>
      <w:r>
        <w:t>agrees that the execution, delivery and performance by it of this Agreement constitute commercial acts done and performed for commercial purpose;</w:t>
      </w:r>
    </w:p>
    <w:p w14:paraId="260AB9FF" w14:textId="77777777" w:rsidR="00917DB3" w:rsidRDefault="00917DB3">
      <w:pPr>
        <w:pStyle w:val="BodyText"/>
        <w:spacing w:before="2"/>
        <w:rPr>
          <w:sz w:val="24"/>
        </w:rPr>
      </w:pPr>
    </w:p>
    <w:p w14:paraId="048E2543" w14:textId="77777777" w:rsidR="00917DB3" w:rsidRDefault="006C2466">
      <w:pPr>
        <w:numPr>
          <w:ilvl w:val="2"/>
          <w:numId w:val="42"/>
        </w:numPr>
        <w:tabs>
          <w:tab w:val="left" w:pos="2077"/>
          <w:tab w:val="left" w:pos="2079"/>
        </w:tabs>
        <w:spacing w:line="266" w:lineRule="auto"/>
        <w:ind w:right="635"/>
        <w:jc w:val="both"/>
      </w:pPr>
      <w:r>
        <w:t>agrees that, should any proceedings be brought against it or its assets, property or revenues in any jurisdiction in relation to this Agreement or any transaction contemplated by this Agreement, no immunity (whether by reason of sovereignty or otherwise) from such proceedings shall be claimed by or on behalf of the Party with respect to its assets;</w:t>
      </w:r>
    </w:p>
    <w:p w14:paraId="5C38229A" w14:textId="77777777" w:rsidR="00917DB3" w:rsidRDefault="00917DB3">
      <w:pPr>
        <w:pStyle w:val="BodyText"/>
        <w:rPr>
          <w:sz w:val="24"/>
        </w:rPr>
      </w:pPr>
    </w:p>
    <w:p w14:paraId="70944EAD" w14:textId="77777777" w:rsidR="00917DB3" w:rsidRDefault="006C2466">
      <w:pPr>
        <w:numPr>
          <w:ilvl w:val="2"/>
          <w:numId w:val="42"/>
        </w:numPr>
        <w:tabs>
          <w:tab w:val="left" w:pos="2077"/>
          <w:tab w:val="left" w:pos="2079"/>
        </w:tabs>
        <w:spacing w:line="268" w:lineRule="auto"/>
        <w:ind w:right="636"/>
        <w:jc w:val="both"/>
      </w:pPr>
      <w:r>
        <w:t>waives</w:t>
      </w:r>
      <w:r>
        <w:rPr>
          <w:spacing w:val="-6"/>
        </w:rPr>
        <w:t xml:space="preserve"> </w:t>
      </w:r>
      <w:r>
        <w:t>any</w:t>
      </w:r>
      <w:r>
        <w:rPr>
          <w:spacing w:val="-6"/>
        </w:rPr>
        <w:t xml:space="preserve"> </w:t>
      </w:r>
      <w:r>
        <w:t>right</w:t>
      </w:r>
      <w:r>
        <w:rPr>
          <w:spacing w:val="-6"/>
        </w:rPr>
        <w:t xml:space="preserve"> </w:t>
      </w:r>
      <w:r>
        <w:t>of</w:t>
      </w:r>
      <w:r>
        <w:rPr>
          <w:spacing w:val="-6"/>
        </w:rPr>
        <w:t xml:space="preserve"> </w:t>
      </w:r>
      <w:r>
        <w:t>immunity</w:t>
      </w:r>
      <w:r>
        <w:rPr>
          <w:spacing w:val="-6"/>
        </w:rPr>
        <w:t xml:space="preserve"> </w:t>
      </w:r>
      <w:r>
        <w:t>which</w:t>
      </w:r>
      <w:r>
        <w:rPr>
          <w:spacing w:val="-6"/>
        </w:rPr>
        <w:t xml:space="preserve"> </w:t>
      </w:r>
      <w:r>
        <w:t>it</w:t>
      </w:r>
      <w:r>
        <w:rPr>
          <w:spacing w:val="-6"/>
        </w:rPr>
        <w:t xml:space="preserve"> </w:t>
      </w:r>
      <w:r>
        <w:t>or</w:t>
      </w:r>
      <w:r>
        <w:rPr>
          <w:spacing w:val="-6"/>
        </w:rPr>
        <w:t xml:space="preserve"> </w:t>
      </w:r>
      <w:r>
        <w:t>its</w:t>
      </w:r>
      <w:r>
        <w:rPr>
          <w:spacing w:val="-6"/>
        </w:rPr>
        <w:t xml:space="preserve"> </w:t>
      </w:r>
      <w:r>
        <w:t>assets,</w:t>
      </w:r>
      <w:r>
        <w:rPr>
          <w:spacing w:val="-5"/>
        </w:rPr>
        <w:t xml:space="preserve"> </w:t>
      </w:r>
      <w:r>
        <w:t>property</w:t>
      </w:r>
      <w:r>
        <w:rPr>
          <w:spacing w:val="-6"/>
        </w:rPr>
        <w:t xml:space="preserve"> </w:t>
      </w:r>
      <w:r>
        <w:t>or</w:t>
      </w:r>
      <w:r>
        <w:rPr>
          <w:spacing w:val="-6"/>
        </w:rPr>
        <w:t xml:space="preserve"> </w:t>
      </w:r>
      <w:r>
        <w:t>revenues</w:t>
      </w:r>
      <w:r>
        <w:rPr>
          <w:spacing w:val="-6"/>
        </w:rPr>
        <w:t xml:space="preserve"> </w:t>
      </w:r>
      <w:r>
        <w:t>now</w:t>
      </w:r>
      <w:r>
        <w:rPr>
          <w:spacing w:val="-6"/>
        </w:rPr>
        <w:t xml:space="preserve"> </w:t>
      </w:r>
      <w:r>
        <w:t>has,</w:t>
      </w:r>
      <w:r>
        <w:rPr>
          <w:spacing w:val="-5"/>
        </w:rPr>
        <w:t xml:space="preserve"> </w:t>
      </w:r>
      <w:r>
        <w:t>may acquire in the future or which may be attributed to it in any jurisdiction; and</w:t>
      </w:r>
    </w:p>
    <w:p w14:paraId="049B2FCC" w14:textId="77777777" w:rsidR="00917DB3" w:rsidRDefault="00917DB3">
      <w:pPr>
        <w:pStyle w:val="BodyText"/>
        <w:spacing w:before="9"/>
        <w:rPr>
          <w:sz w:val="23"/>
        </w:rPr>
      </w:pPr>
    </w:p>
    <w:p w14:paraId="50855CC8" w14:textId="77777777" w:rsidR="00917DB3" w:rsidRDefault="006C2466">
      <w:pPr>
        <w:numPr>
          <w:ilvl w:val="2"/>
          <w:numId w:val="42"/>
        </w:numPr>
        <w:tabs>
          <w:tab w:val="left" w:pos="2077"/>
          <w:tab w:val="left" w:pos="2079"/>
        </w:tabs>
        <w:spacing w:line="266" w:lineRule="auto"/>
        <w:ind w:right="637"/>
        <w:jc w:val="both"/>
      </w:pPr>
      <w:r>
        <w:t>consents</w:t>
      </w:r>
      <w:r>
        <w:rPr>
          <w:spacing w:val="-3"/>
        </w:rPr>
        <w:t xml:space="preserve"> </w:t>
      </w:r>
      <w:r>
        <w:t>generally</w:t>
      </w:r>
      <w:r>
        <w:rPr>
          <w:spacing w:val="-4"/>
        </w:rPr>
        <w:t xml:space="preserve"> </w:t>
      </w:r>
      <w:r>
        <w:t>in</w:t>
      </w:r>
      <w:r>
        <w:rPr>
          <w:spacing w:val="-4"/>
        </w:rPr>
        <w:t xml:space="preserve"> </w:t>
      </w:r>
      <w:r>
        <w:t>respect</w:t>
      </w:r>
      <w:r>
        <w:rPr>
          <w:spacing w:val="-3"/>
        </w:rPr>
        <w:t xml:space="preserve"> </w:t>
      </w:r>
      <w:r>
        <w:t>of</w:t>
      </w:r>
      <w:r>
        <w:rPr>
          <w:spacing w:val="-3"/>
        </w:rPr>
        <w:t xml:space="preserve"> </w:t>
      </w:r>
      <w:r>
        <w:t>the</w:t>
      </w:r>
      <w:r>
        <w:rPr>
          <w:spacing w:val="-3"/>
        </w:rPr>
        <w:t xml:space="preserve"> </w:t>
      </w:r>
      <w:r>
        <w:t>enforcement</w:t>
      </w:r>
      <w:r>
        <w:rPr>
          <w:spacing w:val="-3"/>
        </w:rPr>
        <w:t xml:space="preserve"> </w:t>
      </w:r>
      <w:r>
        <w:t>of</w:t>
      </w:r>
      <w:r>
        <w:rPr>
          <w:spacing w:val="-3"/>
        </w:rPr>
        <w:t xml:space="preserve"> </w:t>
      </w:r>
      <w:r>
        <w:t>any</w:t>
      </w:r>
      <w:r>
        <w:rPr>
          <w:spacing w:val="-4"/>
        </w:rPr>
        <w:t xml:space="preserve"> </w:t>
      </w:r>
      <w:r>
        <w:t>judgement</w:t>
      </w:r>
      <w:r>
        <w:rPr>
          <w:spacing w:val="-3"/>
        </w:rPr>
        <w:t xml:space="preserve"> </w:t>
      </w:r>
      <w:r>
        <w:t>or</w:t>
      </w:r>
      <w:r>
        <w:rPr>
          <w:spacing w:val="-4"/>
        </w:rPr>
        <w:t xml:space="preserve"> </w:t>
      </w:r>
      <w:r>
        <w:t>Award</w:t>
      </w:r>
      <w:r>
        <w:rPr>
          <w:spacing w:val="-3"/>
        </w:rPr>
        <w:t xml:space="preserve"> </w:t>
      </w:r>
      <w:r>
        <w:t>against</w:t>
      </w:r>
      <w:r>
        <w:rPr>
          <w:spacing w:val="-3"/>
        </w:rPr>
        <w:t xml:space="preserve"> </w:t>
      </w:r>
      <w:r>
        <w:t>it in any such proceedings to the giving of any relief or the issue of any process in any jurisdiction in connection with such proceedings (including the making, enforcement or execution against it or in respect of any assets, property or revenues whatsoever irrespective of their use or intended use of any order or judgement that may be made or given in connection therewith).</w:t>
      </w:r>
    </w:p>
    <w:p w14:paraId="27453CEC" w14:textId="77777777" w:rsidR="00917DB3" w:rsidRDefault="00917DB3">
      <w:pPr>
        <w:pStyle w:val="BodyText"/>
        <w:spacing w:before="3"/>
        <w:rPr>
          <w:sz w:val="24"/>
        </w:rPr>
      </w:pPr>
    </w:p>
    <w:p w14:paraId="263F0287" w14:textId="1C4861BD" w:rsidR="00917DB3" w:rsidRDefault="006C2466" w:rsidP="0048483B">
      <w:pPr>
        <w:pStyle w:val="Heading4"/>
        <w:numPr>
          <w:ilvl w:val="1"/>
          <w:numId w:val="42"/>
        </w:numPr>
      </w:pPr>
      <w:r>
        <w:t>Depreciation</w:t>
      </w:r>
      <w:r>
        <w:rPr>
          <w:spacing w:val="-8"/>
        </w:rPr>
        <w:t xml:space="preserve"> </w:t>
      </w:r>
      <w:r>
        <w:t>and</w:t>
      </w:r>
      <w:r>
        <w:rPr>
          <w:spacing w:val="-7"/>
        </w:rPr>
        <w:t xml:space="preserve"> </w:t>
      </w:r>
      <w:r>
        <w:rPr>
          <w:spacing w:val="-2"/>
        </w:rPr>
        <w:t>interest</w:t>
      </w:r>
    </w:p>
    <w:p w14:paraId="5A50B1E2" w14:textId="77777777" w:rsidR="00917DB3" w:rsidRDefault="00917DB3">
      <w:pPr>
        <w:pStyle w:val="BodyText"/>
        <w:spacing w:before="9"/>
        <w:rPr>
          <w:b/>
          <w:sz w:val="26"/>
        </w:rPr>
      </w:pPr>
    </w:p>
    <w:p w14:paraId="64C517D2" w14:textId="77777777" w:rsidR="00917DB3" w:rsidRDefault="006C2466">
      <w:pPr>
        <w:numPr>
          <w:ilvl w:val="2"/>
          <w:numId w:val="42"/>
        </w:numPr>
        <w:tabs>
          <w:tab w:val="left" w:pos="2077"/>
          <w:tab w:val="left" w:pos="2079"/>
        </w:tabs>
        <w:spacing w:line="266" w:lineRule="auto"/>
        <w:ind w:right="635"/>
        <w:jc w:val="both"/>
      </w:pPr>
      <w:r>
        <w:t>For</w:t>
      </w:r>
      <w:r>
        <w:rPr>
          <w:spacing w:val="-4"/>
        </w:rPr>
        <w:t xml:space="preserve"> </w:t>
      </w:r>
      <w:r>
        <w:t>the</w:t>
      </w:r>
      <w:r>
        <w:rPr>
          <w:spacing w:val="-4"/>
        </w:rPr>
        <w:t xml:space="preserve"> </w:t>
      </w:r>
      <w:r>
        <w:t>purposes</w:t>
      </w:r>
      <w:r>
        <w:rPr>
          <w:spacing w:val="-4"/>
        </w:rPr>
        <w:t xml:space="preserve"> </w:t>
      </w:r>
      <w:r>
        <w:t>of</w:t>
      </w:r>
      <w:r>
        <w:rPr>
          <w:spacing w:val="-4"/>
        </w:rPr>
        <w:t xml:space="preserve"> </w:t>
      </w:r>
      <w:r>
        <w:t>depreciation</w:t>
      </w:r>
      <w:r>
        <w:rPr>
          <w:spacing w:val="-4"/>
        </w:rPr>
        <w:t xml:space="preserve"> </w:t>
      </w:r>
      <w:r>
        <w:t>under</w:t>
      </w:r>
      <w:r>
        <w:rPr>
          <w:spacing w:val="-4"/>
        </w:rPr>
        <w:t xml:space="preserve"> </w:t>
      </w:r>
      <w:r>
        <w:t>the</w:t>
      </w:r>
      <w:r>
        <w:rPr>
          <w:spacing w:val="-4"/>
        </w:rPr>
        <w:t xml:space="preserve"> </w:t>
      </w:r>
      <w:r>
        <w:t>Applicable</w:t>
      </w:r>
      <w:r>
        <w:rPr>
          <w:spacing w:val="-4"/>
        </w:rPr>
        <w:t xml:space="preserve"> </w:t>
      </w:r>
      <w:r>
        <w:t>Laws,</w:t>
      </w:r>
      <w:r>
        <w:rPr>
          <w:spacing w:val="-4"/>
        </w:rPr>
        <w:t xml:space="preserve"> </w:t>
      </w:r>
      <w:r>
        <w:t>the</w:t>
      </w:r>
      <w:r>
        <w:rPr>
          <w:spacing w:val="-4"/>
        </w:rPr>
        <w:t xml:space="preserve"> </w:t>
      </w:r>
      <w:r>
        <w:t>property</w:t>
      </w:r>
      <w:r>
        <w:rPr>
          <w:spacing w:val="-4"/>
        </w:rPr>
        <w:t xml:space="preserve"> </w:t>
      </w:r>
      <w:r>
        <w:t>representing the capital investment made by the Concessionaire in the Project Assets shall be deemed to be acquired and owned by the Concessionaire. For avoidance of doubt, the Authority</w:t>
      </w:r>
      <w:r>
        <w:rPr>
          <w:spacing w:val="-4"/>
        </w:rPr>
        <w:t xml:space="preserve"> </w:t>
      </w:r>
      <w:r>
        <w:t>shall</w:t>
      </w:r>
      <w:r>
        <w:rPr>
          <w:spacing w:val="-4"/>
        </w:rPr>
        <w:t xml:space="preserve"> </w:t>
      </w:r>
      <w:r>
        <w:t>not</w:t>
      </w:r>
      <w:r>
        <w:rPr>
          <w:spacing w:val="-4"/>
        </w:rPr>
        <w:t xml:space="preserve"> </w:t>
      </w:r>
      <w:r>
        <w:t>in</w:t>
      </w:r>
      <w:r>
        <w:rPr>
          <w:spacing w:val="-4"/>
        </w:rPr>
        <w:t xml:space="preserve"> </w:t>
      </w:r>
      <w:r>
        <w:t>any</w:t>
      </w:r>
      <w:r>
        <w:rPr>
          <w:spacing w:val="-4"/>
        </w:rPr>
        <w:t xml:space="preserve"> </w:t>
      </w:r>
      <w:r>
        <w:t>manner</w:t>
      </w:r>
      <w:r>
        <w:rPr>
          <w:spacing w:val="-4"/>
        </w:rPr>
        <w:t xml:space="preserve"> </w:t>
      </w:r>
      <w:r>
        <w:t>be</w:t>
      </w:r>
      <w:r>
        <w:rPr>
          <w:spacing w:val="-4"/>
        </w:rPr>
        <w:t xml:space="preserve"> </w:t>
      </w:r>
      <w:r>
        <w:t>liable</w:t>
      </w:r>
      <w:r>
        <w:rPr>
          <w:spacing w:val="-4"/>
        </w:rPr>
        <w:t xml:space="preserve"> </w:t>
      </w:r>
      <w:r>
        <w:t>in</w:t>
      </w:r>
      <w:r>
        <w:rPr>
          <w:spacing w:val="-4"/>
        </w:rPr>
        <w:t xml:space="preserve"> </w:t>
      </w:r>
      <w:r>
        <w:t>respect</w:t>
      </w:r>
      <w:r>
        <w:rPr>
          <w:spacing w:val="-4"/>
        </w:rPr>
        <w:t xml:space="preserve"> </w:t>
      </w:r>
      <w:r>
        <w:t>of</w:t>
      </w:r>
      <w:r>
        <w:rPr>
          <w:spacing w:val="-4"/>
        </w:rPr>
        <w:t xml:space="preserve"> </w:t>
      </w:r>
      <w:r>
        <w:t>any</w:t>
      </w:r>
      <w:r>
        <w:rPr>
          <w:spacing w:val="-4"/>
        </w:rPr>
        <w:t xml:space="preserve"> </w:t>
      </w:r>
      <w:r>
        <w:t>claims</w:t>
      </w:r>
      <w:r>
        <w:rPr>
          <w:spacing w:val="-4"/>
        </w:rPr>
        <w:t xml:space="preserve"> </w:t>
      </w:r>
      <w:r>
        <w:t>for</w:t>
      </w:r>
      <w:r>
        <w:rPr>
          <w:spacing w:val="-4"/>
        </w:rPr>
        <w:t xml:space="preserve"> </w:t>
      </w:r>
      <w:r>
        <w:t>depreciation</w:t>
      </w:r>
      <w:r>
        <w:rPr>
          <w:spacing w:val="-4"/>
        </w:rPr>
        <w:t xml:space="preserve"> </w:t>
      </w:r>
      <w:r>
        <w:t>to be made by the Concessionaire under the Applicable Laws.</w:t>
      </w:r>
    </w:p>
    <w:p w14:paraId="782FC2A1" w14:textId="77777777" w:rsidR="00917DB3" w:rsidRDefault="00917DB3">
      <w:pPr>
        <w:pStyle w:val="BodyText"/>
        <w:spacing w:before="5"/>
        <w:rPr>
          <w:sz w:val="24"/>
        </w:rPr>
      </w:pPr>
    </w:p>
    <w:p w14:paraId="5B4A978B" w14:textId="288C5774" w:rsidR="00917DB3" w:rsidRDefault="006C2466">
      <w:pPr>
        <w:numPr>
          <w:ilvl w:val="2"/>
          <w:numId w:val="42"/>
        </w:numPr>
        <w:tabs>
          <w:tab w:val="left" w:pos="2077"/>
          <w:tab w:val="left" w:pos="2079"/>
        </w:tabs>
        <w:spacing w:line="264" w:lineRule="auto"/>
        <w:ind w:right="635"/>
        <w:jc w:val="both"/>
      </w:pPr>
      <w:r>
        <w:t>Unless</w:t>
      </w:r>
      <w:r>
        <w:rPr>
          <w:spacing w:val="-1"/>
        </w:rPr>
        <w:t xml:space="preserve"> </w:t>
      </w:r>
      <w:r>
        <w:t>otherwise</w:t>
      </w:r>
      <w:r>
        <w:rPr>
          <w:spacing w:val="-1"/>
        </w:rPr>
        <w:t xml:space="preserve"> </w:t>
      </w:r>
      <w:r>
        <w:t>specified, any</w:t>
      </w:r>
      <w:r>
        <w:rPr>
          <w:spacing w:val="-1"/>
        </w:rPr>
        <w:t xml:space="preserve"> </w:t>
      </w:r>
      <w:r>
        <w:t>interest</w:t>
      </w:r>
      <w:r>
        <w:rPr>
          <w:spacing w:val="-1"/>
        </w:rPr>
        <w:t xml:space="preserve"> </w:t>
      </w:r>
      <w:r>
        <w:t>payable</w:t>
      </w:r>
      <w:r>
        <w:rPr>
          <w:spacing w:val="-1"/>
        </w:rPr>
        <w:t xml:space="preserve"> </w:t>
      </w:r>
      <w:r>
        <w:t>under</w:t>
      </w:r>
      <w:r>
        <w:rPr>
          <w:spacing w:val="-1"/>
        </w:rPr>
        <w:t xml:space="preserve"> </w:t>
      </w:r>
      <w:r>
        <w:t>this</w:t>
      </w:r>
      <w:r>
        <w:rPr>
          <w:spacing w:val="-1"/>
        </w:rPr>
        <w:t xml:space="preserve"> </w:t>
      </w:r>
      <w:r>
        <w:t>Agreement</w:t>
      </w:r>
      <w:r>
        <w:rPr>
          <w:spacing w:val="-1"/>
        </w:rPr>
        <w:t xml:space="preserve"> </w:t>
      </w:r>
      <w:r>
        <w:t>shall</w:t>
      </w:r>
      <w:r>
        <w:rPr>
          <w:spacing w:val="-1"/>
        </w:rPr>
        <w:t xml:space="preserve"> </w:t>
      </w:r>
      <w:r>
        <w:t>accrue</w:t>
      </w:r>
      <w:r>
        <w:rPr>
          <w:spacing w:val="-1"/>
        </w:rPr>
        <w:t xml:space="preserve"> </w:t>
      </w:r>
      <w:r>
        <w:t xml:space="preserve">on a daily outstanding basis and shall be compounded </w:t>
      </w:r>
      <w:r w:rsidR="00FD2F4D">
        <w:t>based on</w:t>
      </w:r>
      <w:r>
        <w:t xml:space="preserve"> quarterly rates.</w:t>
      </w:r>
    </w:p>
    <w:p w14:paraId="57A48F7A" w14:textId="77777777" w:rsidR="00917DB3" w:rsidRDefault="00917DB3">
      <w:pPr>
        <w:pStyle w:val="BodyText"/>
        <w:spacing w:before="7"/>
        <w:rPr>
          <w:sz w:val="24"/>
        </w:rPr>
      </w:pPr>
    </w:p>
    <w:p w14:paraId="5F212F4F" w14:textId="0BA7157F" w:rsidR="00917DB3" w:rsidRDefault="006C2466" w:rsidP="0048483B">
      <w:pPr>
        <w:pStyle w:val="Heading4"/>
        <w:numPr>
          <w:ilvl w:val="1"/>
          <w:numId w:val="42"/>
        </w:numPr>
      </w:pPr>
      <w:r>
        <w:t>Delayed</w:t>
      </w:r>
      <w:r>
        <w:rPr>
          <w:spacing w:val="-7"/>
        </w:rPr>
        <w:t xml:space="preserve"> </w:t>
      </w:r>
      <w:r>
        <w:rPr>
          <w:spacing w:val="-2"/>
        </w:rPr>
        <w:t>payments</w:t>
      </w:r>
    </w:p>
    <w:p w14:paraId="1720CA6F" w14:textId="77777777" w:rsidR="00917DB3" w:rsidRDefault="00917DB3">
      <w:pPr>
        <w:pStyle w:val="BodyText"/>
        <w:spacing w:before="9"/>
        <w:rPr>
          <w:b/>
          <w:sz w:val="26"/>
        </w:rPr>
      </w:pPr>
    </w:p>
    <w:p w14:paraId="34BFAFF3" w14:textId="045754EE" w:rsidR="00917DB3" w:rsidRDefault="006C2466" w:rsidP="005367E6">
      <w:pPr>
        <w:pStyle w:val="BodyText"/>
        <w:spacing w:line="266" w:lineRule="auto"/>
        <w:ind w:left="1359" w:right="634"/>
        <w:jc w:val="both"/>
      </w:pPr>
      <w:r>
        <w:t>The Parties hereto agree that payments due from one Party to the other Party under the provisions of this Agreement shall be made within the period set forth therein, and if no su</w:t>
      </w:r>
      <w:r w:rsidR="00133959">
        <w:t xml:space="preserve">ch </w:t>
      </w:r>
      <w:r w:rsidR="00133959">
        <w:lastRenderedPageBreak/>
        <w:t>period is specified, within 30 (thirty)</w:t>
      </w:r>
      <w:r>
        <w:t xml:space="preserve"> days of receiving a demand along with the necessary particulars.</w:t>
      </w:r>
      <w:r>
        <w:rPr>
          <w:spacing w:val="-4"/>
        </w:rPr>
        <w:t xml:space="preserve"> </w:t>
      </w:r>
      <w:r>
        <w:t>In</w:t>
      </w:r>
      <w:r>
        <w:rPr>
          <w:spacing w:val="-4"/>
        </w:rPr>
        <w:t xml:space="preserve"> </w:t>
      </w:r>
      <w:r>
        <w:t>the</w:t>
      </w:r>
      <w:r>
        <w:rPr>
          <w:spacing w:val="-4"/>
        </w:rPr>
        <w:t xml:space="preserve"> </w:t>
      </w:r>
      <w:r>
        <w:t>event</w:t>
      </w:r>
      <w:r>
        <w:rPr>
          <w:spacing w:val="-4"/>
        </w:rPr>
        <w:t xml:space="preserve"> </w:t>
      </w:r>
      <w:r>
        <w:t>of</w:t>
      </w:r>
      <w:r>
        <w:rPr>
          <w:spacing w:val="-4"/>
        </w:rPr>
        <w:t xml:space="preserve"> </w:t>
      </w:r>
      <w:r>
        <w:t>delay</w:t>
      </w:r>
      <w:r>
        <w:rPr>
          <w:spacing w:val="-4"/>
        </w:rPr>
        <w:t xml:space="preserve"> </w:t>
      </w:r>
      <w:r>
        <w:t>beyond</w:t>
      </w:r>
      <w:r>
        <w:rPr>
          <w:spacing w:val="-4"/>
        </w:rPr>
        <w:t xml:space="preserve"> </w:t>
      </w:r>
      <w:r>
        <w:t>such</w:t>
      </w:r>
      <w:r>
        <w:rPr>
          <w:spacing w:val="-4"/>
        </w:rPr>
        <w:t xml:space="preserve"> </w:t>
      </w:r>
      <w:r>
        <w:t>period,</w:t>
      </w:r>
      <w:r>
        <w:rPr>
          <w:spacing w:val="-4"/>
        </w:rPr>
        <w:t xml:space="preserve"> </w:t>
      </w:r>
      <w:r>
        <w:t>the</w:t>
      </w:r>
      <w:r>
        <w:rPr>
          <w:spacing w:val="-4"/>
        </w:rPr>
        <w:t xml:space="preserve"> </w:t>
      </w:r>
      <w:r>
        <w:t>defaulting</w:t>
      </w:r>
      <w:r>
        <w:rPr>
          <w:spacing w:val="-4"/>
        </w:rPr>
        <w:t xml:space="preserve"> </w:t>
      </w:r>
      <w:r>
        <w:t>Party</w:t>
      </w:r>
      <w:r>
        <w:rPr>
          <w:spacing w:val="-4"/>
        </w:rPr>
        <w:t xml:space="preserve"> </w:t>
      </w:r>
      <w:r>
        <w:t>shall</w:t>
      </w:r>
      <w:r>
        <w:rPr>
          <w:spacing w:val="-4"/>
        </w:rPr>
        <w:t xml:space="preserve"> </w:t>
      </w:r>
      <w:r>
        <w:t>pay</w:t>
      </w:r>
      <w:r>
        <w:rPr>
          <w:spacing w:val="-4"/>
        </w:rPr>
        <w:t xml:space="preserve"> </w:t>
      </w:r>
      <w:r>
        <w:t>interest</w:t>
      </w:r>
      <w:r>
        <w:rPr>
          <w:spacing w:val="-4"/>
        </w:rPr>
        <w:t xml:space="preserve"> </w:t>
      </w:r>
      <w:r>
        <w:t>for</w:t>
      </w:r>
      <w:r w:rsidR="005367E6">
        <w:t xml:space="preserve"> </w:t>
      </w:r>
      <w:r>
        <w:t>the period of delay</w:t>
      </w:r>
      <w:r w:rsidR="00BC49CD">
        <w:t xml:space="preserve"> calculated at a rate equal to 5</w:t>
      </w:r>
      <w:r>
        <w:t>% (</w:t>
      </w:r>
      <w:r w:rsidR="00BC49CD">
        <w:t>five per cent)</w:t>
      </w:r>
      <w:r>
        <w:t xml:space="preserve"> above the Bank Rate, and recovery thereof shall be without prejudice to the rights of the Parties under this Agreement including Termination thereof.</w:t>
      </w:r>
    </w:p>
    <w:p w14:paraId="38CDDE4F" w14:textId="77777777" w:rsidR="00917DB3" w:rsidRDefault="00917DB3">
      <w:pPr>
        <w:pStyle w:val="BodyText"/>
        <w:spacing w:before="5"/>
        <w:rPr>
          <w:sz w:val="24"/>
        </w:rPr>
      </w:pPr>
    </w:p>
    <w:p w14:paraId="4CD65F28" w14:textId="77777777" w:rsidR="00917DB3" w:rsidRDefault="006C2466" w:rsidP="0048483B">
      <w:pPr>
        <w:pStyle w:val="Heading4"/>
        <w:numPr>
          <w:ilvl w:val="1"/>
          <w:numId w:val="42"/>
        </w:numPr>
      </w:pPr>
      <w:r>
        <w:t>Waiver</w:t>
      </w:r>
    </w:p>
    <w:p w14:paraId="570D4EEE" w14:textId="77777777" w:rsidR="00917DB3" w:rsidRDefault="00917DB3">
      <w:pPr>
        <w:pStyle w:val="BodyText"/>
        <w:spacing w:before="4"/>
        <w:rPr>
          <w:b/>
          <w:sz w:val="26"/>
        </w:rPr>
      </w:pPr>
    </w:p>
    <w:p w14:paraId="3499F2A7" w14:textId="77777777" w:rsidR="00917DB3" w:rsidRDefault="006C2466">
      <w:pPr>
        <w:numPr>
          <w:ilvl w:val="2"/>
          <w:numId w:val="42"/>
        </w:numPr>
        <w:tabs>
          <w:tab w:val="left" w:pos="2077"/>
          <w:tab w:val="left" w:pos="2079"/>
        </w:tabs>
        <w:spacing w:before="1" w:line="266" w:lineRule="auto"/>
        <w:ind w:right="635"/>
        <w:jc w:val="both"/>
      </w:pPr>
      <w:r>
        <w:t>Waiver, including partial or conditional waiver, by either Party of any default by the other</w:t>
      </w:r>
      <w:r>
        <w:rPr>
          <w:spacing w:val="-9"/>
        </w:rPr>
        <w:t xml:space="preserve"> </w:t>
      </w:r>
      <w:r>
        <w:t>Party</w:t>
      </w:r>
      <w:r>
        <w:rPr>
          <w:spacing w:val="-9"/>
        </w:rPr>
        <w:t xml:space="preserve"> </w:t>
      </w:r>
      <w:r>
        <w:t>in</w:t>
      </w:r>
      <w:r>
        <w:rPr>
          <w:spacing w:val="-9"/>
        </w:rPr>
        <w:t xml:space="preserve"> </w:t>
      </w:r>
      <w:r>
        <w:t>the</w:t>
      </w:r>
      <w:r>
        <w:rPr>
          <w:spacing w:val="-9"/>
        </w:rPr>
        <w:t xml:space="preserve"> </w:t>
      </w:r>
      <w:r>
        <w:t>observance</w:t>
      </w:r>
      <w:r>
        <w:rPr>
          <w:spacing w:val="-9"/>
        </w:rPr>
        <w:t xml:space="preserve"> </w:t>
      </w:r>
      <w:r>
        <w:t>and</w:t>
      </w:r>
      <w:r>
        <w:rPr>
          <w:spacing w:val="-9"/>
        </w:rPr>
        <w:t xml:space="preserve"> </w:t>
      </w:r>
      <w:r>
        <w:t>performance</w:t>
      </w:r>
      <w:r>
        <w:rPr>
          <w:spacing w:val="-9"/>
        </w:rPr>
        <w:t xml:space="preserve"> </w:t>
      </w:r>
      <w:r>
        <w:t>of</w:t>
      </w:r>
      <w:r>
        <w:rPr>
          <w:spacing w:val="-9"/>
        </w:rPr>
        <w:t xml:space="preserve"> </w:t>
      </w:r>
      <w:r>
        <w:t>any</w:t>
      </w:r>
      <w:r>
        <w:rPr>
          <w:spacing w:val="-9"/>
        </w:rPr>
        <w:t xml:space="preserve"> </w:t>
      </w:r>
      <w:r>
        <w:t>provision</w:t>
      </w:r>
      <w:r>
        <w:rPr>
          <w:spacing w:val="-9"/>
        </w:rPr>
        <w:t xml:space="preserve"> </w:t>
      </w:r>
      <w:r>
        <w:t>of</w:t>
      </w:r>
      <w:r>
        <w:rPr>
          <w:spacing w:val="-9"/>
        </w:rPr>
        <w:t xml:space="preserve"> </w:t>
      </w:r>
      <w:r>
        <w:t>or</w:t>
      </w:r>
      <w:r>
        <w:rPr>
          <w:spacing w:val="-9"/>
        </w:rPr>
        <w:t xml:space="preserve"> </w:t>
      </w:r>
      <w:r>
        <w:t>obligations</w:t>
      </w:r>
      <w:r>
        <w:rPr>
          <w:spacing w:val="-9"/>
        </w:rPr>
        <w:t xml:space="preserve"> </w:t>
      </w:r>
      <w:r>
        <w:t>under this Agreement:</w:t>
      </w:r>
    </w:p>
    <w:p w14:paraId="10FEC39E" w14:textId="77777777" w:rsidR="00917DB3" w:rsidRDefault="00917DB3">
      <w:pPr>
        <w:pStyle w:val="BodyText"/>
        <w:spacing w:before="4"/>
        <w:rPr>
          <w:sz w:val="24"/>
        </w:rPr>
      </w:pPr>
    </w:p>
    <w:p w14:paraId="18A33ACD" w14:textId="77777777" w:rsidR="00917DB3" w:rsidRDefault="006C2466">
      <w:pPr>
        <w:numPr>
          <w:ilvl w:val="3"/>
          <w:numId w:val="42"/>
        </w:numPr>
        <w:tabs>
          <w:tab w:val="left" w:pos="2766"/>
        </w:tabs>
        <w:spacing w:line="268" w:lineRule="auto"/>
        <w:ind w:right="644"/>
      </w:pPr>
      <w:r>
        <w:t>shall</w:t>
      </w:r>
      <w:r>
        <w:rPr>
          <w:spacing w:val="-7"/>
        </w:rPr>
        <w:t xml:space="preserve"> </w:t>
      </w:r>
      <w:r>
        <w:t>not</w:t>
      </w:r>
      <w:r>
        <w:rPr>
          <w:spacing w:val="-7"/>
        </w:rPr>
        <w:t xml:space="preserve"> </w:t>
      </w:r>
      <w:r>
        <w:t>operate</w:t>
      </w:r>
      <w:r>
        <w:rPr>
          <w:spacing w:val="-8"/>
        </w:rPr>
        <w:t xml:space="preserve"> </w:t>
      </w:r>
      <w:r>
        <w:t>or</w:t>
      </w:r>
      <w:r>
        <w:rPr>
          <w:spacing w:val="-8"/>
        </w:rPr>
        <w:t xml:space="preserve"> </w:t>
      </w:r>
      <w:r>
        <w:t>be</w:t>
      </w:r>
      <w:r>
        <w:rPr>
          <w:spacing w:val="-8"/>
        </w:rPr>
        <w:t xml:space="preserve"> </w:t>
      </w:r>
      <w:r>
        <w:t>construed</w:t>
      </w:r>
      <w:r>
        <w:rPr>
          <w:spacing w:val="-8"/>
        </w:rPr>
        <w:t xml:space="preserve"> </w:t>
      </w:r>
      <w:r>
        <w:t>as</w:t>
      </w:r>
      <w:r>
        <w:rPr>
          <w:spacing w:val="-8"/>
        </w:rPr>
        <w:t xml:space="preserve"> </w:t>
      </w:r>
      <w:r>
        <w:t>a</w:t>
      </w:r>
      <w:r>
        <w:rPr>
          <w:spacing w:val="-8"/>
        </w:rPr>
        <w:t xml:space="preserve"> </w:t>
      </w:r>
      <w:r>
        <w:t>waiver</w:t>
      </w:r>
      <w:r>
        <w:rPr>
          <w:spacing w:val="-8"/>
        </w:rPr>
        <w:t xml:space="preserve"> </w:t>
      </w:r>
      <w:r>
        <w:t>of</w:t>
      </w:r>
      <w:r>
        <w:rPr>
          <w:spacing w:val="-8"/>
        </w:rPr>
        <w:t xml:space="preserve"> </w:t>
      </w:r>
      <w:r>
        <w:t>any</w:t>
      </w:r>
      <w:r>
        <w:rPr>
          <w:spacing w:val="-8"/>
        </w:rPr>
        <w:t xml:space="preserve"> </w:t>
      </w:r>
      <w:r>
        <w:t>other</w:t>
      </w:r>
      <w:r>
        <w:rPr>
          <w:spacing w:val="-8"/>
        </w:rPr>
        <w:t xml:space="preserve"> </w:t>
      </w:r>
      <w:r>
        <w:t>or</w:t>
      </w:r>
      <w:r>
        <w:rPr>
          <w:spacing w:val="-8"/>
        </w:rPr>
        <w:t xml:space="preserve"> </w:t>
      </w:r>
      <w:r>
        <w:t>subsequent</w:t>
      </w:r>
      <w:r>
        <w:rPr>
          <w:spacing w:val="-7"/>
        </w:rPr>
        <w:t xml:space="preserve"> </w:t>
      </w:r>
      <w:r>
        <w:t>default hereof or of other provisions or obligations under this Agreement;</w:t>
      </w:r>
    </w:p>
    <w:p w14:paraId="49137901" w14:textId="77777777" w:rsidR="00917DB3" w:rsidRDefault="00917DB3">
      <w:pPr>
        <w:pStyle w:val="BodyText"/>
        <w:spacing w:before="9"/>
        <w:rPr>
          <w:sz w:val="23"/>
        </w:rPr>
      </w:pPr>
    </w:p>
    <w:p w14:paraId="0B15ED7D" w14:textId="77777777" w:rsidR="00917DB3" w:rsidRDefault="006C2466">
      <w:pPr>
        <w:numPr>
          <w:ilvl w:val="3"/>
          <w:numId w:val="42"/>
        </w:numPr>
        <w:tabs>
          <w:tab w:val="left" w:pos="2766"/>
        </w:tabs>
        <w:spacing w:line="268" w:lineRule="auto"/>
        <w:ind w:right="644"/>
      </w:pPr>
      <w:r>
        <w:t>shall not be effective unless it is in writing and executed by a duly authorised representative of the Party; and</w:t>
      </w:r>
    </w:p>
    <w:p w14:paraId="63448AE2" w14:textId="77777777" w:rsidR="00917DB3" w:rsidRDefault="00917DB3">
      <w:pPr>
        <w:pStyle w:val="BodyText"/>
        <w:spacing w:before="2"/>
        <w:rPr>
          <w:sz w:val="24"/>
        </w:rPr>
      </w:pPr>
    </w:p>
    <w:p w14:paraId="5790DBF6" w14:textId="77777777" w:rsidR="00917DB3" w:rsidRDefault="006C2466">
      <w:pPr>
        <w:numPr>
          <w:ilvl w:val="3"/>
          <w:numId w:val="42"/>
        </w:numPr>
        <w:tabs>
          <w:tab w:val="left" w:pos="2765"/>
        </w:tabs>
        <w:ind w:left="2765" w:hanging="719"/>
      </w:pPr>
      <w:r>
        <w:t>shall</w:t>
      </w:r>
      <w:r>
        <w:rPr>
          <w:spacing w:val="-8"/>
        </w:rPr>
        <w:t xml:space="preserve"> </w:t>
      </w:r>
      <w:r>
        <w:t>not</w:t>
      </w:r>
      <w:r>
        <w:rPr>
          <w:spacing w:val="-5"/>
        </w:rPr>
        <w:t xml:space="preserve"> </w:t>
      </w:r>
      <w:r>
        <w:t>affect</w:t>
      </w:r>
      <w:r>
        <w:rPr>
          <w:spacing w:val="-5"/>
        </w:rPr>
        <w:t xml:space="preserve"> </w:t>
      </w:r>
      <w:r>
        <w:t>the</w:t>
      </w:r>
      <w:r>
        <w:rPr>
          <w:spacing w:val="-5"/>
        </w:rPr>
        <w:t xml:space="preserve"> </w:t>
      </w:r>
      <w:r>
        <w:t>validity</w:t>
      </w:r>
      <w:r>
        <w:rPr>
          <w:spacing w:val="-5"/>
        </w:rPr>
        <w:t xml:space="preserve"> </w:t>
      </w:r>
      <w:r>
        <w:t>or</w:t>
      </w:r>
      <w:r>
        <w:rPr>
          <w:spacing w:val="-5"/>
        </w:rPr>
        <w:t xml:space="preserve"> </w:t>
      </w:r>
      <w:r>
        <w:t>enforceability</w:t>
      </w:r>
      <w:r>
        <w:rPr>
          <w:spacing w:val="-5"/>
        </w:rPr>
        <w:t xml:space="preserve"> </w:t>
      </w:r>
      <w:r>
        <w:t>of</w:t>
      </w:r>
      <w:r>
        <w:rPr>
          <w:spacing w:val="-5"/>
        </w:rPr>
        <w:t xml:space="preserve"> </w:t>
      </w:r>
      <w:r>
        <w:t>this</w:t>
      </w:r>
      <w:r>
        <w:rPr>
          <w:spacing w:val="-5"/>
        </w:rPr>
        <w:t xml:space="preserve"> </w:t>
      </w:r>
      <w:r>
        <w:t>Agreement</w:t>
      </w:r>
      <w:r>
        <w:rPr>
          <w:spacing w:val="-5"/>
        </w:rPr>
        <w:t xml:space="preserve"> </w:t>
      </w:r>
      <w:r>
        <w:t>in</w:t>
      </w:r>
      <w:r>
        <w:rPr>
          <w:spacing w:val="-5"/>
        </w:rPr>
        <w:t xml:space="preserve"> </w:t>
      </w:r>
      <w:r>
        <w:t>any</w:t>
      </w:r>
      <w:r>
        <w:rPr>
          <w:spacing w:val="-5"/>
        </w:rPr>
        <w:t xml:space="preserve"> </w:t>
      </w:r>
      <w:r>
        <w:rPr>
          <w:spacing w:val="-2"/>
        </w:rPr>
        <w:t>manner.</w:t>
      </w:r>
    </w:p>
    <w:p w14:paraId="6B5360BA" w14:textId="77777777" w:rsidR="00917DB3" w:rsidRDefault="00917DB3">
      <w:pPr>
        <w:pStyle w:val="BodyText"/>
        <w:spacing w:before="5"/>
        <w:rPr>
          <w:sz w:val="26"/>
        </w:rPr>
      </w:pPr>
    </w:p>
    <w:p w14:paraId="78B2C324" w14:textId="77777777" w:rsidR="00917DB3" w:rsidRDefault="006C2466">
      <w:pPr>
        <w:numPr>
          <w:ilvl w:val="2"/>
          <w:numId w:val="42"/>
        </w:numPr>
        <w:tabs>
          <w:tab w:val="left" w:pos="2077"/>
          <w:tab w:val="left" w:pos="2079"/>
        </w:tabs>
        <w:spacing w:line="266" w:lineRule="auto"/>
        <w:ind w:right="635"/>
        <w:jc w:val="both"/>
      </w:pPr>
      <w:r>
        <w:t>Neither the failure by either Party to insist on any occasion upon the performance of the terms, conditions and provisions of this Agreement or any obligation thereunder nor time or other indulgence granted by a Party to the other Party shall be treated or deemed</w:t>
      </w:r>
      <w:r>
        <w:rPr>
          <w:spacing w:val="-1"/>
        </w:rPr>
        <w:t xml:space="preserve"> </w:t>
      </w:r>
      <w:r>
        <w:t>as waiver of such</w:t>
      </w:r>
      <w:r>
        <w:rPr>
          <w:spacing w:val="-1"/>
        </w:rPr>
        <w:t xml:space="preserve"> </w:t>
      </w:r>
      <w:r>
        <w:t>breach</w:t>
      </w:r>
      <w:r>
        <w:rPr>
          <w:spacing w:val="-1"/>
        </w:rPr>
        <w:t xml:space="preserve"> </w:t>
      </w:r>
      <w:r>
        <w:t>or acceptance</w:t>
      </w:r>
      <w:r>
        <w:rPr>
          <w:spacing w:val="-1"/>
        </w:rPr>
        <w:t xml:space="preserve"> </w:t>
      </w:r>
      <w:r>
        <w:t>of any</w:t>
      </w:r>
      <w:r>
        <w:rPr>
          <w:spacing w:val="-1"/>
        </w:rPr>
        <w:t xml:space="preserve"> </w:t>
      </w:r>
      <w:r>
        <w:t>variation</w:t>
      </w:r>
      <w:r>
        <w:rPr>
          <w:spacing w:val="-1"/>
        </w:rPr>
        <w:t xml:space="preserve"> </w:t>
      </w:r>
      <w:r>
        <w:t>or the</w:t>
      </w:r>
      <w:r>
        <w:rPr>
          <w:spacing w:val="-1"/>
        </w:rPr>
        <w:t xml:space="preserve"> </w:t>
      </w:r>
      <w:r>
        <w:t>relinquishment of any such right hereunder.</w:t>
      </w:r>
    </w:p>
    <w:p w14:paraId="7CF53AC7" w14:textId="77777777" w:rsidR="00917DB3" w:rsidRDefault="00917DB3">
      <w:pPr>
        <w:pStyle w:val="BodyText"/>
        <w:spacing w:before="5"/>
        <w:rPr>
          <w:sz w:val="24"/>
        </w:rPr>
      </w:pPr>
    </w:p>
    <w:p w14:paraId="66DCEA7D" w14:textId="2DC353AC" w:rsidR="00917DB3" w:rsidRDefault="006C2466" w:rsidP="0048483B">
      <w:pPr>
        <w:pStyle w:val="Heading4"/>
        <w:numPr>
          <w:ilvl w:val="1"/>
          <w:numId w:val="42"/>
        </w:numPr>
      </w:pPr>
      <w:r>
        <w:t>Liability</w:t>
      </w:r>
      <w:r>
        <w:rPr>
          <w:spacing w:val="-6"/>
        </w:rPr>
        <w:t xml:space="preserve"> </w:t>
      </w:r>
      <w:r>
        <w:t>for</w:t>
      </w:r>
      <w:r>
        <w:rPr>
          <w:spacing w:val="-5"/>
        </w:rPr>
        <w:t xml:space="preserve"> </w:t>
      </w:r>
      <w:r>
        <w:t>review</w:t>
      </w:r>
      <w:r>
        <w:rPr>
          <w:spacing w:val="-6"/>
        </w:rPr>
        <w:t xml:space="preserve"> </w:t>
      </w:r>
      <w:r>
        <w:t>of</w:t>
      </w:r>
      <w:r>
        <w:rPr>
          <w:spacing w:val="-5"/>
        </w:rPr>
        <w:t xml:space="preserve"> </w:t>
      </w:r>
      <w:r>
        <w:t>Documents</w:t>
      </w:r>
      <w:r>
        <w:rPr>
          <w:spacing w:val="-6"/>
        </w:rPr>
        <w:t xml:space="preserve"> </w:t>
      </w:r>
      <w:r>
        <w:t>and</w:t>
      </w:r>
      <w:r>
        <w:rPr>
          <w:spacing w:val="-5"/>
        </w:rPr>
        <w:t xml:space="preserve"> </w:t>
      </w:r>
      <w:r>
        <w:rPr>
          <w:spacing w:val="-2"/>
        </w:rPr>
        <w:t>Drawings</w:t>
      </w:r>
    </w:p>
    <w:p w14:paraId="441CA38A" w14:textId="77777777" w:rsidR="00917DB3" w:rsidRDefault="00917DB3">
      <w:pPr>
        <w:pStyle w:val="BodyText"/>
        <w:spacing w:before="9"/>
        <w:rPr>
          <w:b/>
          <w:sz w:val="26"/>
        </w:rPr>
      </w:pPr>
    </w:p>
    <w:p w14:paraId="19BAAEB7" w14:textId="77777777" w:rsidR="00917DB3" w:rsidRDefault="006C2466">
      <w:pPr>
        <w:pStyle w:val="BodyText"/>
        <w:spacing w:before="1"/>
        <w:ind w:left="1359"/>
        <w:jc w:val="both"/>
      </w:pPr>
      <w:r>
        <w:t>Except</w:t>
      </w:r>
      <w:r>
        <w:rPr>
          <w:spacing w:val="-7"/>
        </w:rPr>
        <w:t xml:space="preserve"> </w:t>
      </w:r>
      <w:r>
        <w:t>to</w:t>
      </w:r>
      <w:r>
        <w:rPr>
          <w:spacing w:val="-5"/>
        </w:rPr>
        <w:t xml:space="preserve"> </w:t>
      </w:r>
      <w:r>
        <w:t>the</w:t>
      </w:r>
      <w:r>
        <w:rPr>
          <w:spacing w:val="-5"/>
        </w:rPr>
        <w:t xml:space="preserve"> </w:t>
      </w:r>
      <w:r>
        <w:t>extent</w:t>
      </w:r>
      <w:r>
        <w:rPr>
          <w:spacing w:val="-5"/>
        </w:rPr>
        <w:t xml:space="preserve"> </w:t>
      </w:r>
      <w:r>
        <w:t>expressly</w:t>
      </w:r>
      <w:r>
        <w:rPr>
          <w:spacing w:val="-5"/>
        </w:rPr>
        <w:t xml:space="preserve"> </w:t>
      </w:r>
      <w:r>
        <w:t>provided</w:t>
      </w:r>
      <w:r>
        <w:rPr>
          <w:spacing w:val="-5"/>
        </w:rPr>
        <w:t xml:space="preserve"> </w:t>
      </w:r>
      <w:r>
        <w:t>in</w:t>
      </w:r>
      <w:r>
        <w:rPr>
          <w:spacing w:val="-5"/>
        </w:rPr>
        <w:t xml:space="preserve"> </w:t>
      </w:r>
      <w:r>
        <w:t>this</w:t>
      </w:r>
      <w:r>
        <w:rPr>
          <w:spacing w:val="-5"/>
        </w:rPr>
        <w:t xml:space="preserve"> </w:t>
      </w:r>
      <w:r>
        <w:rPr>
          <w:spacing w:val="-2"/>
        </w:rPr>
        <w:t>Agreement:</w:t>
      </w:r>
    </w:p>
    <w:p w14:paraId="29CD6432" w14:textId="77777777" w:rsidR="00917DB3" w:rsidRDefault="00917DB3">
      <w:pPr>
        <w:pStyle w:val="BodyText"/>
        <w:spacing w:before="9"/>
        <w:rPr>
          <w:sz w:val="26"/>
        </w:rPr>
      </w:pPr>
    </w:p>
    <w:p w14:paraId="4789911B" w14:textId="77777777" w:rsidR="00917DB3" w:rsidRDefault="006C2466">
      <w:pPr>
        <w:numPr>
          <w:ilvl w:val="2"/>
          <w:numId w:val="42"/>
        </w:numPr>
        <w:tabs>
          <w:tab w:val="left" w:pos="2077"/>
          <w:tab w:val="left" w:pos="2079"/>
        </w:tabs>
        <w:spacing w:line="266" w:lineRule="auto"/>
        <w:ind w:right="634"/>
        <w:jc w:val="both"/>
      </w:pPr>
      <w:r>
        <w:t>no review, comment or approval by the Authority or the Independent Expert of any Project Agreement, Document or Drawing submitted by the Concessionaire nor any observation or inspection of the construction, operation or maintenance of the Project nor</w:t>
      </w:r>
      <w:r>
        <w:rPr>
          <w:spacing w:val="-8"/>
        </w:rPr>
        <w:t xml:space="preserve"> </w:t>
      </w:r>
      <w:r>
        <w:t>the</w:t>
      </w:r>
      <w:r>
        <w:rPr>
          <w:spacing w:val="-8"/>
        </w:rPr>
        <w:t xml:space="preserve"> </w:t>
      </w:r>
      <w:r>
        <w:t>failure</w:t>
      </w:r>
      <w:r>
        <w:rPr>
          <w:spacing w:val="-8"/>
        </w:rPr>
        <w:t xml:space="preserve"> </w:t>
      </w:r>
      <w:r>
        <w:t>to</w:t>
      </w:r>
      <w:r>
        <w:rPr>
          <w:spacing w:val="-8"/>
        </w:rPr>
        <w:t xml:space="preserve"> </w:t>
      </w:r>
      <w:r>
        <w:t>review,</w:t>
      </w:r>
      <w:r>
        <w:rPr>
          <w:spacing w:val="-8"/>
        </w:rPr>
        <w:t xml:space="preserve"> </w:t>
      </w:r>
      <w:r>
        <w:t>approve,</w:t>
      </w:r>
      <w:r>
        <w:rPr>
          <w:spacing w:val="-8"/>
        </w:rPr>
        <w:t xml:space="preserve"> </w:t>
      </w:r>
      <w:r>
        <w:t>comment,</w:t>
      </w:r>
      <w:r>
        <w:rPr>
          <w:spacing w:val="-8"/>
        </w:rPr>
        <w:t xml:space="preserve"> </w:t>
      </w:r>
      <w:r>
        <w:t>observe</w:t>
      </w:r>
      <w:r>
        <w:rPr>
          <w:spacing w:val="-8"/>
        </w:rPr>
        <w:t xml:space="preserve"> </w:t>
      </w:r>
      <w:r>
        <w:t>or</w:t>
      </w:r>
      <w:r>
        <w:rPr>
          <w:spacing w:val="-8"/>
        </w:rPr>
        <w:t xml:space="preserve"> </w:t>
      </w:r>
      <w:r>
        <w:t>inspect</w:t>
      </w:r>
      <w:r>
        <w:rPr>
          <w:spacing w:val="-8"/>
        </w:rPr>
        <w:t xml:space="preserve"> </w:t>
      </w:r>
      <w:r>
        <w:t>hereunder</w:t>
      </w:r>
      <w:r>
        <w:rPr>
          <w:spacing w:val="-8"/>
        </w:rPr>
        <w:t xml:space="preserve"> </w:t>
      </w:r>
      <w:r>
        <w:t>shall</w:t>
      </w:r>
      <w:r>
        <w:rPr>
          <w:spacing w:val="-8"/>
        </w:rPr>
        <w:t xml:space="preserve"> </w:t>
      </w:r>
      <w:r>
        <w:t>relieve or absolve the Concessionaire from its obligations, duties and liabilities under this Agreement, the Applicable Laws and Applicable Permits; and</w:t>
      </w:r>
    </w:p>
    <w:p w14:paraId="03908278" w14:textId="77777777" w:rsidR="00917DB3" w:rsidRDefault="00917DB3">
      <w:pPr>
        <w:pStyle w:val="BodyText"/>
        <w:spacing w:before="9"/>
        <w:rPr>
          <w:sz w:val="23"/>
        </w:rPr>
      </w:pPr>
    </w:p>
    <w:p w14:paraId="59E9D7E9" w14:textId="77777777" w:rsidR="00917DB3" w:rsidRDefault="006C2466">
      <w:pPr>
        <w:numPr>
          <w:ilvl w:val="2"/>
          <w:numId w:val="42"/>
        </w:numPr>
        <w:tabs>
          <w:tab w:val="left" w:pos="2077"/>
          <w:tab w:val="left" w:pos="2079"/>
        </w:tabs>
        <w:spacing w:line="268" w:lineRule="auto"/>
        <w:ind w:right="640"/>
        <w:jc w:val="both"/>
      </w:pPr>
      <w:r>
        <w:t>the Authority shall not be liable to the Concessionaire by reason of any review, comment, approval, observation or inspection referred to in Sub-Clause (a) above.</w:t>
      </w:r>
    </w:p>
    <w:p w14:paraId="7B0CE6D3" w14:textId="77777777" w:rsidR="00917DB3" w:rsidRDefault="00917DB3">
      <w:pPr>
        <w:pStyle w:val="BodyText"/>
        <w:spacing w:before="2"/>
        <w:rPr>
          <w:sz w:val="24"/>
        </w:rPr>
      </w:pPr>
    </w:p>
    <w:p w14:paraId="39001D0C" w14:textId="29CA2B15" w:rsidR="00917DB3" w:rsidRDefault="006C2466" w:rsidP="0048483B">
      <w:pPr>
        <w:pStyle w:val="Heading4"/>
        <w:numPr>
          <w:ilvl w:val="1"/>
          <w:numId w:val="42"/>
        </w:numPr>
      </w:pPr>
      <w:r>
        <w:t>Exclusion</w:t>
      </w:r>
      <w:r>
        <w:rPr>
          <w:spacing w:val="-6"/>
        </w:rPr>
        <w:t xml:space="preserve"> </w:t>
      </w:r>
      <w:r>
        <w:t>of</w:t>
      </w:r>
      <w:r>
        <w:rPr>
          <w:spacing w:val="-6"/>
        </w:rPr>
        <w:t xml:space="preserve"> </w:t>
      </w:r>
      <w:r>
        <w:t>implied</w:t>
      </w:r>
      <w:r>
        <w:rPr>
          <w:spacing w:val="-6"/>
        </w:rPr>
        <w:t xml:space="preserve"> </w:t>
      </w:r>
      <w:r>
        <w:rPr>
          <w:spacing w:val="-2"/>
        </w:rPr>
        <w:t>warranties</w:t>
      </w:r>
    </w:p>
    <w:p w14:paraId="54671A84" w14:textId="77777777" w:rsidR="00917DB3" w:rsidRDefault="00917DB3">
      <w:pPr>
        <w:pStyle w:val="BodyText"/>
        <w:spacing w:before="9"/>
        <w:rPr>
          <w:b/>
          <w:sz w:val="26"/>
        </w:rPr>
      </w:pPr>
    </w:p>
    <w:p w14:paraId="12712CE5" w14:textId="77777777" w:rsidR="00917DB3" w:rsidRDefault="006C2466">
      <w:pPr>
        <w:pStyle w:val="BodyText"/>
        <w:spacing w:line="266" w:lineRule="auto"/>
        <w:ind w:left="1359" w:right="634"/>
        <w:jc w:val="both"/>
      </w:pPr>
      <w:r>
        <w:t xml:space="preserve">This Agreement expressly excludes any warranty, condition or other undertaking implied by law or by custom or otherwise arising out of any other agreement between the Parties or any representation by either Party not contained in a binding legal agreement executed by both </w:t>
      </w:r>
      <w:r>
        <w:rPr>
          <w:spacing w:val="-2"/>
        </w:rPr>
        <w:t>Parties.</w:t>
      </w:r>
    </w:p>
    <w:p w14:paraId="1AD41919" w14:textId="77777777" w:rsidR="00917DB3" w:rsidRDefault="00917DB3">
      <w:pPr>
        <w:spacing w:line="266" w:lineRule="auto"/>
        <w:jc w:val="both"/>
        <w:sectPr w:rsidR="00917DB3">
          <w:pgSz w:w="11910" w:h="16840"/>
          <w:pgMar w:top="1380" w:right="780" w:bottom="1140" w:left="820" w:header="0" w:footer="867" w:gutter="0"/>
          <w:cols w:space="720"/>
        </w:sectPr>
      </w:pPr>
    </w:p>
    <w:p w14:paraId="55D387A2" w14:textId="77777777" w:rsidR="00917DB3" w:rsidRDefault="006C2466" w:rsidP="0048483B">
      <w:pPr>
        <w:pStyle w:val="Heading4"/>
        <w:numPr>
          <w:ilvl w:val="1"/>
          <w:numId w:val="42"/>
        </w:numPr>
      </w:pPr>
      <w:r>
        <w:lastRenderedPageBreak/>
        <w:t>Survival</w:t>
      </w:r>
    </w:p>
    <w:p w14:paraId="2F072A7E" w14:textId="77777777" w:rsidR="00917DB3" w:rsidRDefault="00917DB3">
      <w:pPr>
        <w:pStyle w:val="BodyText"/>
        <w:spacing w:before="9"/>
        <w:rPr>
          <w:b/>
          <w:sz w:val="26"/>
        </w:rPr>
      </w:pPr>
    </w:p>
    <w:p w14:paraId="40F5F90B" w14:textId="77777777" w:rsidR="00917DB3" w:rsidRDefault="006C2466">
      <w:pPr>
        <w:pStyle w:val="BodyText"/>
        <w:spacing w:before="1"/>
        <w:ind w:left="1359"/>
        <w:jc w:val="both"/>
      </w:pPr>
      <w:r>
        <w:t>Termination</w:t>
      </w:r>
      <w:r>
        <w:rPr>
          <w:spacing w:val="-11"/>
        </w:rPr>
        <w:t xml:space="preserve"> </w:t>
      </w:r>
      <w:r>
        <w:rPr>
          <w:spacing w:val="-2"/>
        </w:rPr>
        <w:t>shall:</w:t>
      </w:r>
    </w:p>
    <w:p w14:paraId="375FE999" w14:textId="77777777" w:rsidR="00917DB3" w:rsidRDefault="00917DB3">
      <w:pPr>
        <w:pStyle w:val="BodyText"/>
        <w:spacing w:before="9"/>
        <w:rPr>
          <w:sz w:val="26"/>
        </w:rPr>
      </w:pPr>
    </w:p>
    <w:p w14:paraId="75915ACF" w14:textId="345F71DC" w:rsidR="00917DB3" w:rsidRDefault="006C2466">
      <w:pPr>
        <w:numPr>
          <w:ilvl w:val="2"/>
          <w:numId w:val="42"/>
        </w:numPr>
        <w:tabs>
          <w:tab w:val="left" w:pos="2077"/>
          <w:tab w:val="left" w:pos="2079"/>
        </w:tabs>
        <w:spacing w:line="264" w:lineRule="auto"/>
        <w:ind w:right="638"/>
        <w:jc w:val="both"/>
      </w:pPr>
      <w:r>
        <w:t>not</w:t>
      </w:r>
      <w:r>
        <w:rPr>
          <w:spacing w:val="-2"/>
        </w:rPr>
        <w:t xml:space="preserve"> </w:t>
      </w:r>
      <w:r>
        <w:t>relieve</w:t>
      </w:r>
      <w:r>
        <w:rPr>
          <w:spacing w:val="-2"/>
        </w:rPr>
        <w:t xml:space="preserve"> </w:t>
      </w:r>
      <w:r>
        <w:t>the</w:t>
      </w:r>
      <w:r>
        <w:rPr>
          <w:spacing w:val="-2"/>
        </w:rPr>
        <w:t xml:space="preserve"> </w:t>
      </w:r>
      <w:r>
        <w:t>Concessionaire</w:t>
      </w:r>
      <w:r>
        <w:rPr>
          <w:spacing w:val="-2"/>
        </w:rPr>
        <w:t xml:space="preserve"> </w:t>
      </w:r>
      <w:r>
        <w:t>or</w:t>
      </w:r>
      <w:r>
        <w:rPr>
          <w:spacing w:val="-2"/>
        </w:rPr>
        <w:t xml:space="preserve"> </w:t>
      </w:r>
      <w:r>
        <w:t>the</w:t>
      </w:r>
      <w:r>
        <w:rPr>
          <w:spacing w:val="-2"/>
        </w:rPr>
        <w:t xml:space="preserve"> </w:t>
      </w:r>
      <w:r>
        <w:t>Authority</w:t>
      </w:r>
      <w:r w:rsidR="00FD2F4D">
        <w:t xml:space="preserve"> of</w:t>
      </w:r>
      <w:r>
        <w:rPr>
          <w:spacing w:val="-2"/>
        </w:rPr>
        <w:t xml:space="preserve"> </w:t>
      </w:r>
      <w:r>
        <w:t>any</w:t>
      </w:r>
      <w:r>
        <w:rPr>
          <w:spacing w:val="-3"/>
        </w:rPr>
        <w:t xml:space="preserve"> </w:t>
      </w:r>
      <w:r>
        <w:t>obligations hereunder which expressly or by implication survive Termination hereof; and</w:t>
      </w:r>
    </w:p>
    <w:p w14:paraId="6455BB4C" w14:textId="77777777" w:rsidR="00917DB3" w:rsidRDefault="00917DB3">
      <w:pPr>
        <w:pStyle w:val="BodyText"/>
        <w:spacing w:before="7"/>
        <w:rPr>
          <w:sz w:val="24"/>
        </w:rPr>
      </w:pPr>
    </w:p>
    <w:p w14:paraId="47FF3571" w14:textId="77777777" w:rsidR="00917DB3" w:rsidRDefault="006C2466">
      <w:pPr>
        <w:numPr>
          <w:ilvl w:val="2"/>
          <w:numId w:val="42"/>
        </w:numPr>
        <w:tabs>
          <w:tab w:val="left" w:pos="2077"/>
          <w:tab w:val="left" w:pos="2079"/>
        </w:tabs>
        <w:spacing w:before="1" w:line="266" w:lineRule="auto"/>
        <w:ind w:right="635"/>
        <w:jc w:val="both"/>
      </w:pPr>
      <w:r>
        <w:t>except</w:t>
      </w:r>
      <w:r>
        <w:rPr>
          <w:spacing w:val="-8"/>
        </w:rPr>
        <w:t xml:space="preserve"> </w:t>
      </w:r>
      <w:r>
        <w:t>as</w:t>
      </w:r>
      <w:r>
        <w:rPr>
          <w:spacing w:val="-8"/>
        </w:rPr>
        <w:t xml:space="preserve"> </w:t>
      </w:r>
      <w:r>
        <w:t>otherwise</w:t>
      </w:r>
      <w:r>
        <w:rPr>
          <w:spacing w:val="-8"/>
        </w:rPr>
        <w:t xml:space="preserve"> </w:t>
      </w:r>
      <w:r>
        <w:t>provided</w:t>
      </w:r>
      <w:r>
        <w:rPr>
          <w:spacing w:val="-8"/>
        </w:rPr>
        <w:t xml:space="preserve"> </w:t>
      </w:r>
      <w:r>
        <w:t>in</w:t>
      </w:r>
      <w:r>
        <w:rPr>
          <w:spacing w:val="-8"/>
        </w:rPr>
        <w:t xml:space="preserve"> </w:t>
      </w:r>
      <w:r>
        <w:t>any</w:t>
      </w:r>
      <w:r>
        <w:rPr>
          <w:spacing w:val="-8"/>
        </w:rPr>
        <w:t xml:space="preserve"> </w:t>
      </w:r>
      <w:r>
        <w:t>provision</w:t>
      </w:r>
      <w:r>
        <w:rPr>
          <w:spacing w:val="-8"/>
        </w:rPr>
        <w:t xml:space="preserve"> </w:t>
      </w:r>
      <w:r>
        <w:t>of</w:t>
      </w:r>
      <w:r>
        <w:rPr>
          <w:spacing w:val="-8"/>
        </w:rPr>
        <w:t xml:space="preserve"> </w:t>
      </w:r>
      <w:r>
        <w:t>this</w:t>
      </w:r>
      <w:r>
        <w:rPr>
          <w:spacing w:val="-8"/>
        </w:rPr>
        <w:t xml:space="preserve"> </w:t>
      </w:r>
      <w:r>
        <w:t>Agreement</w:t>
      </w:r>
      <w:r>
        <w:rPr>
          <w:spacing w:val="-8"/>
        </w:rPr>
        <w:t xml:space="preserve"> </w:t>
      </w:r>
      <w:r>
        <w:t>expressly</w:t>
      </w:r>
      <w:r>
        <w:rPr>
          <w:spacing w:val="-8"/>
        </w:rPr>
        <w:t xml:space="preserve"> </w:t>
      </w:r>
      <w:r>
        <w:t>limiting</w:t>
      </w:r>
      <w:r>
        <w:rPr>
          <w:spacing w:val="-8"/>
        </w:rPr>
        <w:t xml:space="preserve"> </w:t>
      </w:r>
      <w:r>
        <w:t>the liability</w:t>
      </w:r>
      <w:r>
        <w:rPr>
          <w:spacing w:val="-3"/>
        </w:rPr>
        <w:t xml:space="preserve"> </w:t>
      </w:r>
      <w:r>
        <w:t>of</w:t>
      </w:r>
      <w:r>
        <w:rPr>
          <w:spacing w:val="-2"/>
        </w:rPr>
        <w:t xml:space="preserve"> </w:t>
      </w:r>
      <w:r>
        <w:t>either</w:t>
      </w:r>
      <w:r>
        <w:rPr>
          <w:spacing w:val="-2"/>
        </w:rPr>
        <w:t xml:space="preserve"> </w:t>
      </w:r>
      <w:r>
        <w:t>Party,</w:t>
      </w:r>
      <w:r>
        <w:rPr>
          <w:spacing w:val="-2"/>
        </w:rPr>
        <w:t xml:space="preserve"> </w:t>
      </w:r>
      <w:r>
        <w:t>not</w:t>
      </w:r>
      <w:r>
        <w:rPr>
          <w:spacing w:val="-2"/>
        </w:rPr>
        <w:t xml:space="preserve"> </w:t>
      </w:r>
      <w:r>
        <w:t>relieve</w:t>
      </w:r>
      <w:r>
        <w:rPr>
          <w:spacing w:val="-3"/>
        </w:rPr>
        <w:t xml:space="preserve"> </w:t>
      </w:r>
      <w:r>
        <w:t>either</w:t>
      </w:r>
      <w:r>
        <w:rPr>
          <w:spacing w:val="-2"/>
        </w:rPr>
        <w:t xml:space="preserve"> </w:t>
      </w:r>
      <w:r>
        <w:t>Party</w:t>
      </w:r>
      <w:r>
        <w:rPr>
          <w:spacing w:val="-3"/>
        </w:rPr>
        <w:t xml:space="preserve"> </w:t>
      </w:r>
      <w:r>
        <w:t>of</w:t>
      </w:r>
      <w:r>
        <w:rPr>
          <w:spacing w:val="-2"/>
        </w:rPr>
        <w:t xml:space="preserve"> </w:t>
      </w:r>
      <w:r>
        <w:t>any</w:t>
      </w:r>
      <w:r>
        <w:rPr>
          <w:spacing w:val="-3"/>
        </w:rPr>
        <w:t xml:space="preserve"> </w:t>
      </w:r>
      <w:r>
        <w:t>obligations</w:t>
      </w:r>
      <w:r>
        <w:rPr>
          <w:spacing w:val="-2"/>
        </w:rPr>
        <w:t xml:space="preserve"> </w:t>
      </w:r>
      <w:r>
        <w:t>or</w:t>
      </w:r>
      <w:r>
        <w:rPr>
          <w:spacing w:val="-2"/>
        </w:rPr>
        <w:t xml:space="preserve"> </w:t>
      </w:r>
      <w:r>
        <w:t>liabilities</w:t>
      </w:r>
      <w:r>
        <w:rPr>
          <w:spacing w:val="-2"/>
        </w:rPr>
        <w:t xml:space="preserve"> </w:t>
      </w:r>
      <w:r>
        <w:t>for</w:t>
      </w:r>
      <w:r>
        <w:rPr>
          <w:spacing w:val="-2"/>
        </w:rPr>
        <w:t xml:space="preserve"> </w:t>
      </w:r>
      <w:r>
        <w:t>loss or damage to the other Party arising out of, or caused by, acts or omissions of such Party</w:t>
      </w:r>
      <w:r>
        <w:rPr>
          <w:spacing w:val="-9"/>
        </w:rPr>
        <w:t xml:space="preserve"> </w:t>
      </w:r>
      <w:r>
        <w:t>prior</w:t>
      </w:r>
      <w:r>
        <w:rPr>
          <w:spacing w:val="-8"/>
        </w:rPr>
        <w:t xml:space="preserve"> </w:t>
      </w:r>
      <w:r>
        <w:t>to</w:t>
      </w:r>
      <w:r>
        <w:rPr>
          <w:spacing w:val="-9"/>
        </w:rPr>
        <w:t xml:space="preserve"> </w:t>
      </w:r>
      <w:r>
        <w:t>the</w:t>
      </w:r>
      <w:r>
        <w:rPr>
          <w:spacing w:val="-9"/>
        </w:rPr>
        <w:t xml:space="preserve"> </w:t>
      </w:r>
      <w:r>
        <w:t>effectiveness</w:t>
      </w:r>
      <w:r>
        <w:rPr>
          <w:spacing w:val="-8"/>
        </w:rPr>
        <w:t xml:space="preserve"> </w:t>
      </w:r>
      <w:r>
        <w:t>of</w:t>
      </w:r>
      <w:r>
        <w:rPr>
          <w:spacing w:val="-8"/>
        </w:rPr>
        <w:t xml:space="preserve"> </w:t>
      </w:r>
      <w:r>
        <w:t>such</w:t>
      </w:r>
      <w:r>
        <w:rPr>
          <w:spacing w:val="-9"/>
        </w:rPr>
        <w:t xml:space="preserve"> </w:t>
      </w:r>
      <w:r>
        <w:t>Termination</w:t>
      </w:r>
      <w:r>
        <w:rPr>
          <w:spacing w:val="-9"/>
        </w:rPr>
        <w:t xml:space="preserve"> </w:t>
      </w:r>
      <w:r>
        <w:t>or</w:t>
      </w:r>
      <w:r>
        <w:rPr>
          <w:spacing w:val="-8"/>
        </w:rPr>
        <w:t xml:space="preserve"> </w:t>
      </w:r>
      <w:r>
        <w:t>arising</w:t>
      </w:r>
      <w:r>
        <w:rPr>
          <w:spacing w:val="-9"/>
        </w:rPr>
        <w:t xml:space="preserve"> </w:t>
      </w:r>
      <w:r>
        <w:t>out</w:t>
      </w:r>
      <w:r>
        <w:rPr>
          <w:spacing w:val="-8"/>
        </w:rPr>
        <w:t xml:space="preserve"> </w:t>
      </w:r>
      <w:r>
        <w:t>of</w:t>
      </w:r>
      <w:r>
        <w:rPr>
          <w:spacing w:val="-8"/>
        </w:rPr>
        <w:t xml:space="preserve"> </w:t>
      </w:r>
      <w:r>
        <w:t>such</w:t>
      </w:r>
      <w:r>
        <w:rPr>
          <w:spacing w:val="-9"/>
        </w:rPr>
        <w:t xml:space="preserve"> </w:t>
      </w:r>
      <w:r>
        <w:t>Termination.</w:t>
      </w:r>
    </w:p>
    <w:p w14:paraId="24B1F9EF" w14:textId="77777777" w:rsidR="00917DB3" w:rsidRDefault="00917DB3">
      <w:pPr>
        <w:pStyle w:val="BodyText"/>
        <w:spacing w:before="2"/>
        <w:rPr>
          <w:sz w:val="24"/>
        </w:rPr>
      </w:pPr>
    </w:p>
    <w:p w14:paraId="5ACDFD0C" w14:textId="122048B5" w:rsidR="00917DB3" w:rsidRDefault="006C2466">
      <w:pPr>
        <w:pStyle w:val="BodyText"/>
        <w:spacing w:line="264" w:lineRule="auto"/>
        <w:ind w:left="1359" w:right="638"/>
        <w:jc w:val="both"/>
      </w:pPr>
      <w:r>
        <w:t>All obligations surviving Termination shal</w:t>
      </w:r>
      <w:r w:rsidR="00552C8C">
        <w:t>l only survive for a period of 3 (three) years</w:t>
      </w:r>
      <w:r>
        <w:t xml:space="preserve"> following the date of such Termination.</w:t>
      </w:r>
    </w:p>
    <w:p w14:paraId="2B718A2E" w14:textId="77777777" w:rsidR="00917DB3" w:rsidRDefault="00917DB3">
      <w:pPr>
        <w:pStyle w:val="BodyText"/>
        <w:spacing w:before="7"/>
        <w:rPr>
          <w:sz w:val="24"/>
        </w:rPr>
      </w:pPr>
    </w:p>
    <w:p w14:paraId="3DCED1DD" w14:textId="1C0C2CCE" w:rsidR="00917DB3" w:rsidRDefault="006C2466" w:rsidP="0048483B">
      <w:pPr>
        <w:pStyle w:val="Heading4"/>
        <w:numPr>
          <w:ilvl w:val="1"/>
          <w:numId w:val="42"/>
        </w:numPr>
      </w:pPr>
      <w:r>
        <w:t>Entire</w:t>
      </w:r>
      <w:r>
        <w:rPr>
          <w:spacing w:val="-6"/>
        </w:rPr>
        <w:t xml:space="preserve"> </w:t>
      </w:r>
      <w:r>
        <w:t>Agreement</w:t>
      </w:r>
    </w:p>
    <w:p w14:paraId="4255EC3E" w14:textId="77777777" w:rsidR="00917DB3" w:rsidRDefault="00917DB3">
      <w:pPr>
        <w:pStyle w:val="BodyText"/>
        <w:spacing w:before="9"/>
        <w:rPr>
          <w:b/>
          <w:sz w:val="26"/>
        </w:rPr>
      </w:pPr>
    </w:p>
    <w:p w14:paraId="7554E202" w14:textId="77777777" w:rsidR="00917DB3" w:rsidRDefault="006C2466">
      <w:pPr>
        <w:pStyle w:val="BodyText"/>
        <w:spacing w:line="266" w:lineRule="auto"/>
        <w:ind w:left="1359" w:right="635"/>
        <w:jc w:val="both"/>
      </w:pPr>
      <w:r>
        <w:t>This Agreement and the Schedules together constitute a complete and exclusive statement of the terms of the agreement between the Parties on the subject hereof, and no amendment or modification hereto shall be valid and effective unless such modification or amendment is agreed to in writing by the Parties and duly executed by persons especially empowered in this behalf by the respective Parties. All prior written or oral understandings, offers or other communications</w:t>
      </w:r>
      <w:r>
        <w:rPr>
          <w:spacing w:val="-1"/>
        </w:rPr>
        <w:t xml:space="preserve"> </w:t>
      </w:r>
      <w:r>
        <w:t>of</w:t>
      </w:r>
      <w:r>
        <w:rPr>
          <w:spacing w:val="-1"/>
        </w:rPr>
        <w:t xml:space="preserve"> </w:t>
      </w:r>
      <w:r>
        <w:t>every</w:t>
      </w:r>
      <w:r>
        <w:rPr>
          <w:spacing w:val="-2"/>
        </w:rPr>
        <w:t xml:space="preserve"> </w:t>
      </w:r>
      <w:r>
        <w:t>kind</w:t>
      </w:r>
      <w:r>
        <w:rPr>
          <w:spacing w:val="-2"/>
        </w:rPr>
        <w:t xml:space="preserve"> </w:t>
      </w:r>
      <w:r>
        <w:t>pertaining</w:t>
      </w:r>
      <w:r>
        <w:rPr>
          <w:spacing w:val="-2"/>
        </w:rPr>
        <w:t xml:space="preserve"> </w:t>
      </w:r>
      <w:r>
        <w:t>to</w:t>
      </w:r>
      <w:r>
        <w:rPr>
          <w:spacing w:val="-2"/>
        </w:rPr>
        <w:t xml:space="preserve"> </w:t>
      </w:r>
      <w:r>
        <w:t>this</w:t>
      </w:r>
      <w:r>
        <w:rPr>
          <w:spacing w:val="-1"/>
        </w:rPr>
        <w:t xml:space="preserve"> </w:t>
      </w:r>
      <w:r>
        <w:t>Agreement</w:t>
      </w:r>
      <w:r>
        <w:rPr>
          <w:spacing w:val="-1"/>
        </w:rPr>
        <w:t xml:space="preserve"> </w:t>
      </w:r>
      <w:r>
        <w:t>are</w:t>
      </w:r>
      <w:r>
        <w:rPr>
          <w:spacing w:val="-2"/>
        </w:rPr>
        <w:t xml:space="preserve"> </w:t>
      </w:r>
      <w:r>
        <w:t>abrogated</w:t>
      </w:r>
      <w:r>
        <w:rPr>
          <w:spacing w:val="-2"/>
        </w:rPr>
        <w:t xml:space="preserve"> </w:t>
      </w:r>
      <w:r>
        <w:t>and</w:t>
      </w:r>
      <w:r>
        <w:rPr>
          <w:spacing w:val="-2"/>
        </w:rPr>
        <w:t xml:space="preserve"> </w:t>
      </w:r>
      <w:r>
        <w:t>withdrawn.</w:t>
      </w:r>
      <w:r>
        <w:rPr>
          <w:spacing w:val="-1"/>
        </w:rPr>
        <w:t xml:space="preserve"> </w:t>
      </w:r>
      <w:r>
        <w:t>For avoidance of doubt, the Parties hereto agree that any obligations of the Concessionaire arising from the RFP, shall be deemed to form part of this Agreement and treated as such.</w:t>
      </w:r>
    </w:p>
    <w:p w14:paraId="546F5E9C" w14:textId="77777777" w:rsidR="00917DB3" w:rsidRDefault="00917DB3">
      <w:pPr>
        <w:pStyle w:val="BodyText"/>
        <w:spacing w:before="2"/>
        <w:rPr>
          <w:sz w:val="24"/>
        </w:rPr>
      </w:pPr>
    </w:p>
    <w:p w14:paraId="4F8D787D" w14:textId="77777777" w:rsidR="00917DB3" w:rsidRDefault="006C2466" w:rsidP="0048483B">
      <w:pPr>
        <w:pStyle w:val="Heading4"/>
        <w:numPr>
          <w:ilvl w:val="1"/>
          <w:numId w:val="42"/>
        </w:numPr>
      </w:pPr>
      <w:r>
        <w:t>Severability</w:t>
      </w:r>
    </w:p>
    <w:p w14:paraId="015429E2" w14:textId="77777777" w:rsidR="00917DB3" w:rsidRDefault="00917DB3">
      <w:pPr>
        <w:pStyle w:val="BodyText"/>
        <w:spacing w:before="9"/>
        <w:rPr>
          <w:b/>
          <w:sz w:val="26"/>
        </w:rPr>
      </w:pPr>
    </w:p>
    <w:p w14:paraId="14D767BF" w14:textId="77777777" w:rsidR="00917DB3" w:rsidRDefault="006C2466">
      <w:pPr>
        <w:pStyle w:val="BodyText"/>
        <w:spacing w:line="266" w:lineRule="auto"/>
        <w:ind w:left="1359" w:right="634"/>
        <w:jc w:val="both"/>
      </w:pPr>
      <w:r>
        <w:t>If for any reason whatever, any provision of this Agreement is or becomes invalid, illegal or unenforceable</w:t>
      </w:r>
      <w:r>
        <w:rPr>
          <w:spacing w:val="-11"/>
        </w:rPr>
        <w:t xml:space="preserve"> </w:t>
      </w:r>
      <w:r>
        <w:t>or</w:t>
      </w:r>
      <w:r>
        <w:rPr>
          <w:spacing w:val="-11"/>
        </w:rPr>
        <w:t xml:space="preserve"> </w:t>
      </w:r>
      <w:r>
        <w:t>is</w:t>
      </w:r>
      <w:r>
        <w:rPr>
          <w:spacing w:val="-11"/>
        </w:rPr>
        <w:t xml:space="preserve"> </w:t>
      </w:r>
      <w:r>
        <w:t>declared</w:t>
      </w:r>
      <w:r>
        <w:rPr>
          <w:spacing w:val="-11"/>
        </w:rPr>
        <w:t xml:space="preserve"> </w:t>
      </w:r>
      <w:r>
        <w:t>by</w:t>
      </w:r>
      <w:r>
        <w:rPr>
          <w:spacing w:val="-11"/>
        </w:rPr>
        <w:t xml:space="preserve"> </w:t>
      </w:r>
      <w:r>
        <w:t>any</w:t>
      </w:r>
      <w:r>
        <w:rPr>
          <w:spacing w:val="-11"/>
        </w:rPr>
        <w:t xml:space="preserve"> </w:t>
      </w:r>
      <w:r>
        <w:t>court</w:t>
      </w:r>
      <w:r>
        <w:rPr>
          <w:spacing w:val="-11"/>
        </w:rPr>
        <w:t xml:space="preserve"> </w:t>
      </w:r>
      <w:r>
        <w:t>of</w:t>
      </w:r>
      <w:r>
        <w:rPr>
          <w:spacing w:val="-11"/>
        </w:rPr>
        <w:t xml:space="preserve"> </w:t>
      </w:r>
      <w:r>
        <w:t>competent</w:t>
      </w:r>
      <w:r>
        <w:rPr>
          <w:spacing w:val="-11"/>
        </w:rPr>
        <w:t xml:space="preserve"> </w:t>
      </w:r>
      <w:r>
        <w:t>jurisdiction</w:t>
      </w:r>
      <w:r>
        <w:rPr>
          <w:spacing w:val="-11"/>
        </w:rPr>
        <w:t xml:space="preserve"> </w:t>
      </w:r>
      <w:r>
        <w:t>or</w:t>
      </w:r>
      <w:r>
        <w:rPr>
          <w:spacing w:val="-11"/>
        </w:rPr>
        <w:t xml:space="preserve"> </w:t>
      </w:r>
      <w:r>
        <w:t>any</w:t>
      </w:r>
      <w:r>
        <w:rPr>
          <w:spacing w:val="-11"/>
        </w:rPr>
        <w:t xml:space="preserve"> </w:t>
      </w:r>
      <w:r>
        <w:t>other</w:t>
      </w:r>
      <w:r>
        <w:rPr>
          <w:spacing w:val="-11"/>
        </w:rPr>
        <w:t xml:space="preserve"> </w:t>
      </w:r>
      <w:r>
        <w:t>instrumentality to be invalid, illegal or unenforceable, the validity, legality or enforceability of the remaining provisions</w:t>
      </w:r>
      <w:r>
        <w:rPr>
          <w:spacing w:val="-10"/>
        </w:rPr>
        <w:t xml:space="preserve"> </w:t>
      </w:r>
      <w:r>
        <w:t>shall</w:t>
      </w:r>
      <w:r>
        <w:rPr>
          <w:spacing w:val="-10"/>
        </w:rPr>
        <w:t xml:space="preserve"> </w:t>
      </w:r>
      <w:r>
        <w:t>not</w:t>
      </w:r>
      <w:r>
        <w:rPr>
          <w:spacing w:val="-10"/>
        </w:rPr>
        <w:t xml:space="preserve"> </w:t>
      </w:r>
      <w:r>
        <w:t>be</w:t>
      </w:r>
      <w:r>
        <w:rPr>
          <w:spacing w:val="-10"/>
        </w:rPr>
        <w:t xml:space="preserve"> </w:t>
      </w:r>
      <w:r>
        <w:t>affected</w:t>
      </w:r>
      <w:r>
        <w:rPr>
          <w:spacing w:val="-10"/>
        </w:rPr>
        <w:t xml:space="preserve"> </w:t>
      </w:r>
      <w:r>
        <w:t>in</w:t>
      </w:r>
      <w:r>
        <w:rPr>
          <w:spacing w:val="-10"/>
        </w:rPr>
        <w:t xml:space="preserve"> </w:t>
      </w:r>
      <w:r>
        <w:t>any</w:t>
      </w:r>
      <w:r>
        <w:rPr>
          <w:spacing w:val="-10"/>
        </w:rPr>
        <w:t xml:space="preserve"> </w:t>
      </w:r>
      <w:r>
        <w:t>manner,</w:t>
      </w:r>
      <w:r>
        <w:rPr>
          <w:spacing w:val="-10"/>
        </w:rPr>
        <w:t xml:space="preserve"> </w:t>
      </w:r>
      <w:r>
        <w:t>and</w:t>
      </w:r>
      <w:r>
        <w:rPr>
          <w:spacing w:val="-10"/>
        </w:rPr>
        <w:t xml:space="preserve"> </w:t>
      </w:r>
      <w:r>
        <w:t>the</w:t>
      </w:r>
      <w:r>
        <w:rPr>
          <w:spacing w:val="-10"/>
        </w:rPr>
        <w:t xml:space="preserve"> </w:t>
      </w:r>
      <w:r>
        <w:t>Parties</w:t>
      </w:r>
      <w:r>
        <w:rPr>
          <w:spacing w:val="-11"/>
        </w:rPr>
        <w:t xml:space="preserve"> </w:t>
      </w:r>
      <w:r>
        <w:t>shall</w:t>
      </w:r>
      <w:r>
        <w:rPr>
          <w:spacing w:val="-10"/>
        </w:rPr>
        <w:t xml:space="preserve"> </w:t>
      </w:r>
      <w:r>
        <w:t>negotiate</w:t>
      </w:r>
      <w:r>
        <w:rPr>
          <w:spacing w:val="-10"/>
        </w:rPr>
        <w:t xml:space="preserve"> </w:t>
      </w:r>
      <w:r>
        <w:t>in</w:t>
      </w:r>
      <w:r>
        <w:rPr>
          <w:spacing w:val="-10"/>
        </w:rPr>
        <w:t xml:space="preserve"> </w:t>
      </w:r>
      <w:r>
        <w:t>good</w:t>
      </w:r>
      <w:r>
        <w:rPr>
          <w:spacing w:val="-10"/>
        </w:rPr>
        <w:t xml:space="preserve"> </w:t>
      </w:r>
      <w:r>
        <w:t>faith</w:t>
      </w:r>
      <w:r>
        <w:rPr>
          <w:spacing w:val="-10"/>
        </w:rPr>
        <w:t xml:space="preserve"> </w:t>
      </w:r>
      <w:r>
        <w:t>with a view to agreeing to one or more provisions which may be substituted for such invalid, unenforceable or illegal provisions, as nearly as is practicable to such invalid, illegal or unenforceable provision. Failure to agree upon any such provisions shall not be subject to the Dispute Resolution Procedure set forth in Article 39 or otherwise.</w:t>
      </w:r>
    </w:p>
    <w:p w14:paraId="26B3B70C" w14:textId="77777777" w:rsidR="00917DB3" w:rsidRDefault="00917DB3">
      <w:pPr>
        <w:pStyle w:val="BodyText"/>
        <w:spacing w:before="9"/>
        <w:rPr>
          <w:sz w:val="23"/>
        </w:rPr>
      </w:pPr>
    </w:p>
    <w:p w14:paraId="5782103A" w14:textId="3EE908B3" w:rsidR="00917DB3" w:rsidRDefault="006C2466" w:rsidP="0048483B">
      <w:pPr>
        <w:pStyle w:val="Heading4"/>
        <w:numPr>
          <w:ilvl w:val="1"/>
          <w:numId w:val="42"/>
        </w:numPr>
      </w:pPr>
      <w:r>
        <w:t>No partnership</w:t>
      </w:r>
    </w:p>
    <w:p w14:paraId="33B5607E" w14:textId="77777777" w:rsidR="00917DB3" w:rsidRDefault="00917DB3">
      <w:pPr>
        <w:pStyle w:val="BodyText"/>
        <w:spacing w:before="10"/>
        <w:rPr>
          <w:b/>
          <w:sz w:val="26"/>
        </w:rPr>
      </w:pPr>
    </w:p>
    <w:p w14:paraId="504394A5" w14:textId="77777777" w:rsidR="00917DB3" w:rsidRDefault="006C2466">
      <w:pPr>
        <w:pStyle w:val="BodyText"/>
        <w:spacing w:line="266" w:lineRule="auto"/>
        <w:ind w:left="1359" w:right="635"/>
        <w:jc w:val="both"/>
      </w:pPr>
      <w:r>
        <w:t>This Agreement shall not be interpreted or construed to create an association, joint venture or partnership</w:t>
      </w:r>
      <w:r>
        <w:rPr>
          <w:spacing w:val="-7"/>
        </w:rPr>
        <w:t xml:space="preserve"> </w:t>
      </w:r>
      <w:r>
        <w:t>between</w:t>
      </w:r>
      <w:r>
        <w:rPr>
          <w:spacing w:val="-7"/>
        </w:rPr>
        <w:t xml:space="preserve"> </w:t>
      </w:r>
      <w:r>
        <w:t>the</w:t>
      </w:r>
      <w:r>
        <w:rPr>
          <w:spacing w:val="-7"/>
        </w:rPr>
        <w:t xml:space="preserve"> </w:t>
      </w:r>
      <w:r>
        <w:t>Parties,</w:t>
      </w:r>
      <w:r>
        <w:rPr>
          <w:spacing w:val="-7"/>
        </w:rPr>
        <w:t xml:space="preserve"> </w:t>
      </w:r>
      <w:r>
        <w:t>or</w:t>
      </w:r>
      <w:r>
        <w:rPr>
          <w:spacing w:val="-7"/>
        </w:rPr>
        <w:t xml:space="preserve"> </w:t>
      </w:r>
      <w:r>
        <w:t>to</w:t>
      </w:r>
      <w:r>
        <w:rPr>
          <w:spacing w:val="-7"/>
        </w:rPr>
        <w:t xml:space="preserve"> </w:t>
      </w:r>
      <w:r>
        <w:t>impose</w:t>
      </w:r>
      <w:r>
        <w:rPr>
          <w:spacing w:val="-7"/>
        </w:rPr>
        <w:t xml:space="preserve"> </w:t>
      </w:r>
      <w:r>
        <w:t>any</w:t>
      </w:r>
      <w:r>
        <w:rPr>
          <w:spacing w:val="-7"/>
        </w:rPr>
        <w:t xml:space="preserve"> </w:t>
      </w:r>
      <w:r>
        <w:t>partnership</w:t>
      </w:r>
      <w:r>
        <w:rPr>
          <w:spacing w:val="-7"/>
        </w:rPr>
        <w:t xml:space="preserve"> </w:t>
      </w:r>
      <w:r>
        <w:t>obligation</w:t>
      </w:r>
      <w:r>
        <w:rPr>
          <w:spacing w:val="-7"/>
        </w:rPr>
        <w:t xml:space="preserve"> </w:t>
      </w:r>
      <w:r>
        <w:t>or</w:t>
      </w:r>
      <w:r>
        <w:rPr>
          <w:spacing w:val="-7"/>
        </w:rPr>
        <w:t xml:space="preserve"> </w:t>
      </w:r>
      <w:r>
        <w:t>liability</w:t>
      </w:r>
      <w:r>
        <w:rPr>
          <w:spacing w:val="-7"/>
        </w:rPr>
        <w:t xml:space="preserve"> </w:t>
      </w:r>
      <w:r>
        <w:t>upon</w:t>
      </w:r>
      <w:r>
        <w:rPr>
          <w:spacing w:val="-7"/>
        </w:rPr>
        <w:t xml:space="preserve"> </w:t>
      </w:r>
      <w:r>
        <w:t>either Party,</w:t>
      </w:r>
      <w:r>
        <w:rPr>
          <w:spacing w:val="-3"/>
        </w:rPr>
        <w:t xml:space="preserve"> </w:t>
      </w:r>
      <w:r>
        <w:t>and</w:t>
      </w:r>
      <w:r>
        <w:rPr>
          <w:spacing w:val="-3"/>
        </w:rPr>
        <w:t xml:space="preserve"> </w:t>
      </w:r>
      <w:r>
        <w:t>neither</w:t>
      </w:r>
      <w:r>
        <w:rPr>
          <w:spacing w:val="-3"/>
        </w:rPr>
        <w:t xml:space="preserve"> </w:t>
      </w:r>
      <w:r>
        <w:t>Party</w:t>
      </w:r>
      <w:r>
        <w:rPr>
          <w:spacing w:val="-3"/>
        </w:rPr>
        <w:t xml:space="preserve"> </w:t>
      </w:r>
      <w:r>
        <w:t>shall</w:t>
      </w:r>
      <w:r>
        <w:rPr>
          <w:spacing w:val="-3"/>
        </w:rPr>
        <w:t xml:space="preserve"> </w:t>
      </w:r>
      <w:r>
        <w:t>have</w:t>
      </w:r>
      <w:r>
        <w:rPr>
          <w:spacing w:val="-3"/>
        </w:rPr>
        <w:t xml:space="preserve"> </w:t>
      </w:r>
      <w:r>
        <w:t>any</w:t>
      </w:r>
      <w:r>
        <w:rPr>
          <w:spacing w:val="-3"/>
        </w:rPr>
        <w:t xml:space="preserve"> </w:t>
      </w:r>
      <w:r>
        <w:t>right,</w:t>
      </w:r>
      <w:r>
        <w:rPr>
          <w:spacing w:val="-3"/>
        </w:rPr>
        <w:t xml:space="preserve"> </w:t>
      </w:r>
      <w:r>
        <w:t>power</w:t>
      </w:r>
      <w:r>
        <w:rPr>
          <w:spacing w:val="-3"/>
        </w:rPr>
        <w:t xml:space="preserve"> </w:t>
      </w:r>
      <w:r>
        <w:t>or</w:t>
      </w:r>
      <w:r>
        <w:rPr>
          <w:spacing w:val="-3"/>
        </w:rPr>
        <w:t xml:space="preserve"> </w:t>
      </w:r>
      <w:r>
        <w:t>authority</w:t>
      </w:r>
      <w:r>
        <w:rPr>
          <w:spacing w:val="-3"/>
        </w:rPr>
        <w:t xml:space="preserve"> </w:t>
      </w:r>
      <w:r>
        <w:t>to</w:t>
      </w:r>
      <w:r>
        <w:rPr>
          <w:spacing w:val="-3"/>
        </w:rPr>
        <w:t xml:space="preserve"> </w:t>
      </w:r>
      <w:r>
        <w:t>enter</w:t>
      </w:r>
      <w:r>
        <w:rPr>
          <w:spacing w:val="-3"/>
        </w:rPr>
        <w:t xml:space="preserve"> </w:t>
      </w:r>
      <w:r>
        <w:t>into</w:t>
      </w:r>
      <w:r>
        <w:rPr>
          <w:spacing w:val="-3"/>
        </w:rPr>
        <w:t xml:space="preserve"> </w:t>
      </w:r>
      <w:r>
        <w:t>any</w:t>
      </w:r>
      <w:r>
        <w:rPr>
          <w:spacing w:val="-3"/>
        </w:rPr>
        <w:t xml:space="preserve"> </w:t>
      </w:r>
      <w:r>
        <w:t>agreement</w:t>
      </w:r>
      <w:r>
        <w:rPr>
          <w:spacing w:val="-3"/>
        </w:rPr>
        <w:t xml:space="preserve"> </w:t>
      </w:r>
      <w:r>
        <w:t>or undertaking for, or act on behalf of, or to act as or be an agent or representative of, or to otherwise bind, the other Party.</w:t>
      </w:r>
    </w:p>
    <w:p w14:paraId="4BAA53BC" w14:textId="77777777" w:rsidR="00917DB3" w:rsidRDefault="00917DB3">
      <w:pPr>
        <w:spacing w:line="266" w:lineRule="auto"/>
        <w:jc w:val="both"/>
        <w:sectPr w:rsidR="00917DB3">
          <w:pgSz w:w="11910" w:h="16840"/>
          <w:pgMar w:top="1380" w:right="780" w:bottom="1140" w:left="820" w:header="0" w:footer="867" w:gutter="0"/>
          <w:cols w:space="720"/>
        </w:sectPr>
      </w:pPr>
    </w:p>
    <w:p w14:paraId="605B2C4F" w14:textId="0E370C16" w:rsidR="00917DB3" w:rsidRDefault="006C2466" w:rsidP="0048483B">
      <w:pPr>
        <w:pStyle w:val="Heading4"/>
        <w:numPr>
          <w:ilvl w:val="1"/>
          <w:numId w:val="42"/>
        </w:numPr>
      </w:pPr>
      <w:r>
        <w:lastRenderedPageBreak/>
        <w:t>Third</w:t>
      </w:r>
      <w:r>
        <w:rPr>
          <w:spacing w:val="-5"/>
        </w:rPr>
        <w:t xml:space="preserve"> </w:t>
      </w:r>
      <w:r>
        <w:t>parties</w:t>
      </w:r>
    </w:p>
    <w:p w14:paraId="24BFCAD0" w14:textId="77777777" w:rsidR="00917DB3" w:rsidRDefault="00917DB3">
      <w:pPr>
        <w:pStyle w:val="BodyText"/>
        <w:spacing w:before="9"/>
        <w:rPr>
          <w:b/>
          <w:sz w:val="26"/>
        </w:rPr>
      </w:pPr>
    </w:p>
    <w:p w14:paraId="6CD4478E" w14:textId="77777777" w:rsidR="00917DB3" w:rsidRDefault="006C2466">
      <w:pPr>
        <w:pStyle w:val="BodyText"/>
        <w:spacing w:before="1" w:line="266" w:lineRule="auto"/>
        <w:ind w:left="1359" w:right="637"/>
        <w:jc w:val="both"/>
      </w:pPr>
      <w:r>
        <w:t>This</w:t>
      </w:r>
      <w:r>
        <w:rPr>
          <w:spacing w:val="-6"/>
        </w:rPr>
        <w:t xml:space="preserve"> </w:t>
      </w:r>
      <w:r>
        <w:t>Agreement</w:t>
      </w:r>
      <w:r>
        <w:rPr>
          <w:spacing w:val="-6"/>
        </w:rPr>
        <w:t xml:space="preserve"> </w:t>
      </w:r>
      <w:r>
        <w:t>is</w:t>
      </w:r>
      <w:r>
        <w:rPr>
          <w:spacing w:val="-6"/>
        </w:rPr>
        <w:t xml:space="preserve"> </w:t>
      </w:r>
      <w:r>
        <w:t>intended</w:t>
      </w:r>
      <w:r>
        <w:rPr>
          <w:spacing w:val="-6"/>
        </w:rPr>
        <w:t xml:space="preserve"> </w:t>
      </w:r>
      <w:r>
        <w:t>solely</w:t>
      </w:r>
      <w:r>
        <w:rPr>
          <w:spacing w:val="-6"/>
        </w:rPr>
        <w:t xml:space="preserve"> </w:t>
      </w:r>
      <w:r>
        <w:t>for</w:t>
      </w:r>
      <w:r>
        <w:rPr>
          <w:spacing w:val="-6"/>
        </w:rPr>
        <w:t xml:space="preserve"> </w:t>
      </w:r>
      <w:r>
        <w:t>the</w:t>
      </w:r>
      <w:r>
        <w:rPr>
          <w:spacing w:val="-6"/>
        </w:rPr>
        <w:t xml:space="preserve"> </w:t>
      </w:r>
      <w:r>
        <w:t>benefit</w:t>
      </w:r>
      <w:r>
        <w:rPr>
          <w:spacing w:val="-6"/>
        </w:rPr>
        <w:t xml:space="preserve"> </w:t>
      </w:r>
      <w:r>
        <w:t>of</w:t>
      </w:r>
      <w:r>
        <w:rPr>
          <w:spacing w:val="-6"/>
        </w:rPr>
        <w:t xml:space="preserve"> </w:t>
      </w:r>
      <w:r>
        <w:t>the</w:t>
      </w:r>
      <w:r>
        <w:rPr>
          <w:spacing w:val="-6"/>
        </w:rPr>
        <w:t xml:space="preserve"> </w:t>
      </w:r>
      <w:r>
        <w:t>Parties,</w:t>
      </w:r>
      <w:r>
        <w:rPr>
          <w:spacing w:val="-6"/>
        </w:rPr>
        <w:t xml:space="preserve"> </w:t>
      </w:r>
      <w:r>
        <w:t>and</w:t>
      </w:r>
      <w:r>
        <w:rPr>
          <w:spacing w:val="-6"/>
        </w:rPr>
        <w:t xml:space="preserve"> </w:t>
      </w:r>
      <w:r>
        <w:t>their</w:t>
      </w:r>
      <w:r>
        <w:rPr>
          <w:spacing w:val="-6"/>
        </w:rPr>
        <w:t xml:space="preserve"> </w:t>
      </w:r>
      <w:r>
        <w:t>respective</w:t>
      </w:r>
      <w:r>
        <w:rPr>
          <w:spacing w:val="-6"/>
        </w:rPr>
        <w:t xml:space="preserve"> </w:t>
      </w:r>
      <w:r>
        <w:t>successors and permitted assigns, and nothing in this Agreement shall be construed to create any duty to, standard</w:t>
      </w:r>
      <w:r>
        <w:rPr>
          <w:spacing w:val="-5"/>
        </w:rPr>
        <w:t xml:space="preserve"> </w:t>
      </w:r>
      <w:r>
        <w:t>of</w:t>
      </w:r>
      <w:r>
        <w:rPr>
          <w:spacing w:val="-5"/>
        </w:rPr>
        <w:t xml:space="preserve"> </w:t>
      </w:r>
      <w:r>
        <w:t>care</w:t>
      </w:r>
      <w:r>
        <w:rPr>
          <w:spacing w:val="-5"/>
        </w:rPr>
        <w:t xml:space="preserve"> </w:t>
      </w:r>
      <w:r>
        <w:t>with</w:t>
      </w:r>
      <w:r>
        <w:rPr>
          <w:spacing w:val="-5"/>
        </w:rPr>
        <w:t xml:space="preserve"> </w:t>
      </w:r>
      <w:r>
        <w:t>reference</w:t>
      </w:r>
      <w:r>
        <w:rPr>
          <w:spacing w:val="-5"/>
        </w:rPr>
        <w:t xml:space="preserve"> </w:t>
      </w:r>
      <w:r>
        <w:t>to,</w:t>
      </w:r>
      <w:r>
        <w:rPr>
          <w:spacing w:val="-5"/>
        </w:rPr>
        <w:t xml:space="preserve"> </w:t>
      </w:r>
      <w:r>
        <w:t>or</w:t>
      </w:r>
      <w:r>
        <w:rPr>
          <w:spacing w:val="-5"/>
        </w:rPr>
        <w:t xml:space="preserve"> </w:t>
      </w:r>
      <w:r>
        <w:t>any</w:t>
      </w:r>
      <w:r>
        <w:rPr>
          <w:spacing w:val="-5"/>
        </w:rPr>
        <w:t xml:space="preserve"> </w:t>
      </w:r>
      <w:r>
        <w:t>liability</w:t>
      </w:r>
      <w:r>
        <w:rPr>
          <w:spacing w:val="-5"/>
        </w:rPr>
        <w:t xml:space="preserve"> </w:t>
      </w:r>
      <w:r>
        <w:t>to,</w:t>
      </w:r>
      <w:r>
        <w:rPr>
          <w:spacing w:val="-5"/>
        </w:rPr>
        <w:t xml:space="preserve"> </w:t>
      </w:r>
      <w:r>
        <w:t>any</w:t>
      </w:r>
      <w:r>
        <w:rPr>
          <w:spacing w:val="-5"/>
        </w:rPr>
        <w:t xml:space="preserve"> </w:t>
      </w:r>
      <w:r>
        <w:t>person</w:t>
      </w:r>
      <w:r>
        <w:rPr>
          <w:spacing w:val="-5"/>
        </w:rPr>
        <w:t xml:space="preserve"> </w:t>
      </w:r>
      <w:r>
        <w:t>not</w:t>
      </w:r>
      <w:r>
        <w:rPr>
          <w:spacing w:val="-5"/>
        </w:rPr>
        <w:t xml:space="preserve"> </w:t>
      </w:r>
      <w:r>
        <w:t>a</w:t>
      </w:r>
      <w:r>
        <w:rPr>
          <w:spacing w:val="-5"/>
        </w:rPr>
        <w:t xml:space="preserve"> </w:t>
      </w:r>
      <w:r>
        <w:t>Party</w:t>
      </w:r>
      <w:r>
        <w:rPr>
          <w:spacing w:val="-5"/>
        </w:rPr>
        <w:t xml:space="preserve"> </w:t>
      </w:r>
      <w:r>
        <w:t>to</w:t>
      </w:r>
      <w:r>
        <w:rPr>
          <w:spacing w:val="-5"/>
        </w:rPr>
        <w:t xml:space="preserve"> </w:t>
      </w:r>
      <w:r>
        <w:t>this</w:t>
      </w:r>
      <w:r>
        <w:rPr>
          <w:spacing w:val="-5"/>
        </w:rPr>
        <w:t xml:space="preserve"> </w:t>
      </w:r>
      <w:r>
        <w:t>Agreement.</w:t>
      </w:r>
    </w:p>
    <w:p w14:paraId="26CA030E" w14:textId="77777777" w:rsidR="00917DB3" w:rsidRDefault="00917DB3">
      <w:pPr>
        <w:pStyle w:val="BodyText"/>
        <w:spacing w:before="11"/>
        <w:rPr>
          <w:sz w:val="23"/>
        </w:rPr>
      </w:pPr>
    </w:p>
    <w:p w14:paraId="2EE3FC4A" w14:textId="274B1233" w:rsidR="00917DB3" w:rsidRDefault="006C2466" w:rsidP="0048483B">
      <w:pPr>
        <w:pStyle w:val="Heading4"/>
        <w:numPr>
          <w:ilvl w:val="1"/>
          <w:numId w:val="42"/>
        </w:numPr>
      </w:pPr>
      <w:r>
        <w:t>Successors</w:t>
      </w:r>
      <w:r>
        <w:rPr>
          <w:spacing w:val="-7"/>
        </w:rPr>
        <w:t xml:space="preserve"> </w:t>
      </w:r>
      <w:r>
        <w:t>and</w:t>
      </w:r>
      <w:r>
        <w:rPr>
          <w:spacing w:val="-6"/>
        </w:rPr>
        <w:t xml:space="preserve"> </w:t>
      </w:r>
      <w:r>
        <w:rPr>
          <w:spacing w:val="-2"/>
        </w:rPr>
        <w:t>assigns</w:t>
      </w:r>
    </w:p>
    <w:p w14:paraId="7B52724E" w14:textId="77777777" w:rsidR="00917DB3" w:rsidRDefault="00917DB3">
      <w:pPr>
        <w:pStyle w:val="BodyText"/>
        <w:spacing w:before="10"/>
        <w:rPr>
          <w:b/>
          <w:sz w:val="26"/>
        </w:rPr>
      </w:pPr>
    </w:p>
    <w:p w14:paraId="24F808DB" w14:textId="77777777" w:rsidR="00917DB3" w:rsidRDefault="006C2466">
      <w:pPr>
        <w:pStyle w:val="BodyText"/>
        <w:spacing w:line="268" w:lineRule="auto"/>
        <w:ind w:left="1359" w:right="637"/>
        <w:jc w:val="both"/>
      </w:pPr>
      <w:r>
        <w:t>This</w:t>
      </w:r>
      <w:r>
        <w:rPr>
          <w:spacing w:val="-13"/>
        </w:rPr>
        <w:t xml:space="preserve"> </w:t>
      </w:r>
      <w:r>
        <w:t>Agreement</w:t>
      </w:r>
      <w:r>
        <w:rPr>
          <w:spacing w:val="-13"/>
        </w:rPr>
        <w:t xml:space="preserve"> </w:t>
      </w:r>
      <w:r>
        <w:t>shall</w:t>
      </w:r>
      <w:r>
        <w:rPr>
          <w:spacing w:val="-13"/>
        </w:rPr>
        <w:t xml:space="preserve"> </w:t>
      </w:r>
      <w:r>
        <w:t>be</w:t>
      </w:r>
      <w:r>
        <w:rPr>
          <w:spacing w:val="-13"/>
        </w:rPr>
        <w:t xml:space="preserve"> </w:t>
      </w:r>
      <w:r>
        <w:t>binding</w:t>
      </w:r>
      <w:r>
        <w:rPr>
          <w:spacing w:val="-13"/>
        </w:rPr>
        <w:t xml:space="preserve"> </w:t>
      </w:r>
      <w:r>
        <w:t>upon</w:t>
      </w:r>
      <w:r>
        <w:rPr>
          <w:spacing w:val="-14"/>
        </w:rPr>
        <w:t xml:space="preserve"> </w:t>
      </w:r>
      <w:r>
        <w:t>and</w:t>
      </w:r>
      <w:r>
        <w:rPr>
          <w:spacing w:val="-12"/>
        </w:rPr>
        <w:t xml:space="preserve"> </w:t>
      </w:r>
      <w:r>
        <w:t>inure</w:t>
      </w:r>
      <w:r>
        <w:rPr>
          <w:spacing w:val="-13"/>
        </w:rPr>
        <w:t xml:space="preserve"> </w:t>
      </w:r>
      <w:r>
        <w:t>to</w:t>
      </w:r>
      <w:r>
        <w:rPr>
          <w:spacing w:val="-13"/>
        </w:rPr>
        <w:t xml:space="preserve"> </w:t>
      </w:r>
      <w:r>
        <w:t>the</w:t>
      </w:r>
      <w:r>
        <w:rPr>
          <w:spacing w:val="-13"/>
        </w:rPr>
        <w:t xml:space="preserve"> </w:t>
      </w:r>
      <w:r>
        <w:t>benefit</w:t>
      </w:r>
      <w:r>
        <w:rPr>
          <w:spacing w:val="-13"/>
        </w:rPr>
        <w:t xml:space="preserve"> </w:t>
      </w:r>
      <w:r>
        <w:t>of</w:t>
      </w:r>
      <w:r>
        <w:rPr>
          <w:spacing w:val="-13"/>
        </w:rPr>
        <w:t xml:space="preserve"> </w:t>
      </w:r>
      <w:r>
        <w:t>the</w:t>
      </w:r>
      <w:r>
        <w:rPr>
          <w:spacing w:val="-13"/>
        </w:rPr>
        <w:t xml:space="preserve"> </w:t>
      </w:r>
      <w:r>
        <w:t>Parties</w:t>
      </w:r>
      <w:r>
        <w:rPr>
          <w:spacing w:val="-13"/>
        </w:rPr>
        <w:t xml:space="preserve"> </w:t>
      </w:r>
      <w:r>
        <w:t>and</w:t>
      </w:r>
      <w:r>
        <w:rPr>
          <w:spacing w:val="-13"/>
        </w:rPr>
        <w:t xml:space="preserve"> </w:t>
      </w:r>
      <w:r>
        <w:t>their</w:t>
      </w:r>
      <w:r>
        <w:rPr>
          <w:spacing w:val="-13"/>
        </w:rPr>
        <w:t xml:space="preserve"> </w:t>
      </w:r>
      <w:r>
        <w:t>respective successors and permitted assigns.</w:t>
      </w:r>
    </w:p>
    <w:p w14:paraId="5A789066" w14:textId="77777777" w:rsidR="00917DB3" w:rsidRDefault="00917DB3">
      <w:pPr>
        <w:pStyle w:val="BodyText"/>
        <w:spacing w:before="2"/>
        <w:rPr>
          <w:sz w:val="24"/>
        </w:rPr>
      </w:pPr>
    </w:p>
    <w:p w14:paraId="5E4886E6" w14:textId="77777777" w:rsidR="00917DB3" w:rsidRDefault="006C2466" w:rsidP="0048483B">
      <w:pPr>
        <w:pStyle w:val="Heading4"/>
        <w:numPr>
          <w:ilvl w:val="1"/>
          <w:numId w:val="42"/>
        </w:numPr>
      </w:pPr>
      <w:r>
        <w:t>Notices</w:t>
      </w:r>
    </w:p>
    <w:p w14:paraId="1F6C0A56" w14:textId="77777777" w:rsidR="00917DB3" w:rsidRDefault="00917DB3">
      <w:pPr>
        <w:pStyle w:val="BodyText"/>
        <w:spacing w:before="5"/>
        <w:rPr>
          <w:b/>
          <w:sz w:val="26"/>
        </w:rPr>
      </w:pPr>
    </w:p>
    <w:p w14:paraId="0ED5447C" w14:textId="77777777" w:rsidR="00917DB3" w:rsidRDefault="006C2466">
      <w:pPr>
        <w:pStyle w:val="BodyText"/>
        <w:spacing w:line="268" w:lineRule="auto"/>
        <w:ind w:left="1359" w:right="637"/>
        <w:jc w:val="both"/>
      </w:pPr>
      <w:r>
        <w:t>Any notice or other communication to be given by any Party to the other Party under or in connection with the matters contemplated by this Agreement shall be in writing and shall:</w:t>
      </w:r>
    </w:p>
    <w:p w14:paraId="26B10837" w14:textId="77777777" w:rsidR="00917DB3" w:rsidRDefault="00917DB3">
      <w:pPr>
        <w:pStyle w:val="BodyText"/>
        <w:spacing w:before="2"/>
        <w:rPr>
          <w:sz w:val="24"/>
        </w:rPr>
      </w:pPr>
    </w:p>
    <w:p w14:paraId="7094DE2D" w14:textId="2A85366D" w:rsidR="00917DB3" w:rsidRDefault="006C2466">
      <w:pPr>
        <w:numPr>
          <w:ilvl w:val="2"/>
          <w:numId w:val="42"/>
        </w:numPr>
        <w:tabs>
          <w:tab w:val="left" w:pos="2077"/>
          <w:tab w:val="left" w:pos="2079"/>
        </w:tabs>
        <w:spacing w:line="266" w:lineRule="auto"/>
        <w:ind w:right="636"/>
        <w:jc w:val="both"/>
      </w:pPr>
      <w:r>
        <w:t>in</w:t>
      </w:r>
      <w:r>
        <w:rPr>
          <w:spacing w:val="-14"/>
        </w:rPr>
        <w:t xml:space="preserve"> </w:t>
      </w:r>
      <w:r>
        <w:t>the</w:t>
      </w:r>
      <w:r>
        <w:rPr>
          <w:spacing w:val="-14"/>
        </w:rPr>
        <w:t xml:space="preserve"> </w:t>
      </w:r>
      <w:r>
        <w:t>case</w:t>
      </w:r>
      <w:r>
        <w:rPr>
          <w:spacing w:val="-14"/>
        </w:rPr>
        <w:t xml:space="preserve"> </w:t>
      </w:r>
      <w:r>
        <w:t>of</w:t>
      </w:r>
      <w:r>
        <w:rPr>
          <w:spacing w:val="-13"/>
        </w:rPr>
        <w:t xml:space="preserve"> </w:t>
      </w:r>
      <w:r>
        <w:t>the</w:t>
      </w:r>
      <w:r>
        <w:rPr>
          <w:spacing w:val="-14"/>
        </w:rPr>
        <w:t xml:space="preserve"> </w:t>
      </w:r>
      <w:r>
        <w:t>Concessionaire,</w:t>
      </w:r>
      <w:r>
        <w:rPr>
          <w:spacing w:val="-14"/>
        </w:rPr>
        <w:t xml:space="preserve"> </w:t>
      </w:r>
      <w:r>
        <w:t>be</w:t>
      </w:r>
      <w:r>
        <w:rPr>
          <w:spacing w:val="-14"/>
        </w:rPr>
        <w:t xml:space="preserve"> </w:t>
      </w:r>
      <w:r>
        <w:t>given</w:t>
      </w:r>
      <w:r>
        <w:rPr>
          <w:spacing w:val="-13"/>
        </w:rPr>
        <w:t xml:space="preserve"> </w:t>
      </w:r>
      <w:r>
        <w:t>by</w:t>
      </w:r>
      <w:r>
        <w:rPr>
          <w:spacing w:val="-14"/>
        </w:rPr>
        <w:t xml:space="preserve"> </w:t>
      </w:r>
      <w:r>
        <w:t>e-mail</w:t>
      </w:r>
      <w:r>
        <w:rPr>
          <w:spacing w:val="-13"/>
        </w:rPr>
        <w:t xml:space="preserve"> </w:t>
      </w:r>
      <w:r>
        <w:t>and</w:t>
      </w:r>
      <w:r>
        <w:rPr>
          <w:spacing w:val="-14"/>
        </w:rPr>
        <w:t xml:space="preserve"> </w:t>
      </w:r>
      <w:r>
        <w:t>by</w:t>
      </w:r>
      <w:r>
        <w:rPr>
          <w:spacing w:val="-14"/>
        </w:rPr>
        <w:t xml:space="preserve"> </w:t>
      </w:r>
      <w:r>
        <w:t>letter</w:t>
      </w:r>
      <w:r>
        <w:rPr>
          <w:spacing w:val="-14"/>
        </w:rPr>
        <w:t xml:space="preserve"> </w:t>
      </w:r>
      <w:r>
        <w:t>delivered by</w:t>
      </w:r>
      <w:r>
        <w:rPr>
          <w:spacing w:val="-5"/>
        </w:rPr>
        <w:t xml:space="preserve"> </w:t>
      </w:r>
      <w:r>
        <w:t>hand</w:t>
      </w:r>
      <w:r>
        <w:rPr>
          <w:spacing w:val="-5"/>
        </w:rPr>
        <w:t xml:space="preserve"> </w:t>
      </w:r>
      <w:r>
        <w:t>to</w:t>
      </w:r>
      <w:r>
        <w:rPr>
          <w:spacing w:val="-5"/>
        </w:rPr>
        <w:t xml:space="preserve"> </w:t>
      </w:r>
      <w:r>
        <w:t>the</w:t>
      </w:r>
      <w:r>
        <w:rPr>
          <w:spacing w:val="-4"/>
        </w:rPr>
        <w:t xml:space="preserve"> </w:t>
      </w:r>
      <w:r>
        <w:t>address</w:t>
      </w:r>
      <w:r>
        <w:rPr>
          <w:spacing w:val="-4"/>
        </w:rPr>
        <w:t xml:space="preserve"> </w:t>
      </w:r>
      <w:r>
        <w:t>given</w:t>
      </w:r>
      <w:r>
        <w:rPr>
          <w:spacing w:val="-5"/>
        </w:rPr>
        <w:t xml:space="preserve"> </w:t>
      </w:r>
      <w:r>
        <w:t>and</w:t>
      </w:r>
      <w:r>
        <w:rPr>
          <w:spacing w:val="-5"/>
        </w:rPr>
        <w:t xml:space="preserve"> </w:t>
      </w:r>
      <w:r>
        <w:t>marked</w:t>
      </w:r>
      <w:r>
        <w:rPr>
          <w:spacing w:val="-5"/>
        </w:rPr>
        <w:t xml:space="preserve"> </w:t>
      </w:r>
      <w:r>
        <w:t>for</w:t>
      </w:r>
      <w:r>
        <w:rPr>
          <w:spacing w:val="-4"/>
        </w:rPr>
        <w:t xml:space="preserve"> </w:t>
      </w:r>
      <w:r>
        <w:t>attention</w:t>
      </w:r>
      <w:r>
        <w:rPr>
          <w:spacing w:val="-5"/>
        </w:rPr>
        <w:t xml:space="preserve"> </w:t>
      </w:r>
      <w:r>
        <w:t>of</w:t>
      </w:r>
      <w:r>
        <w:rPr>
          <w:spacing w:val="-4"/>
        </w:rPr>
        <w:t xml:space="preserve"> </w:t>
      </w:r>
      <w:r>
        <w:t>the</w:t>
      </w:r>
      <w:r>
        <w:rPr>
          <w:spacing w:val="-4"/>
        </w:rPr>
        <w:t xml:space="preserve"> </w:t>
      </w:r>
      <w:r>
        <w:t>person</w:t>
      </w:r>
      <w:r>
        <w:rPr>
          <w:spacing w:val="-5"/>
        </w:rPr>
        <w:t xml:space="preserve"> </w:t>
      </w:r>
      <w:r>
        <w:t>set</w:t>
      </w:r>
      <w:r>
        <w:rPr>
          <w:spacing w:val="-4"/>
        </w:rPr>
        <w:t xml:space="preserve"> </w:t>
      </w:r>
      <w:r>
        <w:t>out</w:t>
      </w:r>
      <w:r>
        <w:rPr>
          <w:spacing w:val="-4"/>
        </w:rPr>
        <w:t xml:space="preserve"> </w:t>
      </w:r>
      <w:r>
        <w:t>below</w:t>
      </w:r>
      <w:r>
        <w:rPr>
          <w:spacing w:val="-5"/>
        </w:rPr>
        <w:t xml:space="preserve"> </w:t>
      </w:r>
      <w:r>
        <w:t>or</w:t>
      </w:r>
      <w:r>
        <w:rPr>
          <w:spacing w:val="-4"/>
        </w:rPr>
        <w:t xml:space="preserve"> </w:t>
      </w:r>
      <w:r>
        <w:t>to such other person as the Concessionaire may from time to time designate by notice to the</w:t>
      </w:r>
      <w:r>
        <w:rPr>
          <w:spacing w:val="-6"/>
        </w:rPr>
        <w:t xml:space="preserve"> </w:t>
      </w:r>
      <w:r>
        <w:t>Authority;</w:t>
      </w:r>
      <w:r>
        <w:rPr>
          <w:spacing w:val="-6"/>
        </w:rPr>
        <w:t xml:space="preserve"> </w:t>
      </w:r>
      <w:r>
        <w:t>provided</w:t>
      </w:r>
      <w:r>
        <w:rPr>
          <w:spacing w:val="-6"/>
        </w:rPr>
        <w:t xml:space="preserve"> </w:t>
      </w:r>
      <w:r>
        <w:t>that</w:t>
      </w:r>
      <w:r>
        <w:rPr>
          <w:spacing w:val="-6"/>
        </w:rPr>
        <w:t xml:space="preserve"> </w:t>
      </w:r>
      <w:r>
        <w:t>notices</w:t>
      </w:r>
      <w:r>
        <w:rPr>
          <w:spacing w:val="-6"/>
        </w:rPr>
        <w:t xml:space="preserve"> </w:t>
      </w:r>
      <w:r>
        <w:t>or</w:t>
      </w:r>
      <w:r>
        <w:rPr>
          <w:spacing w:val="-6"/>
        </w:rPr>
        <w:t xml:space="preserve"> </w:t>
      </w:r>
      <w:r>
        <w:t>other</w:t>
      </w:r>
      <w:r>
        <w:rPr>
          <w:spacing w:val="-6"/>
        </w:rPr>
        <w:t xml:space="preserve"> </w:t>
      </w:r>
      <w:r>
        <w:t>communications</w:t>
      </w:r>
      <w:r>
        <w:rPr>
          <w:spacing w:val="-6"/>
        </w:rPr>
        <w:t xml:space="preserve"> </w:t>
      </w:r>
      <w:r>
        <w:t>to</w:t>
      </w:r>
      <w:r>
        <w:rPr>
          <w:spacing w:val="-6"/>
        </w:rPr>
        <w:t xml:space="preserve"> </w:t>
      </w:r>
      <w:r>
        <w:t>be</w:t>
      </w:r>
      <w:r>
        <w:rPr>
          <w:spacing w:val="-6"/>
        </w:rPr>
        <w:t xml:space="preserve"> </w:t>
      </w:r>
      <w:r>
        <w:t>given</w:t>
      </w:r>
      <w:r>
        <w:rPr>
          <w:spacing w:val="-6"/>
        </w:rPr>
        <w:t xml:space="preserve"> </w:t>
      </w:r>
      <w:r>
        <w:t>to</w:t>
      </w:r>
      <w:r>
        <w:rPr>
          <w:spacing w:val="-6"/>
        </w:rPr>
        <w:t xml:space="preserve"> </w:t>
      </w:r>
      <w:r>
        <w:t>an</w:t>
      </w:r>
      <w:r>
        <w:rPr>
          <w:spacing w:val="-6"/>
        </w:rPr>
        <w:t xml:space="preserve"> </w:t>
      </w:r>
      <w:r>
        <w:t>address outside the city specified in Sub-Clause (b) below may, if they are subsequently confirmed by sending a copy thereof by registered acknowledgement due, air mail or by courier, be sent by e-mail to the number as the Concessionaire may from time to time designate by notice to the Authority.</w:t>
      </w:r>
    </w:p>
    <w:p w14:paraId="1A1C4708" w14:textId="77777777" w:rsidR="00917DB3" w:rsidRDefault="00917DB3">
      <w:pPr>
        <w:pStyle w:val="BodyText"/>
        <w:spacing w:before="9"/>
        <w:rPr>
          <w:sz w:val="23"/>
        </w:rPr>
      </w:pPr>
    </w:p>
    <w:p w14:paraId="49DDB9EC" w14:textId="77777777" w:rsidR="00917DB3" w:rsidRDefault="006C2466">
      <w:pPr>
        <w:pStyle w:val="BodyText"/>
        <w:ind w:left="2079"/>
      </w:pPr>
      <w:r>
        <w:rPr>
          <w:spacing w:val="-2"/>
        </w:rPr>
        <w:t>{Name:</w:t>
      </w:r>
    </w:p>
    <w:p w14:paraId="5A327F87" w14:textId="77777777" w:rsidR="00917DB3" w:rsidRDefault="006C2466">
      <w:pPr>
        <w:pStyle w:val="BodyText"/>
        <w:spacing w:before="30"/>
        <w:ind w:left="2079"/>
      </w:pPr>
      <w:r>
        <w:rPr>
          <w:spacing w:val="-2"/>
        </w:rPr>
        <w:t>Designation:</w:t>
      </w:r>
    </w:p>
    <w:p w14:paraId="5E53545A" w14:textId="77777777" w:rsidR="00917DB3" w:rsidRDefault="006C2466">
      <w:pPr>
        <w:pStyle w:val="BodyText"/>
        <w:spacing w:before="26"/>
        <w:ind w:left="2079"/>
      </w:pPr>
      <w:r>
        <w:rPr>
          <w:spacing w:val="-2"/>
        </w:rPr>
        <w:t>Address:</w:t>
      </w:r>
    </w:p>
    <w:p w14:paraId="3DD7F9A1" w14:textId="77777777" w:rsidR="00917DB3" w:rsidRDefault="006C2466">
      <w:pPr>
        <w:pStyle w:val="BodyText"/>
        <w:spacing w:before="30"/>
        <w:ind w:left="2079"/>
      </w:pPr>
      <w:r>
        <w:t>Fax</w:t>
      </w:r>
      <w:r>
        <w:rPr>
          <w:spacing w:val="-3"/>
        </w:rPr>
        <w:t xml:space="preserve"> </w:t>
      </w:r>
      <w:r>
        <w:rPr>
          <w:spacing w:val="-4"/>
        </w:rPr>
        <w:t>No.:</w:t>
      </w:r>
    </w:p>
    <w:p w14:paraId="219075C6" w14:textId="77777777" w:rsidR="00917DB3" w:rsidRDefault="006C2466">
      <w:pPr>
        <w:pStyle w:val="BodyText"/>
        <w:spacing w:before="25"/>
        <w:ind w:left="2079"/>
      </w:pPr>
      <w:r>
        <w:t>E-mail</w:t>
      </w:r>
      <w:r>
        <w:rPr>
          <w:spacing w:val="-6"/>
        </w:rPr>
        <w:t xml:space="preserve"> </w:t>
      </w:r>
      <w:r>
        <w:rPr>
          <w:spacing w:val="-4"/>
        </w:rPr>
        <w:t>ID:}</w:t>
      </w:r>
    </w:p>
    <w:p w14:paraId="3E02F011" w14:textId="77777777" w:rsidR="00917DB3" w:rsidRDefault="00917DB3">
      <w:pPr>
        <w:pStyle w:val="BodyText"/>
        <w:spacing w:before="10"/>
        <w:rPr>
          <w:sz w:val="26"/>
        </w:rPr>
      </w:pPr>
    </w:p>
    <w:p w14:paraId="11C08C6D" w14:textId="5C4091F8" w:rsidR="00917DB3" w:rsidRDefault="006C2466">
      <w:pPr>
        <w:numPr>
          <w:ilvl w:val="2"/>
          <w:numId w:val="42"/>
        </w:numPr>
        <w:tabs>
          <w:tab w:val="left" w:pos="2077"/>
          <w:tab w:val="left" w:pos="2079"/>
        </w:tabs>
        <w:spacing w:line="266" w:lineRule="auto"/>
        <w:ind w:right="635"/>
        <w:jc w:val="both"/>
      </w:pPr>
      <w:r>
        <w:t>in the case of the Authority, be given by e-mail and by letter delivered by hand at the address given below and be addressed to the person named below with a copy delivered to the Authority Representative or such other person as the Authority may from time to time designate by notice to the Concessionaire; provided that if the Concessionaire does not have an office in the same city as the Authority, it may send such</w:t>
      </w:r>
      <w:r>
        <w:rPr>
          <w:spacing w:val="-5"/>
        </w:rPr>
        <w:t xml:space="preserve"> </w:t>
      </w:r>
      <w:r>
        <w:t>notice</w:t>
      </w:r>
      <w:r>
        <w:rPr>
          <w:spacing w:val="-5"/>
        </w:rPr>
        <w:t xml:space="preserve"> </w:t>
      </w:r>
      <w:r>
        <w:t>by</w:t>
      </w:r>
      <w:r>
        <w:rPr>
          <w:spacing w:val="-5"/>
        </w:rPr>
        <w:t xml:space="preserve"> </w:t>
      </w:r>
      <w:r>
        <w:t>e-mail</w:t>
      </w:r>
      <w:r>
        <w:rPr>
          <w:spacing w:val="-5"/>
        </w:rPr>
        <w:t xml:space="preserve"> </w:t>
      </w:r>
      <w:r>
        <w:t>and</w:t>
      </w:r>
      <w:r>
        <w:rPr>
          <w:spacing w:val="-5"/>
        </w:rPr>
        <w:t xml:space="preserve"> </w:t>
      </w:r>
      <w:r>
        <w:t>by</w:t>
      </w:r>
      <w:r>
        <w:rPr>
          <w:spacing w:val="-5"/>
        </w:rPr>
        <w:t xml:space="preserve"> </w:t>
      </w:r>
      <w:r>
        <w:t>registered</w:t>
      </w:r>
      <w:r>
        <w:rPr>
          <w:spacing w:val="-5"/>
        </w:rPr>
        <w:t xml:space="preserve"> </w:t>
      </w:r>
      <w:r>
        <w:t>acknowledgement</w:t>
      </w:r>
      <w:r>
        <w:rPr>
          <w:spacing w:val="-5"/>
        </w:rPr>
        <w:t xml:space="preserve"> </w:t>
      </w:r>
      <w:r>
        <w:t>due,</w:t>
      </w:r>
      <w:r>
        <w:rPr>
          <w:spacing w:val="-5"/>
        </w:rPr>
        <w:t xml:space="preserve"> </w:t>
      </w:r>
      <w:r>
        <w:t>air</w:t>
      </w:r>
      <w:r>
        <w:rPr>
          <w:spacing w:val="-5"/>
        </w:rPr>
        <w:t xml:space="preserve"> </w:t>
      </w:r>
      <w:r>
        <w:t>mail</w:t>
      </w:r>
      <w:r>
        <w:rPr>
          <w:spacing w:val="-5"/>
        </w:rPr>
        <w:t xml:space="preserve"> </w:t>
      </w:r>
      <w:r>
        <w:t>or by courier.</w:t>
      </w:r>
    </w:p>
    <w:p w14:paraId="22D7F9AE" w14:textId="77777777" w:rsidR="00917DB3" w:rsidRDefault="00917DB3">
      <w:pPr>
        <w:pStyle w:val="BodyText"/>
        <w:rPr>
          <w:sz w:val="24"/>
        </w:rPr>
      </w:pPr>
    </w:p>
    <w:p w14:paraId="1C385DDB" w14:textId="77777777" w:rsidR="00552C8C" w:rsidRPr="00552C8C" w:rsidRDefault="00552C8C" w:rsidP="00552C8C">
      <w:pPr>
        <w:tabs>
          <w:tab w:val="left" w:pos="2077"/>
          <w:tab w:val="left" w:pos="2079"/>
        </w:tabs>
        <w:spacing w:line="266" w:lineRule="auto"/>
        <w:ind w:left="2079" w:right="635"/>
        <w:jc w:val="both"/>
        <w:rPr>
          <w:b/>
        </w:rPr>
      </w:pPr>
      <w:r w:rsidRPr="00552C8C">
        <w:rPr>
          <w:b/>
        </w:rPr>
        <w:t>The Managing Director</w:t>
      </w:r>
    </w:p>
    <w:p w14:paraId="39754F62" w14:textId="77777777" w:rsidR="00552C8C" w:rsidRPr="00552C8C" w:rsidRDefault="00552C8C" w:rsidP="00552C8C">
      <w:pPr>
        <w:tabs>
          <w:tab w:val="left" w:pos="2077"/>
          <w:tab w:val="left" w:pos="2079"/>
        </w:tabs>
        <w:spacing w:line="266" w:lineRule="auto"/>
        <w:ind w:left="2079" w:right="635"/>
        <w:jc w:val="both"/>
      </w:pPr>
      <w:r w:rsidRPr="00552C8C">
        <w:t xml:space="preserve">Karnataka Tourism Infrastructure Limited  </w:t>
      </w:r>
    </w:p>
    <w:p w14:paraId="64733E9D" w14:textId="77777777" w:rsidR="00552C8C" w:rsidRPr="00552C8C" w:rsidRDefault="00552C8C" w:rsidP="00552C8C">
      <w:pPr>
        <w:tabs>
          <w:tab w:val="left" w:pos="2077"/>
          <w:tab w:val="left" w:pos="2079"/>
        </w:tabs>
        <w:spacing w:line="266" w:lineRule="auto"/>
        <w:ind w:left="2079" w:right="635"/>
        <w:jc w:val="both"/>
      </w:pPr>
      <w:r w:rsidRPr="00552C8C">
        <w:t xml:space="preserve">No. 3, 4th, Sungard - ATS, Embassy Icon, </w:t>
      </w:r>
    </w:p>
    <w:p w14:paraId="3435E8F9" w14:textId="77777777" w:rsidR="00552C8C" w:rsidRPr="00552C8C" w:rsidRDefault="00552C8C" w:rsidP="00552C8C">
      <w:pPr>
        <w:tabs>
          <w:tab w:val="left" w:pos="2077"/>
          <w:tab w:val="left" w:pos="2079"/>
        </w:tabs>
        <w:spacing w:line="266" w:lineRule="auto"/>
        <w:ind w:left="2079" w:right="635"/>
        <w:jc w:val="both"/>
      </w:pPr>
      <w:r w:rsidRPr="00552C8C">
        <w:t xml:space="preserve">Infantry Road, Vasanth Nagar,  </w:t>
      </w:r>
    </w:p>
    <w:p w14:paraId="13376D6E" w14:textId="77777777" w:rsidR="00552C8C" w:rsidRPr="00552C8C" w:rsidRDefault="00552C8C" w:rsidP="00552C8C">
      <w:pPr>
        <w:tabs>
          <w:tab w:val="left" w:pos="2077"/>
          <w:tab w:val="left" w:pos="2079"/>
        </w:tabs>
        <w:spacing w:line="266" w:lineRule="auto"/>
        <w:ind w:left="2079" w:right="635"/>
        <w:jc w:val="both"/>
      </w:pPr>
      <w:r w:rsidRPr="00552C8C">
        <w:t>Bengaluru - 560 001</w:t>
      </w:r>
    </w:p>
    <w:p w14:paraId="46A15C23" w14:textId="77777777" w:rsidR="00552C8C" w:rsidRDefault="00552C8C" w:rsidP="00552C8C">
      <w:pPr>
        <w:tabs>
          <w:tab w:val="left" w:pos="2077"/>
          <w:tab w:val="left" w:pos="2079"/>
        </w:tabs>
        <w:spacing w:line="266" w:lineRule="auto"/>
        <w:ind w:left="2079" w:right="635"/>
        <w:jc w:val="both"/>
      </w:pPr>
    </w:p>
    <w:p w14:paraId="01B332C2" w14:textId="73661F26" w:rsidR="00917DB3" w:rsidRDefault="006C2466" w:rsidP="0056506E">
      <w:pPr>
        <w:numPr>
          <w:ilvl w:val="2"/>
          <w:numId w:val="42"/>
        </w:numPr>
        <w:tabs>
          <w:tab w:val="left" w:pos="2077"/>
          <w:tab w:val="left" w:pos="2079"/>
        </w:tabs>
        <w:spacing w:before="62" w:line="264" w:lineRule="auto"/>
        <w:ind w:right="635"/>
        <w:jc w:val="both"/>
      </w:pPr>
      <w:r>
        <w:t>any notice or communication by a Party to the other Party, given in accordance herewith,</w:t>
      </w:r>
      <w:r w:rsidRPr="00552C8C">
        <w:rPr>
          <w:spacing w:val="-1"/>
        </w:rPr>
        <w:t xml:space="preserve"> </w:t>
      </w:r>
      <w:r>
        <w:t>shall</w:t>
      </w:r>
      <w:r w:rsidRPr="00552C8C">
        <w:rPr>
          <w:spacing w:val="-1"/>
        </w:rPr>
        <w:t xml:space="preserve"> </w:t>
      </w:r>
      <w:r>
        <w:t>be</w:t>
      </w:r>
      <w:r w:rsidRPr="00552C8C">
        <w:rPr>
          <w:spacing w:val="-1"/>
        </w:rPr>
        <w:t xml:space="preserve"> </w:t>
      </w:r>
      <w:r>
        <w:t>deemed</w:t>
      </w:r>
      <w:r w:rsidRPr="00552C8C">
        <w:rPr>
          <w:spacing w:val="-1"/>
        </w:rPr>
        <w:t xml:space="preserve"> </w:t>
      </w:r>
      <w:r>
        <w:t>to</w:t>
      </w:r>
      <w:r w:rsidRPr="00552C8C">
        <w:rPr>
          <w:spacing w:val="-1"/>
        </w:rPr>
        <w:t xml:space="preserve"> </w:t>
      </w:r>
      <w:r>
        <w:t>have</w:t>
      </w:r>
      <w:r w:rsidRPr="00552C8C">
        <w:rPr>
          <w:spacing w:val="-1"/>
        </w:rPr>
        <w:t xml:space="preserve"> </w:t>
      </w:r>
      <w:r>
        <w:t>been</w:t>
      </w:r>
      <w:r w:rsidRPr="00552C8C">
        <w:rPr>
          <w:spacing w:val="-1"/>
        </w:rPr>
        <w:t xml:space="preserve"> </w:t>
      </w:r>
      <w:r>
        <w:t>delivered</w:t>
      </w:r>
      <w:r w:rsidRPr="00552C8C">
        <w:rPr>
          <w:spacing w:val="-1"/>
        </w:rPr>
        <w:t xml:space="preserve"> </w:t>
      </w:r>
      <w:r>
        <w:t>when</w:t>
      </w:r>
      <w:r w:rsidRPr="00552C8C">
        <w:rPr>
          <w:spacing w:val="-1"/>
        </w:rPr>
        <w:t xml:space="preserve"> </w:t>
      </w:r>
      <w:r>
        <w:t>in</w:t>
      </w:r>
      <w:r w:rsidRPr="00552C8C">
        <w:rPr>
          <w:spacing w:val="-1"/>
        </w:rPr>
        <w:t xml:space="preserve"> </w:t>
      </w:r>
      <w:r>
        <w:t>the</w:t>
      </w:r>
      <w:r w:rsidRPr="00552C8C">
        <w:rPr>
          <w:spacing w:val="-1"/>
        </w:rPr>
        <w:t xml:space="preserve"> </w:t>
      </w:r>
      <w:r>
        <w:t>normal</w:t>
      </w:r>
      <w:r w:rsidRPr="00552C8C">
        <w:rPr>
          <w:spacing w:val="-1"/>
        </w:rPr>
        <w:t xml:space="preserve"> </w:t>
      </w:r>
      <w:r>
        <w:t>course</w:t>
      </w:r>
      <w:r w:rsidRPr="00552C8C">
        <w:rPr>
          <w:spacing w:val="-1"/>
        </w:rPr>
        <w:t xml:space="preserve"> </w:t>
      </w:r>
      <w:r>
        <w:t>of</w:t>
      </w:r>
      <w:r w:rsidRPr="00552C8C">
        <w:rPr>
          <w:spacing w:val="-1"/>
        </w:rPr>
        <w:t xml:space="preserve"> </w:t>
      </w:r>
      <w:r>
        <w:t>post</w:t>
      </w:r>
      <w:r w:rsidRPr="00552C8C">
        <w:rPr>
          <w:spacing w:val="-1"/>
        </w:rPr>
        <w:t xml:space="preserve"> </w:t>
      </w:r>
      <w:r>
        <w:t>it ought to have been delivered and in all other eases, it shall be deemed to have been delivered</w:t>
      </w:r>
      <w:r w:rsidRPr="00552C8C">
        <w:rPr>
          <w:spacing w:val="-5"/>
        </w:rPr>
        <w:t xml:space="preserve"> </w:t>
      </w:r>
      <w:r>
        <w:t>on</w:t>
      </w:r>
      <w:r w:rsidRPr="00552C8C">
        <w:rPr>
          <w:spacing w:val="-5"/>
        </w:rPr>
        <w:t xml:space="preserve"> </w:t>
      </w:r>
      <w:r>
        <w:t>the</w:t>
      </w:r>
      <w:r w:rsidRPr="00552C8C">
        <w:rPr>
          <w:spacing w:val="-5"/>
        </w:rPr>
        <w:t xml:space="preserve"> </w:t>
      </w:r>
      <w:r>
        <w:t>actual</w:t>
      </w:r>
      <w:r w:rsidRPr="00552C8C">
        <w:rPr>
          <w:spacing w:val="-5"/>
        </w:rPr>
        <w:t xml:space="preserve"> </w:t>
      </w:r>
      <w:r>
        <w:t>date</w:t>
      </w:r>
      <w:r w:rsidRPr="00552C8C">
        <w:rPr>
          <w:spacing w:val="-5"/>
        </w:rPr>
        <w:t xml:space="preserve"> </w:t>
      </w:r>
      <w:r>
        <w:t>and</w:t>
      </w:r>
      <w:r w:rsidRPr="00552C8C">
        <w:rPr>
          <w:spacing w:val="-5"/>
        </w:rPr>
        <w:t xml:space="preserve"> </w:t>
      </w:r>
      <w:r>
        <w:t>time</w:t>
      </w:r>
      <w:r w:rsidRPr="00552C8C">
        <w:rPr>
          <w:spacing w:val="-5"/>
        </w:rPr>
        <w:t xml:space="preserve"> </w:t>
      </w:r>
      <w:r>
        <w:t>of</w:t>
      </w:r>
      <w:r w:rsidRPr="00552C8C">
        <w:rPr>
          <w:spacing w:val="-5"/>
        </w:rPr>
        <w:t xml:space="preserve"> </w:t>
      </w:r>
      <w:r>
        <w:t>delivery;</w:t>
      </w:r>
      <w:r w:rsidRPr="00552C8C">
        <w:rPr>
          <w:spacing w:val="-5"/>
        </w:rPr>
        <w:t xml:space="preserve"> </w:t>
      </w:r>
      <w:r>
        <w:t>provided</w:t>
      </w:r>
      <w:r w:rsidRPr="00552C8C">
        <w:rPr>
          <w:spacing w:val="-5"/>
        </w:rPr>
        <w:t xml:space="preserve"> </w:t>
      </w:r>
      <w:r>
        <w:t>that</w:t>
      </w:r>
      <w:r w:rsidRPr="00552C8C">
        <w:rPr>
          <w:spacing w:val="-5"/>
        </w:rPr>
        <w:t xml:space="preserve"> </w:t>
      </w:r>
      <w:r>
        <w:t>in</w:t>
      </w:r>
      <w:r w:rsidRPr="00552C8C">
        <w:rPr>
          <w:spacing w:val="-5"/>
        </w:rPr>
        <w:t xml:space="preserve"> </w:t>
      </w:r>
      <w:r>
        <w:t>the</w:t>
      </w:r>
      <w:r w:rsidRPr="00552C8C">
        <w:rPr>
          <w:spacing w:val="-5"/>
        </w:rPr>
        <w:t xml:space="preserve"> </w:t>
      </w:r>
      <w:r>
        <w:t>case</w:t>
      </w:r>
      <w:r w:rsidRPr="00552C8C">
        <w:rPr>
          <w:spacing w:val="-5"/>
        </w:rPr>
        <w:t xml:space="preserve"> </w:t>
      </w:r>
      <w:r>
        <w:t>of</w:t>
      </w:r>
      <w:r w:rsidRPr="00552C8C">
        <w:rPr>
          <w:spacing w:val="-5"/>
        </w:rPr>
        <w:t xml:space="preserve"> </w:t>
      </w:r>
      <w:r>
        <w:t xml:space="preserve">e-mail, it </w:t>
      </w:r>
      <w:r>
        <w:lastRenderedPageBreak/>
        <w:t>shall be deemed to have been delivered on the working day following the date of its delivery.</w:t>
      </w:r>
    </w:p>
    <w:p w14:paraId="52AEE995" w14:textId="77777777" w:rsidR="00917DB3" w:rsidRDefault="00917DB3">
      <w:pPr>
        <w:pStyle w:val="BodyText"/>
        <w:spacing w:before="7"/>
        <w:rPr>
          <w:sz w:val="24"/>
        </w:rPr>
      </w:pPr>
    </w:p>
    <w:p w14:paraId="1B43E04F" w14:textId="77777777" w:rsidR="00917DB3" w:rsidRDefault="006C2466" w:rsidP="0048483B">
      <w:pPr>
        <w:pStyle w:val="Heading4"/>
        <w:numPr>
          <w:ilvl w:val="1"/>
          <w:numId w:val="42"/>
        </w:numPr>
      </w:pPr>
      <w:r>
        <w:t>Language</w:t>
      </w:r>
    </w:p>
    <w:p w14:paraId="160105C0" w14:textId="77777777" w:rsidR="00917DB3" w:rsidRDefault="00917DB3">
      <w:pPr>
        <w:pStyle w:val="BodyText"/>
        <w:spacing w:before="10"/>
        <w:rPr>
          <w:b/>
          <w:sz w:val="26"/>
        </w:rPr>
      </w:pPr>
    </w:p>
    <w:p w14:paraId="4046626E" w14:textId="77777777" w:rsidR="00917DB3" w:rsidRDefault="006C2466">
      <w:pPr>
        <w:pStyle w:val="BodyText"/>
        <w:spacing w:line="266" w:lineRule="auto"/>
        <w:ind w:left="1359" w:right="635"/>
        <w:jc w:val="both"/>
      </w:pPr>
      <w:r>
        <w:t>All notices required to be given by one Party to the other Party and all other communications, Documentation and proceedings which are in any way relevant to this Agreement shall be in writing and in English language.</w:t>
      </w:r>
    </w:p>
    <w:p w14:paraId="673ADAF8" w14:textId="77777777" w:rsidR="00917DB3" w:rsidRDefault="00917DB3">
      <w:pPr>
        <w:pStyle w:val="BodyText"/>
        <w:spacing w:before="5"/>
        <w:rPr>
          <w:sz w:val="24"/>
        </w:rPr>
      </w:pPr>
    </w:p>
    <w:p w14:paraId="57EF4119" w14:textId="77777777" w:rsidR="00917DB3" w:rsidRDefault="006C2466" w:rsidP="0048483B">
      <w:pPr>
        <w:pStyle w:val="Heading4"/>
        <w:numPr>
          <w:ilvl w:val="1"/>
          <w:numId w:val="42"/>
        </w:numPr>
      </w:pPr>
      <w:r>
        <w:t>Confidentiality</w:t>
      </w:r>
    </w:p>
    <w:p w14:paraId="10A1303B" w14:textId="77777777" w:rsidR="00917DB3" w:rsidRDefault="00917DB3">
      <w:pPr>
        <w:pStyle w:val="BodyText"/>
        <w:spacing w:before="9"/>
        <w:rPr>
          <w:b/>
          <w:sz w:val="26"/>
        </w:rPr>
      </w:pPr>
    </w:p>
    <w:p w14:paraId="12C3FA3D" w14:textId="77777777" w:rsidR="00917DB3" w:rsidRDefault="006C2466">
      <w:pPr>
        <w:numPr>
          <w:ilvl w:val="2"/>
          <w:numId w:val="42"/>
        </w:numPr>
        <w:tabs>
          <w:tab w:val="left" w:pos="2055"/>
          <w:tab w:val="left" w:pos="2057"/>
        </w:tabs>
        <w:spacing w:line="264" w:lineRule="auto"/>
        <w:ind w:left="2057" w:right="651" w:hanging="709"/>
        <w:jc w:val="both"/>
      </w:pPr>
      <w:r>
        <w:t>Each Party shall keep the Confidential Information confidential and shall not disclose the same to any other person without the prior written consent of the other Party.</w:t>
      </w:r>
    </w:p>
    <w:p w14:paraId="0363AF7C" w14:textId="77777777" w:rsidR="00917DB3" w:rsidRDefault="00917DB3">
      <w:pPr>
        <w:pStyle w:val="BodyText"/>
        <w:spacing w:before="8"/>
        <w:rPr>
          <w:sz w:val="24"/>
        </w:rPr>
      </w:pPr>
    </w:p>
    <w:p w14:paraId="224FD9CD" w14:textId="77777777" w:rsidR="00917DB3" w:rsidRDefault="006C2466">
      <w:pPr>
        <w:numPr>
          <w:ilvl w:val="2"/>
          <w:numId w:val="42"/>
        </w:numPr>
        <w:tabs>
          <w:tab w:val="left" w:pos="2078"/>
        </w:tabs>
        <w:ind w:left="2078" w:hanging="719"/>
      </w:pPr>
      <w:r>
        <w:t>Sub-Clause</w:t>
      </w:r>
      <w:r>
        <w:rPr>
          <w:spacing w:val="-7"/>
        </w:rPr>
        <w:t xml:space="preserve"> </w:t>
      </w:r>
      <w:r>
        <w:t>(a)</w:t>
      </w:r>
      <w:r>
        <w:rPr>
          <w:spacing w:val="-5"/>
        </w:rPr>
        <w:t xml:space="preserve"> </w:t>
      </w:r>
      <w:r>
        <w:t>shall</w:t>
      </w:r>
      <w:r>
        <w:rPr>
          <w:spacing w:val="-5"/>
        </w:rPr>
        <w:t xml:space="preserve"> </w:t>
      </w:r>
      <w:r>
        <w:t>not</w:t>
      </w:r>
      <w:r>
        <w:rPr>
          <w:spacing w:val="-5"/>
        </w:rPr>
        <w:t xml:space="preserve"> </w:t>
      </w:r>
      <w:r>
        <w:t>apply</w:t>
      </w:r>
      <w:r>
        <w:rPr>
          <w:spacing w:val="-5"/>
        </w:rPr>
        <w:t xml:space="preserve"> </w:t>
      </w:r>
      <w:r>
        <w:t>in</w:t>
      </w:r>
      <w:r>
        <w:rPr>
          <w:spacing w:val="-5"/>
        </w:rPr>
        <w:t xml:space="preserve"> </w:t>
      </w:r>
      <w:r>
        <w:t>the</w:t>
      </w:r>
      <w:r>
        <w:rPr>
          <w:spacing w:val="-5"/>
        </w:rPr>
        <w:t xml:space="preserve"> </w:t>
      </w:r>
      <w:r>
        <w:t>following</w:t>
      </w:r>
      <w:r>
        <w:rPr>
          <w:spacing w:val="-5"/>
        </w:rPr>
        <w:t xml:space="preserve"> </w:t>
      </w:r>
      <w:r>
        <w:rPr>
          <w:spacing w:val="-2"/>
        </w:rPr>
        <w:t>circumstances:</w:t>
      </w:r>
    </w:p>
    <w:p w14:paraId="6C635853" w14:textId="77777777" w:rsidR="00917DB3" w:rsidRDefault="00917DB3">
      <w:pPr>
        <w:pStyle w:val="BodyText"/>
        <w:spacing w:before="9"/>
        <w:rPr>
          <w:sz w:val="26"/>
        </w:rPr>
      </w:pPr>
    </w:p>
    <w:p w14:paraId="3A40539A" w14:textId="77777777" w:rsidR="00917DB3" w:rsidRDefault="006C2466">
      <w:pPr>
        <w:numPr>
          <w:ilvl w:val="3"/>
          <w:numId w:val="42"/>
        </w:numPr>
        <w:tabs>
          <w:tab w:val="left" w:pos="2766"/>
        </w:tabs>
        <w:spacing w:before="1" w:line="264" w:lineRule="auto"/>
        <w:ind w:right="649"/>
      </w:pPr>
      <w:r>
        <w:t>any</w:t>
      </w:r>
      <w:r>
        <w:rPr>
          <w:spacing w:val="40"/>
        </w:rPr>
        <w:t xml:space="preserve"> </w:t>
      </w:r>
      <w:r>
        <w:t>disclosure</w:t>
      </w:r>
      <w:r>
        <w:rPr>
          <w:spacing w:val="40"/>
        </w:rPr>
        <w:t xml:space="preserve"> </w:t>
      </w:r>
      <w:r>
        <w:t>required</w:t>
      </w:r>
      <w:r>
        <w:rPr>
          <w:spacing w:val="40"/>
        </w:rPr>
        <w:t xml:space="preserve"> </w:t>
      </w:r>
      <w:r>
        <w:t>by</w:t>
      </w:r>
      <w:r>
        <w:rPr>
          <w:spacing w:val="40"/>
        </w:rPr>
        <w:t xml:space="preserve"> </w:t>
      </w:r>
      <w:r>
        <w:t>Applicable</w:t>
      </w:r>
      <w:r>
        <w:rPr>
          <w:spacing w:val="40"/>
        </w:rPr>
        <w:t xml:space="preserve"> </w:t>
      </w:r>
      <w:r>
        <w:t>Laws</w:t>
      </w:r>
      <w:r>
        <w:rPr>
          <w:spacing w:val="40"/>
        </w:rPr>
        <w:t xml:space="preserve"> </w:t>
      </w:r>
      <w:r>
        <w:t>or</w:t>
      </w:r>
      <w:r>
        <w:rPr>
          <w:spacing w:val="40"/>
        </w:rPr>
        <w:t xml:space="preserve"> </w:t>
      </w:r>
      <w:r>
        <w:t>in</w:t>
      </w:r>
      <w:r>
        <w:rPr>
          <w:spacing w:val="40"/>
        </w:rPr>
        <w:t xml:space="preserve"> </w:t>
      </w:r>
      <w:r>
        <w:t>respect</w:t>
      </w:r>
      <w:r>
        <w:rPr>
          <w:spacing w:val="40"/>
        </w:rPr>
        <w:t xml:space="preserve"> </w:t>
      </w:r>
      <w:r>
        <w:t>of</w:t>
      </w:r>
      <w:r>
        <w:rPr>
          <w:spacing w:val="40"/>
        </w:rPr>
        <w:t xml:space="preserve"> </w:t>
      </w:r>
      <w:r>
        <w:t>information already in the public domain;</w:t>
      </w:r>
    </w:p>
    <w:p w14:paraId="50D400B4" w14:textId="77777777" w:rsidR="00917DB3" w:rsidRDefault="006C2466">
      <w:pPr>
        <w:numPr>
          <w:ilvl w:val="3"/>
          <w:numId w:val="42"/>
        </w:numPr>
        <w:tabs>
          <w:tab w:val="left" w:pos="2765"/>
        </w:tabs>
        <w:ind w:left="2765" w:hanging="719"/>
      </w:pPr>
      <w:r>
        <w:t>any</w:t>
      </w:r>
      <w:r>
        <w:rPr>
          <w:spacing w:val="-7"/>
        </w:rPr>
        <w:t xml:space="preserve"> </w:t>
      </w:r>
      <w:r>
        <w:t>disclosure</w:t>
      </w:r>
      <w:r>
        <w:rPr>
          <w:spacing w:val="-6"/>
        </w:rPr>
        <w:t xml:space="preserve"> </w:t>
      </w:r>
      <w:r>
        <w:t>required</w:t>
      </w:r>
      <w:r>
        <w:rPr>
          <w:spacing w:val="-6"/>
        </w:rPr>
        <w:t xml:space="preserve"> </w:t>
      </w:r>
      <w:r>
        <w:t>by</w:t>
      </w:r>
      <w:r>
        <w:rPr>
          <w:spacing w:val="-6"/>
        </w:rPr>
        <w:t xml:space="preserve"> </w:t>
      </w:r>
      <w:r>
        <w:t>any</w:t>
      </w:r>
      <w:r>
        <w:rPr>
          <w:spacing w:val="-6"/>
        </w:rPr>
        <w:t xml:space="preserve"> </w:t>
      </w:r>
      <w:r>
        <w:t>applicable</w:t>
      </w:r>
      <w:r>
        <w:rPr>
          <w:spacing w:val="-6"/>
        </w:rPr>
        <w:t xml:space="preserve"> </w:t>
      </w:r>
      <w:r>
        <w:t>stock</w:t>
      </w:r>
      <w:r>
        <w:rPr>
          <w:spacing w:val="-6"/>
        </w:rPr>
        <w:t xml:space="preserve"> </w:t>
      </w:r>
      <w:r>
        <w:t>exchange</w:t>
      </w:r>
      <w:r>
        <w:rPr>
          <w:spacing w:val="-6"/>
        </w:rPr>
        <w:t xml:space="preserve"> </w:t>
      </w:r>
      <w:r>
        <w:t>listing</w:t>
      </w:r>
      <w:r>
        <w:rPr>
          <w:spacing w:val="-6"/>
        </w:rPr>
        <w:t xml:space="preserve"> </w:t>
      </w:r>
      <w:r>
        <w:t>rule;</w:t>
      </w:r>
      <w:r>
        <w:rPr>
          <w:spacing w:val="-6"/>
        </w:rPr>
        <w:t xml:space="preserve"> </w:t>
      </w:r>
      <w:r>
        <w:rPr>
          <w:spacing w:val="-5"/>
        </w:rPr>
        <w:t>and</w:t>
      </w:r>
    </w:p>
    <w:p w14:paraId="702BD759" w14:textId="77777777" w:rsidR="00917DB3" w:rsidRDefault="006C2466">
      <w:pPr>
        <w:numPr>
          <w:ilvl w:val="3"/>
          <w:numId w:val="42"/>
        </w:numPr>
        <w:tabs>
          <w:tab w:val="left" w:pos="2766"/>
        </w:tabs>
        <w:spacing w:before="30" w:line="264" w:lineRule="auto"/>
        <w:ind w:right="649"/>
      </w:pPr>
      <w:r>
        <w:t>disclosure</w:t>
      </w:r>
      <w:r>
        <w:rPr>
          <w:spacing w:val="40"/>
        </w:rPr>
        <w:t xml:space="preserve"> </w:t>
      </w:r>
      <w:r>
        <w:t>to</w:t>
      </w:r>
      <w:r>
        <w:rPr>
          <w:spacing w:val="40"/>
        </w:rPr>
        <w:t xml:space="preserve"> </w:t>
      </w:r>
      <w:r>
        <w:t>under</w:t>
      </w:r>
      <w:r>
        <w:rPr>
          <w:spacing w:val="40"/>
        </w:rPr>
        <w:t xml:space="preserve"> </w:t>
      </w:r>
      <w:r>
        <w:t>a</w:t>
      </w:r>
      <w:r>
        <w:rPr>
          <w:spacing w:val="40"/>
        </w:rPr>
        <w:t xml:space="preserve"> </w:t>
      </w:r>
      <w:r>
        <w:t>Financing</w:t>
      </w:r>
      <w:r>
        <w:rPr>
          <w:spacing w:val="40"/>
        </w:rPr>
        <w:t xml:space="preserve"> </w:t>
      </w:r>
      <w:r>
        <w:t>Agreement,</w:t>
      </w:r>
      <w:r>
        <w:rPr>
          <w:spacing w:val="40"/>
        </w:rPr>
        <w:t xml:space="preserve"> </w:t>
      </w:r>
      <w:r>
        <w:t>to</w:t>
      </w:r>
      <w:r>
        <w:rPr>
          <w:spacing w:val="40"/>
        </w:rPr>
        <w:t xml:space="preserve"> </w:t>
      </w:r>
      <w:r>
        <w:t>the</w:t>
      </w:r>
      <w:r>
        <w:rPr>
          <w:spacing w:val="40"/>
        </w:rPr>
        <w:t xml:space="preserve"> </w:t>
      </w:r>
      <w:r>
        <w:t>extent</w:t>
      </w:r>
      <w:r>
        <w:rPr>
          <w:spacing w:val="40"/>
        </w:rPr>
        <w:t xml:space="preserve"> </w:t>
      </w:r>
      <w:r>
        <w:t>required</w:t>
      </w:r>
      <w:r>
        <w:rPr>
          <w:spacing w:val="40"/>
        </w:rPr>
        <w:t xml:space="preserve"> </w:t>
      </w:r>
      <w:r>
        <w:t>for</w:t>
      </w:r>
      <w:r>
        <w:rPr>
          <w:spacing w:val="40"/>
        </w:rPr>
        <w:t xml:space="preserve"> </w:t>
      </w:r>
      <w:r>
        <w:t>the purposes</w:t>
      </w:r>
      <w:r>
        <w:rPr>
          <w:spacing w:val="-9"/>
        </w:rPr>
        <w:t xml:space="preserve"> </w:t>
      </w:r>
      <w:r>
        <w:t>of</w:t>
      </w:r>
      <w:r>
        <w:rPr>
          <w:spacing w:val="-9"/>
        </w:rPr>
        <w:t xml:space="preserve"> </w:t>
      </w:r>
      <w:r>
        <w:t>raising</w:t>
      </w:r>
      <w:r>
        <w:rPr>
          <w:spacing w:val="-9"/>
        </w:rPr>
        <w:t xml:space="preserve"> </w:t>
      </w:r>
      <w:r>
        <w:t>funds</w:t>
      </w:r>
      <w:r>
        <w:rPr>
          <w:spacing w:val="-9"/>
        </w:rPr>
        <w:t xml:space="preserve"> </w:t>
      </w:r>
      <w:r>
        <w:t>or</w:t>
      </w:r>
      <w:r>
        <w:rPr>
          <w:spacing w:val="-9"/>
        </w:rPr>
        <w:t xml:space="preserve"> </w:t>
      </w:r>
      <w:r>
        <w:t>maintaining</w:t>
      </w:r>
      <w:r>
        <w:rPr>
          <w:spacing w:val="-9"/>
        </w:rPr>
        <w:t xml:space="preserve"> </w:t>
      </w:r>
      <w:r>
        <w:t>compliance</w:t>
      </w:r>
      <w:r>
        <w:rPr>
          <w:spacing w:val="-9"/>
        </w:rPr>
        <w:t xml:space="preserve"> </w:t>
      </w:r>
      <w:r>
        <w:t>with</w:t>
      </w:r>
      <w:r>
        <w:rPr>
          <w:spacing w:val="-9"/>
        </w:rPr>
        <w:t xml:space="preserve"> </w:t>
      </w:r>
      <w:r>
        <w:t>credit</w:t>
      </w:r>
      <w:r>
        <w:rPr>
          <w:spacing w:val="-8"/>
        </w:rPr>
        <w:t xml:space="preserve"> </w:t>
      </w:r>
      <w:r>
        <w:t>arrangements.</w:t>
      </w:r>
    </w:p>
    <w:p w14:paraId="5CF168FE" w14:textId="77777777" w:rsidR="00917DB3" w:rsidRDefault="00917DB3">
      <w:pPr>
        <w:pStyle w:val="BodyText"/>
        <w:spacing w:before="7"/>
        <w:rPr>
          <w:sz w:val="24"/>
        </w:rPr>
      </w:pPr>
    </w:p>
    <w:p w14:paraId="3455B543" w14:textId="77777777" w:rsidR="00917DB3" w:rsidRDefault="006C2466">
      <w:pPr>
        <w:numPr>
          <w:ilvl w:val="2"/>
          <w:numId w:val="42"/>
        </w:numPr>
        <w:tabs>
          <w:tab w:val="left" w:pos="2077"/>
          <w:tab w:val="left" w:pos="2079"/>
        </w:tabs>
        <w:spacing w:before="1" w:line="266" w:lineRule="auto"/>
        <w:ind w:right="649"/>
        <w:jc w:val="both"/>
      </w:pPr>
      <w:r>
        <w:t>Either Party shall have the right to disclose Confidential Information pursuant to this Agreement or otherwise to the extent required to its personnel and consultants, including</w:t>
      </w:r>
      <w:r>
        <w:rPr>
          <w:spacing w:val="-14"/>
        </w:rPr>
        <w:t xml:space="preserve"> </w:t>
      </w:r>
      <w:r>
        <w:t>technical</w:t>
      </w:r>
      <w:r>
        <w:rPr>
          <w:spacing w:val="-14"/>
        </w:rPr>
        <w:t xml:space="preserve"> </w:t>
      </w:r>
      <w:r>
        <w:t>and</w:t>
      </w:r>
      <w:r>
        <w:rPr>
          <w:spacing w:val="-14"/>
        </w:rPr>
        <w:t xml:space="preserve"> </w:t>
      </w:r>
      <w:r>
        <w:t>legal</w:t>
      </w:r>
      <w:r>
        <w:rPr>
          <w:spacing w:val="-13"/>
        </w:rPr>
        <w:t xml:space="preserve"> </w:t>
      </w:r>
      <w:r>
        <w:t>consultants.</w:t>
      </w:r>
      <w:r>
        <w:rPr>
          <w:spacing w:val="-14"/>
        </w:rPr>
        <w:t xml:space="preserve"> </w:t>
      </w:r>
      <w:r>
        <w:t>Such</w:t>
      </w:r>
      <w:r>
        <w:rPr>
          <w:spacing w:val="-14"/>
        </w:rPr>
        <w:t xml:space="preserve"> </w:t>
      </w:r>
      <w:r>
        <w:t>personnel</w:t>
      </w:r>
      <w:r>
        <w:rPr>
          <w:spacing w:val="-14"/>
        </w:rPr>
        <w:t xml:space="preserve"> </w:t>
      </w:r>
      <w:r>
        <w:t>and/or</w:t>
      </w:r>
      <w:r>
        <w:rPr>
          <w:spacing w:val="-13"/>
        </w:rPr>
        <w:t xml:space="preserve"> </w:t>
      </w:r>
      <w:r>
        <w:t>consultants</w:t>
      </w:r>
      <w:r>
        <w:rPr>
          <w:spacing w:val="-14"/>
        </w:rPr>
        <w:t xml:space="preserve"> </w:t>
      </w:r>
      <w:r>
        <w:t>shall</w:t>
      </w:r>
      <w:r>
        <w:rPr>
          <w:spacing w:val="-14"/>
        </w:rPr>
        <w:t xml:space="preserve"> </w:t>
      </w:r>
      <w:r>
        <w:t>agree and undertake to keep such information disclosed as confidential.</w:t>
      </w:r>
    </w:p>
    <w:p w14:paraId="57178EC6" w14:textId="77777777" w:rsidR="00917DB3" w:rsidRDefault="00917DB3">
      <w:pPr>
        <w:pStyle w:val="BodyText"/>
        <w:spacing w:before="2"/>
        <w:rPr>
          <w:sz w:val="24"/>
        </w:rPr>
      </w:pPr>
    </w:p>
    <w:p w14:paraId="3DCD2E0D" w14:textId="77777777" w:rsidR="00917DB3" w:rsidRDefault="006C2466">
      <w:pPr>
        <w:numPr>
          <w:ilvl w:val="2"/>
          <w:numId w:val="42"/>
        </w:numPr>
        <w:tabs>
          <w:tab w:val="left" w:pos="2077"/>
          <w:tab w:val="left" w:pos="2079"/>
        </w:tabs>
        <w:spacing w:line="266" w:lineRule="auto"/>
        <w:ind w:right="652"/>
        <w:jc w:val="both"/>
      </w:pPr>
      <w:r>
        <w:t xml:space="preserve">In the event a disclosure is required by Applicable Law, upon reasonable request by the non-disclosing Party, the disclosing Party shall use all reasonable efforts and co- operate with other Party's efforts to obtain confidential treatment of material so </w:t>
      </w:r>
      <w:r>
        <w:rPr>
          <w:spacing w:val="-2"/>
        </w:rPr>
        <w:t>disclosed.</w:t>
      </w:r>
    </w:p>
    <w:p w14:paraId="036C86B0" w14:textId="77777777" w:rsidR="00917DB3" w:rsidRDefault="00917DB3">
      <w:pPr>
        <w:pStyle w:val="BodyText"/>
        <w:spacing w:before="2"/>
        <w:rPr>
          <w:sz w:val="24"/>
        </w:rPr>
      </w:pPr>
    </w:p>
    <w:p w14:paraId="7577B8DE" w14:textId="77777777" w:rsidR="00917DB3" w:rsidRDefault="006C2466">
      <w:pPr>
        <w:numPr>
          <w:ilvl w:val="2"/>
          <w:numId w:val="42"/>
        </w:numPr>
        <w:tabs>
          <w:tab w:val="left" w:pos="2077"/>
          <w:tab w:val="left" w:pos="2079"/>
        </w:tabs>
        <w:spacing w:line="266" w:lineRule="auto"/>
        <w:ind w:right="651"/>
        <w:jc w:val="both"/>
      </w:pPr>
      <w:r>
        <w:t>Each</w:t>
      </w:r>
      <w:r>
        <w:rPr>
          <w:spacing w:val="-11"/>
        </w:rPr>
        <w:t xml:space="preserve"> </w:t>
      </w:r>
      <w:r>
        <w:t>Party</w:t>
      </w:r>
      <w:r>
        <w:rPr>
          <w:spacing w:val="-11"/>
        </w:rPr>
        <w:t xml:space="preserve"> </w:t>
      </w:r>
      <w:r>
        <w:t>shall</w:t>
      </w:r>
      <w:r>
        <w:rPr>
          <w:spacing w:val="-11"/>
        </w:rPr>
        <w:t xml:space="preserve"> </w:t>
      </w:r>
      <w:r>
        <w:t>utilise</w:t>
      </w:r>
      <w:r>
        <w:rPr>
          <w:spacing w:val="-11"/>
        </w:rPr>
        <w:t xml:space="preserve"> </w:t>
      </w:r>
      <w:r>
        <w:t>the</w:t>
      </w:r>
      <w:r>
        <w:rPr>
          <w:spacing w:val="-11"/>
        </w:rPr>
        <w:t xml:space="preserve"> </w:t>
      </w:r>
      <w:r>
        <w:t>same</w:t>
      </w:r>
      <w:r>
        <w:rPr>
          <w:spacing w:val="-11"/>
        </w:rPr>
        <w:t xml:space="preserve"> </w:t>
      </w:r>
      <w:r>
        <w:t>degree</w:t>
      </w:r>
      <w:r>
        <w:rPr>
          <w:spacing w:val="-11"/>
        </w:rPr>
        <w:t xml:space="preserve"> </w:t>
      </w:r>
      <w:r>
        <w:t>of</w:t>
      </w:r>
      <w:r>
        <w:rPr>
          <w:spacing w:val="-11"/>
        </w:rPr>
        <w:t xml:space="preserve"> </w:t>
      </w:r>
      <w:r>
        <w:t>care</w:t>
      </w:r>
      <w:r>
        <w:rPr>
          <w:spacing w:val="-11"/>
        </w:rPr>
        <w:t xml:space="preserve"> </w:t>
      </w:r>
      <w:r>
        <w:t>to</w:t>
      </w:r>
      <w:r>
        <w:rPr>
          <w:spacing w:val="-11"/>
        </w:rPr>
        <w:t xml:space="preserve"> </w:t>
      </w:r>
      <w:r>
        <w:t>preserve</w:t>
      </w:r>
      <w:r>
        <w:rPr>
          <w:spacing w:val="-11"/>
        </w:rPr>
        <w:t xml:space="preserve"> </w:t>
      </w:r>
      <w:r>
        <w:t>and</w:t>
      </w:r>
      <w:r>
        <w:rPr>
          <w:spacing w:val="-11"/>
        </w:rPr>
        <w:t xml:space="preserve"> </w:t>
      </w:r>
      <w:r>
        <w:t>protect</w:t>
      </w:r>
      <w:r>
        <w:rPr>
          <w:spacing w:val="-11"/>
        </w:rPr>
        <w:t xml:space="preserve"> </w:t>
      </w:r>
      <w:r>
        <w:t>the</w:t>
      </w:r>
      <w:r>
        <w:rPr>
          <w:spacing w:val="-11"/>
        </w:rPr>
        <w:t xml:space="preserve"> </w:t>
      </w:r>
      <w:r>
        <w:t>other</w:t>
      </w:r>
      <w:r>
        <w:rPr>
          <w:spacing w:val="-11"/>
        </w:rPr>
        <w:t xml:space="preserve"> </w:t>
      </w:r>
      <w:r>
        <w:t>Party's Confidential Information from disclosure that they use to protect their own Confidential Information, which shall not be less than reasonable care.</w:t>
      </w:r>
    </w:p>
    <w:p w14:paraId="0CFC1FED" w14:textId="77777777" w:rsidR="00917DB3" w:rsidRDefault="00917DB3">
      <w:pPr>
        <w:pStyle w:val="BodyText"/>
        <w:spacing w:before="5"/>
        <w:rPr>
          <w:sz w:val="24"/>
        </w:rPr>
      </w:pPr>
    </w:p>
    <w:p w14:paraId="3F618391" w14:textId="5D1ECF73" w:rsidR="00917DB3" w:rsidRDefault="006C2466">
      <w:pPr>
        <w:numPr>
          <w:ilvl w:val="2"/>
          <w:numId w:val="42"/>
        </w:numPr>
        <w:tabs>
          <w:tab w:val="left" w:pos="2076"/>
          <w:tab w:val="left" w:pos="2079"/>
        </w:tabs>
        <w:spacing w:line="266" w:lineRule="auto"/>
        <w:ind w:right="649"/>
        <w:jc w:val="both"/>
      </w:pPr>
      <w:r>
        <w:t>Confidential Information disclosed shall be and remain the property of the disclosing Party. The obligations of the Parties to protect Confiden</w:t>
      </w:r>
      <w:r w:rsidR="00552C8C">
        <w:t>tial Information shall survive 3 (three) years</w:t>
      </w:r>
      <w:r>
        <w:t xml:space="preserve"> from Termination.</w:t>
      </w:r>
    </w:p>
    <w:p w14:paraId="1B011B8F" w14:textId="77777777" w:rsidR="00917DB3" w:rsidRDefault="00917DB3">
      <w:pPr>
        <w:pStyle w:val="BodyText"/>
        <w:spacing w:before="5"/>
        <w:rPr>
          <w:sz w:val="24"/>
        </w:rPr>
      </w:pPr>
    </w:p>
    <w:p w14:paraId="148AF42D" w14:textId="0D24316E" w:rsidR="00917DB3" w:rsidRDefault="006C2466" w:rsidP="0048483B">
      <w:pPr>
        <w:pStyle w:val="Heading4"/>
        <w:numPr>
          <w:ilvl w:val="1"/>
          <w:numId w:val="42"/>
        </w:numPr>
      </w:pPr>
      <w:r>
        <w:t>Stamp</w:t>
      </w:r>
      <w:r>
        <w:rPr>
          <w:spacing w:val="-7"/>
        </w:rPr>
        <w:t xml:space="preserve"> </w:t>
      </w:r>
      <w:r>
        <w:rPr>
          <w:spacing w:val="-4"/>
        </w:rPr>
        <w:t>Duty</w:t>
      </w:r>
    </w:p>
    <w:p w14:paraId="31C610CE" w14:textId="77777777" w:rsidR="00917DB3" w:rsidRDefault="00917DB3">
      <w:pPr>
        <w:pStyle w:val="BodyText"/>
        <w:spacing w:before="5"/>
        <w:rPr>
          <w:b/>
          <w:sz w:val="26"/>
        </w:rPr>
      </w:pPr>
    </w:p>
    <w:p w14:paraId="167F79FE" w14:textId="77777777" w:rsidR="00917DB3" w:rsidRDefault="006C2466">
      <w:pPr>
        <w:pStyle w:val="BodyText"/>
        <w:spacing w:line="268" w:lineRule="auto"/>
        <w:ind w:left="1359" w:right="638"/>
        <w:jc w:val="both"/>
      </w:pPr>
      <w:r>
        <w:t>Any stamp duty, registration charges or other fees, Taxes or charges of any kind whatsoever pertaining to the execution of this Agreement shall be borne by the Authority.</w:t>
      </w:r>
    </w:p>
    <w:p w14:paraId="3377BFDE" w14:textId="77777777" w:rsidR="00917DB3" w:rsidRDefault="00917DB3">
      <w:pPr>
        <w:pStyle w:val="BodyText"/>
        <w:spacing w:before="2"/>
        <w:rPr>
          <w:sz w:val="24"/>
        </w:rPr>
      </w:pPr>
    </w:p>
    <w:p w14:paraId="14088324" w14:textId="77777777" w:rsidR="00917DB3" w:rsidRDefault="006C2466" w:rsidP="0048483B">
      <w:pPr>
        <w:pStyle w:val="Heading4"/>
        <w:numPr>
          <w:ilvl w:val="1"/>
          <w:numId w:val="42"/>
        </w:numPr>
      </w:pPr>
      <w:r>
        <w:t>Counterparts</w:t>
      </w:r>
    </w:p>
    <w:p w14:paraId="259BA73D" w14:textId="77777777" w:rsidR="00917DB3" w:rsidRDefault="00917DB3">
      <w:pPr>
        <w:pStyle w:val="BodyText"/>
        <w:spacing w:before="5"/>
        <w:rPr>
          <w:b/>
          <w:sz w:val="26"/>
        </w:rPr>
      </w:pPr>
    </w:p>
    <w:p w14:paraId="5F6B9A9D" w14:textId="77777777" w:rsidR="00917DB3" w:rsidRDefault="006C2466">
      <w:pPr>
        <w:pStyle w:val="BodyText"/>
        <w:spacing w:line="268" w:lineRule="auto"/>
        <w:ind w:left="1359" w:right="633"/>
        <w:jc w:val="both"/>
      </w:pPr>
      <w:r>
        <w:lastRenderedPageBreak/>
        <w:t>This Agreement may be executed in two counterparts, each of which, when executed and delivered, shall constitute an original of this Agreement.</w:t>
      </w:r>
    </w:p>
    <w:p w14:paraId="3E174F81" w14:textId="77777777" w:rsidR="00917DB3" w:rsidRDefault="00917DB3">
      <w:pPr>
        <w:spacing w:line="268" w:lineRule="auto"/>
        <w:jc w:val="both"/>
        <w:sectPr w:rsidR="00917DB3">
          <w:pgSz w:w="11910" w:h="16840"/>
          <w:pgMar w:top="1380" w:right="780" w:bottom="1140" w:left="820" w:header="0" w:footer="867" w:gutter="0"/>
          <w:cols w:space="720"/>
        </w:sectPr>
      </w:pPr>
    </w:p>
    <w:p w14:paraId="211361AC" w14:textId="27408DA4" w:rsidR="00917DB3" w:rsidRDefault="006C2466" w:rsidP="00217112">
      <w:pPr>
        <w:pStyle w:val="Heading1"/>
      </w:pPr>
      <w:bookmarkStart w:id="53" w:name="_Toc189583309"/>
      <w:r>
        <w:lastRenderedPageBreak/>
        <w:t>Article</w:t>
      </w:r>
      <w:r>
        <w:rPr>
          <w:spacing w:val="-7"/>
        </w:rPr>
        <w:t xml:space="preserve"> </w:t>
      </w:r>
      <w:r>
        <w:rPr>
          <w:spacing w:val="-5"/>
        </w:rPr>
        <w:t>43</w:t>
      </w:r>
      <w:r w:rsidR="00217112">
        <w:t xml:space="preserve">: </w:t>
      </w:r>
      <w:r>
        <w:rPr>
          <w:spacing w:val="-2"/>
        </w:rPr>
        <w:t>DEFINITIONS</w:t>
      </w:r>
      <w:bookmarkEnd w:id="53"/>
    </w:p>
    <w:p w14:paraId="7F96C0D9" w14:textId="77777777" w:rsidR="00917DB3" w:rsidRDefault="00917DB3">
      <w:pPr>
        <w:pStyle w:val="BodyText"/>
        <w:spacing w:before="10"/>
        <w:rPr>
          <w:b/>
          <w:sz w:val="18"/>
        </w:rPr>
      </w:pPr>
    </w:p>
    <w:p w14:paraId="55713BF8" w14:textId="77777777" w:rsidR="00917DB3" w:rsidRDefault="006C2466" w:rsidP="0048483B">
      <w:pPr>
        <w:pStyle w:val="Heading4"/>
        <w:numPr>
          <w:ilvl w:val="1"/>
          <w:numId w:val="41"/>
        </w:numPr>
      </w:pPr>
      <w:r>
        <w:t>Definitions</w:t>
      </w:r>
    </w:p>
    <w:p w14:paraId="74166BBD" w14:textId="77777777" w:rsidR="00917DB3" w:rsidRDefault="00917DB3">
      <w:pPr>
        <w:pStyle w:val="BodyText"/>
        <w:spacing w:before="9"/>
        <w:rPr>
          <w:b/>
          <w:sz w:val="26"/>
        </w:rPr>
      </w:pPr>
    </w:p>
    <w:p w14:paraId="1B3018EA" w14:textId="77777777" w:rsidR="00917DB3" w:rsidRDefault="006C2466">
      <w:pPr>
        <w:pStyle w:val="BodyText"/>
        <w:spacing w:before="1" w:line="264" w:lineRule="auto"/>
        <w:ind w:left="1359" w:right="641"/>
        <w:jc w:val="both"/>
      </w:pPr>
      <w:r>
        <w:t>In this Agreement, the following words and expressions shall, unless repugnant to the context or meaning thereof, have the meaning hereinafter respectively assigned to them:</w:t>
      </w:r>
    </w:p>
    <w:p w14:paraId="1F38882D" w14:textId="77777777" w:rsidR="00917DB3" w:rsidRDefault="00917DB3">
      <w:pPr>
        <w:pStyle w:val="BodyText"/>
        <w:spacing w:before="7"/>
        <w:rPr>
          <w:sz w:val="24"/>
        </w:rPr>
      </w:pPr>
    </w:p>
    <w:p w14:paraId="56CCDE8B" w14:textId="77777777" w:rsidR="00917DB3" w:rsidRDefault="006C2466">
      <w:pPr>
        <w:pStyle w:val="BodyText"/>
        <w:spacing w:line="268" w:lineRule="auto"/>
        <w:ind w:left="1359" w:right="637"/>
        <w:jc w:val="both"/>
      </w:pPr>
      <w:r>
        <w:t>“</w:t>
      </w:r>
      <w:r>
        <w:rPr>
          <w:b/>
        </w:rPr>
        <w:t>Accounting Year</w:t>
      </w:r>
      <w:r>
        <w:t>” shall mean the Financial Year commencing from the first day of April of any calendar year and ending on the 31</w:t>
      </w:r>
      <w:r>
        <w:rPr>
          <w:vertAlign w:val="superscript"/>
        </w:rPr>
        <w:t>st</w:t>
      </w:r>
      <w:r>
        <w:t xml:space="preserve"> (thirty-first) day of March of the next calendar year;</w:t>
      </w:r>
    </w:p>
    <w:p w14:paraId="0C825D2E" w14:textId="77777777" w:rsidR="00917DB3" w:rsidRDefault="00917DB3">
      <w:pPr>
        <w:pStyle w:val="BodyText"/>
        <w:spacing w:before="2"/>
        <w:rPr>
          <w:sz w:val="24"/>
        </w:rPr>
      </w:pPr>
    </w:p>
    <w:p w14:paraId="003D69A8" w14:textId="77777777" w:rsidR="00917DB3" w:rsidRDefault="006C2466">
      <w:pPr>
        <w:ind w:left="1359"/>
        <w:jc w:val="both"/>
      </w:pPr>
      <w:r>
        <w:t>“</w:t>
      </w:r>
      <w:r>
        <w:rPr>
          <w:b/>
        </w:rPr>
        <w:t>Additional</w:t>
      </w:r>
      <w:r>
        <w:rPr>
          <w:b/>
          <w:spacing w:val="-8"/>
        </w:rPr>
        <w:t xml:space="preserve"> </w:t>
      </w:r>
      <w:r>
        <w:rPr>
          <w:b/>
        </w:rPr>
        <w:t>Auditors</w:t>
      </w:r>
      <w:r>
        <w:t>”</w:t>
      </w:r>
      <w:r>
        <w:rPr>
          <w:spacing w:val="-5"/>
        </w:rPr>
        <w:t xml:space="preserve"> </w:t>
      </w:r>
      <w:r>
        <w:t>shall</w:t>
      </w:r>
      <w:r>
        <w:rPr>
          <w:spacing w:val="-6"/>
        </w:rPr>
        <w:t xml:space="preserve"> </w:t>
      </w:r>
      <w:r>
        <w:t>have</w:t>
      </w:r>
      <w:r>
        <w:rPr>
          <w:spacing w:val="-5"/>
        </w:rPr>
        <w:t xml:space="preserve"> </w:t>
      </w:r>
      <w:r>
        <w:t>the</w:t>
      </w:r>
      <w:r>
        <w:rPr>
          <w:spacing w:val="-6"/>
        </w:rPr>
        <w:t xml:space="preserve"> </w:t>
      </w:r>
      <w:r>
        <w:t>meaning</w:t>
      </w:r>
      <w:r>
        <w:rPr>
          <w:spacing w:val="-5"/>
        </w:rPr>
        <w:t xml:space="preserve"> </w:t>
      </w:r>
      <w:r>
        <w:t>set</w:t>
      </w:r>
      <w:r>
        <w:rPr>
          <w:spacing w:val="-6"/>
        </w:rPr>
        <w:t xml:space="preserve"> </w:t>
      </w:r>
      <w:r>
        <w:t>forth</w:t>
      </w:r>
      <w:r>
        <w:rPr>
          <w:spacing w:val="-5"/>
        </w:rPr>
        <w:t xml:space="preserve"> </w:t>
      </w:r>
      <w:r>
        <w:t>in</w:t>
      </w:r>
      <w:r>
        <w:rPr>
          <w:spacing w:val="-3"/>
        </w:rPr>
        <w:t xml:space="preserve"> </w:t>
      </w:r>
      <w:r>
        <w:t>Clause</w:t>
      </w:r>
      <w:r>
        <w:rPr>
          <w:spacing w:val="-5"/>
        </w:rPr>
        <w:t xml:space="preserve"> </w:t>
      </w:r>
      <w:r>
        <w:rPr>
          <w:spacing w:val="-2"/>
        </w:rPr>
        <w:t>28.2.3;</w:t>
      </w:r>
    </w:p>
    <w:p w14:paraId="1A8D16D7" w14:textId="77777777" w:rsidR="00917DB3" w:rsidRDefault="00917DB3">
      <w:pPr>
        <w:pStyle w:val="BodyText"/>
        <w:spacing w:before="2"/>
        <w:rPr>
          <w:sz w:val="24"/>
        </w:rPr>
      </w:pPr>
    </w:p>
    <w:p w14:paraId="31B1EED4" w14:textId="101C54C5" w:rsidR="00917DB3" w:rsidRDefault="006C2466">
      <w:pPr>
        <w:pStyle w:val="BodyText"/>
        <w:spacing w:line="266" w:lineRule="auto"/>
        <w:ind w:left="1359" w:right="637"/>
        <w:jc w:val="both"/>
      </w:pPr>
      <w:r>
        <w:t>“</w:t>
      </w:r>
      <w:r>
        <w:rPr>
          <w:b/>
        </w:rPr>
        <w:t>Adjusted Depreciated Value</w:t>
      </w:r>
      <w:r>
        <w:t>” shall mean the amount arrived at after adjusting the depreciated book value of an asset (as stated in the books of account of the Concessionaire, save</w:t>
      </w:r>
      <w:r>
        <w:rPr>
          <w:spacing w:val="-2"/>
        </w:rPr>
        <w:t xml:space="preserve"> </w:t>
      </w:r>
      <w:r>
        <w:t>and</w:t>
      </w:r>
      <w:r>
        <w:rPr>
          <w:spacing w:val="-2"/>
        </w:rPr>
        <w:t xml:space="preserve"> </w:t>
      </w:r>
      <w:r>
        <w:t>except,</w:t>
      </w:r>
      <w:r>
        <w:rPr>
          <w:spacing w:val="-1"/>
        </w:rPr>
        <w:t xml:space="preserve"> </w:t>
      </w:r>
      <w:r>
        <w:t>in</w:t>
      </w:r>
      <w:r>
        <w:rPr>
          <w:spacing w:val="-2"/>
        </w:rPr>
        <w:t xml:space="preserve"> </w:t>
      </w:r>
      <w:r>
        <w:t>the</w:t>
      </w:r>
      <w:r>
        <w:rPr>
          <w:spacing w:val="-2"/>
        </w:rPr>
        <w:t xml:space="preserve"> </w:t>
      </w:r>
      <w:r>
        <w:t>case</w:t>
      </w:r>
      <w:r>
        <w:rPr>
          <w:spacing w:val="-2"/>
        </w:rPr>
        <w:t xml:space="preserve"> </w:t>
      </w:r>
      <w:r>
        <w:t>of</w:t>
      </w:r>
      <w:r>
        <w:rPr>
          <w:spacing w:val="-1"/>
        </w:rPr>
        <w:t xml:space="preserve"> </w:t>
      </w:r>
      <w:r>
        <w:t>buildings</w:t>
      </w:r>
      <w:r>
        <w:rPr>
          <w:spacing w:val="-2"/>
        </w:rPr>
        <w:t xml:space="preserve"> </w:t>
      </w:r>
      <w:r>
        <w:t>and</w:t>
      </w:r>
      <w:r>
        <w:rPr>
          <w:spacing w:val="-2"/>
        </w:rPr>
        <w:t xml:space="preserve"> </w:t>
      </w:r>
      <w:r>
        <w:t>permanent</w:t>
      </w:r>
      <w:r>
        <w:rPr>
          <w:spacing w:val="-1"/>
        </w:rPr>
        <w:t xml:space="preserve"> </w:t>
      </w:r>
      <w:r>
        <w:t>structures</w:t>
      </w:r>
      <w:r>
        <w:rPr>
          <w:spacing w:val="-2"/>
        </w:rPr>
        <w:t xml:space="preserve"> </w:t>
      </w:r>
      <w:r>
        <w:t>where</w:t>
      </w:r>
      <w:r>
        <w:rPr>
          <w:spacing w:val="-2"/>
        </w:rPr>
        <w:t xml:space="preserve"> </w:t>
      </w:r>
      <w:r>
        <w:t>the</w:t>
      </w:r>
      <w:r>
        <w:rPr>
          <w:spacing w:val="-2"/>
        </w:rPr>
        <w:t xml:space="preserve"> </w:t>
      </w:r>
      <w:r>
        <w:t>depreciated</w:t>
      </w:r>
      <w:r>
        <w:rPr>
          <w:spacing w:val="-2"/>
        </w:rPr>
        <w:t xml:space="preserve"> </w:t>
      </w:r>
      <w:r>
        <w:t>book value</w:t>
      </w:r>
      <w:r>
        <w:rPr>
          <w:spacing w:val="-14"/>
        </w:rPr>
        <w:t xml:space="preserve"> </w:t>
      </w:r>
      <w:r>
        <w:t>shall</w:t>
      </w:r>
      <w:r>
        <w:rPr>
          <w:spacing w:val="-14"/>
        </w:rPr>
        <w:t xml:space="preserve"> </w:t>
      </w:r>
      <w:r>
        <w:t>be</w:t>
      </w:r>
      <w:r>
        <w:rPr>
          <w:spacing w:val="-13"/>
        </w:rPr>
        <w:t xml:space="preserve"> </w:t>
      </w:r>
      <w:r>
        <w:t>determined</w:t>
      </w:r>
      <w:r>
        <w:rPr>
          <w:spacing w:val="-14"/>
        </w:rPr>
        <w:t xml:space="preserve"> </w:t>
      </w:r>
      <w:r>
        <w:t>by</w:t>
      </w:r>
      <w:r>
        <w:rPr>
          <w:spacing w:val="-13"/>
        </w:rPr>
        <w:t xml:space="preserve"> </w:t>
      </w:r>
      <w:r>
        <w:t>applying</w:t>
      </w:r>
      <w:r>
        <w:rPr>
          <w:spacing w:val="-14"/>
        </w:rPr>
        <w:t xml:space="preserve"> </w:t>
      </w:r>
      <w:r>
        <w:t>an</w:t>
      </w:r>
      <w:r>
        <w:rPr>
          <w:spacing w:val="-13"/>
        </w:rPr>
        <w:t xml:space="preserve"> </w:t>
      </w:r>
      <w:r>
        <w:t>annual</w:t>
      </w:r>
      <w:r>
        <w:rPr>
          <w:spacing w:val="-14"/>
        </w:rPr>
        <w:t xml:space="preserve"> </w:t>
      </w:r>
      <w:r>
        <w:t>depreciation</w:t>
      </w:r>
      <w:r>
        <w:rPr>
          <w:spacing w:val="-13"/>
        </w:rPr>
        <w:t xml:space="preserve"> </w:t>
      </w:r>
      <w:r>
        <w:t>rate</w:t>
      </w:r>
      <w:r>
        <w:rPr>
          <w:spacing w:val="-14"/>
        </w:rPr>
        <w:t xml:space="preserve"> </w:t>
      </w:r>
      <w:r>
        <w:t>of</w:t>
      </w:r>
      <w:r>
        <w:rPr>
          <w:spacing w:val="-14"/>
        </w:rPr>
        <w:t xml:space="preserve"> </w:t>
      </w:r>
      <w:r>
        <w:t>3%</w:t>
      </w:r>
      <w:r>
        <w:rPr>
          <w:spacing w:val="-13"/>
        </w:rPr>
        <w:t xml:space="preserve"> </w:t>
      </w:r>
      <w:r>
        <w:t>(three</w:t>
      </w:r>
      <w:r>
        <w:rPr>
          <w:spacing w:val="-14"/>
        </w:rPr>
        <w:t xml:space="preserve"> </w:t>
      </w:r>
      <w:r>
        <w:t>per</w:t>
      </w:r>
      <w:r>
        <w:rPr>
          <w:spacing w:val="-13"/>
        </w:rPr>
        <w:t xml:space="preserve"> </w:t>
      </w:r>
      <w:r>
        <w:t>cent)</w:t>
      </w:r>
      <w:r>
        <w:rPr>
          <w:spacing w:val="-14"/>
        </w:rPr>
        <w:t xml:space="preserve"> </w:t>
      </w:r>
      <w:r>
        <w:t>based on the written down value method) to reflect the variation occurring in the WPI between the date of purchase thereof and the Transfer Date;</w:t>
      </w:r>
    </w:p>
    <w:p w14:paraId="122401C0" w14:textId="77777777" w:rsidR="00917DB3" w:rsidRDefault="00917DB3">
      <w:pPr>
        <w:pStyle w:val="BodyText"/>
        <w:spacing w:before="2"/>
        <w:rPr>
          <w:sz w:val="24"/>
        </w:rPr>
      </w:pPr>
    </w:p>
    <w:p w14:paraId="0A63E836" w14:textId="77777777" w:rsidR="00917DB3" w:rsidRDefault="006C2466">
      <w:pPr>
        <w:pStyle w:val="BodyText"/>
        <w:spacing w:before="1" w:line="266" w:lineRule="auto"/>
        <w:ind w:left="1359" w:right="637"/>
        <w:jc w:val="both"/>
      </w:pPr>
      <w:r>
        <w:t>“</w:t>
      </w:r>
      <w:r>
        <w:rPr>
          <w:b/>
        </w:rPr>
        <w:t>Adjusted Equity</w:t>
      </w:r>
      <w:r>
        <w:t>” shall mean the Equity funded in Indian Rupees and adjusted on the first day of the current month (the “</w:t>
      </w:r>
      <w:r>
        <w:rPr>
          <w:b/>
        </w:rPr>
        <w:t>Reference Date</w:t>
      </w:r>
      <w:r>
        <w:t>”), in the manner set forth below, to reflect the change in its value on account of depreciation and variations in WPI, and for any Reference Date occurring:</w:t>
      </w:r>
    </w:p>
    <w:p w14:paraId="35D021B4" w14:textId="77777777" w:rsidR="00917DB3" w:rsidRDefault="00917DB3">
      <w:pPr>
        <w:pStyle w:val="BodyText"/>
        <w:spacing w:before="2"/>
        <w:rPr>
          <w:sz w:val="24"/>
        </w:rPr>
      </w:pPr>
    </w:p>
    <w:p w14:paraId="0CA9D82D" w14:textId="593987A9" w:rsidR="00917DB3" w:rsidRDefault="006C2466">
      <w:pPr>
        <w:numPr>
          <w:ilvl w:val="2"/>
          <w:numId w:val="41"/>
        </w:numPr>
        <w:tabs>
          <w:tab w:val="left" w:pos="2077"/>
          <w:tab w:val="left" w:pos="2079"/>
        </w:tabs>
        <w:spacing w:line="266" w:lineRule="auto"/>
        <w:ind w:right="637"/>
        <w:jc w:val="both"/>
      </w:pPr>
      <w:r>
        <w:t>on</w:t>
      </w:r>
      <w:r>
        <w:rPr>
          <w:spacing w:val="-7"/>
        </w:rPr>
        <w:t xml:space="preserve"> </w:t>
      </w:r>
      <w:r>
        <w:t>or</w:t>
      </w:r>
      <w:r>
        <w:rPr>
          <w:spacing w:val="-7"/>
        </w:rPr>
        <w:t xml:space="preserve"> </w:t>
      </w:r>
      <w:r>
        <w:t>before</w:t>
      </w:r>
      <w:r>
        <w:rPr>
          <w:spacing w:val="-7"/>
        </w:rPr>
        <w:t xml:space="preserve"> </w:t>
      </w:r>
      <w:r>
        <w:t>Project</w:t>
      </w:r>
      <w:r>
        <w:rPr>
          <w:spacing w:val="-7"/>
        </w:rPr>
        <w:t xml:space="preserve"> </w:t>
      </w:r>
      <w:r>
        <w:t>COD</w:t>
      </w:r>
      <w:r>
        <w:rPr>
          <w:spacing w:val="-7"/>
        </w:rPr>
        <w:t xml:space="preserve"> </w:t>
      </w:r>
      <w:r>
        <w:t>of</w:t>
      </w:r>
      <w:r>
        <w:rPr>
          <w:spacing w:val="-7"/>
        </w:rPr>
        <w:t xml:space="preserve"> </w:t>
      </w:r>
      <w:r>
        <w:t>the</w:t>
      </w:r>
      <w:r>
        <w:rPr>
          <w:spacing w:val="-7"/>
        </w:rPr>
        <w:t xml:space="preserve"> </w:t>
      </w:r>
      <w:r w:rsidR="00D92FB2">
        <w:t>Project</w:t>
      </w:r>
      <w:r>
        <w:rPr>
          <w:spacing w:val="-7"/>
        </w:rPr>
        <w:t xml:space="preserve"> </w:t>
      </w:r>
      <w:r>
        <w:t>and</w:t>
      </w:r>
      <w:r>
        <w:rPr>
          <w:spacing w:val="-7"/>
        </w:rPr>
        <w:t xml:space="preserve"> </w:t>
      </w:r>
      <w:r>
        <w:t>Project</w:t>
      </w:r>
      <w:r>
        <w:rPr>
          <w:spacing w:val="-7"/>
        </w:rPr>
        <w:t xml:space="preserve"> </w:t>
      </w:r>
      <w:r>
        <w:t>Infrastructure,</w:t>
      </w:r>
      <w:r>
        <w:rPr>
          <w:spacing w:val="-7"/>
        </w:rPr>
        <w:t xml:space="preserve"> </w:t>
      </w:r>
      <w:r>
        <w:t>the</w:t>
      </w:r>
      <w:r>
        <w:rPr>
          <w:spacing w:val="-7"/>
        </w:rPr>
        <w:t xml:space="preserve"> </w:t>
      </w:r>
      <w:r>
        <w:t>Adjusted</w:t>
      </w:r>
      <w:r>
        <w:rPr>
          <w:spacing w:val="-7"/>
        </w:rPr>
        <w:t xml:space="preserve"> </w:t>
      </w:r>
      <w:r>
        <w:t>Equity shall</w:t>
      </w:r>
      <w:r>
        <w:rPr>
          <w:spacing w:val="-16"/>
        </w:rPr>
        <w:t xml:space="preserve"> </w:t>
      </w:r>
      <w:r>
        <w:t>be</w:t>
      </w:r>
      <w:r>
        <w:rPr>
          <w:spacing w:val="-14"/>
        </w:rPr>
        <w:t xml:space="preserve"> </w:t>
      </w:r>
      <w:r>
        <w:t>a</w:t>
      </w:r>
      <w:r>
        <w:rPr>
          <w:spacing w:val="-14"/>
        </w:rPr>
        <w:t xml:space="preserve"> </w:t>
      </w:r>
      <w:r>
        <w:t>sum</w:t>
      </w:r>
      <w:r>
        <w:rPr>
          <w:spacing w:val="-13"/>
        </w:rPr>
        <w:t xml:space="preserve"> </w:t>
      </w:r>
      <w:r>
        <w:t>equal</w:t>
      </w:r>
      <w:r>
        <w:rPr>
          <w:spacing w:val="-14"/>
        </w:rPr>
        <w:t xml:space="preserve"> </w:t>
      </w:r>
      <w:r>
        <w:t>to</w:t>
      </w:r>
      <w:r>
        <w:rPr>
          <w:spacing w:val="-14"/>
        </w:rPr>
        <w:t xml:space="preserve"> </w:t>
      </w:r>
      <w:r>
        <w:t>the</w:t>
      </w:r>
      <w:r>
        <w:rPr>
          <w:spacing w:val="-14"/>
        </w:rPr>
        <w:t xml:space="preserve"> </w:t>
      </w:r>
      <w:r>
        <w:t>Equity</w:t>
      </w:r>
      <w:r>
        <w:rPr>
          <w:spacing w:val="-13"/>
        </w:rPr>
        <w:t xml:space="preserve"> </w:t>
      </w:r>
      <w:r>
        <w:t>funded</w:t>
      </w:r>
      <w:r>
        <w:rPr>
          <w:spacing w:val="-14"/>
        </w:rPr>
        <w:t xml:space="preserve"> </w:t>
      </w:r>
      <w:r>
        <w:t>in</w:t>
      </w:r>
      <w:r>
        <w:rPr>
          <w:spacing w:val="-14"/>
        </w:rPr>
        <w:t xml:space="preserve"> </w:t>
      </w:r>
      <w:r>
        <w:t>Indian</w:t>
      </w:r>
      <w:r>
        <w:rPr>
          <w:spacing w:val="-14"/>
        </w:rPr>
        <w:t xml:space="preserve"> </w:t>
      </w:r>
      <w:r>
        <w:t>Rupees</w:t>
      </w:r>
      <w:r>
        <w:rPr>
          <w:spacing w:val="-13"/>
        </w:rPr>
        <w:t xml:space="preserve"> </w:t>
      </w:r>
      <w:r>
        <w:t>and</w:t>
      </w:r>
      <w:r>
        <w:rPr>
          <w:spacing w:val="-14"/>
        </w:rPr>
        <w:t xml:space="preserve"> </w:t>
      </w:r>
      <w:r>
        <w:t>expended</w:t>
      </w:r>
      <w:r>
        <w:rPr>
          <w:spacing w:val="-14"/>
        </w:rPr>
        <w:t xml:space="preserve"> </w:t>
      </w:r>
      <w:r>
        <w:t>on</w:t>
      </w:r>
      <w:r>
        <w:rPr>
          <w:spacing w:val="-14"/>
        </w:rPr>
        <w:t xml:space="preserve"> </w:t>
      </w:r>
      <w:r>
        <w:t>the</w:t>
      </w:r>
      <w:r>
        <w:rPr>
          <w:spacing w:val="-13"/>
        </w:rPr>
        <w:t xml:space="preserve"> </w:t>
      </w:r>
      <w:r>
        <w:t>Project, revised</w:t>
      </w:r>
      <w:r>
        <w:rPr>
          <w:spacing w:val="-8"/>
        </w:rPr>
        <w:t xml:space="preserve"> </w:t>
      </w:r>
      <w:r>
        <w:t>to</w:t>
      </w:r>
      <w:r>
        <w:rPr>
          <w:spacing w:val="-8"/>
        </w:rPr>
        <w:t xml:space="preserve"> </w:t>
      </w:r>
      <w:r>
        <w:t>the</w:t>
      </w:r>
      <w:r>
        <w:rPr>
          <w:spacing w:val="-8"/>
        </w:rPr>
        <w:t xml:space="preserve"> </w:t>
      </w:r>
      <w:r>
        <w:t>extent</w:t>
      </w:r>
      <w:r>
        <w:rPr>
          <w:spacing w:val="-7"/>
        </w:rPr>
        <w:t xml:space="preserve"> </w:t>
      </w:r>
      <w:r>
        <w:t>of</w:t>
      </w:r>
      <w:r>
        <w:rPr>
          <w:spacing w:val="-7"/>
        </w:rPr>
        <w:t xml:space="preserve"> </w:t>
      </w:r>
      <w:r>
        <w:t>one</w:t>
      </w:r>
      <w:r>
        <w:rPr>
          <w:spacing w:val="-8"/>
        </w:rPr>
        <w:t xml:space="preserve"> </w:t>
      </w:r>
      <w:r>
        <w:t>half</w:t>
      </w:r>
      <w:r>
        <w:rPr>
          <w:spacing w:val="-7"/>
        </w:rPr>
        <w:t xml:space="preserve"> </w:t>
      </w:r>
      <w:r>
        <w:t>of</w:t>
      </w:r>
      <w:r>
        <w:rPr>
          <w:spacing w:val="-7"/>
        </w:rPr>
        <w:t xml:space="preserve"> </w:t>
      </w:r>
      <w:r>
        <w:t>the</w:t>
      </w:r>
      <w:r>
        <w:rPr>
          <w:spacing w:val="-8"/>
        </w:rPr>
        <w:t xml:space="preserve"> </w:t>
      </w:r>
      <w:r>
        <w:t>variation</w:t>
      </w:r>
      <w:r>
        <w:rPr>
          <w:spacing w:val="-8"/>
        </w:rPr>
        <w:t xml:space="preserve"> </w:t>
      </w:r>
      <w:r>
        <w:t>in</w:t>
      </w:r>
      <w:r>
        <w:rPr>
          <w:spacing w:val="-5"/>
        </w:rPr>
        <w:t xml:space="preserve"> </w:t>
      </w:r>
      <w:r>
        <w:t>WPI</w:t>
      </w:r>
      <w:r>
        <w:rPr>
          <w:spacing w:val="-7"/>
        </w:rPr>
        <w:t xml:space="preserve"> </w:t>
      </w:r>
      <w:r>
        <w:t>occurring</w:t>
      </w:r>
      <w:r>
        <w:rPr>
          <w:spacing w:val="-8"/>
        </w:rPr>
        <w:t xml:space="preserve"> </w:t>
      </w:r>
      <w:r>
        <w:t>between</w:t>
      </w:r>
      <w:r>
        <w:rPr>
          <w:spacing w:val="-8"/>
        </w:rPr>
        <w:t xml:space="preserve"> </w:t>
      </w:r>
      <w:r>
        <w:t>the</w:t>
      </w:r>
      <w:r>
        <w:rPr>
          <w:spacing w:val="-7"/>
        </w:rPr>
        <w:t xml:space="preserve"> </w:t>
      </w:r>
      <w:r>
        <w:t>first</w:t>
      </w:r>
      <w:r>
        <w:rPr>
          <w:spacing w:val="-7"/>
        </w:rPr>
        <w:t xml:space="preserve"> </w:t>
      </w:r>
      <w:r>
        <w:t>day of the month of Effective Date and the Reference Date;</w:t>
      </w:r>
    </w:p>
    <w:p w14:paraId="6AD6EB65" w14:textId="77777777" w:rsidR="00917DB3" w:rsidRDefault="00917DB3">
      <w:pPr>
        <w:pStyle w:val="BodyText"/>
        <w:spacing w:before="2"/>
        <w:rPr>
          <w:sz w:val="24"/>
        </w:rPr>
      </w:pPr>
    </w:p>
    <w:p w14:paraId="5211729C" w14:textId="77777777" w:rsidR="00917DB3" w:rsidRDefault="006C2466">
      <w:pPr>
        <w:numPr>
          <w:ilvl w:val="2"/>
          <w:numId w:val="41"/>
        </w:numPr>
        <w:tabs>
          <w:tab w:val="left" w:pos="2077"/>
          <w:tab w:val="left" w:pos="2079"/>
        </w:tabs>
        <w:spacing w:line="266" w:lineRule="auto"/>
        <w:ind w:right="638"/>
        <w:jc w:val="both"/>
      </w:pPr>
      <w:r>
        <w:t>from Project COD and until the 4th (fourth) anniversary thereof, an amount equal to the Adjusted Equity as on Project COD shall be deemed to be the base (the “</w:t>
      </w:r>
      <w:r>
        <w:rPr>
          <w:b/>
        </w:rPr>
        <w:t>Base Adjusted</w:t>
      </w:r>
      <w:r>
        <w:rPr>
          <w:b/>
          <w:spacing w:val="-12"/>
        </w:rPr>
        <w:t xml:space="preserve"> </w:t>
      </w:r>
      <w:r>
        <w:rPr>
          <w:b/>
        </w:rPr>
        <w:t>Equity</w:t>
      </w:r>
      <w:r>
        <w:t>”)</w:t>
      </w:r>
      <w:r>
        <w:rPr>
          <w:spacing w:val="-12"/>
        </w:rPr>
        <w:t xml:space="preserve"> </w:t>
      </w:r>
      <w:r>
        <w:t>and</w:t>
      </w:r>
      <w:r>
        <w:rPr>
          <w:spacing w:val="-12"/>
        </w:rPr>
        <w:t xml:space="preserve"> </w:t>
      </w:r>
      <w:r>
        <w:t>the</w:t>
      </w:r>
      <w:r>
        <w:rPr>
          <w:spacing w:val="-12"/>
        </w:rPr>
        <w:t xml:space="preserve"> </w:t>
      </w:r>
      <w:r>
        <w:t>Adjusted</w:t>
      </w:r>
      <w:r>
        <w:rPr>
          <w:spacing w:val="-12"/>
        </w:rPr>
        <w:t xml:space="preserve"> </w:t>
      </w:r>
      <w:r>
        <w:t>Equity</w:t>
      </w:r>
      <w:r>
        <w:rPr>
          <w:spacing w:val="-12"/>
        </w:rPr>
        <w:t xml:space="preserve"> </w:t>
      </w:r>
      <w:r>
        <w:t>hereunder</w:t>
      </w:r>
      <w:r>
        <w:rPr>
          <w:spacing w:val="-12"/>
        </w:rPr>
        <w:t xml:space="preserve"> </w:t>
      </w:r>
      <w:r>
        <w:t>shall</w:t>
      </w:r>
      <w:r>
        <w:rPr>
          <w:spacing w:val="-12"/>
        </w:rPr>
        <w:t xml:space="preserve"> </w:t>
      </w:r>
      <w:r>
        <w:t>be</w:t>
      </w:r>
      <w:r>
        <w:rPr>
          <w:spacing w:val="-12"/>
        </w:rPr>
        <w:t xml:space="preserve"> </w:t>
      </w:r>
      <w:r>
        <w:t>a</w:t>
      </w:r>
      <w:r>
        <w:rPr>
          <w:spacing w:val="-12"/>
        </w:rPr>
        <w:t xml:space="preserve"> </w:t>
      </w:r>
      <w:r>
        <w:t>sum</w:t>
      </w:r>
      <w:r>
        <w:rPr>
          <w:spacing w:val="-12"/>
        </w:rPr>
        <w:t xml:space="preserve"> </w:t>
      </w:r>
      <w:r>
        <w:t>equal</w:t>
      </w:r>
      <w:r>
        <w:rPr>
          <w:spacing w:val="-12"/>
        </w:rPr>
        <w:t xml:space="preserve"> </w:t>
      </w:r>
      <w:r>
        <w:t>to</w:t>
      </w:r>
      <w:r>
        <w:rPr>
          <w:spacing w:val="-12"/>
        </w:rPr>
        <w:t xml:space="preserve"> </w:t>
      </w:r>
      <w:r>
        <w:t>the</w:t>
      </w:r>
      <w:r>
        <w:rPr>
          <w:spacing w:val="-12"/>
        </w:rPr>
        <w:t xml:space="preserve"> </w:t>
      </w:r>
      <w:r>
        <w:t>Base Adjusted</w:t>
      </w:r>
      <w:r>
        <w:rPr>
          <w:spacing w:val="-4"/>
        </w:rPr>
        <w:t xml:space="preserve"> </w:t>
      </w:r>
      <w:r>
        <w:t>Equity,</w:t>
      </w:r>
      <w:r>
        <w:rPr>
          <w:spacing w:val="-4"/>
        </w:rPr>
        <w:t xml:space="preserve"> </w:t>
      </w:r>
      <w:r>
        <w:t>revised</w:t>
      </w:r>
      <w:r>
        <w:rPr>
          <w:spacing w:val="-4"/>
        </w:rPr>
        <w:t xml:space="preserve"> </w:t>
      </w:r>
      <w:r>
        <w:t>at</w:t>
      </w:r>
      <w:r>
        <w:rPr>
          <w:spacing w:val="-4"/>
        </w:rPr>
        <w:t xml:space="preserve"> </w:t>
      </w:r>
      <w:r>
        <w:t>the</w:t>
      </w:r>
      <w:r>
        <w:rPr>
          <w:spacing w:val="-4"/>
        </w:rPr>
        <w:t xml:space="preserve"> </w:t>
      </w:r>
      <w:r>
        <w:t>commencement</w:t>
      </w:r>
      <w:r>
        <w:rPr>
          <w:spacing w:val="-4"/>
        </w:rPr>
        <w:t xml:space="preserve"> </w:t>
      </w:r>
      <w:r>
        <w:t>of</w:t>
      </w:r>
      <w:r>
        <w:rPr>
          <w:spacing w:val="-4"/>
        </w:rPr>
        <w:t xml:space="preserve"> </w:t>
      </w:r>
      <w:r>
        <w:t>each</w:t>
      </w:r>
      <w:r>
        <w:rPr>
          <w:spacing w:val="-4"/>
        </w:rPr>
        <w:t xml:space="preserve"> </w:t>
      </w:r>
      <w:r>
        <w:t>month</w:t>
      </w:r>
      <w:r>
        <w:rPr>
          <w:spacing w:val="-4"/>
        </w:rPr>
        <w:t xml:space="preserve"> </w:t>
      </w:r>
      <w:r>
        <w:t>following</w:t>
      </w:r>
      <w:r>
        <w:rPr>
          <w:spacing w:val="-4"/>
        </w:rPr>
        <w:t xml:space="preserve"> </w:t>
      </w:r>
      <w:r>
        <w:t>Project</w:t>
      </w:r>
      <w:r>
        <w:rPr>
          <w:spacing w:val="-4"/>
        </w:rPr>
        <w:t xml:space="preserve"> </w:t>
      </w:r>
      <w:r>
        <w:t>COD to the extent of variation in WPI occurring between Project COD and the Reference Date; and</w:t>
      </w:r>
    </w:p>
    <w:p w14:paraId="02669A53" w14:textId="77777777" w:rsidR="00917DB3" w:rsidRDefault="00917DB3">
      <w:pPr>
        <w:pStyle w:val="BodyText"/>
        <w:spacing w:before="3"/>
        <w:rPr>
          <w:sz w:val="24"/>
        </w:rPr>
      </w:pPr>
    </w:p>
    <w:p w14:paraId="353B18DA" w14:textId="7ED6945F" w:rsidR="00917DB3" w:rsidRDefault="006C2466">
      <w:pPr>
        <w:numPr>
          <w:ilvl w:val="2"/>
          <w:numId w:val="41"/>
        </w:numPr>
        <w:tabs>
          <w:tab w:val="left" w:pos="2077"/>
          <w:tab w:val="left" w:pos="2079"/>
        </w:tabs>
        <w:spacing w:line="266" w:lineRule="auto"/>
        <w:ind w:right="637"/>
        <w:jc w:val="both"/>
      </w:pPr>
      <w:r>
        <w:t>any time after the 4</w:t>
      </w:r>
      <w:r>
        <w:rPr>
          <w:vertAlign w:val="superscript"/>
        </w:rPr>
        <w:t>th</w:t>
      </w:r>
      <w:r>
        <w:t xml:space="preserve"> (fourth) anniversary of Project COD, the Adjusted Equity hereunder shall be a sum equal to the Ba</w:t>
      </w:r>
      <w:r w:rsidR="0056506E">
        <w:t>se Adjusted Equity, reduced by 0.28</w:t>
      </w:r>
      <w:r>
        <w:t xml:space="preserve">% (zero point </w:t>
      </w:r>
      <w:r w:rsidR="0056506E">
        <w:t>two eight per cent)</w:t>
      </w:r>
      <w:r>
        <w:t xml:space="preserve"> thereof at the commencement of each month following the 4</w:t>
      </w:r>
      <w:r>
        <w:rPr>
          <w:vertAlign w:val="superscript"/>
        </w:rPr>
        <w:t>th</w:t>
      </w:r>
      <w:r>
        <w:t xml:space="preserve"> (fourth) anniversary of Project COD and the amount so arrived at shall be revised to the extent of variation in WPI occurring between Project COD and the Reference </w:t>
      </w:r>
      <w:r>
        <w:rPr>
          <w:spacing w:val="-2"/>
        </w:rPr>
        <w:t>Date;</w:t>
      </w:r>
    </w:p>
    <w:p w14:paraId="5359E770" w14:textId="5EDDD23B" w:rsidR="00917DB3" w:rsidRDefault="00917DB3">
      <w:pPr>
        <w:rPr>
          <w:sz w:val="18"/>
        </w:rPr>
      </w:pPr>
    </w:p>
    <w:p w14:paraId="3B10A25B" w14:textId="77777777" w:rsidR="00917DB3" w:rsidRDefault="006C2466">
      <w:pPr>
        <w:pStyle w:val="BodyText"/>
        <w:spacing w:before="62" w:line="266" w:lineRule="auto"/>
        <w:ind w:left="1348" w:right="636"/>
        <w:jc w:val="both"/>
      </w:pPr>
      <w:r>
        <w:t xml:space="preserve">and the aforesaid shall apply, </w:t>
      </w:r>
      <w:r>
        <w:rPr>
          <w:i/>
        </w:rPr>
        <w:t>mutatis mutandis</w:t>
      </w:r>
      <w:r>
        <w:t>, to the Equity funded in Indian Rupees and expended for Optional Development Obligation. For avoidance of doubt, the Adjusted Equity shall,</w:t>
      </w:r>
      <w:r>
        <w:rPr>
          <w:spacing w:val="-14"/>
        </w:rPr>
        <w:t xml:space="preserve"> </w:t>
      </w:r>
      <w:r>
        <w:t>in</w:t>
      </w:r>
      <w:r>
        <w:rPr>
          <w:spacing w:val="-14"/>
        </w:rPr>
        <w:t xml:space="preserve"> </w:t>
      </w:r>
      <w:r>
        <w:t>the</w:t>
      </w:r>
      <w:r>
        <w:rPr>
          <w:spacing w:val="-14"/>
        </w:rPr>
        <w:t xml:space="preserve"> </w:t>
      </w:r>
      <w:r>
        <w:t>event</w:t>
      </w:r>
      <w:r>
        <w:rPr>
          <w:spacing w:val="-13"/>
        </w:rPr>
        <w:t xml:space="preserve"> </w:t>
      </w:r>
      <w:r>
        <w:t>of</w:t>
      </w:r>
      <w:r>
        <w:rPr>
          <w:spacing w:val="-14"/>
        </w:rPr>
        <w:t xml:space="preserve"> </w:t>
      </w:r>
      <w:r>
        <w:t>Termination,</w:t>
      </w:r>
      <w:r>
        <w:rPr>
          <w:spacing w:val="-14"/>
        </w:rPr>
        <w:t xml:space="preserve"> </w:t>
      </w:r>
      <w:r>
        <w:t>be</w:t>
      </w:r>
      <w:r>
        <w:rPr>
          <w:spacing w:val="-14"/>
        </w:rPr>
        <w:t xml:space="preserve"> </w:t>
      </w:r>
      <w:r>
        <w:t>computed</w:t>
      </w:r>
      <w:r>
        <w:rPr>
          <w:spacing w:val="-13"/>
        </w:rPr>
        <w:t xml:space="preserve"> </w:t>
      </w:r>
      <w:r>
        <w:t>as</w:t>
      </w:r>
      <w:r>
        <w:rPr>
          <w:spacing w:val="-14"/>
        </w:rPr>
        <w:t xml:space="preserve"> </w:t>
      </w:r>
      <w:r>
        <w:t>on</w:t>
      </w:r>
      <w:r>
        <w:rPr>
          <w:spacing w:val="-14"/>
        </w:rPr>
        <w:t xml:space="preserve"> </w:t>
      </w:r>
      <w:r>
        <w:t>the</w:t>
      </w:r>
      <w:r>
        <w:rPr>
          <w:spacing w:val="-14"/>
        </w:rPr>
        <w:t xml:space="preserve"> </w:t>
      </w:r>
      <w:r>
        <w:t>Reference</w:t>
      </w:r>
      <w:r>
        <w:rPr>
          <w:spacing w:val="-13"/>
        </w:rPr>
        <w:t xml:space="preserve"> </w:t>
      </w:r>
      <w:r>
        <w:t>Date</w:t>
      </w:r>
      <w:r>
        <w:rPr>
          <w:spacing w:val="-14"/>
        </w:rPr>
        <w:t xml:space="preserve"> </w:t>
      </w:r>
      <w:r>
        <w:t>immediately</w:t>
      </w:r>
      <w:r>
        <w:rPr>
          <w:spacing w:val="-14"/>
        </w:rPr>
        <w:t xml:space="preserve"> </w:t>
      </w:r>
      <w:r>
        <w:t>preceding the</w:t>
      </w:r>
      <w:r>
        <w:rPr>
          <w:spacing w:val="-6"/>
        </w:rPr>
        <w:t xml:space="preserve"> </w:t>
      </w:r>
      <w:r>
        <w:t>Transfer</w:t>
      </w:r>
      <w:r>
        <w:rPr>
          <w:spacing w:val="-6"/>
        </w:rPr>
        <w:t xml:space="preserve"> </w:t>
      </w:r>
      <w:r>
        <w:t>Date;</w:t>
      </w:r>
      <w:r>
        <w:rPr>
          <w:spacing w:val="-6"/>
        </w:rPr>
        <w:t xml:space="preserve"> </w:t>
      </w:r>
      <w:r>
        <w:t>provided</w:t>
      </w:r>
      <w:r>
        <w:rPr>
          <w:spacing w:val="-5"/>
        </w:rPr>
        <w:t xml:space="preserve"> </w:t>
      </w:r>
      <w:r>
        <w:t>that</w:t>
      </w:r>
      <w:r>
        <w:rPr>
          <w:spacing w:val="-6"/>
        </w:rPr>
        <w:t xml:space="preserve"> </w:t>
      </w:r>
      <w:r>
        <w:t>no</w:t>
      </w:r>
      <w:r>
        <w:rPr>
          <w:spacing w:val="-6"/>
        </w:rPr>
        <w:t xml:space="preserve"> </w:t>
      </w:r>
      <w:r>
        <w:t>reduction</w:t>
      </w:r>
      <w:r>
        <w:rPr>
          <w:spacing w:val="-6"/>
        </w:rPr>
        <w:t xml:space="preserve"> </w:t>
      </w:r>
      <w:r>
        <w:t>in</w:t>
      </w:r>
      <w:r>
        <w:rPr>
          <w:spacing w:val="-6"/>
        </w:rPr>
        <w:t xml:space="preserve"> </w:t>
      </w:r>
      <w:r>
        <w:t>the</w:t>
      </w:r>
      <w:r>
        <w:rPr>
          <w:spacing w:val="-6"/>
        </w:rPr>
        <w:t xml:space="preserve"> </w:t>
      </w:r>
      <w:r>
        <w:t>Adjusted</w:t>
      </w:r>
      <w:r>
        <w:rPr>
          <w:spacing w:val="-6"/>
        </w:rPr>
        <w:t xml:space="preserve"> </w:t>
      </w:r>
      <w:r>
        <w:t>Equity</w:t>
      </w:r>
      <w:r>
        <w:rPr>
          <w:spacing w:val="-6"/>
        </w:rPr>
        <w:t xml:space="preserve"> </w:t>
      </w:r>
      <w:r>
        <w:t>shall</w:t>
      </w:r>
      <w:r>
        <w:rPr>
          <w:spacing w:val="-6"/>
        </w:rPr>
        <w:t xml:space="preserve"> </w:t>
      </w:r>
      <w:r>
        <w:t>be</w:t>
      </w:r>
      <w:r>
        <w:rPr>
          <w:spacing w:val="-6"/>
        </w:rPr>
        <w:t xml:space="preserve"> </w:t>
      </w:r>
      <w:r>
        <w:t>made</w:t>
      </w:r>
      <w:r>
        <w:rPr>
          <w:spacing w:val="-6"/>
        </w:rPr>
        <w:t xml:space="preserve"> </w:t>
      </w:r>
      <w:r>
        <w:t>for</w:t>
      </w:r>
      <w:r>
        <w:rPr>
          <w:spacing w:val="-6"/>
        </w:rPr>
        <w:t xml:space="preserve"> </w:t>
      </w:r>
      <w:r>
        <w:t>a</w:t>
      </w:r>
      <w:r>
        <w:rPr>
          <w:spacing w:val="-6"/>
        </w:rPr>
        <w:t xml:space="preserve"> </w:t>
      </w:r>
      <w:r>
        <w:t>period equal to the duration, if any, for which the Concession Period is extended, but the revision on account of WPI shall continue to be made;</w:t>
      </w:r>
    </w:p>
    <w:p w14:paraId="083161C4" w14:textId="77777777" w:rsidR="00917DB3" w:rsidRDefault="00917DB3">
      <w:pPr>
        <w:pStyle w:val="BodyText"/>
        <w:spacing w:before="2"/>
        <w:rPr>
          <w:sz w:val="24"/>
        </w:rPr>
      </w:pPr>
    </w:p>
    <w:p w14:paraId="69805479" w14:textId="77777777" w:rsidR="00917DB3" w:rsidRDefault="006C2466">
      <w:pPr>
        <w:ind w:left="1359"/>
        <w:jc w:val="both"/>
      </w:pPr>
      <w:r>
        <w:lastRenderedPageBreak/>
        <w:t>“</w:t>
      </w:r>
      <w:r>
        <w:rPr>
          <w:b/>
        </w:rPr>
        <w:t>Affected</w:t>
      </w:r>
      <w:r>
        <w:rPr>
          <w:b/>
          <w:spacing w:val="-7"/>
        </w:rPr>
        <w:t xml:space="preserve"> </w:t>
      </w:r>
      <w:r>
        <w:rPr>
          <w:b/>
        </w:rPr>
        <w:t>Party</w:t>
      </w:r>
      <w:r>
        <w:t>”</w:t>
      </w:r>
      <w:r>
        <w:rPr>
          <w:spacing w:val="-5"/>
        </w:rPr>
        <w:t xml:space="preserve"> </w:t>
      </w:r>
      <w:r>
        <w:t>shall</w:t>
      </w:r>
      <w:r>
        <w:rPr>
          <w:spacing w:val="-5"/>
        </w:rPr>
        <w:t xml:space="preserve"> </w:t>
      </w:r>
      <w:r>
        <w:t>have</w:t>
      </w:r>
      <w:r>
        <w:rPr>
          <w:spacing w:val="-4"/>
        </w:rPr>
        <w:t xml:space="preserve"> </w:t>
      </w:r>
      <w:r>
        <w:t>the</w:t>
      </w:r>
      <w:r>
        <w:rPr>
          <w:spacing w:val="-5"/>
        </w:rPr>
        <w:t xml:space="preserve"> </w:t>
      </w:r>
      <w:r>
        <w:t>meaning</w:t>
      </w:r>
      <w:r>
        <w:rPr>
          <w:spacing w:val="-5"/>
        </w:rPr>
        <w:t xml:space="preserve"> </w:t>
      </w:r>
      <w:r>
        <w:t>set</w:t>
      </w:r>
      <w:r>
        <w:rPr>
          <w:spacing w:val="-4"/>
        </w:rPr>
        <w:t xml:space="preserve"> </w:t>
      </w:r>
      <w:r>
        <w:t>forth</w:t>
      </w:r>
      <w:r>
        <w:rPr>
          <w:spacing w:val="-5"/>
        </w:rPr>
        <w:t xml:space="preserve"> </w:t>
      </w:r>
      <w:r>
        <w:t>in</w:t>
      </w:r>
      <w:r>
        <w:rPr>
          <w:spacing w:val="-5"/>
        </w:rPr>
        <w:t xml:space="preserve"> </w:t>
      </w:r>
      <w:r>
        <w:t>Clause</w:t>
      </w:r>
      <w:r>
        <w:rPr>
          <w:spacing w:val="-4"/>
        </w:rPr>
        <w:t xml:space="preserve"> </w:t>
      </w:r>
      <w:r>
        <w:rPr>
          <w:spacing w:val="-2"/>
        </w:rPr>
        <w:t>29.1;</w:t>
      </w:r>
    </w:p>
    <w:p w14:paraId="7B358F9A" w14:textId="77777777" w:rsidR="00917DB3" w:rsidRDefault="00917DB3">
      <w:pPr>
        <w:pStyle w:val="BodyText"/>
        <w:spacing w:before="10"/>
        <w:rPr>
          <w:sz w:val="26"/>
        </w:rPr>
      </w:pPr>
    </w:p>
    <w:p w14:paraId="50D30B7E" w14:textId="77777777" w:rsidR="00917DB3" w:rsidRDefault="006C2466">
      <w:pPr>
        <w:pStyle w:val="BodyText"/>
        <w:spacing w:line="264" w:lineRule="auto"/>
        <w:ind w:left="1359" w:right="638"/>
        <w:jc w:val="both"/>
      </w:pPr>
      <w:r>
        <w:t>“</w:t>
      </w:r>
      <w:r>
        <w:rPr>
          <w:b/>
        </w:rPr>
        <w:t>Agreement</w:t>
      </w:r>
      <w:r>
        <w:t>” shall mean this Agreement, its Recitals and the Schedules hereto and any amendments thereto made in accordance with the provisions contained in this Agreement;</w:t>
      </w:r>
    </w:p>
    <w:p w14:paraId="4B6CC70D" w14:textId="77777777" w:rsidR="00917DB3" w:rsidRDefault="00917DB3">
      <w:pPr>
        <w:pStyle w:val="BodyText"/>
        <w:spacing w:before="7"/>
        <w:rPr>
          <w:sz w:val="24"/>
        </w:rPr>
      </w:pPr>
    </w:p>
    <w:p w14:paraId="412DCD3C" w14:textId="61F3602A" w:rsidR="009E56C4" w:rsidRDefault="009E56C4" w:rsidP="009E56C4">
      <w:pPr>
        <w:tabs>
          <w:tab w:val="left" w:pos="6521"/>
        </w:tabs>
        <w:spacing w:line="532" w:lineRule="auto"/>
        <w:ind w:left="1359" w:right="671"/>
      </w:pPr>
      <w:r>
        <w:t>“</w:t>
      </w:r>
      <w:r w:rsidRPr="00574A71">
        <w:rPr>
          <w:b/>
        </w:rPr>
        <w:t>Annual</w:t>
      </w:r>
      <w:r>
        <w:t xml:space="preserve"> </w:t>
      </w:r>
      <w:r>
        <w:rPr>
          <w:b/>
        </w:rPr>
        <w:t>Concession Fee</w:t>
      </w:r>
      <w:r>
        <w:t>” shall have the meaning set forth in Clause 24.1;</w:t>
      </w:r>
    </w:p>
    <w:p w14:paraId="3C73B190" w14:textId="0085CEB3" w:rsidR="009E56C4" w:rsidRDefault="006C2466">
      <w:pPr>
        <w:spacing w:line="532" w:lineRule="auto"/>
        <w:ind w:left="1359" w:right="2675"/>
        <w:jc w:val="both"/>
      </w:pPr>
      <w:r>
        <w:t>“</w:t>
      </w:r>
      <w:r>
        <w:rPr>
          <w:b/>
        </w:rPr>
        <w:t>Ancillary</w:t>
      </w:r>
      <w:r>
        <w:rPr>
          <w:b/>
          <w:spacing w:val="-4"/>
        </w:rPr>
        <w:t xml:space="preserve"> </w:t>
      </w:r>
      <w:r>
        <w:rPr>
          <w:b/>
        </w:rPr>
        <w:t>Facilities</w:t>
      </w:r>
      <w:r>
        <w:t>”</w:t>
      </w:r>
      <w:r>
        <w:rPr>
          <w:spacing w:val="-4"/>
        </w:rPr>
        <w:t xml:space="preserve"> </w:t>
      </w:r>
      <w:r>
        <w:t>shall</w:t>
      </w:r>
      <w:r>
        <w:rPr>
          <w:spacing w:val="-4"/>
        </w:rPr>
        <w:t xml:space="preserve"> </w:t>
      </w:r>
      <w:r>
        <w:t>have</w:t>
      </w:r>
      <w:r>
        <w:rPr>
          <w:spacing w:val="-4"/>
        </w:rPr>
        <w:t xml:space="preserve"> </w:t>
      </w:r>
      <w:r>
        <w:t>the</w:t>
      </w:r>
      <w:r>
        <w:rPr>
          <w:spacing w:val="-4"/>
        </w:rPr>
        <w:t xml:space="preserve"> </w:t>
      </w:r>
      <w:r>
        <w:t>meaning</w:t>
      </w:r>
      <w:r>
        <w:rPr>
          <w:spacing w:val="-4"/>
        </w:rPr>
        <w:t xml:space="preserve"> </w:t>
      </w:r>
      <w:r>
        <w:t>set</w:t>
      </w:r>
      <w:r>
        <w:rPr>
          <w:spacing w:val="-4"/>
        </w:rPr>
        <w:t xml:space="preserve"> </w:t>
      </w:r>
      <w:r>
        <w:t>forth</w:t>
      </w:r>
      <w:r>
        <w:rPr>
          <w:spacing w:val="-1"/>
        </w:rPr>
        <w:t xml:space="preserve"> </w:t>
      </w:r>
      <w:r>
        <w:t>in</w:t>
      </w:r>
      <w:r>
        <w:rPr>
          <w:spacing w:val="-4"/>
        </w:rPr>
        <w:t xml:space="preserve"> </w:t>
      </w:r>
      <w:r>
        <w:t>Clause</w:t>
      </w:r>
      <w:r>
        <w:rPr>
          <w:spacing w:val="-4"/>
        </w:rPr>
        <w:t xml:space="preserve"> </w:t>
      </w:r>
      <w:r>
        <w:t xml:space="preserve">3.1.3; </w:t>
      </w:r>
    </w:p>
    <w:p w14:paraId="271D153E" w14:textId="166BB10B" w:rsidR="00917DB3" w:rsidRDefault="006C2466">
      <w:pPr>
        <w:spacing w:line="532" w:lineRule="auto"/>
        <w:ind w:left="1359" w:right="2675"/>
        <w:jc w:val="both"/>
      </w:pPr>
      <w:r>
        <w:t>“</w:t>
      </w:r>
      <w:r>
        <w:rPr>
          <w:b/>
        </w:rPr>
        <w:t>Appendix</w:t>
      </w:r>
      <w:r>
        <w:t>” shall have the meaning set forth in Clause 10.3.1;</w:t>
      </w:r>
    </w:p>
    <w:p w14:paraId="21C4A4FF" w14:textId="370F57D6" w:rsidR="00917DB3" w:rsidRDefault="006C2466">
      <w:pPr>
        <w:pStyle w:val="BodyText"/>
        <w:spacing w:line="266" w:lineRule="auto"/>
        <w:ind w:left="1359" w:right="635"/>
        <w:jc w:val="both"/>
      </w:pPr>
      <w:r>
        <w:t>“</w:t>
      </w:r>
      <w:r>
        <w:rPr>
          <w:b/>
        </w:rPr>
        <w:t>Applicable Laws</w:t>
      </w:r>
      <w:r>
        <w:t>” shall mean all laws, brought into force an</w:t>
      </w:r>
      <w:r w:rsidR="0032290B">
        <w:t>d effect by GOI or the Government of Karnataka</w:t>
      </w:r>
      <w:r>
        <w:t xml:space="preserve"> including rules, regulations, notifications, directives, policies and office memorandums, made thereunder, and judgements, decrees, injunctions, writs and orders of any court of record, applicable to this Agreement and the exercise, performance</w:t>
      </w:r>
      <w:r>
        <w:rPr>
          <w:spacing w:val="-2"/>
        </w:rPr>
        <w:t xml:space="preserve"> </w:t>
      </w:r>
      <w:r>
        <w:t>and</w:t>
      </w:r>
      <w:r>
        <w:rPr>
          <w:spacing w:val="-2"/>
        </w:rPr>
        <w:t xml:space="preserve"> </w:t>
      </w:r>
      <w:r>
        <w:t>discharge</w:t>
      </w:r>
      <w:r>
        <w:rPr>
          <w:spacing w:val="-2"/>
        </w:rPr>
        <w:t xml:space="preserve"> </w:t>
      </w:r>
      <w:r>
        <w:t>of</w:t>
      </w:r>
      <w:r>
        <w:rPr>
          <w:spacing w:val="-2"/>
        </w:rPr>
        <w:t xml:space="preserve"> </w:t>
      </w:r>
      <w:r>
        <w:t>the</w:t>
      </w:r>
      <w:r>
        <w:rPr>
          <w:spacing w:val="-2"/>
        </w:rPr>
        <w:t xml:space="preserve"> </w:t>
      </w:r>
      <w:r>
        <w:t>respective</w:t>
      </w:r>
      <w:r>
        <w:rPr>
          <w:spacing w:val="-2"/>
        </w:rPr>
        <w:t xml:space="preserve"> </w:t>
      </w:r>
      <w:r>
        <w:t>rights</w:t>
      </w:r>
      <w:r>
        <w:rPr>
          <w:spacing w:val="-2"/>
        </w:rPr>
        <w:t xml:space="preserve"> </w:t>
      </w:r>
      <w:r>
        <w:t>and</w:t>
      </w:r>
      <w:r>
        <w:rPr>
          <w:spacing w:val="-2"/>
        </w:rPr>
        <w:t xml:space="preserve"> </w:t>
      </w:r>
      <w:r>
        <w:t>obligations</w:t>
      </w:r>
      <w:r>
        <w:rPr>
          <w:spacing w:val="-2"/>
        </w:rPr>
        <w:t xml:space="preserve"> </w:t>
      </w:r>
      <w:r>
        <w:t>of</w:t>
      </w:r>
      <w:r>
        <w:rPr>
          <w:spacing w:val="-2"/>
        </w:rPr>
        <w:t xml:space="preserve"> </w:t>
      </w:r>
      <w:r>
        <w:t>the</w:t>
      </w:r>
      <w:r>
        <w:rPr>
          <w:spacing w:val="-2"/>
        </w:rPr>
        <w:t xml:space="preserve"> </w:t>
      </w:r>
      <w:r>
        <w:t>Parties</w:t>
      </w:r>
      <w:r>
        <w:rPr>
          <w:spacing w:val="-2"/>
        </w:rPr>
        <w:t xml:space="preserve"> </w:t>
      </w:r>
      <w:r>
        <w:t>hereunder,</w:t>
      </w:r>
      <w:r>
        <w:rPr>
          <w:spacing w:val="-2"/>
        </w:rPr>
        <w:t xml:space="preserve"> </w:t>
      </w:r>
      <w:r>
        <w:t>as may be in force and effect on or before the Bid Date;</w:t>
      </w:r>
    </w:p>
    <w:p w14:paraId="0FFA8A54" w14:textId="77777777" w:rsidR="00917DB3" w:rsidRDefault="00917DB3">
      <w:pPr>
        <w:pStyle w:val="BodyText"/>
        <w:spacing w:before="3"/>
        <w:rPr>
          <w:sz w:val="24"/>
        </w:rPr>
      </w:pPr>
    </w:p>
    <w:p w14:paraId="19997B21" w14:textId="656F0553" w:rsidR="00917DB3" w:rsidRDefault="006C2466">
      <w:pPr>
        <w:pStyle w:val="BodyText"/>
        <w:spacing w:line="266" w:lineRule="auto"/>
        <w:ind w:left="1359" w:right="636"/>
        <w:jc w:val="both"/>
      </w:pPr>
      <w:r>
        <w:t>“</w:t>
      </w:r>
      <w:r>
        <w:rPr>
          <w:b/>
        </w:rPr>
        <w:t>Applicable</w:t>
      </w:r>
      <w:r>
        <w:rPr>
          <w:b/>
          <w:spacing w:val="-11"/>
        </w:rPr>
        <w:t xml:space="preserve"> </w:t>
      </w:r>
      <w:r>
        <w:rPr>
          <w:b/>
        </w:rPr>
        <w:t>Permits</w:t>
      </w:r>
      <w:r>
        <w:t>”</w:t>
      </w:r>
      <w:r>
        <w:rPr>
          <w:spacing w:val="-11"/>
        </w:rPr>
        <w:t xml:space="preserve"> </w:t>
      </w:r>
      <w:r>
        <w:t>shall</w:t>
      </w:r>
      <w:r>
        <w:rPr>
          <w:spacing w:val="-11"/>
        </w:rPr>
        <w:t xml:space="preserve"> </w:t>
      </w:r>
      <w:r>
        <w:t>mean</w:t>
      </w:r>
      <w:r>
        <w:rPr>
          <w:spacing w:val="-11"/>
        </w:rPr>
        <w:t xml:space="preserve"> </w:t>
      </w:r>
      <w:r>
        <w:t>all</w:t>
      </w:r>
      <w:r>
        <w:rPr>
          <w:spacing w:val="-11"/>
        </w:rPr>
        <w:t xml:space="preserve"> </w:t>
      </w:r>
      <w:r>
        <w:t>clearances,</w:t>
      </w:r>
      <w:r>
        <w:rPr>
          <w:spacing w:val="-11"/>
        </w:rPr>
        <w:t xml:space="preserve"> </w:t>
      </w:r>
      <w:r>
        <w:t>licences,</w:t>
      </w:r>
      <w:r>
        <w:rPr>
          <w:spacing w:val="-11"/>
        </w:rPr>
        <w:t xml:space="preserve"> </w:t>
      </w:r>
      <w:r>
        <w:t>permits,</w:t>
      </w:r>
      <w:r>
        <w:rPr>
          <w:spacing w:val="-11"/>
        </w:rPr>
        <w:t xml:space="preserve"> </w:t>
      </w:r>
      <w:r>
        <w:t>authorisations,</w:t>
      </w:r>
      <w:r>
        <w:rPr>
          <w:spacing w:val="-11"/>
        </w:rPr>
        <w:t xml:space="preserve"> </w:t>
      </w:r>
      <w:r>
        <w:t>no</w:t>
      </w:r>
      <w:r>
        <w:rPr>
          <w:spacing w:val="-11"/>
        </w:rPr>
        <w:t xml:space="preserve"> </w:t>
      </w:r>
      <w:r>
        <w:t>objection certificates, consents, approvals and exemptions required to be obtained or maintained under Applicable</w:t>
      </w:r>
      <w:r>
        <w:rPr>
          <w:spacing w:val="-11"/>
        </w:rPr>
        <w:t xml:space="preserve"> </w:t>
      </w:r>
      <w:r>
        <w:t>Laws</w:t>
      </w:r>
      <w:r>
        <w:rPr>
          <w:spacing w:val="-11"/>
        </w:rPr>
        <w:t xml:space="preserve"> </w:t>
      </w:r>
      <w:r>
        <w:t>in</w:t>
      </w:r>
      <w:r>
        <w:rPr>
          <w:spacing w:val="-11"/>
        </w:rPr>
        <w:t xml:space="preserve"> </w:t>
      </w:r>
      <w:r>
        <w:t>connection</w:t>
      </w:r>
      <w:r>
        <w:rPr>
          <w:spacing w:val="-11"/>
        </w:rPr>
        <w:t xml:space="preserve"> </w:t>
      </w:r>
      <w:r>
        <w:t>with</w:t>
      </w:r>
      <w:r>
        <w:rPr>
          <w:spacing w:val="-11"/>
        </w:rPr>
        <w:t xml:space="preserve"> </w:t>
      </w:r>
      <w:r>
        <w:t>the</w:t>
      </w:r>
      <w:r>
        <w:rPr>
          <w:spacing w:val="-12"/>
        </w:rPr>
        <w:t xml:space="preserve"> </w:t>
      </w:r>
      <w:r>
        <w:t>development,</w:t>
      </w:r>
      <w:r>
        <w:rPr>
          <w:spacing w:val="-12"/>
        </w:rPr>
        <w:t xml:space="preserve"> </w:t>
      </w:r>
      <w:r>
        <w:t>construction,</w:t>
      </w:r>
      <w:r>
        <w:rPr>
          <w:spacing w:val="-11"/>
        </w:rPr>
        <w:t xml:space="preserve"> </w:t>
      </w:r>
      <w:r>
        <w:t>operation</w:t>
      </w:r>
      <w:r>
        <w:rPr>
          <w:spacing w:val="-11"/>
        </w:rPr>
        <w:t xml:space="preserve"> </w:t>
      </w:r>
      <w:r>
        <w:t>and</w:t>
      </w:r>
      <w:r>
        <w:rPr>
          <w:spacing w:val="-11"/>
        </w:rPr>
        <w:t xml:space="preserve"> </w:t>
      </w:r>
      <w:r>
        <w:t>maintenance of</w:t>
      </w:r>
      <w:r>
        <w:rPr>
          <w:spacing w:val="-1"/>
        </w:rPr>
        <w:t xml:space="preserve"> </w:t>
      </w:r>
      <w:r>
        <w:t>the</w:t>
      </w:r>
      <w:r>
        <w:rPr>
          <w:spacing w:val="-1"/>
        </w:rPr>
        <w:t xml:space="preserve"> </w:t>
      </w:r>
      <w:r w:rsidR="00D92FB2">
        <w:t>Project</w:t>
      </w:r>
      <w:r>
        <w:rPr>
          <w:spacing w:val="-1"/>
        </w:rPr>
        <w:t xml:space="preserve"> </w:t>
      </w:r>
      <w:r>
        <w:t>and</w:t>
      </w:r>
      <w:r>
        <w:rPr>
          <w:spacing w:val="-1"/>
        </w:rPr>
        <w:t xml:space="preserve"> </w:t>
      </w:r>
      <w:r>
        <w:t>the</w:t>
      </w:r>
      <w:r>
        <w:rPr>
          <w:spacing w:val="-1"/>
        </w:rPr>
        <w:t xml:space="preserve"> </w:t>
      </w:r>
      <w:r>
        <w:t>Project</w:t>
      </w:r>
      <w:r>
        <w:rPr>
          <w:spacing w:val="-1"/>
        </w:rPr>
        <w:t xml:space="preserve"> </w:t>
      </w:r>
      <w:r>
        <w:t>Infrastructure</w:t>
      </w:r>
      <w:r>
        <w:rPr>
          <w:spacing w:val="-2"/>
        </w:rPr>
        <w:t xml:space="preserve"> </w:t>
      </w:r>
      <w:r>
        <w:t>during</w:t>
      </w:r>
      <w:r>
        <w:rPr>
          <w:spacing w:val="-1"/>
        </w:rPr>
        <w:t xml:space="preserve"> </w:t>
      </w:r>
      <w:r>
        <w:t>the</w:t>
      </w:r>
      <w:r>
        <w:rPr>
          <w:spacing w:val="-1"/>
        </w:rPr>
        <w:t xml:space="preserve"> </w:t>
      </w:r>
      <w:r>
        <w:t>subsistence</w:t>
      </w:r>
      <w:r>
        <w:rPr>
          <w:spacing w:val="-1"/>
        </w:rPr>
        <w:t xml:space="preserve"> </w:t>
      </w:r>
      <w:r>
        <w:t>of</w:t>
      </w:r>
      <w:r>
        <w:rPr>
          <w:spacing w:val="-1"/>
        </w:rPr>
        <w:t xml:space="preserve"> </w:t>
      </w:r>
      <w:r>
        <w:t>this</w:t>
      </w:r>
      <w:r>
        <w:rPr>
          <w:spacing w:val="-1"/>
        </w:rPr>
        <w:t xml:space="preserve"> </w:t>
      </w:r>
      <w:r>
        <w:t>Agreement</w:t>
      </w:r>
      <w:r>
        <w:rPr>
          <w:spacing w:val="-2"/>
        </w:rPr>
        <w:t xml:space="preserve"> </w:t>
      </w:r>
      <w:r>
        <w:t>and</w:t>
      </w:r>
      <w:r>
        <w:rPr>
          <w:spacing w:val="-1"/>
        </w:rPr>
        <w:t xml:space="preserve"> </w:t>
      </w:r>
      <w:r>
        <w:t xml:space="preserve">upon termination, the transfer of the </w:t>
      </w:r>
      <w:r w:rsidR="0032290B">
        <w:t>Project</w:t>
      </w:r>
      <w:r>
        <w:t xml:space="preserve"> and Project Infrastructure to the Authority;</w:t>
      </w:r>
    </w:p>
    <w:p w14:paraId="301566D3" w14:textId="77777777" w:rsidR="00917DB3" w:rsidRDefault="00917DB3">
      <w:pPr>
        <w:pStyle w:val="BodyText"/>
        <w:rPr>
          <w:sz w:val="24"/>
        </w:rPr>
      </w:pPr>
    </w:p>
    <w:p w14:paraId="40166B38" w14:textId="77777777" w:rsidR="00917DB3" w:rsidRDefault="006C2466">
      <w:pPr>
        <w:pStyle w:val="BodyText"/>
        <w:spacing w:line="266" w:lineRule="auto"/>
        <w:ind w:left="1359" w:right="638"/>
        <w:jc w:val="both"/>
      </w:pPr>
      <w:r>
        <w:t>“</w:t>
      </w:r>
      <w:r>
        <w:rPr>
          <w:b/>
        </w:rPr>
        <w:t>Appointed</w:t>
      </w:r>
      <w:r>
        <w:rPr>
          <w:b/>
          <w:spacing w:val="-14"/>
        </w:rPr>
        <w:t xml:space="preserve"> </w:t>
      </w:r>
      <w:r>
        <w:rPr>
          <w:b/>
        </w:rPr>
        <w:t>Date</w:t>
      </w:r>
      <w:r>
        <w:t>”</w:t>
      </w:r>
      <w:r>
        <w:rPr>
          <w:spacing w:val="-14"/>
        </w:rPr>
        <w:t xml:space="preserve"> </w:t>
      </w:r>
      <w:r>
        <w:t>shall</w:t>
      </w:r>
      <w:r>
        <w:rPr>
          <w:spacing w:val="-14"/>
        </w:rPr>
        <w:t xml:space="preserve"> </w:t>
      </w:r>
      <w:r>
        <w:t>mean</w:t>
      </w:r>
      <w:r>
        <w:rPr>
          <w:spacing w:val="-13"/>
        </w:rPr>
        <w:t xml:space="preserve"> </w:t>
      </w:r>
      <w:r>
        <w:t>the</w:t>
      </w:r>
      <w:r>
        <w:rPr>
          <w:spacing w:val="-14"/>
        </w:rPr>
        <w:t xml:space="preserve"> </w:t>
      </w:r>
      <w:r>
        <w:t>date</w:t>
      </w:r>
      <w:r>
        <w:rPr>
          <w:spacing w:val="-14"/>
        </w:rPr>
        <w:t xml:space="preserve"> </w:t>
      </w:r>
      <w:r>
        <w:t>on</w:t>
      </w:r>
      <w:r>
        <w:rPr>
          <w:spacing w:val="-14"/>
        </w:rPr>
        <w:t xml:space="preserve"> </w:t>
      </w:r>
      <w:r>
        <w:t>which</w:t>
      </w:r>
      <w:r>
        <w:rPr>
          <w:spacing w:val="-13"/>
        </w:rPr>
        <w:t xml:space="preserve"> </w:t>
      </w:r>
      <w:r>
        <w:t>Financial</w:t>
      </w:r>
      <w:r>
        <w:rPr>
          <w:spacing w:val="-14"/>
        </w:rPr>
        <w:t xml:space="preserve"> </w:t>
      </w:r>
      <w:r>
        <w:t>Close</w:t>
      </w:r>
      <w:r>
        <w:rPr>
          <w:spacing w:val="-14"/>
        </w:rPr>
        <w:t xml:space="preserve"> </w:t>
      </w:r>
      <w:r>
        <w:t>is</w:t>
      </w:r>
      <w:r>
        <w:rPr>
          <w:spacing w:val="-14"/>
        </w:rPr>
        <w:t xml:space="preserve"> </w:t>
      </w:r>
      <w:r>
        <w:t>achieved</w:t>
      </w:r>
      <w:r>
        <w:rPr>
          <w:spacing w:val="-13"/>
        </w:rPr>
        <w:t xml:space="preserve"> </w:t>
      </w:r>
      <w:r>
        <w:t>and</w:t>
      </w:r>
      <w:r>
        <w:rPr>
          <w:spacing w:val="-14"/>
        </w:rPr>
        <w:t xml:space="preserve"> </w:t>
      </w:r>
      <w:r>
        <w:t>the</w:t>
      </w:r>
      <w:r>
        <w:rPr>
          <w:spacing w:val="-14"/>
        </w:rPr>
        <w:t xml:space="preserve"> </w:t>
      </w:r>
      <w:r>
        <w:t>Conditions Precedent are either satisfied and/or waived in accordance with the terms of this Agreement, and shall be deemed to be the date of commencement of the Concession Period;</w:t>
      </w:r>
    </w:p>
    <w:p w14:paraId="371C1085" w14:textId="77777777" w:rsidR="00917DB3" w:rsidRDefault="00917DB3">
      <w:pPr>
        <w:pStyle w:val="BodyText"/>
        <w:spacing w:before="4"/>
        <w:rPr>
          <w:sz w:val="24"/>
        </w:rPr>
      </w:pPr>
    </w:p>
    <w:p w14:paraId="4AB29B9A" w14:textId="77777777" w:rsidR="00917DB3" w:rsidRDefault="006C2466">
      <w:pPr>
        <w:pStyle w:val="BodyText"/>
        <w:spacing w:before="1" w:line="264" w:lineRule="auto"/>
        <w:ind w:left="1359" w:right="634"/>
        <w:jc w:val="both"/>
      </w:pPr>
      <w:r>
        <w:t>“</w:t>
      </w:r>
      <w:r>
        <w:rPr>
          <w:b/>
        </w:rPr>
        <w:t>Approved Valuer</w:t>
      </w:r>
      <w:r>
        <w:t>” shall mean a firm of valuers recognised as such by the Income Tax Department</w:t>
      </w:r>
      <w:r>
        <w:rPr>
          <w:spacing w:val="-2"/>
        </w:rPr>
        <w:t xml:space="preserve"> </w:t>
      </w:r>
      <w:r>
        <w:t>and</w:t>
      </w:r>
      <w:r>
        <w:rPr>
          <w:spacing w:val="-2"/>
        </w:rPr>
        <w:t xml:space="preserve"> </w:t>
      </w:r>
      <w:r>
        <w:t>having</w:t>
      </w:r>
      <w:r>
        <w:rPr>
          <w:spacing w:val="-2"/>
        </w:rPr>
        <w:t xml:space="preserve"> </w:t>
      </w:r>
      <w:r>
        <w:t>experience</w:t>
      </w:r>
      <w:r>
        <w:rPr>
          <w:spacing w:val="-2"/>
        </w:rPr>
        <w:t xml:space="preserve"> </w:t>
      </w:r>
      <w:r>
        <w:t>of</w:t>
      </w:r>
      <w:r>
        <w:rPr>
          <w:spacing w:val="-2"/>
        </w:rPr>
        <w:t xml:space="preserve"> </w:t>
      </w:r>
      <w:r>
        <w:t>valuing</w:t>
      </w:r>
      <w:r>
        <w:rPr>
          <w:spacing w:val="-2"/>
        </w:rPr>
        <w:t xml:space="preserve"> </w:t>
      </w:r>
      <w:r>
        <w:t>at</w:t>
      </w:r>
      <w:r>
        <w:rPr>
          <w:spacing w:val="-2"/>
        </w:rPr>
        <w:t xml:space="preserve"> </w:t>
      </w:r>
      <w:r>
        <w:t>least</w:t>
      </w:r>
      <w:r>
        <w:rPr>
          <w:spacing w:val="-2"/>
        </w:rPr>
        <w:t xml:space="preserve"> </w:t>
      </w:r>
      <w:r>
        <w:t>5</w:t>
      </w:r>
      <w:r>
        <w:rPr>
          <w:spacing w:val="-2"/>
        </w:rPr>
        <w:t xml:space="preserve"> </w:t>
      </w:r>
      <w:r>
        <w:t>(five)</w:t>
      </w:r>
      <w:r>
        <w:rPr>
          <w:spacing w:val="-2"/>
        </w:rPr>
        <w:t xml:space="preserve"> </w:t>
      </w:r>
      <w:r>
        <w:t>properties</w:t>
      </w:r>
      <w:r>
        <w:rPr>
          <w:spacing w:val="-2"/>
        </w:rPr>
        <w:t xml:space="preserve"> </w:t>
      </w:r>
      <w:r>
        <w:t>exceeding</w:t>
      </w:r>
      <w:r>
        <w:rPr>
          <w:spacing w:val="-2"/>
        </w:rPr>
        <w:t xml:space="preserve"> </w:t>
      </w:r>
      <w:r>
        <w:t>Rs.</w:t>
      </w:r>
      <w:r>
        <w:rPr>
          <w:spacing w:val="-2"/>
        </w:rPr>
        <w:t xml:space="preserve"> </w:t>
      </w:r>
      <w:r>
        <w:t>100</w:t>
      </w:r>
      <w:r>
        <w:rPr>
          <w:spacing w:val="-2"/>
        </w:rPr>
        <w:t xml:space="preserve"> </w:t>
      </w:r>
      <w:r>
        <w:t>cr. (Rupees one hundred crore) each in value;</w:t>
      </w:r>
    </w:p>
    <w:p w14:paraId="41084241" w14:textId="77777777" w:rsidR="00917DB3" w:rsidRDefault="00917DB3">
      <w:pPr>
        <w:pStyle w:val="BodyText"/>
        <w:spacing w:before="7"/>
        <w:rPr>
          <w:sz w:val="24"/>
        </w:rPr>
      </w:pPr>
    </w:p>
    <w:p w14:paraId="74E2933F" w14:textId="77777777" w:rsidR="00917DB3" w:rsidRDefault="006C2466">
      <w:pPr>
        <w:pStyle w:val="BodyText"/>
        <w:spacing w:line="268" w:lineRule="auto"/>
        <w:ind w:left="1359" w:right="638"/>
        <w:jc w:val="both"/>
      </w:pPr>
      <w:r>
        <w:t>“</w:t>
      </w:r>
      <w:r>
        <w:rPr>
          <w:b/>
        </w:rPr>
        <w:t>Arbitration Act</w:t>
      </w:r>
      <w:r>
        <w:t>” shall mean the Arbitration and Conciliation Act, 1996 and shall include amendments, modifications to or any re-enactment thereof, as in force from time to time;</w:t>
      </w:r>
    </w:p>
    <w:p w14:paraId="3337DDB6" w14:textId="77777777" w:rsidR="00917DB3" w:rsidRDefault="00917DB3">
      <w:pPr>
        <w:pStyle w:val="BodyText"/>
        <w:spacing w:before="2"/>
        <w:rPr>
          <w:sz w:val="24"/>
        </w:rPr>
      </w:pPr>
    </w:p>
    <w:p w14:paraId="0141527B" w14:textId="77777777" w:rsidR="00917DB3" w:rsidRDefault="006C2466">
      <w:pPr>
        <w:pStyle w:val="BodyText"/>
        <w:spacing w:line="266" w:lineRule="auto"/>
        <w:ind w:left="1359" w:right="634"/>
        <w:jc w:val="both"/>
      </w:pPr>
      <w:r>
        <w:t>“</w:t>
      </w:r>
      <w:r>
        <w:rPr>
          <w:b/>
        </w:rPr>
        <w:t>Associate</w:t>
      </w:r>
      <w:r>
        <w:t>” or “</w:t>
      </w:r>
      <w:r>
        <w:rPr>
          <w:b/>
        </w:rPr>
        <w:t>Affiliate</w:t>
      </w:r>
      <w:r>
        <w:t>” shall mean, in relation to either Party {and/or Consortium Members}, a person who controls, is controlled by, or is under the common control with such Party {or Consortium Member} (as used in this definition, the expression “</w:t>
      </w:r>
      <w:r>
        <w:rPr>
          <w:b/>
        </w:rPr>
        <w:t>control</w:t>
      </w:r>
      <w:r>
        <w:t>” means, with respect to a person which is a company or corporation, the ownership, directly or indirectly, of more than [50% (fifty per cent)] of the voting shares of such person, and with respect</w:t>
      </w:r>
      <w:r>
        <w:rPr>
          <w:spacing w:val="-5"/>
        </w:rPr>
        <w:t xml:space="preserve"> </w:t>
      </w:r>
      <w:r>
        <w:t>to</w:t>
      </w:r>
      <w:r>
        <w:rPr>
          <w:spacing w:val="-6"/>
        </w:rPr>
        <w:t xml:space="preserve"> </w:t>
      </w:r>
      <w:r>
        <w:t>a</w:t>
      </w:r>
      <w:r>
        <w:rPr>
          <w:spacing w:val="-6"/>
        </w:rPr>
        <w:t xml:space="preserve"> </w:t>
      </w:r>
      <w:r>
        <w:t>person</w:t>
      </w:r>
      <w:r>
        <w:rPr>
          <w:spacing w:val="-6"/>
        </w:rPr>
        <w:t xml:space="preserve"> </w:t>
      </w:r>
      <w:r>
        <w:t>which</w:t>
      </w:r>
      <w:r>
        <w:rPr>
          <w:spacing w:val="-6"/>
        </w:rPr>
        <w:t xml:space="preserve"> </w:t>
      </w:r>
      <w:r>
        <w:t>is</w:t>
      </w:r>
      <w:r>
        <w:rPr>
          <w:spacing w:val="-5"/>
        </w:rPr>
        <w:t xml:space="preserve"> </w:t>
      </w:r>
      <w:r>
        <w:t>not</w:t>
      </w:r>
      <w:r>
        <w:rPr>
          <w:spacing w:val="-5"/>
        </w:rPr>
        <w:t xml:space="preserve"> </w:t>
      </w:r>
      <w:r>
        <w:t>a</w:t>
      </w:r>
      <w:r>
        <w:rPr>
          <w:spacing w:val="-6"/>
        </w:rPr>
        <w:t xml:space="preserve"> </w:t>
      </w:r>
      <w:r>
        <w:t>company</w:t>
      </w:r>
      <w:r>
        <w:rPr>
          <w:spacing w:val="-6"/>
        </w:rPr>
        <w:t xml:space="preserve"> </w:t>
      </w:r>
      <w:r>
        <w:t>or</w:t>
      </w:r>
      <w:r>
        <w:rPr>
          <w:spacing w:val="-5"/>
        </w:rPr>
        <w:t xml:space="preserve"> </w:t>
      </w:r>
      <w:r>
        <w:t>corporation,</w:t>
      </w:r>
      <w:r>
        <w:rPr>
          <w:spacing w:val="-5"/>
        </w:rPr>
        <w:t xml:space="preserve"> </w:t>
      </w:r>
      <w:r>
        <w:t>the</w:t>
      </w:r>
      <w:r>
        <w:rPr>
          <w:spacing w:val="-6"/>
        </w:rPr>
        <w:t xml:space="preserve"> </w:t>
      </w:r>
      <w:r>
        <w:t>power</w:t>
      </w:r>
      <w:r>
        <w:rPr>
          <w:spacing w:val="-5"/>
        </w:rPr>
        <w:t xml:space="preserve"> </w:t>
      </w:r>
      <w:r>
        <w:t>to</w:t>
      </w:r>
      <w:r>
        <w:rPr>
          <w:spacing w:val="-6"/>
        </w:rPr>
        <w:t xml:space="preserve"> </w:t>
      </w:r>
      <w:r>
        <w:t>direct</w:t>
      </w:r>
      <w:r>
        <w:rPr>
          <w:spacing w:val="-5"/>
        </w:rPr>
        <w:t xml:space="preserve"> </w:t>
      </w:r>
      <w:r>
        <w:t>the</w:t>
      </w:r>
      <w:r>
        <w:rPr>
          <w:spacing w:val="-6"/>
        </w:rPr>
        <w:t xml:space="preserve"> </w:t>
      </w:r>
      <w:r>
        <w:t>management and policies of such person, whether by operation of law or by contract or otherwise);</w:t>
      </w:r>
    </w:p>
    <w:p w14:paraId="4205F779" w14:textId="77777777" w:rsidR="00917DB3" w:rsidRDefault="00917DB3">
      <w:pPr>
        <w:pStyle w:val="BodyText"/>
        <w:rPr>
          <w:sz w:val="24"/>
        </w:rPr>
      </w:pPr>
    </w:p>
    <w:p w14:paraId="79F3BF09" w14:textId="77777777" w:rsidR="00917DB3" w:rsidRDefault="006C2466">
      <w:pPr>
        <w:ind w:left="1359"/>
        <w:jc w:val="both"/>
      </w:pPr>
      <w:r>
        <w:t>“</w:t>
      </w:r>
      <w:r>
        <w:rPr>
          <w:b/>
        </w:rPr>
        <w:t>Associated</w:t>
      </w:r>
      <w:r>
        <w:rPr>
          <w:b/>
          <w:spacing w:val="-8"/>
        </w:rPr>
        <w:t xml:space="preserve"> </w:t>
      </w:r>
      <w:r>
        <w:rPr>
          <w:b/>
        </w:rPr>
        <w:t>Services</w:t>
      </w:r>
      <w:r>
        <w:t>”</w:t>
      </w:r>
      <w:r>
        <w:rPr>
          <w:spacing w:val="-6"/>
        </w:rPr>
        <w:t xml:space="preserve"> </w:t>
      </w:r>
      <w:r>
        <w:t>shall</w:t>
      </w:r>
      <w:r>
        <w:rPr>
          <w:spacing w:val="-5"/>
        </w:rPr>
        <w:t xml:space="preserve"> </w:t>
      </w:r>
      <w:r>
        <w:t>have</w:t>
      </w:r>
      <w:r>
        <w:rPr>
          <w:spacing w:val="-6"/>
        </w:rPr>
        <w:t xml:space="preserve"> </w:t>
      </w:r>
      <w:r>
        <w:t>the</w:t>
      </w:r>
      <w:r>
        <w:rPr>
          <w:spacing w:val="-5"/>
        </w:rPr>
        <w:t xml:space="preserve"> </w:t>
      </w:r>
      <w:r>
        <w:t>meaning</w:t>
      </w:r>
      <w:r>
        <w:rPr>
          <w:spacing w:val="-4"/>
        </w:rPr>
        <w:t xml:space="preserve"> </w:t>
      </w:r>
      <w:r>
        <w:t>set</w:t>
      </w:r>
      <w:r>
        <w:rPr>
          <w:spacing w:val="-6"/>
        </w:rPr>
        <w:t xml:space="preserve"> </w:t>
      </w:r>
      <w:r>
        <w:t>forth</w:t>
      </w:r>
      <w:r>
        <w:rPr>
          <w:spacing w:val="-5"/>
        </w:rPr>
        <w:t xml:space="preserve"> </w:t>
      </w:r>
      <w:r>
        <w:t>in</w:t>
      </w:r>
      <w:r>
        <w:rPr>
          <w:spacing w:val="-5"/>
        </w:rPr>
        <w:t xml:space="preserve"> </w:t>
      </w:r>
      <w:r>
        <w:t>Clause</w:t>
      </w:r>
      <w:r>
        <w:rPr>
          <w:spacing w:val="-5"/>
        </w:rPr>
        <w:t xml:space="preserve"> </w:t>
      </w:r>
      <w:r>
        <w:rPr>
          <w:spacing w:val="-2"/>
        </w:rPr>
        <w:t>25.1.3;</w:t>
      </w:r>
    </w:p>
    <w:p w14:paraId="16F4BF06" w14:textId="77777777" w:rsidR="00917DB3" w:rsidRDefault="00917DB3">
      <w:pPr>
        <w:jc w:val="both"/>
        <w:sectPr w:rsidR="00917DB3">
          <w:pgSz w:w="11910" w:h="16840"/>
          <w:pgMar w:top="1380" w:right="780" w:bottom="1140" w:left="820" w:header="0" w:footer="867" w:gutter="0"/>
          <w:cols w:space="720"/>
        </w:sectPr>
      </w:pPr>
    </w:p>
    <w:p w14:paraId="4650FB4F" w14:textId="77777777" w:rsidR="00917DB3" w:rsidRDefault="006C2466">
      <w:pPr>
        <w:pStyle w:val="BodyText"/>
        <w:spacing w:before="80" w:line="268" w:lineRule="auto"/>
        <w:ind w:left="1359" w:right="643"/>
        <w:jc w:val="both"/>
      </w:pPr>
      <w:r>
        <w:lastRenderedPageBreak/>
        <w:t>“</w:t>
      </w:r>
      <w:r>
        <w:rPr>
          <w:b/>
        </w:rPr>
        <w:t>Authority</w:t>
      </w:r>
      <w:r>
        <w:t>”</w:t>
      </w:r>
      <w:r>
        <w:rPr>
          <w:spacing w:val="-9"/>
        </w:rPr>
        <w:t xml:space="preserve"> </w:t>
      </w:r>
      <w:r>
        <w:t>shall</w:t>
      </w:r>
      <w:r>
        <w:rPr>
          <w:spacing w:val="-9"/>
        </w:rPr>
        <w:t xml:space="preserve"> </w:t>
      </w:r>
      <w:r>
        <w:t>have</w:t>
      </w:r>
      <w:r>
        <w:rPr>
          <w:spacing w:val="-9"/>
        </w:rPr>
        <w:t xml:space="preserve"> </w:t>
      </w:r>
      <w:r>
        <w:t>the</w:t>
      </w:r>
      <w:r>
        <w:rPr>
          <w:spacing w:val="-9"/>
        </w:rPr>
        <w:t xml:space="preserve"> </w:t>
      </w:r>
      <w:r>
        <w:t>meaning</w:t>
      </w:r>
      <w:r>
        <w:rPr>
          <w:spacing w:val="-9"/>
        </w:rPr>
        <w:t xml:space="preserve"> </w:t>
      </w:r>
      <w:r>
        <w:t>attributed</w:t>
      </w:r>
      <w:r>
        <w:rPr>
          <w:spacing w:val="-9"/>
        </w:rPr>
        <w:t xml:space="preserve"> </w:t>
      </w:r>
      <w:r>
        <w:t>thereto</w:t>
      </w:r>
      <w:r>
        <w:rPr>
          <w:spacing w:val="-9"/>
        </w:rPr>
        <w:t xml:space="preserve"> </w:t>
      </w:r>
      <w:r>
        <w:t>in</w:t>
      </w:r>
      <w:r>
        <w:rPr>
          <w:spacing w:val="-9"/>
        </w:rPr>
        <w:t xml:space="preserve"> </w:t>
      </w:r>
      <w:r>
        <w:t>the</w:t>
      </w:r>
      <w:r>
        <w:rPr>
          <w:spacing w:val="-9"/>
        </w:rPr>
        <w:t xml:space="preserve"> </w:t>
      </w:r>
      <w:r>
        <w:t>array</w:t>
      </w:r>
      <w:r>
        <w:rPr>
          <w:spacing w:val="-9"/>
        </w:rPr>
        <w:t xml:space="preserve"> </w:t>
      </w:r>
      <w:r>
        <w:t>of</w:t>
      </w:r>
      <w:r>
        <w:rPr>
          <w:spacing w:val="-9"/>
        </w:rPr>
        <w:t xml:space="preserve"> </w:t>
      </w:r>
      <w:r>
        <w:t>Parties</w:t>
      </w:r>
      <w:r>
        <w:rPr>
          <w:spacing w:val="-9"/>
        </w:rPr>
        <w:t xml:space="preserve"> </w:t>
      </w:r>
      <w:r>
        <w:t>hereinabove</w:t>
      </w:r>
      <w:r>
        <w:rPr>
          <w:spacing w:val="-9"/>
        </w:rPr>
        <w:t xml:space="preserve"> </w:t>
      </w:r>
      <w:r>
        <w:t>as</w:t>
      </w:r>
      <w:r>
        <w:rPr>
          <w:spacing w:val="-9"/>
        </w:rPr>
        <w:t xml:space="preserve"> </w:t>
      </w:r>
      <w:r>
        <w:t>set forth in the Recitals;</w:t>
      </w:r>
    </w:p>
    <w:p w14:paraId="2BC5CD08" w14:textId="77777777" w:rsidR="00917DB3" w:rsidRDefault="00917DB3">
      <w:pPr>
        <w:pStyle w:val="BodyText"/>
        <w:spacing w:before="2"/>
        <w:rPr>
          <w:sz w:val="24"/>
        </w:rPr>
      </w:pPr>
    </w:p>
    <w:p w14:paraId="5E5782BF" w14:textId="77777777" w:rsidR="00917DB3" w:rsidRDefault="006C2466">
      <w:pPr>
        <w:ind w:left="1359"/>
      </w:pPr>
      <w:r>
        <w:t>“</w:t>
      </w:r>
      <w:r>
        <w:rPr>
          <w:b/>
        </w:rPr>
        <w:t>Authority</w:t>
      </w:r>
      <w:r>
        <w:rPr>
          <w:b/>
          <w:spacing w:val="-6"/>
        </w:rPr>
        <w:t xml:space="preserve"> </w:t>
      </w:r>
      <w:r>
        <w:rPr>
          <w:b/>
        </w:rPr>
        <w:t>Default</w:t>
      </w:r>
      <w:r>
        <w:t>”</w:t>
      </w:r>
      <w:r>
        <w:rPr>
          <w:spacing w:val="-5"/>
        </w:rPr>
        <w:t xml:space="preserve"> </w:t>
      </w:r>
      <w:r>
        <w:t>shall</w:t>
      </w:r>
      <w:r>
        <w:rPr>
          <w:spacing w:val="-4"/>
        </w:rPr>
        <w:t xml:space="preserve"> </w:t>
      </w:r>
      <w:r>
        <w:t>have</w:t>
      </w:r>
      <w:r>
        <w:rPr>
          <w:spacing w:val="-6"/>
        </w:rPr>
        <w:t xml:space="preserve"> </w:t>
      </w:r>
      <w:r>
        <w:t>the</w:t>
      </w:r>
      <w:r>
        <w:rPr>
          <w:spacing w:val="-5"/>
        </w:rPr>
        <w:t xml:space="preserve"> </w:t>
      </w:r>
      <w:r>
        <w:t>meaning</w:t>
      </w:r>
      <w:r>
        <w:rPr>
          <w:spacing w:val="-5"/>
        </w:rPr>
        <w:t xml:space="preserve"> </w:t>
      </w:r>
      <w:r>
        <w:t>set</w:t>
      </w:r>
      <w:r>
        <w:rPr>
          <w:spacing w:val="-6"/>
        </w:rPr>
        <w:t xml:space="preserve"> </w:t>
      </w:r>
      <w:r>
        <w:t>forth</w:t>
      </w:r>
      <w:r>
        <w:rPr>
          <w:spacing w:val="-5"/>
        </w:rPr>
        <w:t xml:space="preserve"> </w:t>
      </w:r>
      <w:r>
        <w:t>in</w:t>
      </w:r>
      <w:r>
        <w:rPr>
          <w:spacing w:val="-6"/>
        </w:rPr>
        <w:t xml:space="preserve"> </w:t>
      </w:r>
      <w:r>
        <w:t>Clause</w:t>
      </w:r>
      <w:r>
        <w:rPr>
          <w:spacing w:val="-5"/>
        </w:rPr>
        <w:t xml:space="preserve"> </w:t>
      </w:r>
      <w:r>
        <w:rPr>
          <w:spacing w:val="-2"/>
        </w:rPr>
        <w:t>32.2;</w:t>
      </w:r>
    </w:p>
    <w:p w14:paraId="5E3FC73B" w14:textId="77777777" w:rsidR="00917DB3" w:rsidRDefault="00917DB3">
      <w:pPr>
        <w:pStyle w:val="BodyText"/>
        <w:spacing w:before="5"/>
        <w:rPr>
          <w:sz w:val="26"/>
        </w:rPr>
      </w:pPr>
    </w:p>
    <w:p w14:paraId="4FCB0736" w14:textId="77777777" w:rsidR="00917DB3" w:rsidRDefault="006C2466">
      <w:pPr>
        <w:ind w:left="1359"/>
      </w:pPr>
      <w:r>
        <w:t>“</w:t>
      </w:r>
      <w:r>
        <w:rPr>
          <w:b/>
        </w:rPr>
        <w:t>Authority</w:t>
      </w:r>
      <w:r>
        <w:rPr>
          <w:b/>
          <w:spacing w:val="-6"/>
        </w:rPr>
        <w:t xml:space="preserve"> </w:t>
      </w:r>
      <w:r>
        <w:rPr>
          <w:b/>
        </w:rPr>
        <w:t>Indemnified</w:t>
      </w:r>
      <w:r>
        <w:rPr>
          <w:b/>
          <w:spacing w:val="-6"/>
        </w:rPr>
        <w:t xml:space="preserve"> </w:t>
      </w:r>
      <w:r>
        <w:rPr>
          <w:b/>
        </w:rPr>
        <w:t>Persons</w:t>
      </w:r>
      <w:r>
        <w:t>”</w:t>
      </w:r>
      <w:r>
        <w:rPr>
          <w:spacing w:val="-6"/>
        </w:rPr>
        <w:t xml:space="preserve"> </w:t>
      </w:r>
      <w:r>
        <w:t>shall</w:t>
      </w:r>
      <w:r>
        <w:rPr>
          <w:spacing w:val="-6"/>
        </w:rPr>
        <w:t xml:space="preserve"> </w:t>
      </w:r>
      <w:r>
        <w:t>have</w:t>
      </w:r>
      <w:r>
        <w:rPr>
          <w:spacing w:val="-6"/>
        </w:rPr>
        <w:t xml:space="preserve"> </w:t>
      </w:r>
      <w:r>
        <w:t>the</w:t>
      </w:r>
      <w:r>
        <w:rPr>
          <w:spacing w:val="-6"/>
        </w:rPr>
        <w:t xml:space="preserve"> </w:t>
      </w:r>
      <w:r>
        <w:t>meaning</w:t>
      </w:r>
      <w:r>
        <w:rPr>
          <w:spacing w:val="-6"/>
        </w:rPr>
        <w:t xml:space="preserve"> </w:t>
      </w:r>
      <w:r>
        <w:t>set</w:t>
      </w:r>
      <w:r>
        <w:rPr>
          <w:spacing w:val="-6"/>
        </w:rPr>
        <w:t xml:space="preserve"> </w:t>
      </w:r>
      <w:r>
        <w:t>forth</w:t>
      </w:r>
      <w:r>
        <w:rPr>
          <w:spacing w:val="-6"/>
        </w:rPr>
        <w:t xml:space="preserve"> </w:t>
      </w:r>
      <w:r>
        <w:t>in</w:t>
      </w:r>
      <w:r>
        <w:rPr>
          <w:spacing w:val="-4"/>
        </w:rPr>
        <w:t xml:space="preserve"> </w:t>
      </w:r>
      <w:r>
        <w:t>Clause</w:t>
      </w:r>
      <w:r>
        <w:rPr>
          <w:spacing w:val="-5"/>
        </w:rPr>
        <w:t xml:space="preserve"> </w:t>
      </w:r>
      <w:r>
        <w:rPr>
          <w:spacing w:val="-2"/>
        </w:rPr>
        <w:t>37.1.1;</w:t>
      </w:r>
    </w:p>
    <w:p w14:paraId="3AE08838" w14:textId="77777777" w:rsidR="00917DB3" w:rsidRDefault="00917DB3">
      <w:pPr>
        <w:pStyle w:val="BodyText"/>
        <w:spacing w:before="10"/>
        <w:rPr>
          <w:sz w:val="26"/>
        </w:rPr>
      </w:pPr>
    </w:p>
    <w:p w14:paraId="52D6B1DF" w14:textId="77777777" w:rsidR="00917DB3" w:rsidRDefault="006C2466">
      <w:pPr>
        <w:pStyle w:val="BodyText"/>
        <w:spacing w:line="266" w:lineRule="auto"/>
        <w:ind w:left="1359" w:right="635"/>
        <w:jc w:val="both"/>
      </w:pPr>
      <w:r>
        <w:t>“</w:t>
      </w:r>
      <w:r>
        <w:rPr>
          <w:b/>
        </w:rPr>
        <w:t>Authority</w:t>
      </w:r>
      <w:r>
        <w:rPr>
          <w:b/>
          <w:spacing w:val="-14"/>
        </w:rPr>
        <w:t xml:space="preserve"> </w:t>
      </w:r>
      <w:r>
        <w:rPr>
          <w:b/>
        </w:rPr>
        <w:t>Representative</w:t>
      </w:r>
      <w:r>
        <w:t>”</w:t>
      </w:r>
      <w:r>
        <w:rPr>
          <w:spacing w:val="-14"/>
        </w:rPr>
        <w:t xml:space="preserve"> </w:t>
      </w:r>
      <w:r>
        <w:t>shall</w:t>
      </w:r>
      <w:r>
        <w:rPr>
          <w:spacing w:val="-14"/>
        </w:rPr>
        <w:t xml:space="preserve"> </w:t>
      </w:r>
      <w:r>
        <w:t>mean</w:t>
      </w:r>
      <w:r>
        <w:rPr>
          <w:spacing w:val="-13"/>
        </w:rPr>
        <w:t xml:space="preserve"> </w:t>
      </w:r>
      <w:r>
        <w:t>such</w:t>
      </w:r>
      <w:r>
        <w:rPr>
          <w:spacing w:val="-14"/>
        </w:rPr>
        <w:t xml:space="preserve"> </w:t>
      </w:r>
      <w:r>
        <w:t>person</w:t>
      </w:r>
      <w:r>
        <w:rPr>
          <w:spacing w:val="-14"/>
        </w:rPr>
        <w:t xml:space="preserve"> </w:t>
      </w:r>
      <w:r>
        <w:t>or</w:t>
      </w:r>
      <w:r>
        <w:rPr>
          <w:spacing w:val="-14"/>
        </w:rPr>
        <w:t xml:space="preserve"> </w:t>
      </w:r>
      <w:r>
        <w:t>persons</w:t>
      </w:r>
      <w:r>
        <w:rPr>
          <w:spacing w:val="-13"/>
        </w:rPr>
        <w:t xml:space="preserve"> </w:t>
      </w:r>
      <w:r>
        <w:t>as</w:t>
      </w:r>
      <w:r>
        <w:rPr>
          <w:spacing w:val="-14"/>
        </w:rPr>
        <w:t xml:space="preserve"> </w:t>
      </w:r>
      <w:r>
        <w:t>may</w:t>
      </w:r>
      <w:r>
        <w:rPr>
          <w:spacing w:val="-14"/>
        </w:rPr>
        <w:t xml:space="preserve"> </w:t>
      </w:r>
      <w:r>
        <w:t>be</w:t>
      </w:r>
      <w:r>
        <w:rPr>
          <w:spacing w:val="-14"/>
        </w:rPr>
        <w:t xml:space="preserve"> </w:t>
      </w:r>
      <w:r>
        <w:t>authorised</w:t>
      </w:r>
      <w:r>
        <w:rPr>
          <w:spacing w:val="-13"/>
        </w:rPr>
        <w:t xml:space="preserve"> </w:t>
      </w:r>
      <w:r>
        <w:t>in</w:t>
      </w:r>
      <w:r>
        <w:rPr>
          <w:spacing w:val="-14"/>
        </w:rPr>
        <w:t xml:space="preserve"> </w:t>
      </w:r>
      <w:r>
        <w:t>writing by the Authority to act on its behalf under this Agreement and shall include any person or persons having authority to exercise any rights or perform and fulfil any obligations of the Authority under this Agreement;</w:t>
      </w:r>
    </w:p>
    <w:p w14:paraId="11729693" w14:textId="77777777" w:rsidR="00917DB3" w:rsidRDefault="00917DB3">
      <w:pPr>
        <w:pStyle w:val="BodyText"/>
        <w:spacing w:before="2"/>
        <w:rPr>
          <w:sz w:val="24"/>
        </w:rPr>
      </w:pPr>
    </w:p>
    <w:p w14:paraId="740741B7" w14:textId="13AF334C" w:rsidR="00917DB3" w:rsidRDefault="006C2466">
      <w:pPr>
        <w:pStyle w:val="BodyText"/>
        <w:spacing w:line="266" w:lineRule="auto"/>
        <w:ind w:left="1359" w:right="635"/>
        <w:jc w:val="both"/>
      </w:pPr>
      <w:r>
        <w:t>“</w:t>
      </w:r>
      <w:r>
        <w:rPr>
          <w:b/>
        </w:rPr>
        <w:t>Average Daily Gross Revenue</w:t>
      </w:r>
      <w:r>
        <w:t>” shall mean the average daily Gross Revenue determined upon division of the annual Gross Revenue of the preceding Accounting Year by 365 (three hundred and sixty five), and increasi</w:t>
      </w:r>
      <w:r w:rsidR="007F39A3">
        <w:t>ng the quotient thereof by 5% (five per cent)</w:t>
      </w:r>
      <w:r>
        <w:t>; provided that</w:t>
      </w:r>
      <w:r>
        <w:rPr>
          <w:spacing w:val="-14"/>
        </w:rPr>
        <w:t xml:space="preserve"> </w:t>
      </w:r>
      <w:r>
        <w:t>the</w:t>
      </w:r>
      <w:r>
        <w:rPr>
          <w:spacing w:val="-14"/>
        </w:rPr>
        <w:t xml:space="preserve"> </w:t>
      </w:r>
      <w:r>
        <w:t>Average</w:t>
      </w:r>
      <w:r>
        <w:rPr>
          <w:spacing w:val="-14"/>
        </w:rPr>
        <w:t xml:space="preserve"> </w:t>
      </w:r>
      <w:r>
        <w:t>Daily</w:t>
      </w:r>
      <w:r>
        <w:rPr>
          <w:spacing w:val="-13"/>
        </w:rPr>
        <w:t xml:space="preserve"> </w:t>
      </w:r>
      <w:r>
        <w:t>Gross</w:t>
      </w:r>
      <w:r>
        <w:rPr>
          <w:spacing w:val="-14"/>
        </w:rPr>
        <w:t xml:space="preserve"> </w:t>
      </w:r>
      <w:r>
        <w:t>Revenue</w:t>
      </w:r>
      <w:r>
        <w:rPr>
          <w:spacing w:val="-14"/>
        </w:rPr>
        <w:t xml:space="preserve"> </w:t>
      </w:r>
      <w:r>
        <w:t>for</w:t>
      </w:r>
      <w:r>
        <w:rPr>
          <w:spacing w:val="-14"/>
        </w:rPr>
        <w:t xml:space="preserve"> </w:t>
      </w:r>
      <w:r>
        <w:t>any</w:t>
      </w:r>
      <w:r>
        <w:rPr>
          <w:spacing w:val="-13"/>
        </w:rPr>
        <w:t xml:space="preserve"> </w:t>
      </w:r>
      <w:r>
        <w:t>period</w:t>
      </w:r>
      <w:r>
        <w:rPr>
          <w:spacing w:val="-14"/>
        </w:rPr>
        <w:t xml:space="preserve"> </w:t>
      </w:r>
      <w:r>
        <w:t>prior</w:t>
      </w:r>
      <w:r>
        <w:rPr>
          <w:spacing w:val="-14"/>
        </w:rPr>
        <w:t xml:space="preserve"> </w:t>
      </w:r>
      <w:r>
        <w:t>to</w:t>
      </w:r>
      <w:r>
        <w:rPr>
          <w:spacing w:val="-14"/>
        </w:rPr>
        <w:t xml:space="preserve"> </w:t>
      </w:r>
      <w:r>
        <w:t>completion</w:t>
      </w:r>
      <w:r>
        <w:rPr>
          <w:spacing w:val="-13"/>
        </w:rPr>
        <w:t xml:space="preserve"> </w:t>
      </w:r>
      <w:r>
        <w:t>of</w:t>
      </w:r>
      <w:r>
        <w:rPr>
          <w:spacing w:val="-14"/>
        </w:rPr>
        <w:t xml:space="preserve"> </w:t>
      </w:r>
      <w:r>
        <w:t>the</w:t>
      </w:r>
      <w:r>
        <w:rPr>
          <w:spacing w:val="-14"/>
        </w:rPr>
        <w:t xml:space="preserve"> </w:t>
      </w:r>
      <w:r>
        <w:t>first</w:t>
      </w:r>
      <w:r>
        <w:rPr>
          <w:spacing w:val="-14"/>
        </w:rPr>
        <w:t xml:space="preserve"> </w:t>
      </w:r>
      <w:r w:rsidR="007F39A3">
        <w:t>Accounting Year following Project COD</w:t>
      </w:r>
      <w:r>
        <w:t xml:space="preserve"> shall be simple average of the Gross Revenue realised with respect to every day during </w:t>
      </w:r>
      <w:r w:rsidR="007F39A3">
        <w:t>the period between Project COD</w:t>
      </w:r>
      <w:r>
        <w:t xml:space="preserve"> and the last day of the month preceding the date on which the event requiring calculation hereof occurred;</w:t>
      </w:r>
    </w:p>
    <w:p w14:paraId="55711226" w14:textId="77777777" w:rsidR="00917DB3" w:rsidRDefault="00917DB3">
      <w:pPr>
        <w:pStyle w:val="BodyText"/>
        <w:spacing w:before="5"/>
        <w:rPr>
          <w:sz w:val="24"/>
        </w:rPr>
      </w:pPr>
    </w:p>
    <w:p w14:paraId="6DD221A1" w14:textId="77777777" w:rsidR="00917DB3" w:rsidRDefault="006C2466">
      <w:pPr>
        <w:pStyle w:val="BodyText"/>
        <w:ind w:left="1359"/>
      </w:pPr>
      <w:r>
        <w:t>“</w:t>
      </w:r>
      <w:r>
        <w:rPr>
          <w:b/>
        </w:rPr>
        <w:t>Award</w:t>
      </w:r>
      <w:r>
        <w:t>”</w:t>
      </w:r>
      <w:r>
        <w:rPr>
          <w:spacing w:val="-7"/>
        </w:rPr>
        <w:t xml:space="preserve"> </w:t>
      </w:r>
      <w:r>
        <w:t>shall</w:t>
      </w:r>
      <w:r>
        <w:rPr>
          <w:spacing w:val="-5"/>
        </w:rPr>
        <w:t xml:space="preserve"> </w:t>
      </w:r>
      <w:r>
        <w:t>have</w:t>
      </w:r>
      <w:r>
        <w:rPr>
          <w:spacing w:val="-4"/>
        </w:rPr>
        <w:t xml:space="preserve"> </w:t>
      </w:r>
      <w:r>
        <w:t>the</w:t>
      </w:r>
      <w:r>
        <w:rPr>
          <w:spacing w:val="-5"/>
        </w:rPr>
        <w:t xml:space="preserve"> </w:t>
      </w:r>
      <w:r>
        <w:t>meaning</w:t>
      </w:r>
      <w:r>
        <w:rPr>
          <w:spacing w:val="-5"/>
        </w:rPr>
        <w:t xml:space="preserve"> </w:t>
      </w:r>
      <w:r>
        <w:t>set</w:t>
      </w:r>
      <w:r>
        <w:rPr>
          <w:spacing w:val="-4"/>
        </w:rPr>
        <w:t xml:space="preserve"> </w:t>
      </w:r>
      <w:r>
        <w:t>forth</w:t>
      </w:r>
      <w:r>
        <w:rPr>
          <w:spacing w:val="-5"/>
        </w:rPr>
        <w:t xml:space="preserve"> </w:t>
      </w:r>
      <w:r>
        <w:t>in</w:t>
      </w:r>
      <w:r>
        <w:rPr>
          <w:spacing w:val="-2"/>
        </w:rPr>
        <w:t xml:space="preserve"> </w:t>
      </w:r>
      <w:r>
        <w:t>Clause</w:t>
      </w:r>
      <w:r>
        <w:rPr>
          <w:spacing w:val="-4"/>
        </w:rPr>
        <w:t xml:space="preserve"> </w:t>
      </w:r>
      <w:r>
        <w:rPr>
          <w:spacing w:val="-2"/>
        </w:rPr>
        <w:t>39.3;</w:t>
      </w:r>
    </w:p>
    <w:p w14:paraId="316117EC" w14:textId="77777777" w:rsidR="00917DB3" w:rsidRDefault="00917DB3">
      <w:pPr>
        <w:pStyle w:val="BodyText"/>
        <w:spacing w:before="10"/>
        <w:rPr>
          <w:sz w:val="26"/>
        </w:rPr>
      </w:pPr>
    </w:p>
    <w:p w14:paraId="74DF8B14" w14:textId="6463F517" w:rsidR="00917DB3" w:rsidRDefault="006C2466">
      <w:pPr>
        <w:pStyle w:val="BodyText"/>
        <w:spacing w:line="264" w:lineRule="auto"/>
        <w:ind w:left="1359" w:right="637"/>
        <w:jc w:val="both"/>
      </w:pPr>
      <w:r>
        <w:t>“</w:t>
      </w:r>
      <w:r>
        <w:rPr>
          <w:b/>
        </w:rPr>
        <w:t>Bank</w:t>
      </w:r>
      <w:r>
        <w:t>”</w:t>
      </w:r>
      <w:r>
        <w:rPr>
          <w:spacing w:val="-6"/>
        </w:rPr>
        <w:t xml:space="preserve"> </w:t>
      </w:r>
      <w:r>
        <w:t>shall</w:t>
      </w:r>
      <w:r>
        <w:rPr>
          <w:spacing w:val="-6"/>
        </w:rPr>
        <w:t xml:space="preserve"> </w:t>
      </w:r>
      <w:r>
        <w:t>mean</w:t>
      </w:r>
      <w:r>
        <w:rPr>
          <w:spacing w:val="-6"/>
        </w:rPr>
        <w:t xml:space="preserve"> </w:t>
      </w:r>
      <w:r>
        <w:t>a</w:t>
      </w:r>
      <w:r>
        <w:rPr>
          <w:spacing w:val="-6"/>
        </w:rPr>
        <w:t xml:space="preserve"> </w:t>
      </w:r>
      <w:r>
        <w:t>bank</w:t>
      </w:r>
      <w:r>
        <w:rPr>
          <w:spacing w:val="-7"/>
        </w:rPr>
        <w:t xml:space="preserve"> </w:t>
      </w:r>
      <w:r>
        <w:t>incorporated</w:t>
      </w:r>
      <w:r>
        <w:rPr>
          <w:spacing w:val="-7"/>
        </w:rPr>
        <w:t xml:space="preserve"> </w:t>
      </w:r>
      <w:r>
        <w:t>in</w:t>
      </w:r>
      <w:r>
        <w:rPr>
          <w:spacing w:val="-7"/>
        </w:rPr>
        <w:t xml:space="preserve"> </w:t>
      </w:r>
      <w:r>
        <w:t>India</w:t>
      </w:r>
      <w:r>
        <w:rPr>
          <w:spacing w:val="-7"/>
        </w:rPr>
        <w:t xml:space="preserve"> </w:t>
      </w:r>
      <w:r>
        <w:t>and</w:t>
      </w:r>
      <w:r>
        <w:rPr>
          <w:spacing w:val="-7"/>
        </w:rPr>
        <w:t xml:space="preserve"> </w:t>
      </w:r>
      <w:r>
        <w:t>having</w:t>
      </w:r>
      <w:r>
        <w:rPr>
          <w:spacing w:val="-7"/>
        </w:rPr>
        <w:t xml:space="preserve"> </w:t>
      </w:r>
      <w:r>
        <w:t>a</w:t>
      </w:r>
      <w:r>
        <w:rPr>
          <w:spacing w:val="-7"/>
        </w:rPr>
        <w:t xml:space="preserve"> </w:t>
      </w:r>
      <w:r>
        <w:t>minimum</w:t>
      </w:r>
      <w:r>
        <w:rPr>
          <w:spacing w:val="-7"/>
        </w:rPr>
        <w:t xml:space="preserve"> </w:t>
      </w:r>
      <w:r>
        <w:t>net</w:t>
      </w:r>
      <w:r>
        <w:rPr>
          <w:spacing w:val="-6"/>
        </w:rPr>
        <w:t xml:space="preserve"> </w:t>
      </w:r>
      <w:r>
        <w:t>worth</w:t>
      </w:r>
      <w:r>
        <w:rPr>
          <w:spacing w:val="-7"/>
        </w:rPr>
        <w:t xml:space="preserve"> </w:t>
      </w:r>
      <w:r>
        <w:t>of</w:t>
      </w:r>
      <w:r>
        <w:rPr>
          <w:spacing w:val="-7"/>
        </w:rPr>
        <w:t xml:space="preserve"> </w:t>
      </w:r>
      <w:r>
        <w:t>Rs</w:t>
      </w:r>
      <w:r>
        <w:rPr>
          <w:spacing w:val="-6"/>
        </w:rPr>
        <w:t xml:space="preserve"> </w:t>
      </w:r>
      <w:r>
        <w:t>1,000 crore</w:t>
      </w:r>
      <w:r>
        <w:rPr>
          <w:spacing w:val="-12"/>
        </w:rPr>
        <w:t xml:space="preserve"> </w:t>
      </w:r>
      <w:r>
        <w:t>(Rupees</w:t>
      </w:r>
      <w:r>
        <w:rPr>
          <w:spacing w:val="-12"/>
        </w:rPr>
        <w:t xml:space="preserve"> </w:t>
      </w:r>
      <w:r>
        <w:t>one</w:t>
      </w:r>
      <w:r>
        <w:rPr>
          <w:spacing w:val="-12"/>
        </w:rPr>
        <w:t xml:space="preserve"> </w:t>
      </w:r>
      <w:r>
        <w:t>thousand</w:t>
      </w:r>
      <w:r>
        <w:rPr>
          <w:spacing w:val="-12"/>
        </w:rPr>
        <w:t xml:space="preserve"> </w:t>
      </w:r>
      <w:r w:rsidR="007F39A3">
        <w:t>crore)</w:t>
      </w:r>
      <w:r>
        <w:rPr>
          <w:spacing w:val="-12"/>
        </w:rPr>
        <w:t xml:space="preserve"> </w:t>
      </w:r>
      <w:r>
        <w:t>or</w:t>
      </w:r>
      <w:r>
        <w:rPr>
          <w:spacing w:val="-12"/>
        </w:rPr>
        <w:t xml:space="preserve"> </w:t>
      </w:r>
      <w:r>
        <w:t>any</w:t>
      </w:r>
      <w:r>
        <w:rPr>
          <w:spacing w:val="-12"/>
        </w:rPr>
        <w:t xml:space="preserve"> </w:t>
      </w:r>
      <w:r>
        <w:t>other</w:t>
      </w:r>
      <w:r>
        <w:rPr>
          <w:spacing w:val="-12"/>
        </w:rPr>
        <w:t xml:space="preserve"> </w:t>
      </w:r>
      <w:r>
        <w:t>bank</w:t>
      </w:r>
      <w:r>
        <w:rPr>
          <w:spacing w:val="-12"/>
        </w:rPr>
        <w:t xml:space="preserve"> </w:t>
      </w:r>
      <w:r>
        <w:t>acceptable</w:t>
      </w:r>
      <w:r>
        <w:rPr>
          <w:spacing w:val="-12"/>
        </w:rPr>
        <w:t xml:space="preserve"> </w:t>
      </w:r>
      <w:r>
        <w:t>to</w:t>
      </w:r>
      <w:r>
        <w:rPr>
          <w:spacing w:val="-12"/>
        </w:rPr>
        <w:t xml:space="preserve"> </w:t>
      </w:r>
      <w:r>
        <w:t>the</w:t>
      </w:r>
      <w:r>
        <w:rPr>
          <w:spacing w:val="-12"/>
        </w:rPr>
        <w:t xml:space="preserve"> </w:t>
      </w:r>
      <w:r>
        <w:t>senior</w:t>
      </w:r>
      <w:r>
        <w:rPr>
          <w:spacing w:val="-12"/>
        </w:rPr>
        <w:t xml:space="preserve"> </w:t>
      </w:r>
      <w:r>
        <w:t>Lenders,</w:t>
      </w:r>
      <w:r>
        <w:rPr>
          <w:spacing w:val="-12"/>
        </w:rPr>
        <w:t xml:space="preserve"> </w:t>
      </w:r>
      <w:r>
        <w:t>but</w:t>
      </w:r>
      <w:r>
        <w:rPr>
          <w:spacing w:val="-12"/>
        </w:rPr>
        <w:t xml:space="preserve"> </w:t>
      </w:r>
      <w:r>
        <w:t>does not include a bank in which the Senior Lender has an interest;</w:t>
      </w:r>
    </w:p>
    <w:p w14:paraId="3EE77002" w14:textId="77777777" w:rsidR="00917DB3" w:rsidRDefault="00917DB3">
      <w:pPr>
        <w:pStyle w:val="BodyText"/>
        <w:spacing w:before="7"/>
        <w:rPr>
          <w:sz w:val="24"/>
        </w:rPr>
      </w:pPr>
    </w:p>
    <w:p w14:paraId="4FC0CC60" w14:textId="77777777" w:rsidR="00917DB3" w:rsidRDefault="006C2466">
      <w:pPr>
        <w:pStyle w:val="BodyText"/>
        <w:spacing w:line="266" w:lineRule="auto"/>
        <w:ind w:left="1359" w:right="637"/>
        <w:jc w:val="both"/>
      </w:pPr>
      <w:r>
        <w:t>“</w:t>
      </w:r>
      <w:r>
        <w:rPr>
          <w:b/>
        </w:rPr>
        <w:t>Bank</w:t>
      </w:r>
      <w:r>
        <w:rPr>
          <w:b/>
          <w:spacing w:val="-11"/>
        </w:rPr>
        <w:t xml:space="preserve"> </w:t>
      </w:r>
      <w:r>
        <w:rPr>
          <w:b/>
        </w:rPr>
        <w:t>Rate</w:t>
      </w:r>
      <w:r>
        <w:t>”</w:t>
      </w:r>
      <w:r>
        <w:rPr>
          <w:spacing w:val="-11"/>
        </w:rPr>
        <w:t xml:space="preserve"> </w:t>
      </w:r>
      <w:r>
        <w:t>shall</w:t>
      </w:r>
      <w:r>
        <w:rPr>
          <w:spacing w:val="-11"/>
        </w:rPr>
        <w:t xml:space="preserve"> </w:t>
      </w:r>
      <w:r>
        <w:t>mean</w:t>
      </w:r>
      <w:r>
        <w:rPr>
          <w:spacing w:val="-11"/>
        </w:rPr>
        <w:t xml:space="preserve"> </w:t>
      </w:r>
      <w:r>
        <w:t>the</w:t>
      </w:r>
      <w:r>
        <w:rPr>
          <w:spacing w:val="-11"/>
        </w:rPr>
        <w:t xml:space="preserve"> </w:t>
      </w:r>
      <w:r>
        <w:t>rate</w:t>
      </w:r>
      <w:r>
        <w:rPr>
          <w:spacing w:val="-11"/>
        </w:rPr>
        <w:t xml:space="preserve"> </w:t>
      </w:r>
      <w:r>
        <w:t>of</w:t>
      </w:r>
      <w:r>
        <w:rPr>
          <w:spacing w:val="-11"/>
        </w:rPr>
        <w:t xml:space="preserve"> </w:t>
      </w:r>
      <w:r>
        <w:t>annual</w:t>
      </w:r>
      <w:r>
        <w:rPr>
          <w:spacing w:val="-11"/>
        </w:rPr>
        <w:t xml:space="preserve"> </w:t>
      </w:r>
      <w:r>
        <w:t>interest</w:t>
      </w:r>
      <w:r>
        <w:rPr>
          <w:spacing w:val="-11"/>
        </w:rPr>
        <w:t xml:space="preserve"> </w:t>
      </w:r>
      <w:r>
        <w:t>specified</w:t>
      </w:r>
      <w:r>
        <w:rPr>
          <w:spacing w:val="-11"/>
        </w:rPr>
        <w:t xml:space="preserve"> </w:t>
      </w:r>
      <w:r>
        <w:t>by</w:t>
      </w:r>
      <w:r>
        <w:rPr>
          <w:spacing w:val="-11"/>
        </w:rPr>
        <w:t xml:space="preserve"> </w:t>
      </w:r>
      <w:r>
        <w:t>the</w:t>
      </w:r>
      <w:r>
        <w:rPr>
          <w:spacing w:val="-11"/>
        </w:rPr>
        <w:t xml:space="preserve"> </w:t>
      </w:r>
      <w:r>
        <w:t>Reserve</w:t>
      </w:r>
      <w:r>
        <w:rPr>
          <w:spacing w:val="-11"/>
        </w:rPr>
        <w:t xml:space="preserve"> </w:t>
      </w:r>
      <w:r>
        <w:t>Bank</w:t>
      </w:r>
      <w:r>
        <w:rPr>
          <w:spacing w:val="-11"/>
        </w:rPr>
        <w:t xml:space="preserve"> </w:t>
      </w:r>
      <w:r>
        <w:t>of</w:t>
      </w:r>
      <w:r>
        <w:rPr>
          <w:spacing w:val="-11"/>
        </w:rPr>
        <w:t xml:space="preserve"> </w:t>
      </w:r>
      <w:r>
        <w:t>India</w:t>
      </w:r>
      <w:r>
        <w:rPr>
          <w:spacing w:val="-11"/>
        </w:rPr>
        <w:t xml:space="preserve"> </w:t>
      </w:r>
      <w:r>
        <w:t>from time to time in pursuance of section 49 of the Reserve Bank of India Act, 1934 or any replacement of such Bank Rate for the time being in effect;</w:t>
      </w:r>
    </w:p>
    <w:p w14:paraId="718B18DA" w14:textId="77777777" w:rsidR="00917DB3" w:rsidRDefault="00917DB3">
      <w:pPr>
        <w:pStyle w:val="BodyText"/>
        <w:rPr>
          <w:sz w:val="24"/>
        </w:rPr>
      </w:pPr>
    </w:p>
    <w:p w14:paraId="004567E6" w14:textId="77777777" w:rsidR="00917DB3" w:rsidRDefault="006C2466">
      <w:pPr>
        <w:pStyle w:val="BodyText"/>
        <w:spacing w:line="268" w:lineRule="auto"/>
        <w:ind w:left="1359" w:right="638"/>
        <w:jc w:val="both"/>
      </w:pPr>
      <w:r>
        <w:t>“</w:t>
      </w:r>
      <w:r>
        <w:rPr>
          <w:b/>
        </w:rPr>
        <w:t>Bid</w:t>
      </w:r>
      <w:r>
        <w:t>”</w:t>
      </w:r>
      <w:r>
        <w:rPr>
          <w:spacing w:val="-12"/>
        </w:rPr>
        <w:t xml:space="preserve"> </w:t>
      </w:r>
      <w:r>
        <w:t>shall</w:t>
      </w:r>
      <w:r>
        <w:rPr>
          <w:spacing w:val="-12"/>
        </w:rPr>
        <w:t xml:space="preserve"> </w:t>
      </w:r>
      <w:r>
        <w:t>mean</w:t>
      </w:r>
      <w:r>
        <w:rPr>
          <w:spacing w:val="-12"/>
        </w:rPr>
        <w:t xml:space="preserve"> </w:t>
      </w:r>
      <w:r>
        <w:t>the</w:t>
      </w:r>
      <w:r>
        <w:rPr>
          <w:spacing w:val="-12"/>
        </w:rPr>
        <w:t xml:space="preserve"> </w:t>
      </w:r>
      <w:r>
        <w:t>documents</w:t>
      </w:r>
      <w:r>
        <w:rPr>
          <w:spacing w:val="-12"/>
        </w:rPr>
        <w:t xml:space="preserve"> </w:t>
      </w:r>
      <w:r>
        <w:t>in</w:t>
      </w:r>
      <w:r>
        <w:rPr>
          <w:spacing w:val="-12"/>
        </w:rPr>
        <w:t xml:space="preserve"> </w:t>
      </w:r>
      <w:r>
        <w:t>their</w:t>
      </w:r>
      <w:r>
        <w:rPr>
          <w:spacing w:val="-12"/>
        </w:rPr>
        <w:t xml:space="preserve"> </w:t>
      </w:r>
      <w:r>
        <w:t>entirety</w:t>
      </w:r>
      <w:r>
        <w:rPr>
          <w:spacing w:val="-12"/>
        </w:rPr>
        <w:t xml:space="preserve"> </w:t>
      </w:r>
      <w:r>
        <w:t>comprised</w:t>
      </w:r>
      <w:r>
        <w:rPr>
          <w:spacing w:val="-12"/>
        </w:rPr>
        <w:t xml:space="preserve"> </w:t>
      </w:r>
      <w:r>
        <w:t>in</w:t>
      </w:r>
      <w:r>
        <w:rPr>
          <w:spacing w:val="-12"/>
        </w:rPr>
        <w:t xml:space="preserve"> </w:t>
      </w:r>
      <w:r>
        <w:t>the</w:t>
      </w:r>
      <w:r>
        <w:rPr>
          <w:spacing w:val="-12"/>
        </w:rPr>
        <w:t xml:space="preserve"> </w:t>
      </w:r>
      <w:r>
        <w:t>bid</w:t>
      </w:r>
      <w:r>
        <w:rPr>
          <w:spacing w:val="-12"/>
        </w:rPr>
        <w:t xml:space="preserve"> </w:t>
      </w:r>
      <w:r>
        <w:t>submitted</w:t>
      </w:r>
      <w:r>
        <w:rPr>
          <w:spacing w:val="-12"/>
        </w:rPr>
        <w:t xml:space="preserve"> </w:t>
      </w:r>
      <w:r>
        <w:t>by</w:t>
      </w:r>
      <w:r>
        <w:rPr>
          <w:spacing w:val="-12"/>
        </w:rPr>
        <w:t xml:space="preserve"> </w:t>
      </w:r>
      <w:r>
        <w:t>the</w:t>
      </w:r>
      <w:r>
        <w:rPr>
          <w:spacing w:val="-12"/>
        </w:rPr>
        <w:t xml:space="preserve"> </w:t>
      </w:r>
      <w:r>
        <w:t>Selected Bidder in response to the Request for Proposal in accordance with the provisions thereof;</w:t>
      </w:r>
    </w:p>
    <w:p w14:paraId="01AF8A0C" w14:textId="77777777" w:rsidR="00917DB3" w:rsidRDefault="00917DB3">
      <w:pPr>
        <w:pStyle w:val="BodyText"/>
        <w:spacing w:before="2"/>
        <w:rPr>
          <w:sz w:val="24"/>
        </w:rPr>
      </w:pPr>
    </w:p>
    <w:p w14:paraId="464F9746" w14:textId="77777777" w:rsidR="00917DB3" w:rsidRDefault="006C2466">
      <w:pPr>
        <w:pStyle w:val="BodyText"/>
        <w:spacing w:line="264" w:lineRule="auto"/>
        <w:ind w:left="1359" w:right="639"/>
        <w:jc w:val="both"/>
      </w:pPr>
      <w:r>
        <w:t>“</w:t>
      </w:r>
      <w:r>
        <w:rPr>
          <w:b/>
        </w:rPr>
        <w:t>Bid Date</w:t>
      </w:r>
      <w:r>
        <w:t>” shall mean the last date on which the Bid may have been submitted in accordance with the provisions of the Request for Proposal;</w:t>
      </w:r>
    </w:p>
    <w:p w14:paraId="766B2105" w14:textId="77777777" w:rsidR="00917DB3" w:rsidRDefault="00917DB3">
      <w:pPr>
        <w:pStyle w:val="BodyText"/>
        <w:spacing w:before="8"/>
        <w:rPr>
          <w:sz w:val="24"/>
        </w:rPr>
      </w:pPr>
    </w:p>
    <w:p w14:paraId="06DEBD79" w14:textId="77777777" w:rsidR="00917DB3" w:rsidRDefault="006C2466">
      <w:pPr>
        <w:pStyle w:val="BodyText"/>
        <w:spacing w:line="266" w:lineRule="auto"/>
        <w:ind w:left="1359" w:right="636"/>
        <w:jc w:val="both"/>
      </w:pPr>
      <w:r>
        <w:t>“</w:t>
      </w:r>
      <w:r>
        <w:rPr>
          <w:b/>
        </w:rPr>
        <w:t>Bid</w:t>
      </w:r>
      <w:r>
        <w:rPr>
          <w:b/>
          <w:spacing w:val="-5"/>
        </w:rPr>
        <w:t xml:space="preserve"> </w:t>
      </w:r>
      <w:r>
        <w:rPr>
          <w:b/>
        </w:rPr>
        <w:t>Security</w:t>
      </w:r>
      <w:r>
        <w:t>”</w:t>
      </w:r>
      <w:r>
        <w:rPr>
          <w:spacing w:val="-5"/>
        </w:rPr>
        <w:t xml:space="preserve"> </w:t>
      </w:r>
      <w:r>
        <w:t>shall</w:t>
      </w:r>
      <w:r>
        <w:rPr>
          <w:spacing w:val="-4"/>
        </w:rPr>
        <w:t xml:space="preserve"> </w:t>
      </w:r>
      <w:r>
        <w:t>mean</w:t>
      </w:r>
      <w:r>
        <w:rPr>
          <w:spacing w:val="-5"/>
        </w:rPr>
        <w:t xml:space="preserve"> </w:t>
      </w:r>
      <w:r>
        <w:t>the</w:t>
      </w:r>
      <w:r>
        <w:rPr>
          <w:spacing w:val="-5"/>
        </w:rPr>
        <w:t xml:space="preserve"> </w:t>
      </w:r>
      <w:r>
        <w:t>security</w:t>
      </w:r>
      <w:r>
        <w:rPr>
          <w:spacing w:val="-5"/>
        </w:rPr>
        <w:t xml:space="preserve"> </w:t>
      </w:r>
      <w:r>
        <w:t>provided</w:t>
      </w:r>
      <w:r>
        <w:rPr>
          <w:spacing w:val="-5"/>
        </w:rPr>
        <w:t xml:space="preserve"> </w:t>
      </w:r>
      <w:r>
        <w:t>by</w:t>
      </w:r>
      <w:r>
        <w:rPr>
          <w:spacing w:val="-5"/>
        </w:rPr>
        <w:t xml:space="preserve"> </w:t>
      </w:r>
      <w:r>
        <w:t>the</w:t>
      </w:r>
      <w:r>
        <w:rPr>
          <w:spacing w:val="-4"/>
        </w:rPr>
        <w:t xml:space="preserve"> </w:t>
      </w:r>
      <w:r>
        <w:t>Selected</w:t>
      </w:r>
      <w:r>
        <w:rPr>
          <w:spacing w:val="-5"/>
        </w:rPr>
        <w:t xml:space="preserve"> </w:t>
      </w:r>
      <w:r>
        <w:t>Bidder</w:t>
      </w:r>
      <w:r>
        <w:rPr>
          <w:spacing w:val="-5"/>
        </w:rPr>
        <w:t xml:space="preserve"> </w:t>
      </w:r>
      <w:r>
        <w:t>to</w:t>
      </w:r>
      <w:r>
        <w:rPr>
          <w:spacing w:val="-5"/>
        </w:rPr>
        <w:t xml:space="preserve"> </w:t>
      </w:r>
      <w:r>
        <w:t>the</w:t>
      </w:r>
      <w:r>
        <w:rPr>
          <w:spacing w:val="-5"/>
        </w:rPr>
        <w:t xml:space="preserve"> </w:t>
      </w:r>
      <w:r>
        <w:t>Authority</w:t>
      </w:r>
      <w:r>
        <w:rPr>
          <w:spacing w:val="-5"/>
        </w:rPr>
        <w:t xml:space="preserve"> </w:t>
      </w:r>
      <w:r>
        <w:t>along with</w:t>
      </w:r>
      <w:r>
        <w:rPr>
          <w:spacing w:val="-9"/>
        </w:rPr>
        <w:t xml:space="preserve"> </w:t>
      </w:r>
      <w:r>
        <w:t>the</w:t>
      </w:r>
      <w:r>
        <w:rPr>
          <w:spacing w:val="-8"/>
        </w:rPr>
        <w:t xml:space="preserve"> </w:t>
      </w:r>
      <w:r>
        <w:t>Bid</w:t>
      </w:r>
      <w:r>
        <w:rPr>
          <w:spacing w:val="-9"/>
        </w:rPr>
        <w:t xml:space="preserve"> </w:t>
      </w:r>
      <w:r>
        <w:t>in</w:t>
      </w:r>
      <w:r>
        <w:rPr>
          <w:spacing w:val="-9"/>
        </w:rPr>
        <w:t xml:space="preserve"> </w:t>
      </w:r>
      <w:r>
        <w:t>accordance</w:t>
      </w:r>
      <w:r>
        <w:rPr>
          <w:spacing w:val="-8"/>
        </w:rPr>
        <w:t xml:space="preserve"> </w:t>
      </w:r>
      <w:r>
        <w:t>with</w:t>
      </w:r>
      <w:r>
        <w:rPr>
          <w:spacing w:val="-9"/>
        </w:rPr>
        <w:t xml:space="preserve"> </w:t>
      </w:r>
      <w:r>
        <w:t>the</w:t>
      </w:r>
      <w:r>
        <w:rPr>
          <w:spacing w:val="-8"/>
        </w:rPr>
        <w:t xml:space="preserve"> </w:t>
      </w:r>
      <w:r>
        <w:t>Request</w:t>
      </w:r>
      <w:r>
        <w:rPr>
          <w:spacing w:val="-8"/>
        </w:rPr>
        <w:t xml:space="preserve"> </w:t>
      </w:r>
      <w:r>
        <w:t>for</w:t>
      </w:r>
      <w:r>
        <w:rPr>
          <w:spacing w:val="-9"/>
        </w:rPr>
        <w:t xml:space="preserve"> </w:t>
      </w:r>
      <w:r>
        <w:t>Proposals,</w:t>
      </w:r>
      <w:r>
        <w:rPr>
          <w:spacing w:val="-8"/>
        </w:rPr>
        <w:t xml:space="preserve"> </w:t>
      </w:r>
      <w:r>
        <w:t>and</w:t>
      </w:r>
      <w:r>
        <w:rPr>
          <w:spacing w:val="-9"/>
        </w:rPr>
        <w:t xml:space="preserve"> </w:t>
      </w:r>
      <w:r>
        <w:t>which</w:t>
      </w:r>
      <w:r>
        <w:rPr>
          <w:spacing w:val="-9"/>
        </w:rPr>
        <w:t xml:space="preserve"> </w:t>
      </w:r>
      <w:r>
        <w:t>is</w:t>
      </w:r>
      <w:r>
        <w:rPr>
          <w:spacing w:val="-9"/>
        </w:rPr>
        <w:t xml:space="preserve"> </w:t>
      </w:r>
      <w:r>
        <w:t>to</w:t>
      </w:r>
      <w:r>
        <w:rPr>
          <w:spacing w:val="-9"/>
        </w:rPr>
        <w:t xml:space="preserve"> </w:t>
      </w:r>
      <w:r>
        <w:t>remain</w:t>
      </w:r>
      <w:r>
        <w:rPr>
          <w:spacing w:val="-9"/>
        </w:rPr>
        <w:t xml:space="preserve"> </w:t>
      </w:r>
      <w:r>
        <w:t>in</w:t>
      </w:r>
      <w:r>
        <w:rPr>
          <w:spacing w:val="-9"/>
        </w:rPr>
        <w:t xml:space="preserve"> </w:t>
      </w:r>
      <w:r>
        <w:t>force</w:t>
      </w:r>
      <w:r>
        <w:rPr>
          <w:spacing w:val="-8"/>
        </w:rPr>
        <w:t xml:space="preserve"> </w:t>
      </w:r>
      <w:r>
        <w:t>until substituted by the Performance Security;</w:t>
      </w:r>
    </w:p>
    <w:p w14:paraId="2A1779CA" w14:textId="77777777" w:rsidR="00917DB3" w:rsidRDefault="00917DB3">
      <w:pPr>
        <w:pStyle w:val="BodyText"/>
        <w:spacing w:before="4"/>
        <w:rPr>
          <w:sz w:val="24"/>
        </w:rPr>
      </w:pPr>
    </w:p>
    <w:p w14:paraId="61A80203" w14:textId="77777777" w:rsidR="00917DB3" w:rsidRDefault="006C2466">
      <w:pPr>
        <w:tabs>
          <w:tab w:val="left" w:pos="2311"/>
        </w:tabs>
        <w:spacing w:before="1" w:line="264" w:lineRule="auto"/>
        <w:ind w:left="1359" w:right="638"/>
        <w:jc w:val="both"/>
      </w:pPr>
      <w:r>
        <w:t>“</w:t>
      </w:r>
      <w:r>
        <w:rPr>
          <w:b/>
        </w:rPr>
        <w:t>Board</w:t>
      </w:r>
      <w:r>
        <w:rPr>
          <w:b/>
          <w:spacing w:val="58"/>
        </w:rPr>
        <w:t xml:space="preserve"> </w:t>
      </w:r>
      <w:r>
        <w:rPr>
          <w:b/>
        </w:rPr>
        <w:t>of</w:t>
      </w:r>
      <w:r>
        <w:rPr>
          <w:b/>
          <w:spacing w:val="58"/>
        </w:rPr>
        <w:t xml:space="preserve"> </w:t>
      </w:r>
      <w:r>
        <w:rPr>
          <w:b/>
        </w:rPr>
        <w:t>Directors</w:t>
      </w:r>
      <w:r>
        <w:rPr>
          <w:b/>
          <w:spacing w:val="58"/>
        </w:rPr>
        <w:t xml:space="preserve"> </w:t>
      </w:r>
      <w:r>
        <w:rPr>
          <w:b/>
        </w:rPr>
        <w:t>of</w:t>
      </w:r>
      <w:r>
        <w:rPr>
          <w:b/>
          <w:spacing w:val="58"/>
        </w:rPr>
        <w:t xml:space="preserve"> </w:t>
      </w:r>
      <w:r>
        <w:rPr>
          <w:b/>
        </w:rPr>
        <w:t>the</w:t>
      </w:r>
      <w:r>
        <w:rPr>
          <w:b/>
          <w:spacing w:val="58"/>
        </w:rPr>
        <w:t xml:space="preserve"> </w:t>
      </w:r>
      <w:r>
        <w:rPr>
          <w:b/>
        </w:rPr>
        <w:t>Concessionaire</w:t>
      </w:r>
      <w:r>
        <w:t>”</w:t>
      </w:r>
      <w:r>
        <w:rPr>
          <w:spacing w:val="58"/>
        </w:rPr>
        <w:t xml:space="preserve"> </w:t>
      </w:r>
      <w:r>
        <w:t>shall</w:t>
      </w:r>
      <w:r>
        <w:rPr>
          <w:spacing w:val="58"/>
        </w:rPr>
        <w:t xml:space="preserve"> </w:t>
      </w:r>
      <w:r>
        <w:t>mean</w:t>
      </w:r>
      <w:r>
        <w:rPr>
          <w:spacing w:val="58"/>
        </w:rPr>
        <w:t xml:space="preserve"> </w:t>
      </w:r>
      <w:r>
        <w:t>the</w:t>
      </w:r>
      <w:r>
        <w:rPr>
          <w:spacing w:val="58"/>
        </w:rPr>
        <w:t xml:space="preserve"> </w:t>
      </w:r>
      <w:r>
        <w:t>board</w:t>
      </w:r>
      <w:r>
        <w:rPr>
          <w:spacing w:val="58"/>
        </w:rPr>
        <w:t xml:space="preserve"> </w:t>
      </w:r>
      <w:r>
        <w:t>of</w:t>
      </w:r>
      <w:r>
        <w:rPr>
          <w:spacing w:val="58"/>
        </w:rPr>
        <w:t xml:space="preserve"> </w:t>
      </w:r>
      <w:r>
        <w:t>directors</w:t>
      </w:r>
      <w:r>
        <w:rPr>
          <w:spacing w:val="56"/>
        </w:rPr>
        <w:t xml:space="preserve"> </w:t>
      </w:r>
      <w:r>
        <w:t>of</w:t>
      </w:r>
      <w:r>
        <w:rPr>
          <w:spacing w:val="58"/>
        </w:rPr>
        <w:t xml:space="preserve"> </w:t>
      </w:r>
      <w:r>
        <w:t xml:space="preserve">the </w:t>
      </w:r>
      <w:r>
        <w:rPr>
          <w:spacing w:val="-10"/>
        </w:rPr>
        <w:t>[</w:t>
      </w:r>
      <w:r>
        <w:rPr>
          <w:u w:val="single"/>
        </w:rPr>
        <w:tab/>
      </w:r>
      <w:r>
        <w:rPr>
          <w:spacing w:val="-6"/>
        </w:rPr>
        <w:t>];</w:t>
      </w:r>
    </w:p>
    <w:p w14:paraId="717E615B" w14:textId="77777777" w:rsidR="007F39A3" w:rsidRDefault="007F39A3">
      <w:pPr>
        <w:pStyle w:val="BodyText"/>
        <w:spacing w:before="80"/>
        <w:ind w:left="1359"/>
        <w:jc w:val="both"/>
      </w:pPr>
    </w:p>
    <w:p w14:paraId="337D0783" w14:textId="0744B272" w:rsidR="00917DB3" w:rsidRDefault="006C2466">
      <w:pPr>
        <w:pStyle w:val="BodyText"/>
        <w:spacing w:before="80"/>
        <w:ind w:left="1359"/>
        <w:jc w:val="both"/>
      </w:pPr>
      <w:r>
        <w:t>“</w:t>
      </w:r>
      <w:r>
        <w:rPr>
          <w:b/>
        </w:rPr>
        <w:t>Change</w:t>
      </w:r>
      <w:r>
        <w:rPr>
          <w:b/>
          <w:spacing w:val="-7"/>
        </w:rPr>
        <w:t xml:space="preserve"> </w:t>
      </w:r>
      <w:r>
        <w:rPr>
          <w:b/>
        </w:rPr>
        <w:t>in</w:t>
      </w:r>
      <w:r>
        <w:rPr>
          <w:b/>
          <w:spacing w:val="-4"/>
        </w:rPr>
        <w:t xml:space="preserve"> </w:t>
      </w:r>
      <w:r>
        <w:rPr>
          <w:b/>
        </w:rPr>
        <w:t>Law</w:t>
      </w:r>
      <w:r>
        <w:t>”</w:t>
      </w:r>
      <w:r>
        <w:rPr>
          <w:spacing w:val="-4"/>
        </w:rPr>
        <w:t xml:space="preserve"> </w:t>
      </w:r>
      <w:r>
        <w:t>shall</w:t>
      </w:r>
      <w:r>
        <w:rPr>
          <w:spacing w:val="-4"/>
        </w:rPr>
        <w:t xml:space="preserve"> </w:t>
      </w:r>
      <w:r>
        <w:t>mean</w:t>
      </w:r>
      <w:r>
        <w:rPr>
          <w:spacing w:val="-4"/>
        </w:rPr>
        <w:t xml:space="preserve"> </w:t>
      </w:r>
      <w:r>
        <w:t>the</w:t>
      </w:r>
      <w:r>
        <w:rPr>
          <w:spacing w:val="-4"/>
        </w:rPr>
        <w:t xml:space="preserve"> </w:t>
      </w:r>
      <w:r>
        <w:t>occurrence</w:t>
      </w:r>
      <w:r>
        <w:rPr>
          <w:spacing w:val="-5"/>
        </w:rPr>
        <w:t xml:space="preserve"> </w:t>
      </w:r>
      <w:r>
        <w:t>of</w:t>
      </w:r>
      <w:r>
        <w:rPr>
          <w:spacing w:val="-4"/>
        </w:rPr>
        <w:t xml:space="preserve"> </w:t>
      </w:r>
      <w:r>
        <w:t>any</w:t>
      </w:r>
      <w:r>
        <w:rPr>
          <w:spacing w:val="-4"/>
        </w:rPr>
        <w:t xml:space="preserve"> </w:t>
      </w:r>
      <w:r>
        <w:t>of</w:t>
      </w:r>
      <w:r>
        <w:rPr>
          <w:spacing w:val="-5"/>
        </w:rPr>
        <w:t xml:space="preserve"> </w:t>
      </w:r>
      <w:r>
        <w:t>the</w:t>
      </w:r>
      <w:r>
        <w:rPr>
          <w:spacing w:val="-4"/>
        </w:rPr>
        <w:t xml:space="preserve"> </w:t>
      </w:r>
      <w:r>
        <w:t>following</w:t>
      </w:r>
      <w:r>
        <w:rPr>
          <w:spacing w:val="-4"/>
        </w:rPr>
        <w:t xml:space="preserve"> </w:t>
      </w:r>
      <w:r>
        <w:t>after</w:t>
      </w:r>
      <w:r>
        <w:rPr>
          <w:spacing w:val="-5"/>
        </w:rPr>
        <w:t xml:space="preserve"> </w:t>
      </w:r>
      <w:r>
        <w:t>the</w:t>
      </w:r>
      <w:r>
        <w:rPr>
          <w:spacing w:val="-4"/>
        </w:rPr>
        <w:t xml:space="preserve"> </w:t>
      </w:r>
      <w:r>
        <w:t>date</w:t>
      </w:r>
      <w:r>
        <w:rPr>
          <w:spacing w:val="-4"/>
        </w:rPr>
        <w:t xml:space="preserve"> </w:t>
      </w:r>
      <w:r>
        <w:t>of</w:t>
      </w:r>
      <w:r>
        <w:rPr>
          <w:spacing w:val="-4"/>
        </w:rPr>
        <w:t xml:space="preserve"> Bid:</w:t>
      </w:r>
    </w:p>
    <w:p w14:paraId="5E95EC47" w14:textId="77777777" w:rsidR="00917DB3" w:rsidRDefault="00917DB3">
      <w:pPr>
        <w:pStyle w:val="BodyText"/>
        <w:spacing w:before="10"/>
        <w:rPr>
          <w:sz w:val="26"/>
        </w:rPr>
      </w:pPr>
    </w:p>
    <w:p w14:paraId="389648C5" w14:textId="77777777" w:rsidR="00917DB3" w:rsidRDefault="006C2466">
      <w:pPr>
        <w:numPr>
          <w:ilvl w:val="0"/>
          <w:numId w:val="40"/>
        </w:numPr>
        <w:tabs>
          <w:tab w:val="left" w:pos="2078"/>
        </w:tabs>
        <w:ind w:left="2078" w:hanging="719"/>
      </w:pPr>
      <w:r>
        <w:t>the</w:t>
      </w:r>
      <w:r>
        <w:rPr>
          <w:spacing w:val="-7"/>
        </w:rPr>
        <w:t xml:space="preserve"> </w:t>
      </w:r>
      <w:r>
        <w:t>enactment</w:t>
      </w:r>
      <w:r>
        <w:rPr>
          <w:spacing w:val="-4"/>
        </w:rPr>
        <w:t xml:space="preserve"> </w:t>
      </w:r>
      <w:r>
        <w:t>of</w:t>
      </w:r>
      <w:r>
        <w:rPr>
          <w:spacing w:val="-4"/>
        </w:rPr>
        <w:t xml:space="preserve"> </w:t>
      </w:r>
      <w:r>
        <w:t>any</w:t>
      </w:r>
      <w:r>
        <w:rPr>
          <w:spacing w:val="-4"/>
        </w:rPr>
        <w:t xml:space="preserve"> </w:t>
      </w:r>
      <w:r>
        <w:t>new</w:t>
      </w:r>
      <w:r>
        <w:rPr>
          <w:spacing w:val="-4"/>
        </w:rPr>
        <w:t xml:space="preserve"> </w:t>
      </w:r>
      <w:r>
        <w:t>Indian</w:t>
      </w:r>
      <w:r>
        <w:rPr>
          <w:spacing w:val="-4"/>
        </w:rPr>
        <w:t xml:space="preserve"> </w:t>
      </w:r>
      <w:r>
        <w:t>law</w:t>
      </w:r>
      <w:r>
        <w:rPr>
          <w:spacing w:val="-5"/>
        </w:rPr>
        <w:t xml:space="preserve"> </w:t>
      </w:r>
      <w:r>
        <w:t>as</w:t>
      </w:r>
      <w:r>
        <w:rPr>
          <w:spacing w:val="-4"/>
        </w:rPr>
        <w:t xml:space="preserve"> </w:t>
      </w:r>
      <w:r>
        <w:t>applicable</w:t>
      </w:r>
      <w:r>
        <w:rPr>
          <w:spacing w:val="-4"/>
        </w:rPr>
        <w:t xml:space="preserve"> </w:t>
      </w:r>
      <w:r>
        <w:t>to</w:t>
      </w:r>
      <w:r>
        <w:rPr>
          <w:spacing w:val="-4"/>
        </w:rPr>
        <w:t xml:space="preserve"> </w:t>
      </w:r>
      <w:r>
        <w:t xml:space="preserve">the </w:t>
      </w:r>
      <w:r>
        <w:rPr>
          <w:spacing w:val="-2"/>
        </w:rPr>
        <w:t>Project;</w:t>
      </w:r>
    </w:p>
    <w:p w14:paraId="78727365" w14:textId="77777777" w:rsidR="00917DB3" w:rsidRDefault="00917DB3">
      <w:pPr>
        <w:pStyle w:val="BodyText"/>
        <w:spacing w:before="9"/>
        <w:rPr>
          <w:sz w:val="26"/>
        </w:rPr>
      </w:pPr>
    </w:p>
    <w:p w14:paraId="59C1F4FB" w14:textId="77777777" w:rsidR="00917DB3" w:rsidRDefault="006C2466">
      <w:pPr>
        <w:numPr>
          <w:ilvl w:val="0"/>
          <w:numId w:val="40"/>
        </w:numPr>
        <w:tabs>
          <w:tab w:val="left" w:pos="2078"/>
        </w:tabs>
        <w:spacing w:before="1"/>
        <w:ind w:left="2078" w:hanging="719"/>
      </w:pPr>
      <w:r>
        <w:t>the</w:t>
      </w:r>
      <w:r>
        <w:rPr>
          <w:spacing w:val="-7"/>
        </w:rPr>
        <w:t xml:space="preserve"> </w:t>
      </w:r>
      <w:r>
        <w:t>repeal,</w:t>
      </w:r>
      <w:r>
        <w:rPr>
          <w:spacing w:val="-6"/>
        </w:rPr>
        <w:t xml:space="preserve"> </w:t>
      </w:r>
      <w:r>
        <w:t>modification</w:t>
      </w:r>
      <w:r>
        <w:rPr>
          <w:spacing w:val="-7"/>
        </w:rPr>
        <w:t xml:space="preserve"> </w:t>
      </w:r>
      <w:r>
        <w:t>or</w:t>
      </w:r>
      <w:r>
        <w:rPr>
          <w:spacing w:val="-6"/>
        </w:rPr>
        <w:t xml:space="preserve"> </w:t>
      </w:r>
      <w:r>
        <w:t>re-enactment</w:t>
      </w:r>
      <w:r>
        <w:rPr>
          <w:spacing w:val="-7"/>
        </w:rPr>
        <w:t xml:space="preserve"> </w:t>
      </w:r>
      <w:r>
        <w:t>of</w:t>
      </w:r>
      <w:r>
        <w:rPr>
          <w:spacing w:val="-6"/>
        </w:rPr>
        <w:t xml:space="preserve"> </w:t>
      </w:r>
      <w:r>
        <w:t>any</w:t>
      </w:r>
      <w:r>
        <w:rPr>
          <w:spacing w:val="-7"/>
        </w:rPr>
        <w:t xml:space="preserve"> </w:t>
      </w:r>
      <w:r>
        <w:t>existing</w:t>
      </w:r>
      <w:r>
        <w:rPr>
          <w:spacing w:val="-7"/>
        </w:rPr>
        <w:t xml:space="preserve"> </w:t>
      </w:r>
      <w:r>
        <w:t>Applicable</w:t>
      </w:r>
      <w:r>
        <w:rPr>
          <w:spacing w:val="-6"/>
        </w:rPr>
        <w:t xml:space="preserve"> </w:t>
      </w:r>
      <w:r>
        <w:rPr>
          <w:spacing w:val="-4"/>
        </w:rPr>
        <w:t>Law;</w:t>
      </w:r>
    </w:p>
    <w:p w14:paraId="00E034CD" w14:textId="77777777" w:rsidR="00917DB3" w:rsidRDefault="00917DB3">
      <w:pPr>
        <w:pStyle w:val="BodyText"/>
        <w:spacing w:before="9"/>
        <w:rPr>
          <w:sz w:val="26"/>
        </w:rPr>
      </w:pPr>
    </w:p>
    <w:p w14:paraId="34565A5D" w14:textId="77777777" w:rsidR="00917DB3" w:rsidRDefault="006C2466">
      <w:pPr>
        <w:numPr>
          <w:ilvl w:val="0"/>
          <w:numId w:val="40"/>
        </w:numPr>
        <w:tabs>
          <w:tab w:val="left" w:pos="2077"/>
          <w:tab w:val="left" w:pos="2079"/>
        </w:tabs>
        <w:spacing w:line="264" w:lineRule="auto"/>
        <w:ind w:right="642"/>
        <w:jc w:val="both"/>
      </w:pPr>
      <w:r>
        <w:t xml:space="preserve">the commencement of any Indian law which has not entered into effect until the Bid </w:t>
      </w:r>
      <w:r>
        <w:rPr>
          <w:spacing w:val="-2"/>
        </w:rPr>
        <w:lastRenderedPageBreak/>
        <w:t>Date;</w:t>
      </w:r>
    </w:p>
    <w:p w14:paraId="6FD57CF9" w14:textId="77777777" w:rsidR="00917DB3" w:rsidRDefault="00917DB3">
      <w:pPr>
        <w:pStyle w:val="BodyText"/>
        <w:spacing w:before="8"/>
        <w:rPr>
          <w:sz w:val="24"/>
        </w:rPr>
      </w:pPr>
    </w:p>
    <w:p w14:paraId="6C2843F8" w14:textId="77777777" w:rsidR="00917DB3" w:rsidRDefault="006C2466">
      <w:pPr>
        <w:numPr>
          <w:ilvl w:val="0"/>
          <w:numId w:val="40"/>
        </w:numPr>
        <w:tabs>
          <w:tab w:val="left" w:pos="2077"/>
          <w:tab w:val="left" w:pos="2079"/>
        </w:tabs>
        <w:spacing w:line="266" w:lineRule="auto"/>
        <w:ind w:right="634"/>
        <w:jc w:val="both"/>
      </w:pPr>
      <w:r>
        <w:t>a</w:t>
      </w:r>
      <w:r>
        <w:rPr>
          <w:spacing w:val="-12"/>
        </w:rPr>
        <w:t xml:space="preserve"> </w:t>
      </w:r>
      <w:r>
        <w:t>change</w:t>
      </w:r>
      <w:r>
        <w:rPr>
          <w:spacing w:val="-12"/>
        </w:rPr>
        <w:t xml:space="preserve"> </w:t>
      </w:r>
      <w:r>
        <w:t>in</w:t>
      </w:r>
      <w:r>
        <w:rPr>
          <w:spacing w:val="-12"/>
        </w:rPr>
        <w:t xml:space="preserve"> </w:t>
      </w:r>
      <w:r>
        <w:t>the</w:t>
      </w:r>
      <w:r>
        <w:rPr>
          <w:spacing w:val="-12"/>
        </w:rPr>
        <w:t xml:space="preserve"> </w:t>
      </w:r>
      <w:r>
        <w:t>interpretation</w:t>
      </w:r>
      <w:r>
        <w:rPr>
          <w:spacing w:val="-12"/>
        </w:rPr>
        <w:t xml:space="preserve"> </w:t>
      </w:r>
      <w:r>
        <w:t>or</w:t>
      </w:r>
      <w:r>
        <w:rPr>
          <w:spacing w:val="-12"/>
        </w:rPr>
        <w:t xml:space="preserve"> </w:t>
      </w:r>
      <w:r>
        <w:t>application</w:t>
      </w:r>
      <w:r>
        <w:rPr>
          <w:spacing w:val="-12"/>
        </w:rPr>
        <w:t xml:space="preserve"> </w:t>
      </w:r>
      <w:r>
        <w:t>of</w:t>
      </w:r>
      <w:r>
        <w:rPr>
          <w:spacing w:val="-12"/>
        </w:rPr>
        <w:t xml:space="preserve"> </w:t>
      </w:r>
      <w:r>
        <w:t>any</w:t>
      </w:r>
      <w:r>
        <w:rPr>
          <w:spacing w:val="-12"/>
        </w:rPr>
        <w:t xml:space="preserve"> </w:t>
      </w:r>
      <w:r>
        <w:t>Indian</w:t>
      </w:r>
      <w:r>
        <w:rPr>
          <w:spacing w:val="-12"/>
        </w:rPr>
        <w:t xml:space="preserve"> </w:t>
      </w:r>
      <w:r>
        <w:t>law</w:t>
      </w:r>
      <w:r>
        <w:rPr>
          <w:spacing w:val="-12"/>
        </w:rPr>
        <w:t xml:space="preserve"> </w:t>
      </w:r>
      <w:r>
        <w:t>by</w:t>
      </w:r>
      <w:r>
        <w:rPr>
          <w:spacing w:val="-12"/>
        </w:rPr>
        <w:t xml:space="preserve"> </w:t>
      </w:r>
      <w:r>
        <w:t>a</w:t>
      </w:r>
      <w:r>
        <w:rPr>
          <w:spacing w:val="-12"/>
        </w:rPr>
        <w:t xml:space="preserve"> </w:t>
      </w:r>
      <w:r>
        <w:t>judgement</w:t>
      </w:r>
      <w:r>
        <w:rPr>
          <w:spacing w:val="-12"/>
        </w:rPr>
        <w:t xml:space="preserve"> </w:t>
      </w:r>
      <w:r>
        <w:t>of</w:t>
      </w:r>
      <w:r>
        <w:rPr>
          <w:spacing w:val="-12"/>
        </w:rPr>
        <w:t xml:space="preserve"> </w:t>
      </w:r>
      <w:r>
        <w:t>a</w:t>
      </w:r>
      <w:r>
        <w:rPr>
          <w:spacing w:val="-12"/>
        </w:rPr>
        <w:t xml:space="preserve"> </w:t>
      </w:r>
      <w:r>
        <w:t>court of record which has become final, conclusive and binding, as compared to such interpretation or application by a court of record prior to the date of Bid; or</w:t>
      </w:r>
    </w:p>
    <w:p w14:paraId="5FC46BB7" w14:textId="77777777" w:rsidR="00917DB3" w:rsidRDefault="00917DB3">
      <w:pPr>
        <w:pStyle w:val="BodyText"/>
        <w:spacing w:before="4"/>
        <w:rPr>
          <w:sz w:val="24"/>
        </w:rPr>
      </w:pPr>
    </w:p>
    <w:p w14:paraId="0D65379B" w14:textId="77777777" w:rsidR="00917DB3" w:rsidRDefault="006C2466">
      <w:pPr>
        <w:numPr>
          <w:ilvl w:val="0"/>
          <w:numId w:val="40"/>
        </w:numPr>
        <w:tabs>
          <w:tab w:val="left" w:pos="2078"/>
        </w:tabs>
        <w:spacing w:before="1"/>
        <w:ind w:left="2078" w:hanging="719"/>
      </w:pPr>
      <w:r>
        <w:t>any</w:t>
      </w:r>
      <w:r>
        <w:rPr>
          <w:spacing w:val="-6"/>
        </w:rPr>
        <w:t xml:space="preserve"> </w:t>
      </w:r>
      <w:r>
        <w:t>change</w:t>
      </w:r>
      <w:r>
        <w:rPr>
          <w:spacing w:val="-4"/>
        </w:rPr>
        <w:t xml:space="preserve"> </w:t>
      </w:r>
      <w:r>
        <w:t>in</w:t>
      </w:r>
      <w:r>
        <w:rPr>
          <w:spacing w:val="-3"/>
        </w:rPr>
        <w:t xml:space="preserve"> </w:t>
      </w:r>
      <w:r>
        <w:t>the</w:t>
      </w:r>
      <w:r>
        <w:rPr>
          <w:spacing w:val="-4"/>
        </w:rPr>
        <w:t xml:space="preserve"> </w:t>
      </w:r>
      <w:r>
        <w:t>rates</w:t>
      </w:r>
      <w:r>
        <w:rPr>
          <w:spacing w:val="-3"/>
        </w:rPr>
        <w:t xml:space="preserve"> </w:t>
      </w:r>
      <w:r>
        <w:t>of</w:t>
      </w:r>
      <w:r>
        <w:rPr>
          <w:spacing w:val="-4"/>
        </w:rPr>
        <w:t xml:space="preserve"> </w:t>
      </w:r>
      <w:r>
        <w:t>any</w:t>
      </w:r>
      <w:r>
        <w:rPr>
          <w:spacing w:val="-3"/>
        </w:rPr>
        <w:t xml:space="preserve"> </w:t>
      </w:r>
      <w:r>
        <w:t>of</w:t>
      </w:r>
      <w:r>
        <w:rPr>
          <w:spacing w:val="-4"/>
        </w:rPr>
        <w:t xml:space="preserve"> </w:t>
      </w:r>
      <w:r>
        <w:t>the</w:t>
      </w:r>
      <w:r>
        <w:rPr>
          <w:spacing w:val="-3"/>
        </w:rPr>
        <w:t xml:space="preserve"> </w:t>
      </w:r>
      <w:r>
        <w:t>Taxes</w:t>
      </w:r>
      <w:r>
        <w:rPr>
          <w:spacing w:val="-4"/>
        </w:rPr>
        <w:t xml:space="preserve"> </w:t>
      </w:r>
      <w:r>
        <w:t>that</w:t>
      </w:r>
      <w:r>
        <w:rPr>
          <w:spacing w:val="-3"/>
        </w:rPr>
        <w:t xml:space="preserve"> </w:t>
      </w:r>
      <w:r>
        <w:t>have</w:t>
      </w:r>
      <w:r>
        <w:rPr>
          <w:spacing w:val="-4"/>
        </w:rPr>
        <w:t xml:space="preserve"> </w:t>
      </w:r>
      <w:r>
        <w:t>a</w:t>
      </w:r>
      <w:r>
        <w:rPr>
          <w:spacing w:val="-3"/>
        </w:rPr>
        <w:t xml:space="preserve"> </w:t>
      </w:r>
      <w:r>
        <w:t>direct</w:t>
      </w:r>
      <w:r>
        <w:rPr>
          <w:spacing w:val="-4"/>
        </w:rPr>
        <w:t xml:space="preserve"> </w:t>
      </w:r>
      <w:r>
        <w:t>effect</w:t>
      </w:r>
      <w:r>
        <w:rPr>
          <w:spacing w:val="-3"/>
        </w:rPr>
        <w:t xml:space="preserve"> </w:t>
      </w:r>
      <w:r>
        <w:t>on</w:t>
      </w:r>
      <w:r>
        <w:rPr>
          <w:spacing w:val="-4"/>
        </w:rPr>
        <w:t xml:space="preserve"> </w:t>
      </w:r>
      <w:r>
        <w:t>the</w:t>
      </w:r>
      <w:r>
        <w:rPr>
          <w:spacing w:val="-3"/>
        </w:rPr>
        <w:t xml:space="preserve"> </w:t>
      </w:r>
      <w:r>
        <w:rPr>
          <w:spacing w:val="-2"/>
        </w:rPr>
        <w:t>Project;</w:t>
      </w:r>
    </w:p>
    <w:p w14:paraId="7F12ECE7" w14:textId="77777777" w:rsidR="00917DB3" w:rsidRDefault="00917DB3">
      <w:pPr>
        <w:pStyle w:val="BodyText"/>
        <w:spacing w:before="9"/>
        <w:rPr>
          <w:sz w:val="26"/>
        </w:rPr>
      </w:pPr>
    </w:p>
    <w:p w14:paraId="14175195" w14:textId="02976144" w:rsidR="00917DB3" w:rsidRDefault="006C2466">
      <w:pPr>
        <w:pStyle w:val="BodyText"/>
        <w:spacing w:line="266" w:lineRule="auto"/>
        <w:ind w:left="1359" w:right="635"/>
        <w:jc w:val="both"/>
      </w:pPr>
      <w:r>
        <w:t>“</w:t>
      </w:r>
      <w:r>
        <w:rPr>
          <w:b/>
        </w:rPr>
        <w:t>Change in Ownership</w:t>
      </w:r>
      <w:r>
        <w:t>” shall mean a transfer of the direct and/or indirect legal or beneficial ownership</w:t>
      </w:r>
      <w:r>
        <w:rPr>
          <w:spacing w:val="-9"/>
        </w:rPr>
        <w:t xml:space="preserve"> </w:t>
      </w:r>
      <w:r>
        <w:t>of</w:t>
      </w:r>
      <w:r>
        <w:rPr>
          <w:spacing w:val="-9"/>
        </w:rPr>
        <w:t xml:space="preserve"> </w:t>
      </w:r>
      <w:r>
        <w:t>any</w:t>
      </w:r>
      <w:r>
        <w:rPr>
          <w:spacing w:val="-9"/>
        </w:rPr>
        <w:t xml:space="preserve"> </w:t>
      </w:r>
      <w:r>
        <w:t>shares,</w:t>
      </w:r>
      <w:r>
        <w:rPr>
          <w:spacing w:val="-9"/>
        </w:rPr>
        <w:t xml:space="preserve"> </w:t>
      </w:r>
      <w:r>
        <w:t>or</w:t>
      </w:r>
      <w:r>
        <w:rPr>
          <w:spacing w:val="-9"/>
        </w:rPr>
        <w:t xml:space="preserve"> </w:t>
      </w:r>
      <w:r>
        <w:t>securities</w:t>
      </w:r>
      <w:r>
        <w:rPr>
          <w:spacing w:val="-9"/>
        </w:rPr>
        <w:t xml:space="preserve"> </w:t>
      </w:r>
      <w:r>
        <w:t>convertible</w:t>
      </w:r>
      <w:r>
        <w:rPr>
          <w:spacing w:val="-9"/>
        </w:rPr>
        <w:t xml:space="preserve"> </w:t>
      </w:r>
      <w:r>
        <w:t>into</w:t>
      </w:r>
      <w:r>
        <w:rPr>
          <w:spacing w:val="-9"/>
        </w:rPr>
        <w:t xml:space="preserve"> </w:t>
      </w:r>
      <w:r>
        <w:t>shares,</w:t>
      </w:r>
      <w:r>
        <w:rPr>
          <w:spacing w:val="-9"/>
        </w:rPr>
        <w:t xml:space="preserve"> </w:t>
      </w:r>
      <w:r>
        <w:t>that</w:t>
      </w:r>
      <w:r>
        <w:rPr>
          <w:spacing w:val="-9"/>
        </w:rPr>
        <w:t xml:space="preserve"> </w:t>
      </w:r>
      <w:r>
        <w:t>causes</w:t>
      </w:r>
      <w:r>
        <w:rPr>
          <w:spacing w:val="-9"/>
        </w:rPr>
        <w:t xml:space="preserve"> </w:t>
      </w:r>
      <w:r>
        <w:t>the</w:t>
      </w:r>
      <w:r>
        <w:rPr>
          <w:spacing w:val="-9"/>
        </w:rPr>
        <w:t xml:space="preserve"> </w:t>
      </w:r>
      <w:r>
        <w:t>aggregate</w:t>
      </w:r>
      <w:r>
        <w:rPr>
          <w:spacing w:val="-9"/>
        </w:rPr>
        <w:t xml:space="preserve"> </w:t>
      </w:r>
      <w:r>
        <w:t>holding of the {existing promoters/Selected Bidder/Consortium Members}, together with {its/their} Associates in the total equity to decline below: (i)</w:t>
      </w:r>
      <w:r>
        <w:rPr>
          <w:spacing w:val="40"/>
        </w:rPr>
        <w:t xml:space="preserve"> </w:t>
      </w:r>
      <w:r>
        <w:t>51%</w:t>
      </w:r>
      <w:r>
        <w:rPr>
          <w:spacing w:val="-1"/>
        </w:rPr>
        <w:t xml:space="preserve"> </w:t>
      </w:r>
      <w:r>
        <w:t>(</w:t>
      </w:r>
      <w:r w:rsidR="009566BB">
        <w:t>fifty one per cent)</w:t>
      </w:r>
      <w:r>
        <w:t xml:space="preserve"> at any time prior to the Construction Period and </w:t>
      </w:r>
      <w:r w:rsidR="009566BB">
        <w:t xml:space="preserve">throughout the </w:t>
      </w:r>
      <w:r w:rsidR="008F7E86">
        <w:t>Concession</w:t>
      </w:r>
      <w:r w:rsidR="009566BB">
        <w:t xml:space="preserve"> Period</w:t>
      </w:r>
      <w:r>
        <w:t>;</w:t>
      </w:r>
      <w:r w:rsidR="007A2314">
        <w:t xml:space="preserve"> and</w:t>
      </w:r>
      <w:r>
        <w:t xml:space="preserve"> (ii) the shareholding of </w:t>
      </w:r>
      <w:r w:rsidR="007A2314">
        <w:t xml:space="preserve">members </w:t>
      </w:r>
      <w:r>
        <w:t>of the Consortium declines below 26% (twenty six per cent) until the expiry of the 2</w:t>
      </w:r>
      <w:r>
        <w:rPr>
          <w:vertAlign w:val="superscript"/>
        </w:rPr>
        <w:t>nd</w:t>
      </w:r>
      <w:r>
        <w:t xml:space="preserve"> (second) anniversary of the Project COD; provided that any material variation (as compared to the representations made by the Concessionaire</w:t>
      </w:r>
      <w:r>
        <w:rPr>
          <w:spacing w:val="-12"/>
        </w:rPr>
        <w:t xml:space="preserve"> </w:t>
      </w:r>
      <w:r>
        <w:t>during</w:t>
      </w:r>
      <w:r>
        <w:rPr>
          <w:spacing w:val="-12"/>
        </w:rPr>
        <w:t xml:space="preserve"> </w:t>
      </w:r>
      <w:r>
        <w:t>the</w:t>
      </w:r>
      <w:r>
        <w:rPr>
          <w:spacing w:val="-12"/>
        </w:rPr>
        <w:t xml:space="preserve"> </w:t>
      </w:r>
      <w:r>
        <w:t>bidding</w:t>
      </w:r>
      <w:r>
        <w:rPr>
          <w:spacing w:val="-12"/>
        </w:rPr>
        <w:t xml:space="preserve"> </w:t>
      </w:r>
      <w:r>
        <w:t>process</w:t>
      </w:r>
      <w:r>
        <w:rPr>
          <w:spacing w:val="-12"/>
        </w:rPr>
        <w:t xml:space="preserve"> </w:t>
      </w:r>
      <w:r>
        <w:t>for</w:t>
      </w:r>
      <w:r>
        <w:rPr>
          <w:spacing w:val="-12"/>
        </w:rPr>
        <w:t xml:space="preserve"> </w:t>
      </w:r>
      <w:r>
        <w:t>the</w:t>
      </w:r>
      <w:r>
        <w:rPr>
          <w:spacing w:val="-12"/>
        </w:rPr>
        <w:t xml:space="preserve"> </w:t>
      </w:r>
      <w:r>
        <w:t>purposes</w:t>
      </w:r>
      <w:r>
        <w:rPr>
          <w:spacing w:val="-12"/>
        </w:rPr>
        <w:t xml:space="preserve"> </w:t>
      </w:r>
      <w:r>
        <w:t>of</w:t>
      </w:r>
      <w:r>
        <w:rPr>
          <w:spacing w:val="-12"/>
        </w:rPr>
        <w:t xml:space="preserve"> </w:t>
      </w:r>
      <w:r>
        <w:t>meeting</w:t>
      </w:r>
      <w:r>
        <w:rPr>
          <w:spacing w:val="-13"/>
        </w:rPr>
        <w:t xml:space="preserve"> </w:t>
      </w:r>
      <w:r>
        <w:t>the</w:t>
      </w:r>
      <w:r>
        <w:rPr>
          <w:spacing w:val="-13"/>
        </w:rPr>
        <w:t xml:space="preserve"> </w:t>
      </w:r>
      <w:r>
        <w:t>minimum</w:t>
      </w:r>
      <w:r>
        <w:rPr>
          <w:spacing w:val="-13"/>
        </w:rPr>
        <w:t xml:space="preserve"> </w:t>
      </w:r>
      <w:r>
        <w:t>conditions of</w:t>
      </w:r>
      <w:r>
        <w:rPr>
          <w:spacing w:val="-4"/>
        </w:rPr>
        <w:t xml:space="preserve"> </w:t>
      </w:r>
      <w:r>
        <w:t>eligibility</w:t>
      </w:r>
      <w:r>
        <w:rPr>
          <w:spacing w:val="-5"/>
        </w:rPr>
        <w:t xml:space="preserve"> </w:t>
      </w:r>
      <w:r>
        <w:t>or</w:t>
      </w:r>
      <w:r>
        <w:rPr>
          <w:spacing w:val="-4"/>
        </w:rPr>
        <w:t xml:space="preserve"> </w:t>
      </w:r>
      <w:r>
        <w:t>for</w:t>
      </w:r>
      <w:r>
        <w:rPr>
          <w:spacing w:val="-4"/>
        </w:rPr>
        <w:t xml:space="preserve"> </w:t>
      </w:r>
      <w:r>
        <w:t>evaluation</w:t>
      </w:r>
      <w:r>
        <w:rPr>
          <w:spacing w:val="-5"/>
        </w:rPr>
        <w:t xml:space="preserve"> </w:t>
      </w:r>
      <w:r>
        <w:t>of</w:t>
      </w:r>
      <w:r>
        <w:rPr>
          <w:spacing w:val="-4"/>
        </w:rPr>
        <w:t xml:space="preserve"> </w:t>
      </w:r>
      <w:r>
        <w:t>its</w:t>
      </w:r>
      <w:r>
        <w:rPr>
          <w:spacing w:val="-4"/>
        </w:rPr>
        <w:t xml:space="preserve"> </w:t>
      </w:r>
      <w:r>
        <w:t>application</w:t>
      </w:r>
      <w:r>
        <w:rPr>
          <w:spacing w:val="-5"/>
        </w:rPr>
        <w:t xml:space="preserve"> </w:t>
      </w:r>
      <w:r>
        <w:t>or</w:t>
      </w:r>
      <w:r>
        <w:rPr>
          <w:spacing w:val="-4"/>
        </w:rPr>
        <w:t xml:space="preserve"> </w:t>
      </w:r>
      <w:r>
        <w:t>Bid,</w:t>
      </w:r>
      <w:r>
        <w:rPr>
          <w:spacing w:val="-4"/>
        </w:rPr>
        <w:t xml:space="preserve"> </w:t>
      </w:r>
      <w:r>
        <w:t>as</w:t>
      </w:r>
      <w:r>
        <w:rPr>
          <w:spacing w:val="-4"/>
        </w:rPr>
        <w:t xml:space="preserve"> </w:t>
      </w:r>
      <w:r>
        <w:t>the</w:t>
      </w:r>
      <w:r>
        <w:rPr>
          <w:spacing w:val="-4"/>
        </w:rPr>
        <w:t xml:space="preserve"> </w:t>
      </w:r>
      <w:r>
        <w:t>case</w:t>
      </w:r>
      <w:r>
        <w:rPr>
          <w:spacing w:val="-4"/>
        </w:rPr>
        <w:t xml:space="preserve"> </w:t>
      </w:r>
      <w:r>
        <w:t>may</w:t>
      </w:r>
      <w:r>
        <w:rPr>
          <w:spacing w:val="-5"/>
        </w:rPr>
        <w:t xml:space="preserve"> </w:t>
      </w:r>
      <w:r>
        <w:t>be)</w:t>
      </w:r>
      <w:r>
        <w:rPr>
          <w:spacing w:val="-4"/>
        </w:rPr>
        <w:t xml:space="preserve"> </w:t>
      </w:r>
      <w:r>
        <w:t>in</w:t>
      </w:r>
      <w:r>
        <w:rPr>
          <w:spacing w:val="-5"/>
        </w:rPr>
        <w:t xml:space="preserve"> </w:t>
      </w:r>
      <w:r>
        <w:t>the</w:t>
      </w:r>
      <w:r>
        <w:rPr>
          <w:spacing w:val="-4"/>
        </w:rPr>
        <w:t xml:space="preserve"> </w:t>
      </w:r>
      <w:r>
        <w:t>proportion</w:t>
      </w:r>
      <w:r>
        <w:rPr>
          <w:spacing w:val="-5"/>
        </w:rPr>
        <w:t xml:space="preserve"> </w:t>
      </w:r>
      <w:r>
        <w:t>of the equity holding of {existing promoters/Selected Bidder/ any Consortium Member} to the total equity, if it occurs prior to the 2</w:t>
      </w:r>
      <w:r>
        <w:rPr>
          <w:vertAlign w:val="superscript"/>
        </w:rPr>
        <w:t>nd</w:t>
      </w:r>
      <w:r>
        <w:t xml:space="preserve"> (second) anniversary of Project COD, shall constitute Change in Ownership;</w:t>
      </w:r>
    </w:p>
    <w:p w14:paraId="5DA177C0" w14:textId="77777777" w:rsidR="00917DB3" w:rsidRDefault="00917DB3">
      <w:pPr>
        <w:pStyle w:val="BodyText"/>
        <w:spacing w:before="7"/>
        <w:rPr>
          <w:sz w:val="23"/>
        </w:rPr>
      </w:pPr>
    </w:p>
    <w:p w14:paraId="37B3C325" w14:textId="2CAE4B7A" w:rsidR="00917DB3" w:rsidRDefault="006C2466" w:rsidP="007F39A3">
      <w:pPr>
        <w:spacing w:line="532" w:lineRule="auto"/>
        <w:ind w:left="1359" w:right="2126"/>
        <w:rPr>
          <w:sz w:val="26"/>
        </w:rPr>
      </w:pPr>
      <w:r>
        <w:t>“</w:t>
      </w:r>
      <w:r>
        <w:rPr>
          <w:b/>
        </w:rPr>
        <w:t>Change of Scope</w:t>
      </w:r>
      <w:r>
        <w:t>” shall have the meaning set forth in Clause 16.1; “</w:t>
      </w:r>
      <w:r>
        <w:rPr>
          <w:b/>
        </w:rPr>
        <w:t>Change</w:t>
      </w:r>
      <w:r>
        <w:rPr>
          <w:b/>
          <w:spacing w:val="-3"/>
        </w:rPr>
        <w:t xml:space="preserve"> </w:t>
      </w:r>
      <w:r>
        <w:rPr>
          <w:b/>
        </w:rPr>
        <w:t>of</w:t>
      </w:r>
      <w:r>
        <w:rPr>
          <w:b/>
          <w:spacing w:val="-3"/>
        </w:rPr>
        <w:t xml:space="preserve"> </w:t>
      </w:r>
      <w:r>
        <w:rPr>
          <w:b/>
        </w:rPr>
        <w:t>Scope</w:t>
      </w:r>
      <w:r>
        <w:rPr>
          <w:b/>
          <w:spacing w:val="-3"/>
        </w:rPr>
        <w:t xml:space="preserve"> </w:t>
      </w:r>
      <w:r>
        <w:rPr>
          <w:b/>
        </w:rPr>
        <w:t>Notice</w:t>
      </w:r>
      <w:r>
        <w:t>”</w:t>
      </w:r>
      <w:r>
        <w:rPr>
          <w:spacing w:val="-3"/>
        </w:rPr>
        <w:t xml:space="preserve"> </w:t>
      </w:r>
      <w:r>
        <w:t>shall</w:t>
      </w:r>
      <w:r>
        <w:rPr>
          <w:spacing w:val="-3"/>
        </w:rPr>
        <w:t xml:space="preserve"> </w:t>
      </w:r>
      <w:r>
        <w:t>have</w:t>
      </w:r>
      <w:r>
        <w:rPr>
          <w:spacing w:val="-3"/>
        </w:rPr>
        <w:t xml:space="preserve"> </w:t>
      </w:r>
      <w:r>
        <w:t>the</w:t>
      </w:r>
      <w:r>
        <w:rPr>
          <w:spacing w:val="-3"/>
        </w:rPr>
        <w:t xml:space="preserve"> </w:t>
      </w:r>
      <w:r>
        <w:t>meaning</w:t>
      </w:r>
      <w:r>
        <w:rPr>
          <w:spacing w:val="-3"/>
        </w:rPr>
        <w:t xml:space="preserve"> </w:t>
      </w:r>
      <w:r>
        <w:t>set</w:t>
      </w:r>
      <w:r>
        <w:rPr>
          <w:spacing w:val="-3"/>
        </w:rPr>
        <w:t xml:space="preserve"> </w:t>
      </w:r>
      <w:r>
        <w:t>forth</w:t>
      </w:r>
      <w:r>
        <w:rPr>
          <w:spacing w:val="-3"/>
        </w:rPr>
        <w:t xml:space="preserve"> </w:t>
      </w:r>
      <w:r>
        <w:t>in</w:t>
      </w:r>
      <w:r>
        <w:rPr>
          <w:spacing w:val="-1"/>
        </w:rPr>
        <w:t xml:space="preserve"> </w:t>
      </w:r>
      <w:r>
        <w:t>Clause</w:t>
      </w:r>
      <w:r>
        <w:rPr>
          <w:spacing w:val="-3"/>
        </w:rPr>
        <w:t xml:space="preserve"> </w:t>
      </w:r>
      <w:r>
        <w:t>16.2.1; “</w:t>
      </w:r>
      <w:r>
        <w:rPr>
          <w:b/>
        </w:rPr>
        <w:t>Change</w:t>
      </w:r>
      <w:r>
        <w:rPr>
          <w:b/>
          <w:spacing w:val="-2"/>
        </w:rPr>
        <w:t xml:space="preserve"> </w:t>
      </w:r>
      <w:r>
        <w:rPr>
          <w:b/>
        </w:rPr>
        <w:t>of</w:t>
      </w:r>
      <w:r>
        <w:rPr>
          <w:b/>
          <w:spacing w:val="-2"/>
        </w:rPr>
        <w:t xml:space="preserve"> </w:t>
      </w:r>
      <w:r>
        <w:rPr>
          <w:b/>
        </w:rPr>
        <w:t>Scope</w:t>
      </w:r>
      <w:r>
        <w:rPr>
          <w:b/>
          <w:spacing w:val="-2"/>
        </w:rPr>
        <w:t xml:space="preserve"> </w:t>
      </w:r>
      <w:r>
        <w:rPr>
          <w:b/>
        </w:rPr>
        <w:t>Order</w:t>
      </w:r>
      <w:r>
        <w:t>”</w:t>
      </w:r>
      <w:r>
        <w:rPr>
          <w:spacing w:val="-2"/>
        </w:rPr>
        <w:t xml:space="preserve"> </w:t>
      </w:r>
      <w:r>
        <w:t>shall</w:t>
      </w:r>
      <w:r>
        <w:rPr>
          <w:spacing w:val="-2"/>
        </w:rPr>
        <w:t xml:space="preserve"> </w:t>
      </w:r>
      <w:r>
        <w:t>have</w:t>
      </w:r>
      <w:r>
        <w:rPr>
          <w:spacing w:val="-2"/>
        </w:rPr>
        <w:t xml:space="preserve"> </w:t>
      </w:r>
      <w:r>
        <w:t>the</w:t>
      </w:r>
      <w:r>
        <w:rPr>
          <w:spacing w:val="-2"/>
        </w:rPr>
        <w:t xml:space="preserve"> </w:t>
      </w:r>
      <w:r>
        <w:t>meaning</w:t>
      </w:r>
      <w:r>
        <w:rPr>
          <w:spacing w:val="-2"/>
        </w:rPr>
        <w:t xml:space="preserve"> </w:t>
      </w:r>
      <w:r>
        <w:t>set</w:t>
      </w:r>
      <w:r>
        <w:rPr>
          <w:spacing w:val="-2"/>
        </w:rPr>
        <w:t xml:space="preserve"> </w:t>
      </w:r>
      <w:r>
        <w:t>forth</w:t>
      </w:r>
      <w:r>
        <w:rPr>
          <w:spacing w:val="-2"/>
        </w:rPr>
        <w:t xml:space="preserve"> </w:t>
      </w:r>
      <w:r>
        <w:t>in Clause</w:t>
      </w:r>
      <w:r>
        <w:rPr>
          <w:spacing w:val="-2"/>
        </w:rPr>
        <w:t xml:space="preserve"> </w:t>
      </w:r>
      <w:r>
        <w:t xml:space="preserve">16.2.3; </w:t>
      </w:r>
    </w:p>
    <w:p w14:paraId="065233BE" w14:textId="77777777" w:rsidR="00917DB3" w:rsidRDefault="006C2466">
      <w:pPr>
        <w:pStyle w:val="BodyText"/>
        <w:spacing w:before="1" w:line="268" w:lineRule="auto"/>
        <w:ind w:left="1359" w:right="635"/>
      </w:pPr>
      <w:r>
        <w:t>“</w:t>
      </w:r>
      <w:r>
        <w:rPr>
          <w:b/>
        </w:rPr>
        <w:t>Companies</w:t>
      </w:r>
      <w:r>
        <w:rPr>
          <w:b/>
          <w:spacing w:val="-10"/>
        </w:rPr>
        <w:t xml:space="preserve"> </w:t>
      </w:r>
      <w:r>
        <w:rPr>
          <w:b/>
        </w:rPr>
        <w:t>Act</w:t>
      </w:r>
      <w:r>
        <w:t>”</w:t>
      </w:r>
      <w:r>
        <w:rPr>
          <w:spacing w:val="-10"/>
        </w:rPr>
        <w:t xml:space="preserve"> </w:t>
      </w:r>
      <w:r>
        <w:t>shall</w:t>
      </w:r>
      <w:r>
        <w:rPr>
          <w:spacing w:val="-10"/>
        </w:rPr>
        <w:t xml:space="preserve"> </w:t>
      </w:r>
      <w:r>
        <w:t>mean,</w:t>
      </w:r>
      <w:r>
        <w:rPr>
          <w:spacing w:val="-10"/>
        </w:rPr>
        <w:t xml:space="preserve"> </w:t>
      </w:r>
      <w:r>
        <w:t>as</w:t>
      </w:r>
      <w:r>
        <w:rPr>
          <w:spacing w:val="-10"/>
        </w:rPr>
        <w:t xml:space="preserve"> </w:t>
      </w:r>
      <w:r>
        <w:t>applicable,</w:t>
      </w:r>
      <w:r>
        <w:rPr>
          <w:spacing w:val="-10"/>
        </w:rPr>
        <w:t xml:space="preserve"> </w:t>
      </w:r>
      <w:r>
        <w:t>the</w:t>
      </w:r>
      <w:r>
        <w:rPr>
          <w:spacing w:val="-10"/>
        </w:rPr>
        <w:t xml:space="preserve"> </w:t>
      </w:r>
      <w:r>
        <w:t>Companies</w:t>
      </w:r>
      <w:r>
        <w:rPr>
          <w:spacing w:val="-10"/>
        </w:rPr>
        <w:t xml:space="preserve"> </w:t>
      </w:r>
      <w:r>
        <w:t>Act,</w:t>
      </w:r>
      <w:r>
        <w:rPr>
          <w:spacing w:val="-10"/>
        </w:rPr>
        <w:t xml:space="preserve"> </w:t>
      </w:r>
      <w:r>
        <w:t>1956</w:t>
      </w:r>
      <w:r>
        <w:rPr>
          <w:spacing w:val="-10"/>
        </w:rPr>
        <w:t xml:space="preserve"> </w:t>
      </w:r>
      <w:r>
        <w:t>and</w:t>
      </w:r>
      <w:r>
        <w:rPr>
          <w:spacing w:val="-10"/>
        </w:rPr>
        <w:t xml:space="preserve"> </w:t>
      </w:r>
      <w:r>
        <w:t>the</w:t>
      </w:r>
      <w:r>
        <w:rPr>
          <w:spacing w:val="-10"/>
        </w:rPr>
        <w:t xml:space="preserve"> </w:t>
      </w:r>
      <w:r>
        <w:t>Companies</w:t>
      </w:r>
      <w:r>
        <w:rPr>
          <w:spacing w:val="-10"/>
        </w:rPr>
        <w:t xml:space="preserve"> </w:t>
      </w:r>
      <w:r>
        <w:t>Act, 2013 as amended from time to time;</w:t>
      </w:r>
    </w:p>
    <w:p w14:paraId="1A97B693" w14:textId="77777777" w:rsidR="00917DB3" w:rsidRDefault="006C2466">
      <w:pPr>
        <w:spacing w:before="38" w:line="556" w:lineRule="exact"/>
        <w:ind w:left="1359" w:right="635"/>
      </w:pPr>
      <w:r>
        <w:t>“</w:t>
      </w:r>
      <w:r>
        <w:rPr>
          <w:b/>
        </w:rPr>
        <w:t>Completion</w:t>
      </w:r>
      <w:r>
        <w:rPr>
          <w:b/>
          <w:spacing w:val="-4"/>
        </w:rPr>
        <w:t xml:space="preserve"> </w:t>
      </w:r>
      <w:r>
        <w:rPr>
          <w:b/>
        </w:rPr>
        <w:t>Certificate</w:t>
      </w:r>
      <w:r>
        <w:t>”</w:t>
      </w:r>
      <w:r>
        <w:rPr>
          <w:spacing w:val="-4"/>
        </w:rPr>
        <w:t xml:space="preserve"> </w:t>
      </w:r>
      <w:r>
        <w:t>shall</w:t>
      </w:r>
      <w:r>
        <w:rPr>
          <w:spacing w:val="-4"/>
        </w:rPr>
        <w:t xml:space="preserve"> </w:t>
      </w:r>
      <w:r>
        <w:t>have</w:t>
      </w:r>
      <w:r>
        <w:rPr>
          <w:spacing w:val="-4"/>
        </w:rPr>
        <w:t xml:space="preserve"> </w:t>
      </w:r>
      <w:r>
        <w:t>the</w:t>
      </w:r>
      <w:r>
        <w:rPr>
          <w:spacing w:val="-4"/>
        </w:rPr>
        <w:t xml:space="preserve"> </w:t>
      </w:r>
      <w:r>
        <w:t>meaning</w:t>
      </w:r>
      <w:r>
        <w:rPr>
          <w:spacing w:val="-4"/>
        </w:rPr>
        <w:t xml:space="preserve"> </w:t>
      </w:r>
      <w:r>
        <w:t>set</w:t>
      </w:r>
      <w:r>
        <w:rPr>
          <w:spacing w:val="-4"/>
        </w:rPr>
        <w:t xml:space="preserve"> </w:t>
      </w:r>
      <w:r>
        <w:t>forth</w:t>
      </w:r>
      <w:r>
        <w:rPr>
          <w:spacing w:val="-4"/>
        </w:rPr>
        <w:t xml:space="preserve"> </w:t>
      </w:r>
      <w:r>
        <w:t>in</w:t>
      </w:r>
      <w:r>
        <w:rPr>
          <w:spacing w:val="-1"/>
        </w:rPr>
        <w:t xml:space="preserve"> </w:t>
      </w:r>
      <w:r>
        <w:t>Clause</w:t>
      </w:r>
      <w:r>
        <w:rPr>
          <w:spacing w:val="-4"/>
        </w:rPr>
        <w:t xml:space="preserve"> </w:t>
      </w:r>
      <w:r>
        <w:t>14.2.2.(a); “</w:t>
      </w:r>
      <w:r>
        <w:rPr>
          <w:b/>
        </w:rPr>
        <w:t>Complainant</w:t>
      </w:r>
      <w:r>
        <w:t>” shall have the meaning set forth in Clause 41.1;</w:t>
      </w:r>
    </w:p>
    <w:p w14:paraId="1F28D854" w14:textId="70F72CC9" w:rsidR="00917DB3" w:rsidRDefault="006C2466" w:rsidP="00141A77">
      <w:pPr>
        <w:spacing w:line="532" w:lineRule="auto"/>
        <w:ind w:left="1359" w:right="2553"/>
      </w:pPr>
      <w:r>
        <w:t>“</w:t>
      </w:r>
      <w:r>
        <w:rPr>
          <w:b/>
        </w:rPr>
        <w:t>Complaint</w:t>
      </w:r>
      <w:r>
        <w:rPr>
          <w:b/>
          <w:spacing w:val="-4"/>
        </w:rPr>
        <w:t xml:space="preserve"> </w:t>
      </w:r>
      <w:r>
        <w:rPr>
          <w:b/>
        </w:rPr>
        <w:t>Register</w:t>
      </w:r>
      <w:r>
        <w:t>”</w:t>
      </w:r>
      <w:r>
        <w:rPr>
          <w:spacing w:val="-4"/>
        </w:rPr>
        <w:t xml:space="preserve"> </w:t>
      </w:r>
      <w:r>
        <w:t>shall</w:t>
      </w:r>
      <w:r>
        <w:rPr>
          <w:spacing w:val="-4"/>
        </w:rPr>
        <w:t xml:space="preserve"> </w:t>
      </w:r>
      <w:r>
        <w:t>have</w:t>
      </w:r>
      <w:r>
        <w:rPr>
          <w:spacing w:val="-4"/>
        </w:rPr>
        <w:t xml:space="preserve"> </w:t>
      </w:r>
      <w:r>
        <w:t>the</w:t>
      </w:r>
      <w:r>
        <w:rPr>
          <w:spacing w:val="-4"/>
        </w:rPr>
        <w:t xml:space="preserve"> </w:t>
      </w:r>
      <w:r>
        <w:t>meaning</w:t>
      </w:r>
      <w:r>
        <w:rPr>
          <w:spacing w:val="-4"/>
        </w:rPr>
        <w:t xml:space="preserve"> </w:t>
      </w:r>
      <w:r>
        <w:t>set</w:t>
      </w:r>
      <w:r>
        <w:rPr>
          <w:spacing w:val="-4"/>
        </w:rPr>
        <w:t xml:space="preserve"> </w:t>
      </w:r>
      <w:r>
        <w:t>forth</w:t>
      </w:r>
      <w:r>
        <w:rPr>
          <w:spacing w:val="-4"/>
        </w:rPr>
        <w:t xml:space="preserve"> </w:t>
      </w:r>
      <w:r>
        <w:t>in</w:t>
      </w:r>
      <w:r>
        <w:rPr>
          <w:spacing w:val="-1"/>
        </w:rPr>
        <w:t xml:space="preserve"> </w:t>
      </w:r>
      <w:r>
        <w:t>Clause</w:t>
      </w:r>
      <w:r>
        <w:rPr>
          <w:spacing w:val="-4"/>
        </w:rPr>
        <w:t xml:space="preserve"> </w:t>
      </w:r>
      <w:r>
        <w:t>41.1; “</w:t>
      </w:r>
      <w:r>
        <w:rPr>
          <w:b/>
        </w:rPr>
        <w:t>Concession</w:t>
      </w:r>
      <w:r>
        <w:t>” shall have the meaning set forth in Clause 3.1;</w:t>
      </w:r>
    </w:p>
    <w:p w14:paraId="7CFFD9AA" w14:textId="77777777" w:rsidR="00917DB3" w:rsidRDefault="006C2466">
      <w:pPr>
        <w:pStyle w:val="BodyText"/>
        <w:spacing w:line="264" w:lineRule="auto"/>
        <w:ind w:left="1359" w:right="635"/>
      </w:pPr>
      <w:r>
        <w:t>“</w:t>
      </w:r>
      <w:r>
        <w:rPr>
          <w:b/>
        </w:rPr>
        <w:t>Concessionaire</w:t>
      </w:r>
      <w:r>
        <w:t>”</w:t>
      </w:r>
      <w:r>
        <w:rPr>
          <w:spacing w:val="-6"/>
        </w:rPr>
        <w:t xml:space="preserve"> </w:t>
      </w:r>
      <w:r>
        <w:t>shall</w:t>
      </w:r>
      <w:r>
        <w:rPr>
          <w:spacing w:val="-6"/>
        </w:rPr>
        <w:t xml:space="preserve"> </w:t>
      </w:r>
      <w:r>
        <w:t>have</w:t>
      </w:r>
      <w:r>
        <w:rPr>
          <w:spacing w:val="-6"/>
        </w:rPr>
        <w:t xml:space="preserve"> </w:t>
      </w:r>
      <w:r>
        <w:t>the</w:t>
      </w:r>
      <w:r>
        <w:rPr>
          <w:spacing w:val="-6"/>
        </w:rPr>
        <w:t xml:space="preserve"> </w:t>
      </w:r>
      <w:r>
        <w:t>meaning</w:t>
      </w:r>
      <w:r>
        <w:rPr>
          <w:spacing w:val="-6"/>
        </w:rPr>
        <w:t xml:space="preserve"> </w:t>
      </w:r>
      <w:r>
        <w:t>attributed</w:t>
      </w:r>
      <w:r>
        <w:rPr>
          <w:spacing w:val="-6"/>
        </w:rPr>
        <w:t xml:space="preserve"> </w:t>
      </w:r>
      <w:r>
        <w:t>thereto</w:t>
      </w:r>
      <w:r>
        <w:rPr>
          <w:spacing w:val="-6"/>
        </w:rPr>
        <w:t xml:space="preserve"> </w:t>
      </w:r>
      <w:r>
        <w:t>in</w:t>
      </w:r>
      <w:r>
        <w:rPr>
          <w:spacing w:val="-6"/>
        </w:rPr>
        <w:t xml:space="preserve"> </w:t>
      </w:r>
      <w:r>
        <w:t>the</w:t>
      </w:r>
      <w:r>
        <w:rPr>
          <w:spacing w:val="-6"/>
        </w:rPr>
        <w:t xml:space="preserve"> </w:t>
      </w:r>
      <w:r>
        <w:t>array</w:t>
      </w:r>
      <w:r>
        <w:rPr>
          <w:spacing w:val="-2"/>
        </w:rPr>
        <w:t xml:space="preserve"> </w:t>
      </w:r>
      <w:r>
        <w:t>of</w:t>
      </w:r>
      <w:r>
        <w:rPr>
          <w:spacing w:val="-6"/>
        </w:rPr>
        <w:t xml:space="preserve"> </w:t>
      </w:r>
      <w:r>
        <w:t>Parties</w:t>
      </w:r>
      <w:r>
        <w:rPr>
          <w:spacing w:val="-6"/>
        </w:rPr>
        <w:t xml:space="preserve"> </w:t>
      </w:r>
      <w:r>
        <w:t>hereinabove as set forth in the Recitals;</w:t>
      </w:r>
    </w:p>
    <w:p w14:paraId="7E4E5613" w14:textId="77777777" w:rsidR="00917DB3" w:rsidRDefault="00917DB3">
      <w:pPr>
        <w:pStyle w:val="BodyText"/>
        <w:spacing w:before="8"/>
        <w:rPr>
          <w:sz w:val="24"/>
        </w:rPr>
      </w:pPr>
    </w:p>
    <w:p w14:paraId="1E4918E8" w14:textId="6B78DAB8" w:rsidR="00917DB3" w:rsidRDefault="006C2466">
      <w:pPr>
        <w:spacing w:line="532" w:lineRule="auto"/>
        <w:ind w:left="1359" w:right="2012"/>
      </w:pPr>
      <w:r>
        <w:t>“</w:t>
      </w:r>
      <w:r>
        <w:rPr>
          <w:b/>
        </w:rPr>
        <w:t>Concessionaire Default</w:t>
      </w:r>
      <w:r>
        <w:t>” shall have the meaning set forth in Clause 32.1.1; “</w:t>
      </w:r>
      <w:r>
        <w:rPr>
          <w:b/>
        </w:rPr>
        <w:t>Concession Period</w:t>
      </w:r>
      <w:r>
        <w:t>” shall have the meaning set forth in Clause 3.2; “</w:t>
      </w:r>
      <w:r>
        <w:rPr>
          <w:b/>
        </w:rPr>
        <w:t>Conditions Precedent</w:t>
      </w:r>
      <w:r>
        <w:t>” shall have the meaning set forth in Clause 4.1; “</w:t>
      </w:r>
      <w:r>
        <w:rPr>
          <w:b/>
        </w:rPr>
        <w:t>Consortium</w:t>
      </w:r>
      <w:r>
        <w:t>” shall have the meaning as set forth in Recital (C);</w:t>
      </w:r>
    </w:p>
    <w:p w14:paraId="754D3573" w14:textId="77777777" w:rsidR="00917DB3" w:rsidRDefault="006C2466">
      <w:pPr>
        <w:spacing w:line="268" w:lineRule="auto"/>
        <w:ind w:left="1359"/>
      </w:pPr>
      <w:r>
        <w:t>{“</w:t>
      </w:r>
      <w:r>
        <w:rPr>
          <w:b/>
        </w:rPr>
        <w:t>Consortium</w:t>
      </w:r>
      <w:r>
        <w:rPr>
          <w:b/>
          <w:spacing w:val="28"/>
        </w:rPr>
        <w:t xml:space="preserve"> </w:t>
      </w:r>
      <w:r>
        <w:rPr>
          <w:b/>
        </w:rPr>
        <w:t>Member</w:t>
      </w:r>
      <w:r>
        <w:rPr>
          <w:b/>
          <w:spacing w:val="28"/>
        </w:rPr>
        <w:t xml:space="preserve"> </w:t>
      </w:r>
      <w:r>
        <w:t>or</w:t>
      </w:r>
      <w:r>
        <w:rPr>
          <w:spacing w:val="29"/>
        </w:rPr>
        <w:t xml:space="preserve"> </w:t>
      </w:r>
      <w:r>
        <w:rPr>
          <w:b/>
        </w:rPr>
        <w:t>Member</w:t>
      </w:r>
      <w:r>
        <w:t>”</w:t>
      </w:r>
      <w:r>
        <w:rPr>
          <w:spacing w:val="29"/>
        </w:rPr>
        <w:t xml:space="preserve"> </w:t>
      </w:r>
      <w:r>
        <w:t>shall</w:t>
      </w:r>
      <w:r>
        <w:rPr>
          <w:spacing w:val="29"/>
        </w:rPr>
        <w:t xml:space="preserve"> </w:t>
      </w:r>
      <w:r>
        <w:t>mean</w:t>
      </w:r>
      <w:r>
        <w:rPr>
          <w:spacing w:val="29"/>
        </w:rPr>
        <w:t xml:space="preserve"> </w:t>
      </w:r>
      <w:r>
        <w:t>a</w:t>
      </w:r>
      <w:r>
        <w:rPr>
          <w:spacing w:val="29"/>
        </w:rPr>
        <w:t xml:space="preserve"> </w:t>
      </w:r>
      <w:r>
        <w:t>company</w:t>
      </w:r>
      <w:r>
        <w:rPr>
          <w:spacing w:val="29"/>
        </w:rPr>
        <w:t xml:space="preserve"> </w:t>
      </w:r>
      <w:r>
        <w:t>specified</w:t>
      </w:r>
      <w:r>
        <w:rPr>
          <w:spacing w:val="29"/>
        </w:rPr>
        <w:t xml:space="preserve"> </w:t>
      </w:r>
      <w:r>
        <w:t>in</w:t>
      </w:r>
      <w:r>
        <w:rPr>
          <w:spacing w:val="29"/>
        </w:rPr>
        <w:t xml:space="preserve"> </w:t>
      </w:r>
      <w:r>
        <w:t>Recital</w:t>
      </w:r>
      <w:r>
        <w:rPr>
          <w:spacing w:val="29"/>
        </w:rPr>
        <w:t xml:space="preserve"> </w:t>
      </w:r>
      <w:r>
        <w:t>(C)</w:t>
      </w:r>
      <w:r>
        <w:rPr>
          <w:spacing w:val="29"/>
        </w:rPr>
        <w:t xml:space="preserve"> </w:t>
      </w:r>
      <w:r>
        <w:t>as</w:t>
      </w:r>
      <w:r>
        <w:rPr>
          <w:spacing w:val="29"/>
        </w:rPr>
        <w:t xml:space="preserve"> </w:t>
      </w:r>
      <w:r>
        <w:t>a member of the Consortium;}</w:t>
      </w:r>
    </w:p>
    <w:p w14:paraId="2E086D52" w14:textId="77777777" w:rsidR="00917DB3" w:rsidRDefault="00917DB3">
      <w:pPr>
        <w:pStyle w:val="BodyText"/>
        <w:spacing w:before="8"/>
        <w:rPr>
          <w:sz w:val="23"/>
        </w:rPr>
      </w:pPr>
    </w:p>
    <w:p w14:paraId="1456B60A" w14:textId="76321072" w:rsidR="00917DB3" w:rsidRDefault="006C2466">
      <w:pPr>
        <w:pStyle w:val="BodyText"/>
        <w:spacing w:before="1" w:line="266" w:lineRule="auto"/>
        <w:ind w:left="1359" w:right="636"/>
        <w:jc w:val="both"/>
      </w:pPr>
      <w:r>
        <w:t>“</w:t>
      </w:r>
      <w:r>
        <w:rPr>
          <w:b/>
        </w:rPr>
        <w:t>Construction Period</w:t>
      </w:r>
      <w:r>
        <w:t>” shall mean the period beginning from the</w:t>
      </w:r>
      <w:r>
        <w:rPr>
          <w:spacing w:val="-1"/>
        </w:rPr>
        <w:t xml:space="preserve"> </w:t>
      </w:r>
      <w:r>
        <w:t>Appointed Date and ending on Project COD and subject to the provisions of this Agreeme</w:t>
      </w:r>
      <w:r w:rsidR="00141A77">
        <w:t>nt, which shall be a period of 2</w:t>
      </w:r>
      <w:r>
        <w:t xml:space="preserve"> (</w:t>
      </w:r>
      <w:r w:rsidR="00141A77">
        <w:t>two</w:t>
      </w:r>
      <w:r>
        <w:t>) years from the Appointed Date, provided the Construction Period of the Optional Development Obligation shall be mutually agreed by the Parties;</w:t>
      </w:r>
    </w:p>
    <w:p w14:paraId="5D92498A" w14:textId="77777777" w:rsidR="00917DB3" w:rsidRDefault="00917DB3">
      <w:pPr>
        <w:pStyle w:val="BodyText"/>
        <w:spacing w:before="2"/>
        <w:rPr>
          <w:sz w:val="24"/>
        </w:rPr>
      </w:pPr>
    </w:p>
    <w:p w14:paraId="501C1DE8" w14:textId="2D9FBA8B" w:rsidR="00917DB3" w:rsidRDefault="006C2466">
      <w:pPr>
        <w:pStyle w:val="BodyText"/>
        <w:spacing w:line="264" w:lineRule="auto"/>
        <w:ind w:left="1359" w:right="638"/>
        <w:jc w:val="both"/>
      </w:pPr>
      <w:r>
        <w:t>“</w:t>
      </w:r>
      <w:r>
        <w:rPr>
          <w:b/>
        </w:rPr>
        <w:t>Construction Period</w:t>
      </w:r>
      <w:r>
        <w:t>” shall mean the period during which the Development Works for a Phase are undertak</w:t>
      </w:r>
      <w:r w:rsidR="00141A77">
        <w:t>en, which shall be a period of 2</w:t>
      </w:r>
      <w:r>
        <w:t xml:space="preserve"> (t</w:t>
      </w:r>
      <w:r w:rsidR="00141A77">
        <w:t>wo) years</w:t>
      </w:r>
      <w:r>
        <w:t>;</w:t>
      </w:r>
    </w:p>
    <w:p w14:paraId="61B420E6" w14:textId="77777777" w:rsidR="00917DB3" w:rsidRDefault="00917DB3">
      <w:pPr>
        <w:pStyle w:val="BodyText"/>
        <w:spacing w:before="7"/>
        <w:rPr>
          <w:sz w:val="24"/>
        </w:rPr>
      </w:pPr>
    </w:p>
    <w:p w14:paraId="565F0CAB" w14:textId="6656EA27" w:rsidR="00917DB3" w:rsidRDefault="006C2466">
      <w:pPr>
        <w:pStyle w:val="BodyText"/>
        <w:spacing w:line="266" w:lineRule="auto"/>
        <w:ind w:left="1359" w:right="637"/>
        <w:jc w:val="both"/>
      </w:pPr>
      <w:r>
        <w:t>“</w:t>
      </w:r>
      <w:r>
        <w:rPr>
          <w:b/>
        </w:rPr>
        <w:t>Contractor</w:t>
      </w:r>
      <w:r>
        <w:t xml:space="preserve">” shall mean the person or persons, as the case may be, with whom the Concessionaire has entered into any of the EPC Contracts, the O&amp;M Contracts, or any other material agreement for the construction, operation and/or maintenance of the </w:t>
      </w:r>
      <w:r w:rsidR="00141A77">
        <w:t>Project</w:t>
      </w:r>
      <w:r>
        <w:t xml:space="preserve"> or the Project Infrastructure or matters incidental thereto, but does not include a person who has entered into an agreement for providing financial assistance to the Concessionaire;</w:t>
      </w:r>
    </w:p>
    <w:p w14:paraId="1775D24B" w14:textId="77777777" w:rsidR="00917DB3" w:rsidRDefault="00917DB3">
      <w:pPr>
        <w:pStyle w:val="BodyText"/>
        <w:rPr>
          <w:sz w:val="24"/>
        </w:rPr>
      </w:pPr>
    </w:p>
    <w:p w14:paraId="1E113661" w14:textId="77777777" w:rsidR="00917DB3" w:rsidRDefault="006C2466">
      <w:pPr>
        <w:pStyle w:val="BodyText"/>
        <w:ind w:left="1359"/>
        <w:jc w:val="both"/>
      </w:pPr>
      <w:r>
        <w:t>“</w:t>
      </w:r>
      <w:r>
        <w:rPr>
          <w:b/>
        </w:rPr>
        <w:t>Covenant</w:t>
      </w:r>
      <w:r>
        <w:t>”</w:t>
      </w:r>
      <w:r>
        <w:rPr>
          <w:spacing w:val="-5"/>
        </w:rPr>
        <w:t xml:space="preserve"> </w:t>
      </w:r>
      <w:r>
        <w:t>shall</w:t>
      </w:r>
      <w:r>
        <w:rPr>
          <w:spacing w:val="-5"/>
        </w:rPr>
        <w:t xml:space="preserve"> </w:t>
      </w:r>
      <w:r>
        <w:t>have</w:t>
      </w:r>
      <w:r>
        <w:rPr>
          <w:spacing w:val="-5"/>
        </w:rPr>
        <w:t xml:space="preserve"> </w:t>
      </w:r>
      <w:r>
        <w:t>the</w:t>
      </w:r>
      <w:r>
        <w:rPr>
          <w:spacing w:val="-5"/>
        </w:rPr>
        <w:t xml:space="preserve"> </w:t>
      </w:r>
      <w:r>
        <w:t>meaning</w:t>
      </w:r>
      <w:r>
        <w:rPr>
          <w:spacing w:val="-5"/>
        </w:rPr>
        <w:t xml:space="preserve"> </w:t>
      </w:r>
      <w:r>
        <w:t>set</w:t>
      </w:r>
      <w:r>
        <w:rPr>
          <w:spacing w:val="-5"/>
        </w:rPr>
        <w:t xml:space="preserve"> </w:t>
      </w:r>
      <w:r>
        <w:t>forth</w:t>
      </w:r>
      <w:r>
        <w:rPr>
          <w:spacing w:val="-5"/>
        </w:rPr>
        <w:t xml:space="preserve"> </w:t>
      </w:r>
      <w:r>
        <w:t>in</w:t>
      </w:r>
      <w:r>
        <w:rPr>
          <w:spacing w:val="-5"/>
        </w:rPr>
        <w:t xml:space="preserve"> </w:t>
      </w:r>
      <w:r>
        <w:t>Clause</w:t>
      </w:r>
      <w:r>
        <w:rPr>
          <w:spacing w:val="-5"/>
        </w:rPr>
        <w:t xml:space="preserve"> </w:t>
      </w:r>
      <w:r>
        <w:rPr>
          <w:spacing w:val="-2"/>
        </w:rPr>
        <w:t>5.2.5;</w:t>
      </w:r>
    </w:p>
    <w:p w14:paraId="155FE462" w14:textId="77777777" w:rsidR="00917DB3" w:rsidRDefault="00917DB3">
      <w:pPr>
        <w:pStyle w:val="BodyText"/>
        <w:spacing w:before="10"/>
        <w:rPr>
          <w:sz w:val="26"/>
        </w:rPr>
      </w:pPr>
    </w:p>
    <w:p w14:paraId="1AC93F79" w14:textId="77777777" w:rsidR="00917DB3" w:rsidRDefault="006C2466">
      <w:pPr>
        <w:pStyle w:val="BodyText"/>
        <w:spacing w:line="266" w:lineRule="auto"/>
        <w:ind w:left="1359" w:right="639"/>
        <w:jc w:val="both"/>
      </w:pPr>
      <w:r>
        <w:t>“</w:t>
      </w:r>
      <w:r>
        <w:rPr>
          <w:b/>
        </w:rPr>
        <w:t>Cure Period</w:t>
      </w:r>
      <w:r>
        <w:t>” shall mean the period specified in this Agreement for curing any breach or default of any provision of this Agreement by the Party responsible for such breach or default and shall:</w:t>
      </w:r>
    </w:p>
    <w:p w14:paraId="3594BD74" w14:textId="77777777" w:rsidR="00917DB3" w:rsidRDefault="00917DB3">
      <w:pPr>
        <w:pStyle w:val="BodyText"/>
        <w:spacing w:before="5"/>
        <w:rPr>
          <w:sz w:val="24"/>
        </w:rPr>
      </w:pPr>
    </w:p>
    <w:p w14:paraId="2634E355" w14:textId="77777777" w:rsidR="00917DB3" w:rsidRDefault="006C2466">
      <w:pPr>
        <w:numPr>
          <w:ilvl w:val="1"/>
          <w:numId w:val="40"/>
        </w:numPr>
        <w:tabs>
          <w:tab w:val="left" w:pos="2169"/>
        </w:tabs>
        <w:spacing w:line="264" w:lineRule="auto"/>
        <w:ind w:right="636"/>
      </w:pPr>
      <w:r>
        <w:t>commence</w:t>
      </w:r>
      <w:r>
        <w:rPr>
          <w:spacing w:val="-10"/>
        </w:rPr>
        <w:t xml:space="preserve"> </w:t>
      </w:r>
      <w:r>
        <w:t>from</w:t>
      </w:r>
      <w:r>
        <w:rPr>
          <w:spacing w:val="-10"/>
        </w:rPr>
        <w:t xml:space="preserve"> </w:t>
      </w:r>
      <w:r>
        <w:t>the</w:t>
      </w:r>
      <w:r>
        <w:rPr>
          <w:spacing w:val="-10"/>
        </w:rPr>
        <w:t xml:space="preserve"> </w:t>
      </w:r>
      <w:r>
        <w:t>date</w:t>
      </w:r>
      <w:r>
        <w:rPr>
          <w:spacing w:val="-10"/>
        </w:rPr>
        <w:t xml:space="preserve"> </w:t>
      </w:r>
      <w:r>
        <w:t>on</w:t>
      </w:r>
      <w:r>
        <w:rPr>
          <w:spacing w:val="-10"/>
        </w:rPr>
        <w:t xml:space="preserve"> </w:t>
      </w:r>
      <w:r>
        <w:t>which</w:t>
      </w:r>
      <w:r>
        <w:rPr>
          <w:spacing w:val="-10"/>
        </w:rPr>
        <w:t xml:space="preserve"> </w:t>
      </w:r>
      <w:r>
        <w:t>a</w:t>
      </w:r>
      <w:r>
        <w:rPr>
          <w:spacing w:val="-10"/>
        </w:rPr>
        <w:t xml:space="preserve"> </w:t>
      </w:r>
      <w:r>
        <w:t>notice</w:t>
      </w:r>
      <w:r>
        <w:rPr>
          <w:spacing w:val="-10"/>
        </w:rPr>
        <w:t xml:space="preserve"> </w:t>
      </w:r>
      <w:r>
        <w:t>is</w:t>
      </w:r>
      <w:r>
        <w:rPr>
          <w:spacing w:val="-10"/>
        </w:rPr>
        <w:t xml:space="preserve"> </w:t>
      </w:r>
      <w:r>
        <w:t>delivered</w:t>
      </w:r>
      <w:r>
        <w:rPr>
          <w:spacing w:val="-10"/>
        </w:rPr>
        <w:t xml:space="preserve"> </w:t>
      </w:r>
      <w:r>
        <w:t>by</w:t>
      </w:r>
      <w:r>
        <w:rPr>
          <w:spacing w:val="-10"/>
        </w:rPr>
        <w:t xml:space="preserve"> </w:t>
      </w:r>
      <w:r>
        <w:t>one</w:t>
      </w:r>
      <w:r>
        <w:rPr>
          <w:spacing w:val="-10"/>
        </w:rPr>
        <w:t xml:space="preserve"> </w:t>
      </w:r>
      <w:r>
        <w:t>Party</w:t>
      </w:r>
      <w:r>
        <w:rPr>
          <w:spacing w:val="-10"/>
        </w:rPr>
        <w:t xml:space="preserve"> </w:t>
      </w:r>
      <w:r>
        <w:t>to</w:t>
      </w:r>
      <w:r>
        <w:rPr>
          <w:spacing w:val="-10"/>
        </w:rPr>
        <w:t xml:space="preserve"> </w:t>
      </w:r>
      <w:r>
        <w:t>the</w:t>
      </w:r>
      <w:r>
        <w:rPr>
          <w:spacing w:val="-10"/>
        </w:rPr>
        <w:t xml:space="preserve"> </w:t>
      </w:r>
      <w:r>
        <w:t>other</w:t>
      </w:r>
      <w:r>
        <w:rPr>
          <w:spacing w:val="-10"/>
        </w:rPr>
        <w:t xml:space="preserve"> </w:t>
      </w:r>
      <w:r>
        <w:t>Party asking the latter to cure the breach or default specified in such notice;</w:t>
      </w:r>
    </w:p>
    <w:p w14:paraId="560205B3" w14:textId="77777777" w:rsidR="00917DB3" w:rsidRDefault="00917DB3">
      <w:pPr>
        <w:pStyle w:val="BodyText"/>
        <w:rPr>
          <w:sz w:val="20"/>
        </w:rPr>
      </w:pPr>
    </w:p>
    <w:p w14:paraId="0C178EB1" w14:textId="77777777" w:rsidR="00917DB3" w:rsidRDefault="006C2466">
      <w:pPr>
        <w:numPr>
          <w:ilvl w:val="1"/>
          <w:numId w:val="40"/>
        </w:numPr>
        <w:tabs>
          <w:tab w:val="left" w:pos="2169"/>
        </w:tabs>
        <w:spacing w:before="62" w:line="264" w:lineRule="auto"/>
        <w:ind w:right="637"/>
      </w:pPr>
      <w:r>
        <w:t>not</w:t>
      </w:r>
      <w:r>
        <w:rPr>
          <w:spacing w:val="40"/>
        </w:rPr>
        <w:t xml:space="preserve"> </w:t>
      </w:r>
      <w:r>
        <w:t>relieve</w:t>
      </w:r>
      <w:r>
        <w:rPr>
          <w:spacing w:val="40"/>
        </w:rPr>
        <w:t xml:space="preserve"> </w:t>
      </w:r>
      <w:r>
        <w:t>any</w:t>
      </w:r>
      <w:r>
        <w:rPr>
          <w:spacing w:val="40"/>
        </w:rPr>
        <w:t xml:space="preserve"> </w:t>
      </w:r>
      <w:r>
        <w:t>Party</w:t>
      </w:r>
      <w:r>
        <w:rPr>
          <w:spacing w:val="40"/>
        </w:rPr>
        <w:t xml:space="preserve"> </w:t>
      </w:r>
      <w:r>
        <w:t>from</w:t>
      </w:r>
      <w:r>
        <w:rPr>
          <w:spacing w:val="40"/>
        </w:rPr>
        <w:t xml:space="preserve"> </w:t>
      </w:r>
      <w:r>
        <w:t>liability</w:t>
      </w:r>
      <w:r>
        <w:rPr>
          <w:spacing w:val="40"/>
        </w:rPr>
        <w:t xml:space="preserve"> </w:t>
      </w:r>
      <w:r>
        <w:t>to</w:t>
      </w:r>
      <w:r>
        <w:rPr>
          <w:spacing w:val="40"/>
        </w:rPr>
        <w:t xml:space="preserve"> </w:t>
      </w:r>
      <w:r>
        <w:t>pay</w:t>
      </w:r>
      <w:r>
        <w:rPr>
          <w:spacing w:val="40"/>
        </w:rPr>
        <w:t xml:space="preserve"> </w:t>
      </w:r>
      <w:r>
        <w:t>damages</w:t>
      </w:r>
      <w:r>
        <w:rPr>
          <w:spacing w:val="40"/>
        </w:rPr>
        <w:t xml:space="preserve"> </w:t>
      </w:r>
      <w:r>
        <w:t>or</w:t>
      </w:r>
      <w:r>
        <w:rPr>
          <w:spacing w:val="40"/>
        </w:rPr>
        <w:t xml:space="preserve"> </w:t>
      </w:r>
      <w:r>
        <w:t>compensation</w:t>
      </w:r>
      <w:r>
        <w:rPr>
          <w:spacing w:val="40"/>
        </w:rPr>
        <w:t xml:space="preserve"> </w:t>
      </w:r>
      <w:r>
        <w:t>under</w:t>
      </w:r>
      <w:r>
        <w:rPr>
          <w:spacing w:val="40"/>
        </w:rPr>
        <w:t xml:space="preserve"> </w:t>
      </w:r>
      <w:r>
        <w:t>the provisions of this Agreement; and</w:t>
      </w:r>
    </w:p>
    <w:p w14:paraId="7EC9CEB9" w14:textId="77777777" w:rsidR="00917DB3" w:rsidRDefault="00917DB3">
      <w:pPr>
        <w:pStyle w:val="BodyText"/>
        <w:spacing w:before="7"/>
        <w:rPr>
          <w:sz w:val="24"/>
        </w:rPr>
      </w:pPr>
    </w:p>
    <w:p w14:paraId="1F0C98C7" w14:textId="77777777" w:rsidR="00917DB3" w:rsidRDefault="006C2466">
      <w:pPr>
        <w:numPr>
          <w:ilvl w:val="1"/>
          <w:numId w:val="40"/>
        </w:numPr>
        <w:tabs>
          <w:tab w:val="left" w:pos="2168"/>
        </w:tabs>
        <w:ind w:left="2168" w:hanging="719"/>
      </w:pPr>
      <w:r>
        <w:t>not</w:t>
      </w:r>
      <w:r>
        <w:rPr>
          <w:spacing w:val="-7"/>
        </w:rPr>
        <w:t xml:space="preserve"> </w:t>
      </w:r>
      <w:r>
        <w:t>in</w:t>
      </w:r>
      <w:r>
        <w:rPr>
          <w:spacing w:val="-4"/>
        </w:rPr>
        <w:t xml:space="preserve"> </w:t>
      </w:r>
      <w:r>
        <w:t>any</w:t>
      </w:r>
      <w:r>
        <w:rPr>
          <w:spacing w:val="-4"/>
        </w:rPr>
        <w:t xml:space="preserve"> </w:t>
      </w:r>
      <w:r>
        <w:t>way</w:t>
      </w:r>
      <w:r>
        <w:rPr>
          <w:spacing w:val="-4"/>
        </w:rPr>
        <w:t xml:space="preserve"> </w:t>
      </w:r>
      <w:r>
        <w:t>be</w:t>
      </w:r>
      <w:r>
        <w:rPr>
          <w:spacing w:val="-4"/>
        </w:rPr>
        <w:t xml:space="preserve"> </w:t>
      </w:r>
      <w:r>
        <w:t>extended</w:t>
      </w:r>
      <w:r>
        <w:rPr>
          <w:spacing w:val="-4"/>
        </w:rPr>
        <w:t xml:space="preserve"> </w:t>
      </w:r>
      <w:r>
        <w:t>by</w:t>
      </w:r>
      <w:r>
        <w:rPr>
          <w:spacing w:val="-4"/>
        </w:rPr>
        <w:t xml:space="preserve"> </w:t>
      </w:r>
      <w:r>
        <w:t>any</w:t>
      </w:r>
      <w:r>
        <w:rPr>
          <w:spacing w:val="-4"/>
        </w:rPr>
        <w:t xml:space="preserve"> </w:t>
      </w:r>
      <w:r>
        <w:t>period</w:t>
      </w:r>
      <w:r>
        <w:rPr>
          <w:spacing w:val="-4"/>
        </w:rPr>
        <w:t xml:space="preserve"> </w:t>
      </w:r>
      <w:r>
        <w:t>of</w:t>
      </w:r>
      <w:r>
        <w:rPr>
          <w:spacing w:val="-4"/>
        </w:rPr>
        <w:t xml:space="preserve"> </w:t>
      </w:r>
      <w:r>
        <w:t>Suspension</w:t>
      </w:r>
      <w:r>
        <w:rPr>
          <w:spacing w:val="-4"/>
        </w:rPr>
        <w:t xml:space="preserve"> </w:t>
      </w:r>
      <w:r>
        <w:t>under</w:t>
      </w:r>
      <w:r>
        <w:rPr>
          <w:spacing w:val="-4"/>
        </w:rPr>
        <w:t xml:space="preserve"> </w:t>
      </w:r>
      <w:r>
        <w:t>this</w:t>
      </w:r>
      <w:r>
        <w:rPr>
          <w:spacing w:val="-4"/>
        </w:rPr>
        <w:t xml:space="preserve"> </w:t>
      </w:r>
      <w:r>
        <w:rPr>
          <w:spacing w:val="-2"/>
        </w:rPr>
        <w:t>Agreement;</w:t>
      </w:r>
    </w:p>
    <w:p w14:paraId="414DD0A7" w14:textId="77777777" w:rsidR="00917DB3" w:rsidRDefault="00917DB3">
      <w:pPr>
        <w:pStyle w:val="BodyText"/>
        <w:spacing w:before="10"/>
        <w:rPr>
          <w:sz w:val="26"/>
        </w:rPr>
      </w:pPr>
    </w:p>
    <w:p w14:paraId="614A5FA5" w14:textId="77777777" w:rsidR="00917DB3" w:rsidRDefault="006C2466">
      <w:pPr>
        <w:pStyle w:val="BodyText"/>
        <w:spacing w:line="266" w:lineRule="auto"/>
        <w:ind w:left="1359" w:right="635"/>
        <w:jc w:val="both"/>
      </w:pPr>
      <w:r>
        <w:t>provided</w:t>
      </w:r>
      <w:r>
        <w:rPr>
          <w:spacing w:val="-7"/>
        </w:rPr>
        <w:t xml:space="preserve"> </w:t>
      </w:r>
      <w:r>
        <w:t>that</w:t>
      </w:r>
      <w:r>
        <w:rPr>
          <w:spacing w:val="-6"/>
        </w:rPr>
        <w:t xml:space="preserve"> </w:t>
      </w:r>
      <w:r>
        <w:t>if</w:t>
      </w:r>
      <w:r>
        <w:rPr>
          <w:spacing w:val="-6"/>
        </w:rPr>
        <w:t xml:space="preserve"> </w:t>
      </w:r>
      <w:r>
        <w:t>the</w:t>
      </w:r>
      <w:r>
        <w:rPr>
          <w:spacing w:val="-7"/>
        </w:rPr>
        <w:t xml:space="preserve"> </w:t>
      </w:r>
      <w:r>
        <w:t>cure</w:t>
      </w:r>
      <w:r>
        <w:rPr>
          <w:spacing w:val="-7"/>
        </w:rPr>
        <w:t xml:space="preserve"> </w:t>
      </w:r>
      <w:r>
        <w:t>of</w:t>
      </w:r>
      <w:r>
        <w:rPr>
          <w:spacing w:val="-6"/>
        </w:rPr>
        <w:t xml:space="preserve"> </w:t>
      </w:r>
      <w:r>
        <w:t>any</w:t>
      </w:r>
      <w:r>
        <w:rPr>
          <w:spacing w:val="-7"/>
        </w:rPr>
        <w:t xml:space="preserve"> </w:t>
      </w:r>
      <w:r>
        <w:t>breach</w:t>
      </w:r>
      <w:r>
        <w:rPr>
          <w:spacing w:val="-7"/>
        </w:rPr>
        <w:t xml:space="preserve"> </w:t>
      </w:r>
      <w:r>
        <w:t>by</w:t>
      </w:r>
      <w:r>
        <w:rPr>
          <w:spacing w:val="-7"/>
        </w:rPr>
        <w:t xml:space="preserve"> </w:t>
      </w:r>
      <w:r>
        <w:t>the</w:t>
      </w:r>
      <w:r>
        <w:rPr>
          <w:spacing w:val="-7"/>
        </w:rPr>
        <w:t xml:space="preserve"> </w:t>
      </w:r>
      <w:r>
        <w:t>Concessionaire</w:t>
      </w:r>
      <w:r>
        <w:rPr>
          <w:spacing w:val="-7"/>
        </w:rPr>
        <w:t xml:space="preserve"> </w:t>
      </w:r>
      <w:r>
        <w:t>requires</w:t>
      </w:r>
      <w:r>
        <w:rPr>
          <w:spacing w:val="-6"/>
        </w:rPr>
        <w:t xml:space="preserve"> </w:t>
      </w:r>
      <w:r>
        <w:t>any</w:t>
      </w:r>
      <w:r>
        <w:rPr>
          <w:spacing w:val="-7"/>
        </w:rPr>
        <w:t xml:space="preserve"> </w:t>
      </w:r>
      <w:r>
        <w:t>reasonable</w:t>
      </w:r>
      <w:r>
        <w:rPr>
          <w:spacing w:val="-7"/>
        </w:rPr>
        <w:t xml:space="preserve"> </w:t>
      </w:r>
      <w:r>
        <w:t>action</w:t>
      </w:r>
      <w:r>
        <w:rPr>
          <w:spacing w:val="-7"/>
        </w:rPr>
        <w:t xml:space="preserve"> </w:t>
      </w:r>
      <w:r>
        <w:t>by the Concessionaire that must be approved by the Authority or the Independent Expert hereunder, the applicable Cure Period shall be extended by the period taken by the Authority or</w:t>
      </w:r>
      <w:r>
        <w:rPr>
          <w:spacing w:val="-6"/>
        </w:rPr>
        <w:t xml:space="preserve"> </w:t>
      </w:r>
      <w:r>
        <w:t>the</w:t>
      </w:r>
      <w:r>
        <w:rPr>
          <w:spacing w:val="-7"/>
        </w:rPr>
        <w:t xml:space="preserve"> </w:t>
      </w:r>
      <w:r>
        <w:t>Independent</w:t>
      </w:r>
      <w:r>
        <w:rPr>
          <w:spacing w:val="-6"/>
        </w:rPr>
        <w:t xml:space="preserve"> </w:t>
      </w:r>
      <w:r>
        <w:t>Expert</w:t>
      </w:r>
      <w:r>
        <w:rPr>
          <w:spacing w:val="-5"/>
        </w:rPr>
        <w:t xml:space="preserve"> </w:t>
      </w:r>
      <w:r>
        <w:t>after</w:t>
      </w:r>
      <w:r>
        <w:rPr>
          <w:spacing w:val="-6"/>
        </w:rPr>
        <w:t xml:space="preserve"> </w:t>
      </w:r>
      <w:r>
        <w:t>the</w:t>
      </w:r>
      <w:r>
        <w:rPr>
          <w:spacing w:val="-6"/>
        </w:rPr>
        <w:t xml:space="preserve"> </w:t>
      </w:r>
      <w:r>
        <w:t>receipt</w:t>
      </w:r>
      <w:r>
        <w:rPr>
          <w:spacing w:val="-6"/>
        </w:rPr>
        <w:t xml:space="preserve"> </w:t>
      </w:r>
      <w:r>
        <w:t>of</w:t>
      </w:r>
      <w:r>
        <w:rPr>
          <w:spacing w:val="-6"/>
        </w:rPr>
        <w:t xml:space="preserve"> </w:t>
      </w:r>
      <w:r>
        <w:t>the</w:t>
      </w:r>
      <w:r>
        <w:rPr>
          <w:spacing w:val="-6"/>
        </w:rPr>
        <w:t xml:space="preserve"> </w:t>
      </w:r>
      <w:r>
        <w:t>relevant</w:t>
      </w:r>
      <w:r>
        <w:rPr>
          <w:spacing w:val="-6"/>
        </w:rPr>
        <w:t xml:space="preserve"> </w:t>
      </w:r>
      <w:r>
        <w:t>information</w:t>
      </w:r>
      <w:r>
        <w:rPr>
          <w:spacing w:val="-9"/>
        </w:rPr>
        <w:t xml:space="preserve"> </w:t>
      </w:r>
      <w:r>
        <w:t>to</w:t>
      </w:r>
      <w:r>
        <w:rPr>
          <w:spacing w:val="-7"/>
        </w:rPr>
        <w:t xml:space="preserve"> </w:t>
      </w:r>
      <w:r>
        <w:t>accord</w:t>
      </w:r>
      <w:r>
        <w:rPr>
          <w:spacing w:val="-7"/>
        </w:rPr>
        <w:t xml:space="preserve"> </w:t>
      </w:r>
      <w:r>
        <w:t>their</w:t>
      </w:r>
      <w:r>
        <w:rPr>
          <w:spacing w:val="-6"/>
        </w:rPr>
        <w:t xml:space="preserve"> </w:t>
      </w:r>
      <w:r>
        <w:t>approval;</w:t>
      </w:r>
    </w:p>
    <w:p w14:paraId="7D4439FE" w14:textId="77777777" w:rsidR="00917DB3" w:rsidRDefault="00917DB3">
      <w:pPr>
        <w:pStyle w:val="BodyText"/>
        <w:spacing w:before="2"/>
        <w:rPr>
          <w:sz w:val="24"/>
        </w:rPr>
      </w:pPr>
    </w:p>
    <w:p w14:paraId="3D71CB8C" w14:textId="77777777" w:rsidR="00917DB3" w:rsidRDefault="006C2466">
      <w:pPr>
        <w:pStyle w:val="BodyText"/>
        <w:spacing w:line="532" w:lineRule="auto"/>
        <w:ind w:left="1359" w:right="3237"/>
        <w:jc w:val="both"/>
      </w:pPr>
      <w:r>
        <w:t>“</w:t>
      </w:r>
      <w:r>
        <w:rPr>
          <w:b/>
        </w:rPr>
        <w:t>Damages</w:t>
      </w:r>
      <w:r>
        <w:t>”</w:t>
      </w:r>
      <w:r>
        <w:rPr>
          <w:spacing w:val="-4"/>
        </w:rPr>
        <w:t xml:space="preserve"> </w:t>
      </w:r>
      <w:r>
        <w:t>shall</w:t>
      </w:r>
      <w:r>
        <w:rPr>
          <w:spacing w:val="-4"/>
        </w:rPr>
        <w:t xml:space="preserve"> </w:t>
      </w:r>
      <w:r>
        <w:t>have</w:t>
      </w:r>
      <w:r>
        <w:rPr>
          <w:spacing w:val="-4"/>
        </w:rPr>
        <w:t xml:space="preserve"> </w:t>
      </w:r>
      <w:r>
        <w:t>the</w:t>
      </w:r>
      <w:r>
        <w:rPr>
          <w:spacing w:val="-4"/>
        </w:rPr>
        <w:t xml:space="preserve"> </w:t>
      </w:r>
      <w:r>
        <w:t>meaning</w:t>
      </w:r>
      <w:r>
        <w:rPr>
          <w:spacing w:val="-4"/>
        </w:rPr>
        <w:t xml:space="preserve"> </w:t>
      </w:r>
      <w:r>
        <w:t>set</w:t>
      </w:r>
      <w:r>
        <w:rPr>
          <w:spacing w:val="-4"/>
        </w:rPr>
        <w:t xml:space="preserve"> </w:t>
      </w:r>
      <w:r>
        <w:t>forth</w:t>
      </w:r>
      <w:r>
        <w:rPr>
          <w:spacing w:val="-4"/>
        </w:rPr>
        <w:t xml:space="preserve"> </w:t>
      </w:r>
      <w:r>
        <w:t>in</w:t>
      </w:r>
      <w:r>
        <w:rPr>
          <w:spacing w:val="-1"/>
        </w:rPr>
        <w:t xml:space="preserve"> </w:t>
      </w:r>
      <w:r>
        <w:t>Clause</w:t>
      </w:r>
      <w:r>
        <w:rPr>
          <w:spacing w:val="-4"/>
        </w:rPr>
        <w:t xml:space="preserve"> </w:t>
      </w:r>
      <w:r>
        <w:t>1.2.1</w:t>
      </w:r>
      <w:r>
        <w:rPr>
          <w:spacing w:val="-4"/>
        </w:rPr>
        <w:t xml:space="preserve"> </w:t>
      </w:r>
      <w:r>
        <w:t>(w); “</w:t>
      </w:r>
      <w:r>
        <w:rPr>
          <w:b/>
        </w:rPr>
        <w:t>DBFOT</w:t>
      </w:r>
      <w:r>
        <w:t>” shall have the meaning set forth in Recital (B);</w:t>
      </w:r>
    </w:p>
    <w:p w14:paraId="519A8084" w14:textId="77777777" w:rsidR="00917DB3" w:rsidRDefault="006C2466">
      <w:pPr>
        <w:pStyle w:val="BodyText"/>
        <w:spacing w:line="264" w:lineRule="auto"/>
        <w:ind w:left="1359" w:right="637"/>
        <w:jc w:val="both"/>
      </w:pPr>
      <w:r>
        <w:t>“</w:t>
      </w:r>
      <w:r>
        <w:rPr>
          <w:b/>
        </w:rPr>
        <w:t>Debt Due</w:t>
      </w:r>
      <w:r>
        <w:t>” shall mean the aggregate of the following sums expressed in Indian Rupees outstanding on the Transfer Date:</w:t>
      </w:r>
    </w:p>
    <w:p w14:paraId="2F412CCF" w14:textId="77777777" w:rsidR="00917DB3" w:rsidRDefault="00917DB3">
      <w:pPr>
        <w:pStyle w:val="BodyText"/>
        <w:spacing w:before="8"/>
        <w:rPr>
          <w:sz w:val="24"/>
        </w:rPr>
      </w:pPr>
    </w:p>
    <w:p w14:paraId="7260C767" w14:textId="23DFFE24" w:rsidR="00917DB3" w:rsidRDefault="006C2466">
      <w:pPr>
        <w:numPr>
          <w:ilvl w:val="0"/>
          <w:numId w:val="39"/>
        </w:numPr>
        <w:tabs>
          <w:tab w:val="left" w:pos="2017"/>
          <w:tab w:val="left" w:pos="2019"/>
        </w:tabs>
        <w:spacing w:line="266" w:lineRule="auto"/>
        <w:ind w:right="637"/>
        <w:jc w:val="both"/>
      </w:pPr>
      <w:r>
        <w:t>the principal amount of the debt provided by the Senior Lenders under the Financing Agreements for financing the Total Project Cost (the “</w:t>
      </w:r>
      <w:r>
        <w:rPr>
          <w:b/>
        </w:rPr>
        <w:t>Principal</w:t>
      </w:r>
      <w:r>
        <w:t>”) but excluding any part of the Principal tha</w:t>
      </w:r>
      <w:r w:rsidR="00141A77">
        <w:t>t had fallen due for repayment 2 (two)</w:t>
      </w:r>
      <w:r>
        <w:t xml:space="preserve"> years prior to the Transfer Date;</w:t>
      </w:r>
    </w:p>
    <w:p w14:paraId="05CEC231" w14:textId="77777777" w:rsidR="00917DB3" w:rsidRDefault="00917DB3">
      <w:pPr>
        <w:pStyle w:val="BodyText"/>
        <w:spacing w:before="2"/>
        <w:rPr>
          <w:sz w:val="24"/>
        </w:rPr>
      </w:pPr>
    </w:p>
    <w:p w14:paraId="67FC8A5F" w14:textId="77777777" w:rsidR="00917DB3" w:rsidRDefault="006C2466">
      <w:pPr>
        <w:numPr>
          <w:ilvl w:val="0"/>
          <w:numId w:val="39"/>
        </w:numPr>
        <w:tabs>
          <w:tab w:val="left" w:pos="2017"/>
          <w:tab w:val="left" w:pos="2019"/>
        </w:tabs>
        <w:spacing w:line="266" w:lineRule="auto"/>
        <w:ind w:right="636"/>
        <w:jc w:val="both"/>
      </w:pPr>
      <w:r>
        <w:t>all</w:t>
      </w:r>
      <w:r>
        <w:rPr>
          <w:spacing w:val="-14"/>
        </w:rPr>
        <w:t xml:space="preserve"> </w:t>
      </w:r>
      <w:r>
        <w:t>accrued</w:t>
      </w:r>
      <w:r>
        <w:rPr>
          <w:spacing w:val="-14"/>
        </w:rPr>
        <w:t xml:space="preserve"> </w:t>
      </w:r>
      <w:r>
        <w:t>interest,</w:t>
      </w:r>
      <w:r>
        <w:rPr>
          <w:spacing w:val="-14"/>
        </w:rPr>
        <w:t xml:space="preserve"> </w:t>
      </w:r>
      <w:r>
        <w:t>financing</w:t>
      </w:r>
      <w:r>
        <w:rPr>
          <w:spacing w:val="-13"/>
        </w:rPr>
        <w:t xml:space="preserve"> </w:t>
      </w:r>
      <w:r>
        <w:t>fees</w:t>
      </w:r>
      <w:r>
        <w:rPr>
          <w:spacing w:val="-14"/>
        </w:rPr>
        <w:t xml:space="preserve"> </w:t>
      </w:r>
      <w:r>
        <w:t>and</w:t>
      </w:r>
      <w:r>
        <w:rPr>
          <w:spacing w:val="-14"/>
        </w:rPr>
        <w:t xml:space="preserve"> </w:t>
      </w:r>
      <w:r>
        <w:t>charges</w:t>
      </w:r>
      <w:r>
        <w:rPr>
          <w:spacing w:val="-14"/>
        </w:rPr>
        <w:t xml:space="preserve"> </w:t>
      </w:r>
      <w:r>
        <w:t>payable</w:t>
      </w:r>
      <w:r>
        <w:rPr>
          <w:spacing w:val="-13"/>
        </w:rPr>
        <w:t xml:space="preserve"> </w:t>
      </w:r>
      <w:r>
        <w:t>under</w:t>
      </w:r>
      <w:r>
        <w:rPr>
          <w:spacing w:val="-14"/>
        </w:rPr>
        <w:t xml:space="preserve"> </w:t>
      </w:r>
      <w:r>
        <w:t>the</w:t>
      </w:r>
      <w:r>
        <w:rPr>
          <w:spacing w:val="-14"/>
        </w:rPr>
        <w:t xml:space="preserve"> </w:t>
      </w:r>
      <w:r>
        <w:t>Financing</w:t>
      </w:r>
      <w:r>
        <w:rPr>
          <w:spacing w:val="-14"/>
        </w:rPr>
        <w:t xml:space="preserve"> </w:t>
      </w:r>
      <w:r>
        <w:t>Agreements on,</w:t>
      </w:r>
      <w:r>
        <w:rPr>
          <w:spacing w:val="-7"/>
        </w:rPr>
        <w:t xml:space="preserve"> </w:t>
      </w:r>
      <w:r>
        <w:t>or</w:t>
      </w:r>
      <w:r>
        <w:rPr>
          <w:spacing w:val="-7"/>
        </w:rPr>
        <w:t xml:space="preserve"> </w:t>
      </w:r>
      <w:r>
        <w:t>in</w:t>
      </w:r>
      <w:r>
        <w:rPr>
          <w:spacing w:val="-7"/>
        </w:rPr>
        <w:t xml:space="preserve"> </w:t>
      </w:r>
      <w:r>
        <w:t>respect</w:t>
      </w:r>
      <w:r>
        <w:rPr>
          <w:spacing w:val="-6"/>
        </w:rPr>
        <w:t xml:space="preserve"> </w:t>
      </w:r>
      <w:r>
        <w:t>of,</w:t>
      </w:r>
      <w:r>
        <w:rPr>
          <w:spacing w:val="-7"/>
        </w:rPr>
        <w:t xml:space="preserve"> </w:t>
      </w:r>
      <w:r>
        <w:t>the</w:t>
      </w:r>
      <w:r>
        <w:rPr>
          <w:spacing w:val="-7"/>
        </w:rPr>
        <w:t xml:space="preserve"> </w:t>
      </w:r>
      <w:r>
        <w:t>debt</w:t>
      </w:r>
      <w:r>
        <w:rPr>
          <w:spacing w:val="-6"/>
        </w:rPr>
        <w:t xml:space="preserve"> </w:t>
      </w:r>
      <w:r>
        <w:t>referred</w:t>
      </w:r>
      <w:r>
        <w:rPr>
          <w:spacing w:val="-7"/>
        </w:rPr>
        <w:t xml:space="preserve"> </w:t>
      </w:r>
      <w:r>
        <w:t>to</w:t>
      </w:r>
      <w:r>
        <w:rPr>
          <w:spacing w:val="-7"/>
        </w:rPr>
        <w:t xml:space="preserve"> </w:t>
      </w:r>
      <w:r>
        <w:t>in</w:t>
      </w:r>
      <w:r>
        <w:rPr>
          <w:spacing w:val="-8"/>
        </w:rPr>
        <w:t xml:space="preserve"> </w:t>
      </w:r>
      <w:r>
        <w:t>Sub-</w:t>
      </w:r>
      <w:r>
        <w:rPr>
          <w:spacing w:val="-7"/>
        </w:rPr>
        <w:t xml:space="preserve"> </w:t>
      </w:r>
      <w:r>
        <w:t>Clause</w:t>
      </w:r>
      <w:r>
        <w:rPr>
          <w:spacing w:val="-7"/>
        </w:rPr>
        <w:t xml:space="preserve"> </w:t>
      </w:r>
      <w:r>
        <w:t>(a)</w:t>
      </w:r>
      <w:r>
        <w:rPr>
          <w:spacing w:val="-7"/>
        </w:rPr>
        <w:t xml:space="preserve"> </w:t>
      </w:r>
      <w:r>
        <w:t>above</w:t>
      </w:r>
      <w:r>
        <w:rPr>
          <w:spacing w:val="-7"/>
        </w:rPr>
        <w:t xml:space="preserve"> </w:t>
      </w:r>
      <w:r>
        <w:t>until</w:t>
      </w:r>
      <w:r>
        <w:rPr>
          <w:spacing w:val="-7"/>
        </w:rPr>
        <w:t xml:space="preserve"> </w:t>
      </w:r>
      <w:r>
        <w:t>the</w:t>
      </w:r>
      <w:r>
        <w:rPr>
          <w:spacing w:val="-7"/>
        </w:rPr>
        <w:t xml:space="preserve"> </w:t>
      </w:r>
      <w:r>
        <w:t>Transfer</w:t>
      </w:r>
      <w:r>
        <w:rPr>
          <w:spacing w:val="-7"/>
        </w:rPr>
        <w:t xml:space="preserve"> </w:t>
      </w:r>
      <w:r>
        <w:t xml:space="preserve">Date but excluding (i) any interest, fees or charges that had fallen due one year prior to the Transfer Date; (ii) any penal interest or charges payable under the Financing Agreements to any Senior Lender; and (iii) any pre-payment charges in relation to </w:t>
      </w:r>
      <w:r>
        <w:lastRenderedPageBreak/>
        <w:t>accelerated repayment of debt except where such charges have arisen due to Authority Default; and</w:t>
      </w:r>
    </w:p>
    <w:p w14:paraId="5E553DAB" w14:textId="77777777" w:rsidR="00917DB3" w:rsidRDefault="00917DB3">
      <w:pPr>
        <w:pStyle w:val="BodyText"/>
        <w:rPr>
          <w:sz w:val="24"/>
        </w:rPr>
      </w:pPr>
    </w:p>
    <w:p w14:paraId="072BBD30" w14:textId="77777777" w:rsidR="00917DB3" w:rsidRDefault="006C2466">
      <w:pPr>
        <w:numPr>
          <w:ilvl w:val="0"/>
          <w:numId w:val="39"/>
        </w:numPr>
        <w:tabs>
          <w:tab w:val="left" w:pos="2017"/>
          <w:tab w:val="left" w:pos="2019"/>
        </w:tabs>
        <w:spacing w:line="268" w:lineRule="auto"/>
        <w:ind w:right="636"/>
        <w:jc w:val="both"/>
      </w:pPr>
      <w:r>
        <w:t>any Subordinated Debt which is included in the Financial Package and disbursed by lenders for financing the Total Project Cost;</w:t>
      </w:r>
    </w:p>
    <w:p w14:paraId="34059BC7" w14:textId="77777777" w:rsidR="00917DB3" w:rsidRDefault="00917DB3">
      <w:pPr>
        <w:pStyle w:val="BodyText"/>
        <w:spacing w:before="2"/>
        <w:rPr>
          <w:sz w:val="24"/>
        </w:rPr>
      </w:pPr>
    </w:p>
    <w:p w14:paraId="5635E3C1" w14:textId="77777777" w:rsidR="00917DB3" w:rsidRDefault="006C2466">
      <w:pPr>
        <w:pStyle w:val="BodyText"/>
        <w:spacing w:line="266" w:lineRule="auto"/>
        <w:ind w:left="1359" w:right="634"/>
        <w:jc w:val="both"/>
      </w:pPr>
      <w:r>
        <w:t>provided</w:t>
      </w:r>
      <w:r>
        <w:rPr>
          <w:spacing w:val="-8"/>
        </w:rPr>
        <w:t xml:space="preserve"> </w:t>
      </w:r>
      <w:r>
        <w:t>that</w:t>
      </w:r>
      <w:r>
        <w:rPr>
          <w:spacing w:val="-7"/>
        </w:rPr>
        <w:t xml:space="preserve"> </w:t>
      </w:r>
      <w:r>
        <w:t>if</w:t>
      </w:r>
      <w:r>
        <w:rPr>
          <w:spacing w:val="-7"/>
        </w:rPr>
        <w:t xml:space="preserve"> </w:t>
      </w:r>
      <w:r>
        <w:t>all</w:t>
      </w:r>
      <w:r>
        <w:rPr>
          <w:spacing w:val="-7"/>
        </w:rPr>
        <w:t xml:space="preserve"> </w:t>
      </w:r>
      <w:r>
        <w:t>or</w:t>
      </w:r>
      <w:r>
        <w:rPr>
          <w:spacing w:val="-7"/>
        </w:rPr>
        <w:t xml:space="preserve"> </w:t>
      </w:r>
      <w:r>
        <w:t>any</w:t>
      </w:r>
      <w:r>
        <w:rPr>
          <w:spacing w:val="-8"/>
        </w:rPr>
        <w:t xml:space="preserve"> </w:t>
      </w:r>
      <w:r>
        <w:t>part</w:t>
      </w:r>
      <w:r>
        <w:rPr>
          <w:spacing w:val="-7"/>
        </w:rPr>
        <w:t xml:space="preserve"> </w:t>
      </w:r>
      <w:r>
        <w:t>of</w:t>
      </w:r>
      <w:r>
        <w:rPr>
          <w:spacing w:val="-7"/>
        </w:rPr>
        <w:t xml:space="preserve"> </w:t>
      </w:r>
      <w:r>
        <w:t>the</w:t>
      </w:r>
      <w:r>
        <w:rPr>
          <w:spacing w:val="-8"/>
        </w:rPr>
        <w:t xml:space="preserve"> </w:t>
      </w:r>
      <w:r>
        <w:t>Debt</w:t>
      </w:r>
      <w:r>
        <w:rPr>
          <w:spacing w:val="-7"/>
        </w:rPr>
        <w:t xml:space="preserve"> </w:t>
      </w:r>
      <w:r>
        <w:t>Due</w:t>
      </w:r>
      <w:r>
        <w:rPr>
          <w:spacing w:val="-8"/>
        </w:rPr>
        <w:t xml:space="preserve"> </w:t>
      </w:r>
      <w:r>
        <w:t>is</w:t>
      </w:r>
      <w:r>
        <w:rPr>
          <w:spacing w:val="-7"/>
        </w:rPr>
        <w:t xml:space="preserve"> </w:t>
      </w:r>
      <w:r>
        <w:t>convertible</w:t>
      </w:r>
      <w:r>
        <w:rPr>
          <w:spacing w:val="-8"/>
        </w:rPr>
        <w:t xml:space="preserve"> </w:t>
      </w:r>
      <w:r>
        <w:t>into</w:t>
      </w:r>
      <w:r>
        <w:rPr>
          <w:spacing w:val="-8"/>
        </w:rPr>
        <w:t xml:space="preserve"> </w:t>
      </w:r>
      <w:r>
        <w:t>Equity</w:t>
      </w:r>
      <w:r>
        <w:rPr>
          <w:spacing w:val="-8"/>
        </w:rPr>
        <w:t xml:space="preserve"> </w:t>
      </w:r>
      <w:r>
        <w:t>at</w:t>
      </w:r>
      <w:r>
        <w:rPr>
          <w:spacing w:val="-7"/>
        </w:rPr>
        <w:t xml:space="preserve"> </w:t>
      </w:r>
      <w:r>
        <w:t>the</w:t>
      </w:r>
      <w:r>
        <w:rPr>
          <w:spacing w:val="-8"/>
        </w:rPr>
        <w:t xml:space="preserve"> </w:t>
      </w:r>
      <w:r>
        <w:t>option</w:t>
      </w:r>
      <w:r>
        <w:rPr>
          <w:spacing w:val="-8"/>
        </w:rPr>
        <w:t xml:space="preserve"> </w:t>
      </w:r>
      <w:r>
        <w:t>of</w:t>
      </w:r>
      <w:r>
        <w:rPr>
          <w:spacing w:val="-7"/>
        </w:rPr>
        <w:t xml:space="preserve"> </w:t>
      </w:r>
      <w:r>
        <w:t>Senior Lenders</w:t>
      </w:r>
      <w:r>
        <w:rPr>
          <w:spacing w:val="-6"/>
        </w:rPr>
        <w:t xml:space="preserve"> </w:t>
      </w:r>
      <w:r>
        <w:t>and/or</w:t>
      </w:r>
      <w:r>
        <w:rPr>
          <w:spacing w:val="-6"/>
        </w:rPr>
        <w:t xml:space="preserve"> </w:t>
      </w:r>
      <w:r>
        <w:t>the</w:t>
      </w:r>
      <w:r>
        <w:rPr>
          <w:spacing w:val="-6"/>
        </w:rPr>
        <w:t xml:space="preserve"> </w:t>
      </w:r>
      <w:r>
        <w:t>Concessionaire,</w:t>
      </w:r>
      <w:r>
        <w:rPr>
          <w:spacing w:val="-6"/>
        </w:rPr>
        <w:t xml:space="preserve"> </w:t>
      </w:r>
      <w:r>
        <w:t>it</w:t>
      </w:r>
      <w:r>
        <w:rPr>
          <w:spacing w:val="-6"/>
        </w:rPr>
        <w:t xml:space="preserve"> </w:t>
      </w:r>
      <w:r>
        <w:t>shall</w:t>
      </w:r>
      <w:r>
        <w:rPr>
          <w:spacing w:val="-6"/>
        </w:rPr>
        <w:t xml:space="preserve"> </w:t>
      </w:r>
      <w:r>
        <w:t>for</w:t>
      </w:r>
      <w:r>
        <w:rPr>
          <w:spacing w:val="-6"/>
        </w:rPr>
        <w:t xml:space="preserve"> </w:t>
      </w:r>
      <w:r>
        <w:t>the</w:t>
      </w:r>
      <w:r>
        <w:rPr>
          <w:spacing w:val="-6"/>
        </w:rPr>
        <w:t xml:space="preserve"> </w:t>
      </w:r>
      <w:r>
        <w:t>purposes</w:t>
      </w:r>
      <w:r>
        <w:rPr>
          <w:spacing w:val="-6"/>
        </w:rPr>
        <w:t xml:space="preserve"> </w:t>
      </w:r>
      <w:r>
        <w:t>of</w:t>
      </w:r>
      <w:r>
        <w:rPr>
          <w:spacing w:val="-6"/>
        </w:rPr>
        <w:t xml:space="preserve"> </w:t>
      </w:r>
      <w:r>
        <w:t>this</w:t>
      </w:r>
      <w:r>
        <w:rPr>
          <w:spacing w:val="-6"/>
        </w:rPr>
        <w:t xml:space="preserve"> </w:t>
      </w:r>
      <w:r>
        <w:t>Agreement</w:t>
      </w:r>
      <w:r>
        <w:rPr>
          <w:spacing w:val="-6"/>
        </w:rPr>
        <w:t xml:space="preserve"> </w:t>
      </w:r>
      <w:r>
        <w:t>be</w:t>
      </w:r>
      <w:r>
        <w:rPr>
          <w:spacing w:val="-6"/>
        </w:rPr>
        <w:t xml:space="preserve"> </w:t>
      </w:r>
      <w:r>
        <w:t>deemed</w:t>
      </w:r>
      <w:r>
        <w:rPr>
          <w:spacing w:val="-6"/>
        </w:rPr>
        <w:t xml:space="preserve"> </w:t>
      </w:r>
      <w:r>
        <w:t>to</w:t>
      </w:r>
      <w:r>
        <w:rPr>
          <w:spacing w:val="-6"/>
        </w:rPr>
        <w:t xml:space="preserve"> </w:t>
      </w:r>
      <w:r>
        <w:t>be Debt Due even after such conversion and the principal thereof shall be dealt with as if such conversion had not been undertaken;</w:t>
      </w:r>
    </w:p>
    <w:p w14:paraId="6C6F415F" w14:textId="77777777" w:rsidR="00917DB3" w:rsidRDefault="00917DB3">
      <w:pPr>
        <w:pStyle w:val="BodyText"/>
        <w:spacing w:before="3"/>
        <w:rPr>
          <w:sz w:val="24"/>
        </w:rPr>
      </w:pPr>
    </w:p>
    <w:p w14:paraId="032BC6B0" w14:textId="44DD2DAD" w:rsidR="00917DB3" w:rsidRDefault="006C2466">
      <w:pPr>
        <w:pStyle w:val="BodyText"/>
        <w:spacing w:line="264" w:lineRule="auto"/>
        <w:ind w:left="1359" w:right="638"/>
        <w:jc w:val="both"/>
      </w:pPr>
      <w:r>
        <w:t>provided further that the Debt Due, on or after the Projec</w:t>
      </w:r>
      <w:r w:rsidR="00553822">
        <w:t>t COD, shall in no case exceed 50% (fifty per cent)</w:t>
      </w:r>
      <w:r>
        <w:t xml:space="preserve"> of the Total Project Cost;</w:t>
      </w:r>
    </w:p>
    <w:p w14:paraId="4171F414" w14:textId="77777777" w:rsidR="00917DB3" w:rsidRDefault="00917DB3">
      <w:pPr>
        <w:pStyle w:val="BodyText"/>
        <w:spacing w:before="7"/>
        <w:rPr>
          <w:sz w:val="24"/>
        </w:rPr>
      </w:pPr>
    </w:p>
    <w:p w14:paraId="4BAD6834" w14:textId="77777777" w:rsidR="00917DB3" w:rsidRDefault="006C2466">
      <w:pPr>
        <w:pStyle w:val="BodyText"/>
        <w:spacing w:line="266" w:lineRule="auto"/>
        <w:ind w:left="1359" w:right="642"/>
        <w:jc w:val="both"/>
      </w:pPr>
      <w:r>
        <w:t>“</w:t>
      </w:r>
      <w:r>
        <w:rPr>
          <w:b/>
        </w:rPr>
        <w:t>Debt</w:t>
      </w:r>
      <w:r>
        <w:rPr>
          <w:b/>
          <w:spacing w:val="-5"/>
        </w:rPr>
        <w:t xml:space="preserve"> </w:t>
      </w:r>
      <w:r>
        <w:rPr>
          <w:b/>
        </w:rPr>
        <w:t>Service</w:t>
      </w:r>
      <w:r>
        <w:t>”</w:t>
      </w:r>
      <w:r>
        <w:rPr>
          <w:spacing w:val="-5"/>
        </w:rPr>
        <w:t xml:space="preserve"> </w:t>
      </w:r>
      <w:r>
        <w:t>shall</w:t>
      </w:r>
      <w:r>
        <w:rPr>
          <w:spacing w:val="-5"/>
        </w:rPr>
        <w:t xml:space="preserve"> </w:t>
      </w:r>
      <w:r>
        <w:t>mean</w:t>
      </w:r>
      <w:r>
        <w:rPr>
          <w:spacing w:val="-5"/>
        </w:rPr>
        <w:t xml:space="preserve"> </w:t>
      </w:r>
      <w:r>
        <w:t>the</w:t>
      </w:r>
      <w:r>
        <w:rPr>
          <w:spacing w:val="-5"/>
        </w:rPr>
        <w:t xml:space="preserve"> </w:t>
      </w:r>
      <w:r>
        <w:t>sum</w:t>
      </w:r>
      <w:r>
        <w:rPr>
          <w:spacing w:val="-5"/>
        </w:rPr>
        <w:t xml:space="preserve"> </w:t>
      </w:r>
      <w:r>
        <w:t>of</w:t>
      </w:r>
      <w:r>
        <w:rPr>
          <w:spacing w:val="-5"/>
        </w:rPr>
        <w:t xml:space="preserve"> </w:t>
      </w:r>
      <w:r>
        <w:t>all</w:t>
      </w:r>
      <w:r>
        <w:rPr>
          <w:spacing w:val="-5"/>
        </w:rPr>
        <w:t xml:space="preserve"> </w:t>
      </w:r>
      <w:r>
        <w:t>payments</w:t>
      </w:r>
      <w:r>
        <w:rPr>
          <w:spacing w:val="-5"/>
        </w:rPr>
        <w:t xml:space="preserve"> </w:t>
      </w:r>
      <w:r>
        <w:t>on</w:t>
      </w:r>
      <w:r>
        <w:rPr>
          <w:spacing w:val="-5"/>
        </w:rPr>
        <w:t xml:space="preserve"> </w:t>
      </w:r>
      <w:r>
        <w:t>account</w:t>
      </w:r>
      <w:r>
        <w:rPr>
          <w:spacing w:val="-5"/>
        </w:rPr>
        <w:t xml:space="preserve"> </w:t>
      </w:r>
      <w:r>
        <w:t>of</w:t>
      </w:r>
      <w:r>
        <w:rPr>
          <w:spacing w:val="-5"/>
        </w:rPr>
        <w:t xml:space="preserve"> </w:t>
      </w:r>
      <w:r>
        <w:t>principal,</w:t>
      </w:r>
      <w:r>
        <w:rPr>
          <w:spacing w:val="-5"/>
        </w:rPr>
        <w:t xml:space="preserve"> </w:t>
      </w:r>
      <w:r>
        <w:t>interest,</w:t>
      </w:r>
      <w:r>
        <w:rPr>
          <w:spacing w:val="-5"/>
        </w:rPr>
        <w:t xml:space="preserve"> </w:t>
      </w:r>
      <w:r>
        <w:t>financing fees</w:t>
      </w:r>
      <w:r>
        <w:rPr>
          <w:spacing w:val="-14"/>
        </w:rPr>
        <w:t xml:space="preserve"> </w:t>
      </w:r>
      <w:r>
        <w:t>and</w:t>
      </w:r>
      <w:r>
        <w:rPr>
          <w:spacing w:val="-14"/>
        </w:rPr>
        <w:t xml:space="preserve"> </w:t>
      </w:r>
      <w:r>
        <w:t>charges</w:t>
      </w:r>
      <w:r>
        <w:rPr>
          <w:spacing w:val="-14"/>
        </w:rPr>
        <w:t xml:space="preserve"> </w:t>
      </w:r>
      <w:r>
        <w:t>due</w:t>
      </w:r>
      <w:r>
        <w:rPr>
          <w:spacing w:val="-13"/>
        </w:rPr>
        <w:t xml:space="preserve"> </w:t>
      </w:r>
      <w:r>
        <w:t>and</w:t>
      </w:r>
      <w:r>
        <w:rPr>
          <w:spacing w:val="-14"/>
        </w:rPr>
        <w:t xml:space="preserve"> </w:t>
      </w:r>
      <w:r>
        <w:t>payable</w:t>
      </w:r>
      <w:r>
        <w:rPr>
          <w:spacing w:val="-14"/>
        </w:rPr>
        <w:t xml:space="preserve"> </w:t>
      </w:r>
      <w:r>
        <w:t>in</w:t>
      </w:r>
      <w:r>
        <w:rPr>
          <w:spacing w:val="-14"/>
        </w:rPr>
        <w:t xml:space="preserve"> </w:t>
      </w:r>
      <w:r>
        <w:t>an</w:t>
      </w:r>
      <w:r>
        <w:rPr>
          <w:spacing w:val="-13"/>
        </w:rPr>
        <w:t xml:space="preserve"> </w:t>
      </w:r>
      <w:r>
        <w:t>Accounting</w:t>
      </w:r>
      <w:r>
        <w:rPr>
          <w:spacing w:val="-14"/>
        </w:rPr>
        <w:t xml:space="preserve"> </w:t>
      </w:r>
      <w:r>
        <w:t>Year</w:t>
      </w:r>
      <w:r>
        <w:rPr>
          <w:spacing w:val="-14"/>
        </w:rPr>
        <w:t xml:space="preserve"> </w:t>
      </w:r>
      <w:r>
        <w:t>to</w:t>
      </w:r>
      <w:r>
        <w:rPr>
          <w:spacing w:val="-14"/>
        </w:rPr>
        <w:t xml:space="preserve"> </w:t>
      </w:r>
      <w:r>
        <w:t>the</w:t>
      </w:r>
      <w:r>
        <w:rPr>
          <w:spacing w:val="-13"/>
        </w:rPr>
        <w:t xml:space="preserve"> </w:t>
      </w:r>
      <w:r>
        <w:t>Senior</w:t>
      </w:r>
      <w:r>
        <w:rPr>
          <w:spacing w:val="-14"/>
        </w:rPr>
        <w:t xml:space="preserve"> </w:t>
      </w:r>
      <w:r>
        <w:t>Lenders</w:t>
      </w:r>
      <w:r>
        <w:rPr>
          <w:spacing w:val="-14"/>
        </w:rPr>
        <w:t xml:space="preserve"> </w:t>
      </w:r>
      <w:r>
        <w:t>for</w:t>
      </w:r>
      <w:r>
        <w:rPr>
          <w:spacing w:val="-14"/>
        </w:rPr>
        <w:t xml:space="preserve"> </w:t>
      </w:r>
      <w:r>
        <w:t>and</w:t>
      </w:r>
      <w:r>
        <w:rPr>
          <w:spacing w:val="-13"/>
        </w:rPr>
        <w:t xml:space="preserve"> </w:t>
      </w:r>
      <w:r>
        <w:t>in</w:t>
      </w:r>
      <w:r>
        <w:rPr>
          <w:spacing w:val="-14"/>
        </w:rPr>
        <w:t xml:space="preserve"> </w:t>
      </w:r>
      <w:r>
        <w:t>respect of Debt Due under the Financing Agreements;</w:t>
      </w:r>
    </w:p>
    <w:p w14:paraId="56836190" w14:textId="77777777" w:rsidR="00917DB3" w:rsidRDefault="00917DB3">
      <w:pPr>
        <w:pStyle w:val="BodyText"/>
        <w:spacing w:before="8"/>
        <w:rPr>
          <w:sz w:val="20"/>
        </w:rPr>
      </w:pPr>
    </w:p>
    <w:p w14:paraId="0942C6E1" w14:textId="7C89F19E" w:rsidR="00917DB3" w:rsidRDefault="006C2466">
      <w:pPr>
        <w:spacing w:line="532" w:lineRule="auto"/>
        <w:ind w:left="1359" w:right="861"/>
        <w:rPr>
          <w:spacing w:val="-4"/>
        </w:rPr>
      </w:pPr>
      <w:r>
        <w:t>“</w:t>
      </w:r>
      <w:r>
        <w:rPr>
          <w:b/>
        </w:rPr>
        <w:t>Deemed</w:t>
      </w:r>
      <w:r>
        <w:rPr>
          <w:b/>
          <w:spacing w:val="-1"/>
        </w:rPr>
        <w:t xml:space="preserve"> </w:t>
      </w:r>
      <w:r>
        <w:rPr>
          <w:b/>
        </w:rPr>
        <w:t>Completion</w:t>
      </w:r>
      <w:r>
        <w:rPr>
          <w:b/>
          <w:spacing w:val="-1"/>
        </w:rPr>
        <w:t xml:space="preserve"> </w:t>
      </w:r>
      <w:r>
        <w:rPr>
          <w:b/>
        </w:rPr>
        <w:t>Certificate</w:t>
      </w:r>
      <w:r>
        <w:t>”</w:t>
      </w:r>
      <w:r>
        <w:rPr>
          <w:spacing w:val="-1"/>
        </w:rPr>
        <w:t xml:space="preserve"> </w:t>
      </w:r>
      <w:r>
        <w:t>shall</w:t>
      </w:r>
      <w:r>
        <w:rPr>
          <w:spacing w:val="-1"/>
        </w:rPr>
        <w:t xml:space="preserve"> </w:t>
      </w:r>
      <w:r>
        <w:t>have</w:t>
      </w:r>
      <w:r>
        <w:rPr>
          <w:spacing w:val="-1"/>
        </w:rPr>
        <w:t xml:space="preserve"> </w:t>
      </w:r>
      <w:r>
        <w:t>the</w:t>
      </w:r>
      <w:r>
        <w:rPr>
          <w:spacing w:val="-1"/>
        </w:rPr>
        <w:t xml:space="preserve"> </w:t>
      </w:r>
      <w:r>
        <w:t>meaning</w:t>
      </w:r>
      <w:r>
        <w:rPr>
          <w:spacing w:val="-1"/>
        </w:rPr>
        <w:t xml:space="preserve"> </w:t>
      </w:r>
      <w:r>
        <w:t>set</w:t>
      </w:r>
      <w:r>
        <w:rPr>
          <w:spacing w:val="-1"/>
        </w:rPr>
        <w:t xml:space="preserve"> </w:t>
      </w:r>
      <w:r>
        <w:t>forth</w:t>
      </w:r>
      <w:r>
        <w:rPr>
          <w:spacing w:val="-1"/>
        </w:rPr>
        <w:t xml:space="preserve"> </w:t>
      </w:r>
      <w:r>
        <w:t>in Clause</w:t>
      </w:r>
      <w:r>
        <w:rPr>
          <w:spacing w:val="-1"/>
        </w:rPr>
        <w:t xml:space="preserve"> </w:t>
      </w:r>
      <w:r>
        <w:t>14.3; “</w:t>
      </w:r>
      <w:r>
        <w:rPr>
          <w:b/>
        </w:rPr>
        <w:t>Deemed</w:t>
      </w:r>
      <w:r>
        <w:rPr>
          <w:b/>
          <w:spacing w:val="-8"/>
        </w:rPr>
        <w:t xml:space="preserve"> </w:t>
      </w:r>
      <w:r>
        <w:rPr>
          <w:b/>
        </w:rPr>
        <w:t>Performance</w:t>
      </w:r>
      <w:r>
        <w:rPr>
          <w:b/>
          <w:spacing w:val="-5"/>
        </w:rPr>
        <w:t xml:space="preserve"> </w:t>
      </w:r>
      <w:r>
        <w:rPr>
          <w:b/>
        </w:rPr>
        <w:t>Security</w:t>
      </w:r>
      <w:r>
        <w:t>”</w:t>
      </w:r>
      <w:r>
        <w:rPr>
          <w:spacing w:val="-6"/>
        </w:rPr>
        <w:t xml:space="preserve"> </w:t>
      </w:r>
      <w:r>
        <w:t>shall</w:t>
      </w:r>
      <w:r>
        <w:rPr>
          <w:spacing w:val="-5"/>
        </w:rPr>
        <w:t xml:space="preserve"> </w:t>
      </w:r>
      <w:r>
        <w:t>have</w:t>
      </w:r>
      <w:r>
        <w:rPr>
          <w:spacing w:val="-6"/>
        </w:rPr>
        <w:t xml:space="preserve"> </w:t>
      </w:r>
      <w:r>
        <w:t>the</w:t>
      </w:r>
      <w:r>
        <w:rPr>
          <w:spacing w:val="-5"/>
        </w:rPr>
        <w:t xml:space="preserve"> </w:t>
      </w:r>
      <w:r>
        <w:t>meaning</w:t>
      </w:r>
      <w:r>
        <w:rPr>
          <w:spacing w:val="-5"/>
        </w:rPr>
        <w:t xml:space="preserve"> </w:t>
      </w:r>
      <w:r>
        <w:t>as</w:t>
      </w:r>
      <w:r>
        <w:rPr>
          <w:spacing w:val="-6"/>
        </w:rPr>
        <w:t xml:space="preserve"> </w:t>
      </w:r>
      <w:r>
        <w:t>set</w:t>
      </w:r>
      <w:r>
        <w:rPr>
          <w:spacing w:val="-5"/>
        </w:rPr>
        <w:t xml:space="preserve"> </w:t>
      </w:r>
      <w:r>
        <w:t>forth</w:t>
      </w:r>
      <w:r>
        <w:rPr>
          <w:spacing w:val="-6"/>
        </w:rPr>
        <w:t xml:space="preserve"> </w:t>
      </w:r>
      <w:r>
        <w:t>in</w:t>
      </w:r>
      <w:r>
        <w:rPr>
          <w:spacing w:val="-3"/>
        </w:rPr>
        <w:t xml:space="preserve"> </w:t>
      </w:r>
      <w:r>
        <w:t>Clause</w:t>
      </w:r>
      <w:r>
        <w:rPr>
          <w:spacing w:val="-5"/>
        </w:rPr>
        <w:t xml:space="preserve"> </w:t>
      </w:r>
      <w:r>
        <w:rPr>
          <w:spacing w:val="-4"/>
        </w:rPr>
        <w:t>9.4;</w:t>
      </w:r>
    </w:p>
    <w:p w14:paraId="2A66C50B" w14:textId="77777777" w:rsidR="00917DB3" w:rsidRDefault="006C2466">
      <w:pPr>
        <w:pStyle w:val="BodyText"/>
        <w:spacing w:before="62" w:line="266" w:lineRule="auto"/>
        <w:ind w:left="1359" w:right="637"/>
        <w:jc w:val="both"/>
      </w:pPr>
      <w:r>
        <w:t>“</w:t>
      </w:r>
      <w:r>
        <w:rPr>
          <w:b/>
        </w:rPr>
        <w:t>Development</w:t>
      </w:r>
      <w:r>
        <w:rPr>
          <w:b/>
          <w:spacing w:val="-13"/>
        </w:rPr>
        <w:t xml:space="preserve"> </w:t>
      </w:r>
      <w:r>
        <w:rPr>
          <w:b/>
        </w:rPr>
        <w:t>Works</w:t>
      </w:r>
      <w:r>
        <w:t>”</w:t>
      </w:r>
      <w:r>
        <w:rPr>
          <w:spacing w:val="-13"/>
        </w:rPr>
        <w:t xml:space="preserve"> </w:t>
      </w:r>
      <w:r>
        <w:t>shall</w:t>
      </w:r>
      <w:r>
        <w:rPr>
          <w:spacing w:val="-13"/>
        </w:rPr>
        <w:t xml:space="preserve"> </w:t>
      </w:r>
      <w:r>
        <w:t>mean</w:t>
      </w:r>
      <w:r>
        <w:rPr>
          <w:spacing w:val="-13"/>
        </w:rPr>
        <w:t xml:space="preserve"> </w:t>
      </w:r>
      <w:r>
        <w:t>all</w:t>
      </w:r>
      <w:r>
        <w:rPr>
          <w:spacing w:val="-13"/>
        </w:rPr>
        <w:t xml:space="preserve"> </w:t>
      </w:r>
      <w:r>
        <w:t>construction</w:t>
      </w:r>
      <w:r>
        <w:rPr>
          <w:spacing w:val="-13"/>
        </w:rPr>
        <w:t xml:space="preserve"> </w:t>
      </w:r>
      <w:r>
        <w:t>works</w:t>
      </w:r>
      <w:r>
        <w:rPr>
          <w:spacing w:val="-13"/>
        </w:rPr>
        <w:t xml:space="preserve"> </w:t>
      </w:r>
      <w:r>
        <w:t>and</w:t>
      </w:r>
      <w:r>
        <w:rPr>
          <w:spacing w:val="-13"/>
        </w:rPr>
        <w:t xml:space="preserve"> </w:t>
      </w:r>
      <w:r>
        <w:t>things</w:t>
      </w:r>
      <w:r>
        <w:rPr>
          <w:spacing w:val="-13"/>
        </w:rPr>
        <w:t xml:space="preserve"> </w:t>
      </w:r>
      <w:r>
        <w:t>necessary</w:t>
      </w:r>
      <w:r>
        <w:rPr>
          <w:spacing w:val="-13"/>
        </w:rPr>
        <w:t xml:space="preserve"> </w:t>
      </w:r>
      <w:r>
        <w:t>to</w:t>
      </w:r>
      <w:r>
        <w:rPr>
          <w:spacing w:val="-13"/>
        </w:rPr>
        <w:t xml:space="preserve"> </w:t>
      </w:r>
      <w:r>
        <w:t>complete</w:t>
      </w:r>
      <w:r>
        <w:rPr>
          <w:spacing w:val="-13"/>
        </w:rPr>
        <w:t xml:space="preserve"> </w:t>
      </w:r>
      <w:r>
        <w:t>the Mandatory Development Obligation and Optional Development Obligation, if applicable in accordance with this Agreement;</w:t>
      </w:r>
    </w:p>
    <w:p w14:paraId="4513BF7E" w14:textId="77777777" w:rsidR="00917DB3" w:rsidRDefault="00917DB3">
      <w:pPr>
        <w:pStyle w:val="BodyText"/>
        <w:spacing w:before="7"/>
        <w:rPr>
          <w:sz w:val="24"/>
        </w:rPr>
      </w:pPr>
    </w:p>
    <w:p w14:paraId="21A62835" w14:textId="77777777" w:rsidR="00917DB3" w:rsidRDefault="006C2466">
      <w:pPr>
        <w:pStyle w:val="BodyText"/>
        <w:ind w:left="1359"/>
      </w:pPr>
      <w:r>
        <w:t>“</w:t>
      </w:r>
      <w:r>
        <w:rPr>
          <w:b/>
        </w:rPr>
        <w:t>Dispute</w:t>
      </w:r>
      <w:r>
        <w:t>”</w:t>
      </w:r>
      <w:r>
        <w:rPr>
          <w:spacing w:val="-7"/>
        </w:rPr>
        <w:t xml:space="preserve"> </w:t>
      </w:r>
      <w:r>
        <w:t>shall</w:t>
      </w:r>
      <w:r>
        <w:rPr>
          <w:spacing w:val="-5"/>
        </w:rPr>
        <w:t xml:space="preserve"> </w:t>
      </w:r>
      <w:r>
        <w:t>have</w:t>
      </w:r>
      <w:r>
        <w:rPr>
          <w:spacing w:val="-5"/>
        </w:rPr>
        <w:t xml:space="preserve"> </w:t>
      </w:r>
      <w:r>
        <w:t>the</w:t>
      </w:r>
      <w:r>
        <w:rPr>
          <w:spacing w:val="-5"/>
        </w:rPr>
        <w:t xml:space="preserve"> </w:t>
      </w:r>
      <w:r>
        <w:t>meaning</w:t>
      </w:r>
      <w:r>
        <w:rPr>
          <w:spacing w:val="-5"/>
        </w:rPr>
        <w:t xml:space="preserve"> </w:t>
      </w:r>
      <w:r>
        <w:t>set</w:t>
      </w:r>
      <w:r>
        <w:rPr>
          <w:spacing w:val="-5"/>
        </w:rPr>
        <w:t xml:space="preserve"> </w:t>
      </w:r>
      <w:r>
        <w:t>forth</w:t>
      </w:r>
      <w:r>
        <w:rPr>
          <w:spacing w:val="-5"/>
        </w:rPr>
        <w:t xml:space="preserve"> </w:t>
      </w:r>
      <w:r>
        <w:t>in</w:t>
      </w:r>
      <w:r>
        <w:rPr>
          <w:spacing w:val="-2"/>
        </w:rPr>
        <w:t xml:space="preserve"> </w:t>
      </w:r>
      <w:r>
        <w:t>Clause</w:t>
      </w:r>
      <w:r>
        <w:rPr>
          <w:spacing w:val="-4"/>
        </w:rPr>
        <w:t xml:space="preserve"> </w:t>
      </w:r>
      <w:r>
        <w:rPr>
          <w:spacing w:val="-2"/>
        </w:rPr>
        <w:t>39.1;</w:t>
      </w:r>
    </w:p>
    <w:p w14:paraId="7E612E26" w14:textId="77777777" w:rsidR="00917DB3" w:rsidRDefault="00917DB3">
      <w:pPr>
        <w:pStyle w:val="BodyText"/>
        <w:spacing w:before="10"/>
        <w:rPr>
          <w:sz w:val="26"/>
        </w:rPr>
      </w:pPr>
    </w:p>
    <w:p w14:paraId="71347125" w14:textId="77777777" w:rsidR="00917DB3" w:rsidRDefault="006C2466">
      <w:pPr>
        <w:ind w:left="1359"/>
      </w:pPr>
      <w:r>
        <w:t>“</w:t>
      </w:r>
      <w:r>
        <w:rPr>
          <w:b/>
        </w:rPr>
        <w:t>Disputed</w:t>
      </w:r>
      <w:r>
        <w:rPr>
          <w:b/>
          <w:spacing w:val="-8"/>
        </w:rPr>
        <w:t xml:space="preserve"> </w:t>
      </w:r>
      <w:r>
        <w:rPr>
          <w:b/>
        </w:rPr>
        <w:t>Amounts</w:t>
      </w:r>
      <w:r>
        <w:t>”</w:t>
      </w:r>
      <w:r>
        <w:rPr>
          <w:spacing w:val="-5"/>
        </w:rPr>
        <w:t xml:space="preserve"> </w:t>
      </w:r>
      <w:r>
        <w:t>shall</w:t>
      </w:r>
      <w:r>
        <w:rPr>
          <w:spacing w:val="-5"/>
        </w:rPr>
        <w:t xml:space="preserve"> </w:t>
      </w:r>
      <w:r>
        <w:t>have</w:t>
      </w:r>
      <w:r>
        <w:rPr>
          <w:spacing w:val="-5"/>
        </w:rPr>
        <w:t xml:space="preserve"> </w:t>
      </w:r>
      <w:r>
        <w:t>the</w:t>
      </w:r>
      <w:r>
        <w:rPr>
          <w:spacing w:val="-6"/>
        </w:rPr>
        <w:t xml:space="preserve"> </w:t>
      </w:r>
      <w:r>
        <w:t>meaning</w:t>
      </w:r>
      <w:r>
        <w:rPr>
          <w:spacing w:val="-5"/>
        </w:rPr>
        <w:t xml:space="preserve"> </w:t>
      </w:r>
      <w:r>
        <w:t>set</w:t>
      </w:r>
      <w:r>
        <w:rPr>
          <w:spacing w:val="-5"/>
        </w:rPr>
        <w:t xml:space="preserve"> </w:t>
      </w:r>
      <w:r>
        <w:t>forth</w:t>
      </w:r>
      <w:r>
        <w:rPr>
          <w:spacing w:val="-5"/>
        </w:rPr>
        <w:t xml:space="preserve"> </w:t>
      </w:r>
      <w:r>
        <w:t>in</w:t>
      </w:r>
      <w:r>
        <w:rPr>
          <w:spacing w:val="-6"/>
        </w:rPr>
        <w:t xml:space="preserve"> </w:t>
      </w:r>
      <w:r>
        <w:t>Clause</w:t>
      </w:r>
      <w:r>
        <w:rPr>
          <w:spacing w:val="-5"/>
        </w:rPr>
        <w:t xml:space="preserve"> </w:t>
      </w:r>
      <w:r>
        <w:rPr>
          <w:spacing w:val="-2"/>
        </w:rPr>
        <w:t>24.5.1;</w:t>
      </w:r>
    </w:p>
    <w:p w14:paraId="03E596B3" w14:textId="77777777" w:rsidR="00917DB3" w:rsidRDefault="00917DB3">
      <w:pPr>
        <w:pStyle w:val="BodyText"/>
        <w:spacing w:before="9"/>
        <w:rPr>
          <w:sz w:val="26"/>
        </w:rPr>
      </w:pPr>
    </w:p>
    <w:p w14:paraId="19D3070E" w14:textId="77777777" w:rsidR="00917DB3" w:rsidRDefault="006C2466">
      <w:pPr>
        <w:spacing w:line="264" w:lineRule="auto"/>
        <w:ind w:left="1359" w:right="639"/>
        <w:jc w:val="both"/>
      </w:pPr>
      <w:r>
        <w:t>“</w:t>
      </w:r>
      <w:r>
        <w:rPr>
          <w:b/>
        </w:rPr>
        <w:t>Dispute</w:t>
      </w:r>
      <w:r>
        <w:rPr>
          <w:b/>
          <w:spacing w:val="-8"/>
        </w:rPr>
        <w:t xml:space="preserve"> </w:t>
      </w:r>
      <w:r>
        <w:rPr>
          <w:b/>
        </w:rPr>
        <w:t>Resolution</w:t>
      </w:r>
      <w:r>
        <w:rPr>
          <w:b/>
          <w:spacing w:val="-8"/>
        </w:rPr>
        <w:t xml:space="preserve"> </w:t>
      </w:r>
      <w:r>
        <w:rPr>
          <w:b/>
        </w:rPr>
        <w:t>Procedure</w:t>
      </w:r>
      <w:r>
        <w:t>”</w:t>
      </w:r>
      <w:r>
        <w:rPr>
          <w:spacing w:val="-8"/>
        </w:rPr>
        <w:t xml:space="preserve"> </w:t>
      </w:r>
      <w:r>
        <w:t>shall</w:t>
      </w:r>
      <w:r>
        <w:rPr>
          <w:spacing w:val="-8"/>
        </w:rPr>
        <w:t xml:space="preserve"> </w:t>
      </w:r>
      <w:r>
        <w:t>mean</w:t>
      </w:r>
      <w:r>
        <w:rPr>
          <w:spacing w:val="-8"/>
        </w:rPr>
        <w:t xml:space="preserve"> </w:t>
      </w:r>
      <w:r>
        <w:t>the</w:t>
      </w:r>
      <w:r>
        <w:rPr>
          <w:spacing w:val="-8"/>
        </w:rPr>
        <w:t xml:space="preserve"> </w:t>
      </w:r>
      <w:r>
        <w:t>procedure</w:t>
      </w:r>
      <w:r>
        <w:rPr>
          <w:spacing w:val="-8"/>
        </w:rPr>
        <w:t xml:space="preserve"> </w:t>
      </w:r>
      <w:r>
        <w:t>for</w:t>
      </w:r>
      <w:r>
        <w:rPr>
          <w:spacing w:val="-8"/>
        </w:rPr>
        <w:t xml:space="preserve"> </w:t>
      </w:r>
      <w:r>
        <w:t>resolution</w:t>
      </w:r>
      <w:r>
        <w:rPr>
          <w:spacing w:val="-8"/>
        </w:rPr>
        <w:t xml:space="preserve"> </w:t>
      </w:r>
      <w:r>
        <w:t>of</w:t>
      </w:r>
      <w:r>
        <w:rPr>
          <w:spacing w:val="-8"/>
        </w:rPr>
        <w:t xml:space="preserve"> </w:t>
      </w:r>
      <w:r>
        <w:t>Disputes</w:t>
      </w:r>
      <w:r>
        <w:rPr>
          <w:spacing w:val="-8"/>
        </w:rPr>
        <w:t xml:space="preserve"> </w:t>
      </w:r>
      <w:r>
        <w:t>set</w:t>
      </w:r>
      <w:r>
        <w:rPr>
          <w:spacing w:val="-8"/>
        </w:rPr>
        <w:t xml:space="preserve"> </w:t>
      </w:r>
      <w:r>
        <w:t>forth in Article 39;</w:t>
      </w:r>
    </w:p>
    <w:p w14:paraId="4FC25623" w14:textId="77777777" w:rsidR="00917DB3" w:rsidRDefault="00917DB3">
      <w:pPr>
        <w:pStyle w:val="BodyText"/>
        <w:spacing w:before="8"/>
        <w:rPr>
          <w:sz w:val="24"/>
        </w:rPr>
      </w:pPr>
    </w:p>
    <w:p w14:paraId="6D6F6370" w14:textId="77777777" w:rsidR="00917DB3" w:rsidRDefault="006C2466">
      <w:pPr>
        <w:pStyle w:val="BodyText"/>
        <w:spacing w:line="264" w:lineRule="auto"/>
        <w:ind w:left="1359" w:right="637"/>
        <w:jc w:val="both"/>
      </w:pPr>
      <w:r>
        <w:t>“</w:t>
      </w:r>
      <w:r>
        <w:rPr>
          <w:b/>
        </w:rPr>
        <w:t>Divestment Requirements</w:t>
      </w:r>
      <w:r>
        <w:t>” shall mean the obligations of the Concessionaire for and in respect of Termination as set forth in Article 33;</w:t>
      </w:r>
    </w:p>
    <w:p w14:paraId="6546C103" w14:textId="77777777" w:rsidR="00917DB3" w:rsidRDefault="00917DB3">
      <w:pPr>
        <w:pStyle w:val="BodyText"/>
        <w:spacing w:before="7"/>
        <w:rPr>
          <w:sz w:val="24"/>
        </w:rPr>
      </w:pPr>
    </w:p>
    <w:p w14:paraId="66677DB5" w14:textId="77777777" w:rsidR="00917DB3" w:rsidRDefault="006C2466">
      <w:pPr>
        <w:pStyle w:val="BodyText"/>
        <w:spacing w:line="266" w:lineRule="auto"/>
        <w:ind w:left="1359" w:right="637"/>
        <w:jc w:val="both"/>
      </w:pPr>
      <w:r>
        <w:t>“</w:t>
      </w:r>
      <w:r>
        <w:rPr>
          <w:b/>
        </w:rPr>
        <w:t>Document</w:t>
      </w:r>
      <w:r>
        <w:t>”</w:t>
      </w:r>
      <w:r>
        <w:rPr>
          <w:spacing w:val="-1"/>
        </w:rPr>
        <w:t xml:space="preserve"> </w:t>
      </w:r>
      <w:r>
        <w:t>or “</w:t>
      </w:r>
      <w:r>
        <w:rPr>
          <w:b/>
        </w:rPr>
        <w:t>Documentation</w:t>
      </w:r>
      <w:r>
        <w:t>”</w:t>
      </w:r>
      <w:r>
        <w:rPr>
          <w:spacing w:val="-1"/>
        </w:rPr>
        <w:t xml:space="preserve"> </w:t>
      </w:r>
      <w:r>
        <w:t>shall mean</w:t>
      </w:r>
      <w:r>
        <w:rPr>
          <w:spacing w:val="-1"/>
        </w:rPr>
        <w:t xml:space="preserve"> </w:t>
      </w:r>
      <w:r>
        <w:t>documentation</w:t>
      </w:r>
      <w:r>
        <w:rPr>
          <w:spacing w:val="-1"/>
        </w:rPr>
        <w:t xml:space="preserve"> </w:t>
      </w:r>
      <w:r>
        <w:t>in</w:t>
      </w:r>
      <w:r>
        <w:rPr>
          <w:spacing w:val="-1"/>
        </w:rPr>
        <w:t xml:space="preserve"> </w:t>
      </w:r>
      <w:r>
        <w:t>printed</w:t>
      </w:r>
      <w:r>
        <w:rPr>
          <w:spacing w:val="-1"/>
        </w:rPr>
        <w:t xml:space="preserve"> </w:t>
      </w:r>
      <w:r>
        <w:t>or written</w:t>
      </w:r>
      <w:r>
        <w:rPr>
          <w:spacing w:val="-1"/>
        </w:rPr>
        <w:t xml:space="preserve"> </w:t>
      </w:r>
      <w:r>
        <w:t>form, or in tapes, discs, drawings, computer programmes, writings, reports, photographs, films, cassettes, or expressed in any other written, electronic, audio or visual form;</w:t>
      </w:r>
    </w:p>
    <w:p w14:paraId="2B4E7EFE" w14:textId="77777777" w:rsidR="00917DB3" w:rsidRDefault="00917DB3">
      <w:pPr>
        <w:pStyle w:val="BodyText"/>
        <w:spacing w:before="5"/>
        <w:rPr>
          <w:sz w:val="24"/>
        </w:rPr>
      </w:pPr>
    </w:p>
    <w:p w14:paraId="7D6AA1DF" w14:textId="06019ED9" w:rsidR="00917DB3" w:rsidRDefault="006C2466">
      <w:pPr>
        <w:pStyle w:val="BodyText"/>
        <w:spacing w:line="266" w:lineRule="auto"/>
        <w:ind w:left="1359" w:right="637"/>
        <w:jc w:val="both"/>
      </w:pPr>
      <w:r>
        <w:t>“</w:t>
      </w:r>
      <w:r>
        <w:rPr>
          <w:b/>
        </w:rPr>
        <w:t>Drawings</w:t>
      </w:r>
      <w:r>
        <w:t>” shall mean all of the drawings, calculations and documents pertaining to the Project</w:t>
      </w:r>
      <w:r>
        <w:rPr>
          <w:spacing w:val="-5"/>
        </w:rPr>
        <w:t xml:space="preserve"> </w:t>
      </w:r>
      <w:r>
        <w:t>as</w:t>
      </w:r>
      <w:r>
        <w:rPr>
          <w:spacing w:val="-5"/>
        </w:rPr>
        <w:t xml:space="preserve"> </w:t>
      </w:r>
      <w:r>
        <w:t>set</w:t>
      </w:r>
      <w:r>
        <w:rPr>
          <w:spacing w:val="-5"/>
        </w:rPr>
        <w:t xml:space="preserve"> </w:t>
      </w:r>
      <w:r>
        <w:t>forth</w:t>
      </w:r>
      <w:r>
        <w:rPr>
          <w:spacing w:val="-5"/>
        </w:rPr>
        <w:t xml:space="preserve"> </w:t>
      </w:r>
      <w:r>
        <w:t>in</w:t>
      </w:r>
      <w:r>
        <w:rPr>
          <w:spacing w:val="-6"/>
        </w:rPr>
        <w:t xml:space="preserve"> </w:t>
      </w:r>
      <w:r>
        <w:t>Schedule</w:t>
      </w:r>
      <w:r>
        <w:rPr>
          <w:spacing w:val="-5"/>
        </w:rPr>
        <w:t xml:space="preserve"> </w:t>
      </w:r>
      <w:r>
        <w:t>D,</w:t>
      </w:r>
      <w:r>
        <w:rPr>
          <w:spacing w:val="-5"/>
        </w:rPr>
        <w:t xml:space="preserve"> </w:t>
      </w:r>
      <w:r>
        <w:t>and</w:t>
      </w:r>
      <w:r>
        <w:rPr>
          <w:spacing w:val="-5"/>
        </w:rPr>
        <w:t xml:space="preserve"> </w:t>
      </w:r>
      <w:r>
        <w:t>shall</w:t>
      </w:r>
      <w:r>
        <w:rPr>
          <w:spacing w:val="-5"/>
        </w:rPr>
        <w:t xml:space="preserve"> </w:t>
      </w:r>
      <w:r>
        <w:t>include</w:t>
      </w:r>
      <w:r>
        <w:rPr>
          <w:spacing w:val="-5"/>
        </w:rPr>
        <w:t xml:space="preserve"> </w:t>
      </w:r>
      <w:r>
        <w:t>as</w:t>
      </w:r>
      <w:r>
        <w:rPr>
          <w:spacing w:val="-5"/>
        </w:rPr>
        <w:t xml:space="preserve"> </w:t>
      </w:r>
      <w:r>
        <w:t>built</w:t>
      </w:r>
      <w:r>
        <w:rPr>
          <w:spacing w:val="-5"/>
        </w:rPr>
        <w:t xml:space="preserve"> </w:t>
      </w:r>
      <w:r>
        <w:t>drawings</w:t>
      </w:r>
      <w:r>
        <w:rPr>
          <w:spacing w:val="-5"/>
        </w:rPr>
        <w:t xml:space="preserve"> </w:t>
      </w:r>
      <w:r>
        <w:t>of</w:t>
      </w:r>
      <w:r>
        <w:rPr>
          <w:spacing w:val="-5"/>
        </w:rPr>
        <w:t xml:space="preserve"> </w:t>
      </w:r>
      <w:r>
        <w:t>the</w:t>
      </w:r>
      <w:r>
        <w:rPr>
          <w:spacing w:val="-5"/>
        </w:rPr>
        <w:t xml:space="preserve"> </w:t>
      </w:r>
      <w:r w:rsidR="00E87327">
        <w:t>Project</w:t>
      </w:r>
      <w:r>
        <w:rPr>
          <w:spacing w:val="-5"/>
        </w:rPr>
        <w:t xml:space="preserve"> </w:t>
      </w:r>
      <w:r>
        <w:t>and</w:t>
      </w:r>
      <w:r>
        <w:rPr>
          <w:spacing w:val="-5"/>
        </w:rPr>
        <w:t xml:space="preserve"> </w:t>
      </w:r>
      <w:r>
        <w:t xml:space="preserve">Project </w:t>
      </w:r>
      <w:r>
        <w:rPr>
          <w:spacing w:val="-2"/>
        </w:rPr>
        <w:t>Infrastructure;</w:t>
      </w:r>
    </w:p>
    <w:p w14:paraId="7ED0F2C7" w14:textId="77777777" w:rsidR="00917DB3" w:rsidRDefault="00917DB3">
      <w:pPr>
        <w:pStyle w:val="BodyText"/>
        <w:rPr>
          <w:sz w:val="24"/>
        </w:rPr>
      </w:pPr>
    </w:p>
    <w:p w14:paraId="30FEA56B" w14:textId="77777777" w:rsidR="00917DB3" w:rsidRDefault="006C2466">
      <w:pPr>
        <w:pStyle w:val="BodyText"/>
        <w:ind w:left="1359"/>
      </w:pPr>
      <w:r>
        <w:t>“</w:t>
      </w:r>
      <w:r>
        <w:rPr>
          <w:b/>
        </w:rPr>
        <w:t>EHS</w:t>
      </w:r>
      <w:r>
        <w:t>”</w:t>
      </w:r>
      <w:r>
        <w:rPr>
          <w:spacing w:val="-7"/>
        </w:rPr>
        <w:t xml:space="preserve"> </w:t>
      </w:r>
      <w:r>
        <w:t>shall</w:t>
      </w:r>
      <w:r>
        <w:rPr>
          <w:spacing w:val="-4"/>
        </w:rPr>
        <w:t xml:space="preserve"> </w:t>
      </w:r>
      <w:r>
        <w:t>have</w:t>
      </w:r>
      <w:r>
        <w:rPr>
          <w:spacing w:val="-5"/>
        </w:rPr>
        <w:t xml:space="preserve"> </w:t>
      </w:r>
      <w:r>
        <w:t>the</w:t>
      </w:r>
      <w:r>
        <w:rPr>
          <w:spacing w:val="-4"/>
        </w:rPr>
        <w:t xml:space="preserve"> </w:t>
      </w:r>
      <w:r>
        <w:t>meaning</w:t>
      </w:r>
      <w:r>
        <w:rPr>
          <w:spacing w:val="-5"/>
        </w:rPr>
        <w:t xml:space="preserve"> </w:t>
      </w:r>
      <w:r>
        <w:t>set</w:t>
      </w:r>
      <w:r>
        <w:rPr>
          <w:spacing w:val="-4"/>
        </w:rPr>
        <w:t xml:space="preserve"> </w:t>
      </w:r>
      <w:r>
        <w:t>forth</w:t>
      </w:r>
      <w:r>
        <w:rPr>
          <w:spacing w:val="-4"/>
        </w:rPr>
        <w:t xml:space="preserve"> </w:t>
      </w:r>
      <w:r>
        <w:t>in</w:t>
      </w:r>
      <w:r>
        <w:rPr>
          <w:spacing w:val="-2"/>
        </w:rPr>
        <w:t xml:space="preserve"> </w:t>
      </w:r>
      <w:r>
        <w:t>Clause</w:t>
      </w:r>
      <w:r>
        <w:rPr>
          <w:spacing w:val="-4"/>
        </w:rPr>
        <w:t xml:space="preserve"> </w:t>
      </w:r>
      <w:r>
        <w:rPr>
          <w:spacing w:val="-2"/>
        </w:rPr>
        <w:t>5.12;</w:t>
      </w:r>
    </w:p>
    <w:p w14:paraId="341CCDB8" w14:textId="77777777" w:rsidR="00917DB3" w:rsidRDefault="00917DB3">
      <w:pPr>
        <w:pStyle w:val="BodyText"/>
        <w:spacing w:before="10"/>
        <w:rPr>
          <w:sz w:val="26"/>
        </w:rPr>
      </w:pPr>
    </w:p>
    <w:p w14:paraId="500CC922" w14:textId="77777777" w:rsidR="00917DB3" w:rsidRDefault="006C2466">
      <w:pPr>
        <w:pStyle w:val="BodyText"/>
        <w:spacing w:line="266" w:lineRule="auto"/>
        <w:ind w:left="1359" w:right="638"/>
        <w:jc w:val="both"/>
      </w:pPr>
      <w:r>
        <w:t>“</w:t>
      </w:r>
      <w:r>
        <w:rPr>
          <w:b/>
        </w:rPr>
        <w:t>EPC Contract</w:t>
      </w:r>
      <w:r>
        <w:t>” shall mean the engineering, procurement and construction contract or contracts</w:t>
      </w:r>
      <w:r>
        <w:rPr>
          <w:spacing w:val="-1"/>
        </w:rPr>
        <w:t xml:space="preserve"> </w:t>
      </w:r>
      <w:r>
        <w:t>entered</w:t>
      </w:r>
      <w:r>
        <w:rPr>
          <w:spacing w:val="-1"/>
        </w:rPr>
        <w:t xml:space="preserve"> </w:t>
      </w:r>
      <w:r>
        <w:t>into</w:t>
      </w:r>
      <w:r>
        <w:rPr>
          <w:spacing w:val="-1"/>
        </w:rPr>
        <w:t xml:space="preserve"> </w:t>
      </w:r>
      <w:r>
        <w:t>by</w:t>
      </w:r>
      <w:r>
        <w:rPr>
          <w:spacing w:val="-1"/>
        </w:rPr>
        <w:t xml:space="preserve"> </w:t>
      </w:r>
      <w:r>
        <w:t>the</w:t>
      </w:r>
      <w:r>
        <w:rPr>
          <w:spacing w:val="-1"/>
        </w:rPr>
        <w:t xml:space="preserve"> </w:t>
      </w:r>
      <w:r>
        <w:t>Concessionaire</w:t>
      </w:r>
      <w:r>
        <w:rPr>
          <w:spacing w:val="-1"/>
        </w:rPr>
        <w:t xml:space="preserve"> </w:t>
      </w:r>
      <w:r>
        <w:t>with</w:t>
      </w:r>
      <w:r>
        <w:rPr>
          <w:spacing w:val="-1"/>
        </w:rPr>
        <w:t xml:space="preserve"> </w:t>
      </w:r>
      <w:r>
        <w:t>one</w:t>
      </w:r>
      <w:r>
        <w:rPr>
          <w:spacing w:val="-1"/>
        </w:rPr>
        <w:t xml:space="preserve"> </w:t>
      </w:r>
      <w:r>
        <w:t>or</w:t>
      </w:r>
      <w:r>
        <w:rPr>
          <w:spacing w:val="-1"/>
        </w:rPr>
        <w:t xml:space="preserve"> </w:t>
      </w:r>
      <w:r>
        <w:t>more</w:t>
      </w:r>
      <w:r>
        <w:rPr>
          <w:spacing w:val="-3"/>
        </w:rPr>
        <w:t xml:space="preserve"> </w:t>
      </w:r>
      <w:r>
        <w:t>EPC</w:t>
      </w:r>
      <w:r>
        <w:rPr>
          <w:spacing w:val="-2"/>
        </w:rPr>
        <w:t xml:space="preserve"> </w:t>
      </w:r>
      <w:r>
        <w:t>Contractors</w:t>
      </w:r>
      <w:r>
        <w:rPr>
          <w:spacing w:val="-1"/>
        </w:rPr>
        <w:t xml:space="preserve"> </w:t>
      </w:r>
      <w:r>
        <w:t>for,</w:t>
      </w:r>
      <w:r>
        <w:rPr>
          <w:spacing w:val="-1"/>
        </w:rPr>
        <w:t xml:space="preserve"> </w:t>
      </w:r>
      <w:r>
        <w:rPr>
          <w:i/>
        </w:rPr>
        <w:t>inter</w:t>
      </w:r>
      <w:r>
        <w:rPr>
          <w:i/>
          <w:spacing w:val="-1"/>
        </w:rPr>
        <w:t xml:space="preserve"> </w:t>
      </w:r>
      <w:r>
        <w:rPr>
          <w:i/>
        </w:rPr>
        <w:t>alia</w:t>
      </w:r>
      <w:r>
        <w:t xml:space="preserve">, engineering and construction of the Project in accordance with the provisions of this </w:t>
      </w:r>
      <w:r>
        <w:rPr>
          <w:spacing w:val="-2"/>
        </w:rPr>
        <w:t>Agreement;</w:t>
      </w:r>
    </w:p>
    <w:p w14:paraId="158D0D86" w14:textId="77777777" w:rsidR="00917DB3" w:rsidRDefault="00917DB3">
      <w:pPr>
        <w:pStyle w:val="BodyText"/>
        <w:spacing w:before="2"/>
        <w:rPr>
          <w:sz w:val="24"/>
        </w:rPr>
      </w:pPr>
    </w:p>
    <w:p w14:paraId="5F4C7DEF" w14:textId="77777777" w:rsidR="00917DB3" w:rsidRDefault="006C2466">
      <w:pPr>
        <w:pStyle w:val="BodyText"/>
        <w:spacing w:line="268" w:lineRule="auto"/>
        <w:ind w:left="1359" w:right="637"/>
        <w:jc w:val="both"/>
      </w:pPr>
      <w:r>
        <w:t>“</w:t>
      </w:r>
      <w:r>
        <w:rPr>
          <w:b/>
        </w:rPr>
        <w:t>EPC Contractor</w:t>
      </w:r>
      <w:r>
        <w:t xml:space="preserve">” shall mean the person with whom the Concessionaire has entered into an </w:t>
      </w:r>
      <w:r>
        <w:lastRenderedPageBreak/>
        <w:t>EPC Contract;</w:t>
      </w:r>
    </w:p>
    <w:p w14:paraId="148812C4" w14:textId="77777777" w:rsidR="00917DB3" w:rsidRDefault="00917DB3">
      <w:pPr>
        <w:pStyle w:val="BodyText"/>
        <w:spacing w:before="9"/>
        <w:rPr>
          <w:sz w:val="23"/>
        </w:rPr>
      </w:pPr>
    </w:p>
    <w:p w14:paraId="4344B3FB" w14:textId="5140569F" w:rsidR="00917DB3" w:rsidRDefault="006C2466">
      <w:pPr>
        <w:pStyle w:val="BodyText"/>
        <w:spacing w:line="266" w:lineRule="auto"/>
        <w:ind w:left="1359" w:right="638"/>
        <w:jc w:val="both"/>
      </w:pPr>
      <w:r>
        <w:t>“</w:t>
      </w:r>
      <w:r>
        <w:rPr>
          <w:b/>
        </w:rPr>
        <w:t>Emergency</w:t>
      </w:r>
      <w:r>
        <w:t>” shall mean a condition or situation that is likely to endanger the security of the individuals</w:t>
      </w:r>
      <w:r>
        <w:rPr>
          <w:spacing w:val="-6"/>
        </w:rPr>
        <w:t xml:space="preserve"> </w:t>
      </w:r>
      <w:r>
        <w:t>on</w:t>
      </w:r>
      <w:r>
        <w:rPr>
          <w:spacing w:val="-7"/>
        </w:rPr>
        <w:t xml:space="preserve"> </w:t>
      </w:r>
      <w:r>
        <w:t>or</w:t>
      </w:r>
      <w:r>
        <w:rPr>
          <w:spacing w:val="-6"/>
        </w:rPr>
        <w:t xml:space="preserve"> </w:t>
      </w:r>
      <w:r>
        <w:t>about</w:t>
      </w:r>
      <w:r>
        <w:rPr>
          <w:spacing w:val="-6"/>
        </w:rPr>
        <w:t xml:space="preserve"> </w:t>
      </w:r>
      <w:r>
        <w:t>the</w:t>
      </w:r>
      <w:r>
        <w:rPr>
          <w:spacing w:val="-7"/>
        </w:rPr>
        <w:t xml:space="preserve"> </w:t>
      </w:r>
      <w:r w:rsidR="00FE011B">
        <w:t xml:space="preserve">Project </w:t>
      </w:r>
      <w:r>
        <w:t>and</w:t>
      </w:r>
      <w:r>
        <w:rPr>
          <w:spacing w:val="-7"/>
        </w:rPr>
        <w:t xml:space="preserve"> </w:t>
      </w:r>
      <w:r>
        <w:t>Project</w:t>
      </w:r>
      <w:r>
        <w:rPr>
          <w:spacing w:val="-6"/>
        </w:rPr>
        <w:t xml:space="preserve"> </w:t>
      </w:r>
      <w:r>
        <w:t>Infrastructure,</w:t>
      </w:r>
      <w:r>
        <w:rPr>
          <w:spacing w:val="-6"/>
        </w:rPr>
        <w:t xml:space="preserve"> </w:t>
      </w:r>
      <w:r>
        <w:t>including</w:t>
      </w:r>
      <w:r>
        <w:rPr>
          <w:spacing w:val="-7"/>
        </w:rPr>
        <w:t xml:space="preserve"> </w:t>
      </w:r>
      <w:r>
        <w:t>Users</w:t>
      </w:r>
      <w:r>
        <w:rPr>
          <w:spacing w:val="-6"/>
        </w:rPr>
        <w:t xml:space="preserve"> </w:t>
      </w:r>
      <w:r>
        <w:t>thereof,</w:t>
      </w:r>
      <w:r>
        <w:rPr>
          <w:spacing w:val="-6"/>
        </w:rPr>
        <w:t xml:space="preserve"> </w:t>
      </w:r>
      <w:r>
        <w:t>or</w:t>
      </w:r>
      <w:r>
        <w:rPr>
          <w:spacing w:val="-6"/>
        </w:rPr>
        <w:t xml:space="preserve"> </w:t>
      </w:r>
      <w:r>
        <w:t>which poses an immediate threat of material damage to any Project Assets;</w:t>
      </w:r>
    </w:p>
    <w:p w14:paraId="3DB988AA" w14:textId="77777777" w:rsidR="00917DB3" w:rsidRDefault="00917DB3">
      <w:pPr>
        <w:pStyle w:val="BodyText"/>
        <w:spacing w:before="5"/>
        <w:rPr>
          <w:sz w:val="24"/>
        </w:rPr>
      </w:pPr>
    </w:p>
    <w:p w14:paraId="11BCAB7E" w14:textId="57A5A210" w:rsidR="00917DB3" w:rsidRDefault="006C2466">
      <w:pPr>
        <w:pStyle w:val="BodyText"/>
        <w:spacing w:line="266" w:lineRule="auto"/>
        <w:ind w:left="1359" w:right="635"/>
        <w:jc w:val="both"/>
      </w:pPr>
      <w:r>
        <w:t>“</w:t>
      </w:r>
      <w:r>
        <w:rPr>
          <w:b/>
        </w:rPr>
        <w:t>Encumbrances</w:t>
      </w:r>
      <w:r>
        <w:t xml:space="preserve">” shall mean, in relation to the </w:t>
      </w:r>
      <w:r w:rsidR="00FE011B">
        <w:t xml:space="preserve">Project </w:t>
      </w:r>
      <w:r>
        <w:t xml:space="preserve">and Project Infrastructure, any encumbrances such as mortgage, charge, pledge, lien, hypothecation, security interest, assignment, privilege or priority of any kind having the effect of security or other such obligations, and shall include any designation of loss payees or beneficiaries or any similar arrangement under any insurance policy pertaining to the </w:t>
      </w:r>
      <w:r w:rsidR="00FE011B">
        <w:t xml:space="preserve">Project </w:t>
      </w:r>
      <w:r>
        <w:t>and Project Infrastructure, where applicable herein but excluding utilities referred to in Clause 11.1;</w:t>
      </w:r>
    </w:p>
    <w:p w14:paraId="0E0BAA10" w14:textId="77777777" w:rsidR="00917DB3" w:rsidRDefault="00917DB3">
      <w:pPr>
        <w:pStyle w:val="BodyText"/>
        <w:spacing w:before="2"/>
        <w:rPr>
          <w:sz w:val="24"/>
        </w:rPr>
      </w:pPr>
    </w:p>
    <w:p w14:paraId="3203B2DF" w14:textId="00FEEFAA" w:rsidR="00917DB3" w:rsidRDefault="006C2466" w:rsidP="00FE011B">
      <w:pPr>
        <w:pStyle w:val="BodyText"/>
        <w:spacing w:line="264" w:lineRule="auto"/>
        <w:ind w:left="1359" w:right="635"/>
        <w:jc w:val="both"/>
      </w:pPr>
      <w:r>
        <w:t>“</w:t>
      </w:r>
      <w:r>
        <w:rPr>
          <w:b/>
        </w:rPr>
        <w:t>Equity</w:t>
      </w:r>
      <w:r>
        <w:t>”</w:t>
      </w:r>
      <w:r>
        <w:rPr>
          <w:spacing w:val="-6"/>
        </w:rPr>
        <w:t xml:space="preserve"> </w:t>
      </w:r>
      <w:r>
        <w:t>shall</w:t>
      </w:r>
      <w:r>
        <w:rPr>
          <w:spacing w:val="-5"/>
        </w:rPr>
        <w:t xml:space="preserve"> </w:t>
      </w:r>
      <w:r>
        <w:t>mean</w:t>
      </w:r>
      <w:r>
        <w:rPr>
          <w:spacing w:val="-6"/>
        </w:rPr>
        <w:t xml:space="preserve"> </w:t>
      </w:r>
      <w:r>
        <w:t>the</w:t>
      </w:r>
      <w:r>
        <w:rPr>
          <w:spacing w:val="-6"/>
        </w:rPr>
        <w:t xml:space="preserve"> </w:t>
      </w:r>
      <w:r>
        <w:t>sum</w:t>
      </w:r>
      <w:r>
        <w:rPr>
          <w:spacing w:val="-6"/>
        </w:rPr>
        <w:t xml:space="preserve"> </w:t>
      </w:r>
      <w:r>
        <w:t>expressed</w:t>
      </w:r>
      <w:r>
        <w:rPr>
          <w:spacing w:val="-6"/>
        </w:rPr>
        <w:t xml:space="preserve"> </w:t>
      </w:r>
      <w:r>
        <w:t>in</w:t>
      </w:r>
      <w:r>
        <w:rPr>
          <w:spacing w:val="-6"/>
        </w:rPr>
        <w:t xml:space="preserve"> </w:t>
      </w:r>
      <w:r>
        <w:t>Indian</w:t>
      </w:r>
      <w:r>
        <w:rPr>
          <w:spacing w:val="-6"/>
        </w:rPr>
        <w:t xml:space="preserve"> </w:t>
      </w:r>
      <w:r>
        <w:t>Rupees</w:t>
      </w:r>
      <w:r>
        <w:rPr>
          <w:spacing w:val="-6"/>
        </w:rPr>
        <w:t xml:space="preserve"> </w:t>
      </w:r>
      <w:r>
        <w:t>representing</w:t>
      </w:r>
      <w:r>
        <w:rPr>
          <w:spacing w:val="-6"/>
        </w:rPr>
        <w:t xml:space="preserve"> </w:t>
      </w:r>
      <w:r>
        <w:t>the</w:t>
      </w:r>
      <w:r>
        <w:rPr>
          <w:spacing w:val="-6"/>
        </w:rPr>
        <w:t xml:space="preserve"> </w:t>
      </w:r>
      <w:r>
        <w:t>paid</w:t>
      </w:r>
      <w:r>
        <w:rPr>
          <w:spacing w:val="-6"/>
        </w:rPr>
        <w:t xml:space="preserve"> </w:t>
      </w:r>
      <w:r>
        <w:t>up</w:t>
      </w:r>
      <w:r>
        <w:rPr>
          <w:spacing w:val="-6"/>
        </w:rPr>
        <w:t xml:space="preserve"> </w:t>
      </w:r>
      <w:r>
        <w:t>equity</w:t>
      </w:r>
      <w:r>
        <w:rPr>
          <w:spacing w:val="-6"/>
        </w:rPr>
        <w:t xml:space="preserve"> </w:t>
      </w:r>
      <w:r>
        <w:t>share capital of the Concessionaire for meeting the equity component of the Total Project Cost, and</w:t>
      </w:r>
      <w:r w:rsidR="00FE011B">
        <w:t xml:space="preserve"> </w:t>
      </w:r>
      <w:r>
        <w:t>for</w:t>
      </w:r>
      <w:r>
        <w:rPr>
          <w:spacing w:val="-5"/>
        </w:rPr>
        <w:t xml:space="preserve"> </w:t>
      </w:r>
      <w:r>
        <w:t>the</w:t>
      </w:r>
      <w:r>
        <w:rPr>
          <w:spacing w:val="-5"/>
        </w:rPr>
        <w:t xml:space="preserve"> </w:t>
      </w:r>
      <w:r>
        <w:t>purposes</w:t>
      </w:r>
      <w:r>
        <w:rPr>
          <w:spacing w:val="-5"/>
        </w:rPr>
        <w:t xml:space="preserve"> </w:t>
      </w:r>
      <w:r>
        <w:t>of</w:t>
      </w:r>
      <w:r>
        <w:rPr>
          <w:spacing w:val="-5"/>
        </w:rPr>
        <w:t xml:space="preserve"> </w:t>
      </w:r>
      <w:r>
        <w:t>this</w:t>
      </w:r>
      <w:r>
        <w:rPr>
          <w:spacing w:val="-5"/>
        </w:rPr>
        <w:t xml:space="preserve"> </w:t>
      </w:r>
      <w:r>
        <w:t>Agreement</w:t>
      </w:r>
      <w:r>
        <w:rPr>
          <w:spacing w:val="-5"/>
        </w:rPr>
        <w:t xml:space="preserve"> </w:t>
      </w:r>
      <w:r>
        <w:t>shall</w:t>
      </w:r>
      <w:r>
        <w:rPr>
          <w:spacing w:val="-5"/>
        </w:rPr>
        <w:t xml:space="preserve"> </w:t>
      </w:r>
      <w:r>
        <w:t>include</w:t>
      </w:r>
      <w:r>
        <w:rPr>
          <w:spacing w:val="-5"/>
        </w:rPr>
        <w:t xml:space="preserve"> </w:t>
      </w:r>
      <w:r>
        <w:t>convertible</w:t>
      </w:r>
      <w:r>
        <w:rPr>
          <w:spacing w:val="-5"/>
        </w:rPr>
        <w:t xml:space="preserve"> </w:t>
      </w:r>
      <w:r>
        <w:t>instruments</w:t>
      </w:r>
      <w:r>
        <w:rPr>
          <w:spacing w:val="-5"/>
        </w:rPr>
        <w:t xml:space="preserve"> </w:t>
      </w:r>
      <w:r>
        <w:t>or</w:t>
      </w:r>
      <w:r>
        <w:rPr>
          <w:spacing w:val="-5"/>
        </w:rPr>
        <w:t xml:space="preserve"> </w:t>
      </w:r>
      <w:r>
        <w:t>other</w:t>
      </w:r>
      <w:r>
        <w:rPr>
          <w:spacing w:val="-5"/>
        </w:rPr>
        <w:t xml:space="preserve"> </w:t>
      </w:r>
      <w:r>
        <w:t>similar</w:t>
      </w:r>
      <w:r>
        <w:rPr>
          <w:spacing w:val="-5"/>
        </w:rPr>
        <w:t xml:space="preserve"> </w:t>
      </w:r>
      <w:r>
        <w:t>forms of</w:t>
      </w:r>
      <w:r>
        <w:rPr>
          <w:spacing w:val="-3"/>
        </w:rPr>
        <w:t xml:space="preserve"> </w:t>
      </w:r>
      <w:r>
        <w:t>capital,</w:t>
      </w:r>
      <w:r>
        <w:rPr>
          <w:spacing w:val="-3"/>
        </w:rPr>
        <w:t xml:space="preserve"> </w:t>
      </w:r>
      <w:r>
        <w:t>which</w:t>
      </w:r>
      <w:r>
        <w:rPr>
          <w:spacing w:val="-3"/>
        </w:rPr>
        <w:t xml:space="preserve"> </w:t>
      </w:r>
      <w:r>
        <w:t>shall</w:t>
      </w:r>
      <w:r>
        <w:rPr>
          <w:spacing w:val="-3"/>
        </w:rPr>
        <w:t xml:space="preserve"> </w:t>
      </w:r>
      <w:r>
        <w:t>compulsorily</w:t>
      </w:r>
      <w:r>
        <w:rPr>
          <w:spacing w:val="-3"/>
        </w:rPr>
        <w:t xml:space="preserve"> </w:t>
      </w:r>
      <w:r>
        <w:t>convert</w:t>
      </w:r>
      <w:r>
        <w:rPr>
          <w:spacing w:val="-3"/>
        </w:rPr>
        <w:t xml:space="preserve"> </w:t>
      </w:r>
      <w:r>
        <w:t>into</w:t>
      </w:r>
      <w:r>
        <w:rPr>
          <w:spacing w:val="-3"/>
        </w:rPr>
        <w:t xml:space="preserve"> </w:t>
      </w:r>
      <w:r>
        <w:t>equity</w:t>
      </w:r>
      <w:r>
        <w:rPr>
          <w:spacing w:val="-3"/>
        </w:rPr>
        <w:t xml:space="preserve"> </w:t>
      </w:r>
      <w:r>
        <w:t>share</w:t>
      </w:r>
      <w:r>
        <w:rPr>
          <w:spacing w:val="-3"/>
        </w:rPr>
        <w:t xml:space="preserve"> </w:t>
      </w:r>
      <w:r>
        <w:t>capital</w:t>
      </w:r>
      <w:r>
        <w:rPr>
          <w:spacing w:val="-3"/>
        </w:rPr>
        <w:t xml:space="preserve"> </w:t>
      </w:r>
      <w:r>
        <w:t>of</w:t>
      </w:r>
      <w:r>
        <w:rPr>
          <w:spacing w:val="-3"/>
        </w:rPr>
        <w:t xml:space="preserve"> </w:t>
      </w:r>
      <w:r>
        <w:t>the</w:t>
      </w:r>
      <w:r>
        <w:rPr>
          <w:spacing w:val="-3"/>
        </w:rPr>
        <w:t xml:space="preserve"> </w:t>
      </w:r>
      <w:r>
        <w:t>Company,</w:t>
      </w:r>
      <w:r>
        <w:rPr>
          <w:spacing w:val="-3"/>
        </w:rPr>
        <w:t xml:space="preserve"> </w:t>
      </w:r>
      <w:r>
        <w:t>and</w:t>
      </w:r>
      <w:r>
        <w:rPr>
          <w:spacing w:val="-3"/>
        </w:rPr>
        <w:t xml:space="preserve"> </w:t>
      </w:r>
      <w:r>
        <w:t xml:space="preserve">any interest- free loans advanced by any shareholder of the Company for meeting such equity </w:t>
      </w:r>
      <w:r>
        <w:rPr>
          <w:spacing w:val="-2"/>
        </w:rPr>
        <w:t>component;</w:t>
      </w:r>
    </w:p>
    <w:p w14:paraId="52F1DDC4" w14:textId="77777777" w:rsidR="00917DB3" w:rsidRDefault="00917DB3">
      <w:pPr>
        <w:pStyle w:val="BodyText"/>
        <w:spacing w:before="2"/>
        <w:rPr>
          <w:sz w:val="24"/>
        </w:rPr>
      </w:pPr>
    </w:p>
    <w:p w14:paraId="7FF2348A" w14:textId="71E89359" w:rsidR="00917DB3" w:rsidRDefault="006C2466">
      <w:pPr>
        <w:pStyle w:val="BodyText"/>
        <w:ind w:left="1359"/>
        <w:jc w:val="both"/>
      </w:pPr>
      <w:r>
        <w:t>“</w:t>
      </w:r>
      <w:r>
        <w:rPr>
          <w:b/>
        </w:rPr>
        <w:t>Execution</w:t>
      </w:r>
      <w:r>
        <w:rPr>
          <w:b/>
          <w:spacing w:val="-7"/>
        </w:rPr>
        <w:t xml:space="preserve"> </w:t>
      </w:r>
      <w:r>
        <w:rPr>
          <w:b/>
        </w:rPr>
        <w:t>Date</w:t>
      </w:r>
      <w:r>
        <w:t>”</w:t>
      </w:r>
      <w:r>
        <w:rPr>
          <w:spacing w:val="-5"/>
        </w:rPr>
        <w:t xml:space="preserve"> </w:t>
      </w:r>
      <w:r>
        <w:t>shall</w:t>
      </w:r>
      <w:r>
        <w:rPr>
          <w:spacing w:val="-4"/>
        </w:rPr>
        <w:t xml:space="preserve"> </w:t>
      </w:r>
      <w:r>
        <w:t>mean</w:t>
      </w:r>
      <w:r>
        <w:rPr>
          <w:spacing w:val="-5"/>
        </w:rPr>
        <w:t xml:space="preserve"> </w:t>
      </w:r>
      <w:r>
        <w:t>the</w:t>
      </w:r>
      <w:r>
        <w:rPr>
          <w:spacing w:val="-4"/>
        </w:rPr>
        <w:t xml:space="preserve"> </w:t>
      </w:r>
      <w:r>
        <w:t>date</w:t>
      </w:r>
      <w:r>
        <w:rPr>
          <w:spacing w:val="-5"/>
        </w:rPr>
        <w:t xml:space="preserve"> </w:t>
      </w:r>
      <w:r>
        <w:t>on</w:t>
      </w:r>
      <w:r>
        <w:rPr>
          <w:spacing w:val="-5"/>
        </w:rPr>
        <w:t xml:space="preserve"> </w:t>
      </w:r>
      <w:r>
        <w:t>which</w:t>
      </w:r>
      <w:r>
        <w:rPr>
          <w:spacing w:val="-5"/>
        </w:rPr>
        <w:t xml:space="preserve"> </w:t>
      </w:r>
      <w:r>
        <w:t>this</w:t>
      </w:r>
      <w:r>
        <w:rPr>
          <w:spacing w:val="-5"/>
        </w:rPr>
        <w:t xml:space="preserve"> </w:t>
      </w:r>
      <w:r>
        <w:t>Agreement</w:t>
      </w:r>
      <w:r>
        <w:rPr>
          <w:spacing w:val="-4"/>
        </w:rPr>
        <w:t xml:space="preserve"> </w:t>
      </w:r>
      <w:r>
        <w:t>is</w:t>
      </w:r>
      <w:r>
        <w:rPr>
          <w:spacing w:val="-5"/>
        </w:rPr>
        <w:t xml:space="preserve"> </w:t>
      </w:r>
      <w:r>
        <w:t>executed</w:t>
      </w:r>
      <w:r>
        <w:rPr>
          <w:spacing w:val="-5"/>
        </w:rPr>
        <w:t xml:space="preserve"> </w:t>
      </w:r>
      <w:r>
        <w:t>by</w:t>
      </w:r>
      <w:r>
        <w:rPr>
          <w:spacing w:val="-5"/>
        </w:rPr>
        <w:t xml:space="preserve"> </w:t>
      </w:r>
      <w:r>
        <w:t>the</w:t>
      </w:r>
      <w:r>
        <w:rPr>
          <w:spacing w:val="-4"/>
        </w:rPr>
        <w:t xml:space="preserve"> </w:t>
      </w:r>
      <w:r>
        <w:rPr>
          <w:spacing w:val="-2"/>
        </w:rPr>
        <w:t>Parties;</w:t>
      </w:r>
    </w:p>
    <w:p w14:paraId="09D69629" w14:textId="77777777" w:rsidR="00917DB3" w:rsidRDefault="00917DB3">
      <w:pPr>
        <w:pStyle w:val="BodyText"/>
        <w:spacing w:before="9"/>
        <w:rPr>
          <w:sz w:val="26"/>
        </w:rPr>
      </w:pPr>
    </w:p>
    <w:p w14:paraId="084B5879" w14:textId="77777777" w:rsidR="00917DB3" w:rsidRDefault="006C2466">
      <w:pPr>
        <w:pStyle w:val="BodyText"/>
        <w:spacing w:line="264" w:lineRule="auto"/>
        <w:ind w:left="1359" w:right="638"/>
        <w:jc w:val="both"/>
      </w:pPr>
      <w:r>
        <w:t>“</w:t>
      </w:r>
      <w:r>
        <w:rPr>
          <w:b/>
        </w:rPr>
        <w:t>Financial</w:t>
      </w:r>
      <w:r>
        <w:rPr>
          <w:b/>
          <w:spacing w:val="-14"/>
        </w:rPr>
        <w:t xml:space="preserve"> </w:t>
      </w:r>
      <w:r>
        <w:rPr>
          <w:b/>
        </w:rPr>
        <w:t>Close</w:t>
      </w:r>
      <w:r>
        <w:t>”</w:t>
      </w:r>
      <w:r>
        <w:rPr>
          <w:spacing w:val="-14"/>
        </w:rPr>
        <w:t xml:space="preserve"> </w:t>
      </w:r>
      <w:r>
        <w:t>shall</w:t>
      </w:r>
      <w:r>
        <w:rPr>
          <w:spacing w:val="-14"/>
        </w:rPr>
        <w:t xml:space="preserve"> </w:t>
      </w:r>
      <w:r>
        <w:t>mean</w:t>
      </w:r>
      <w:r>
        <w:rPr>
          <w:spacing w:val="-13"/>
        </w:rPr>
        <w:t xml:space="preserve"> </w:t>
      </w:r>
      <w:r>
        <w:t>the</w:t>
      </w:r>
      <w:r>
        <w:rPr>
          <w:spacing w:val="-14"/>
        </w:rPr>
        <w:t xml:space="preserve"> </w:t>
      </w:r>
      <w:r>
        <w:t>fulfilment</w:t>
      </w:r>
      <w:r>
        <w:rPr>
          <w:spacing w:val="-14"/>
        </w:rPr>
        <w:t xml:space="preserve"> </w:t>
      </w:r>
      <w:r>
        <w:t>of</w:t>
      </w:r>
      <w:r>
        <w:rPr>
          <w:spacing w:val="-14"/>
        </w:rPr>
        <w:t xml:space="preserve"> </w:t>
      </w:r>
      <w:r>
        <w:t>all</w:t>
      </w:r>
      <w:r>
        <w:rPr>
          <w:spacing w:val="-13"/>
        </w:rPr>
        <w:t xml:space="preserve"> </w:t>
      </w:r>
      <w:r>
        <w:t>conditions</w:t>
      </w:r>
      <w:r>
        <w:rPr>
          <w:spacing w:val="-14"/>
        </w:rPr>
        <w:t xml:space="preserve"> </w:t>
      </w:r>
      <w:r>
        <w:t>precedent</w:t>
      </w:r>
      <w:r>
        <w:rPr>
          <w:spacing w:val="-14"/>
        </w:rPr>
        <w:t xml:space="preserve"> </w:t>
      </w:r>
      <w:r>
        <w:t>to</w:t>
      </w:r>
      <w:r>
        <w:rPr>
          <w:spacing w:val="-14"/>
        </w:rPr>
        <w:t xml:space="preserve"> </w:t>
      </w:r>
      <w:r>
        <w:t>the</w:t>
      </w:r>
      <w:r>
        <w:rPr>
          <w:spacing w:val="-13"/>
        </w:rPr>
        <w:t xml:space="preserve"> </w:t>
      </w:r>
      <w:r>
        <w:t>initial</w:t>
      </w:r>
      <w:r>
        <w:rPr>
          <w:spacing w:val="-14"/>
        </w:rPr>
        <w:t xml:space="preserve"> </w:t>
      </w:r>
      <w:r>
        <w:t>availability of funds under the Financing Agreements;</w:t>
      </w:r>
    </w:p>
    <w:p w14:paraId="4D8DC890" w14:textId="77777777" w:rsidR="00917DB3" w:rsidRDefault="00917DB3">
      <w:pPr>
        <w:pStyle w:val="BodyText"/>
        <w:spacing w:before="8"/>
        <w:rPr>
          <w:sz w:val="24"/>
        </w:rPr>
      </w:pPr>
    </w:p>
    <w:p w14:paraId="53541567" w14:textId="77777777" w:rsidR="00917DB3" w:rsidRDefault="006C2466">
      <w:pPr>
        <w:ind w:left="1359"/>
        <w:jc w:val="both"/>
      </w:pPr>
      <w:r>
        <w:t>“</w:t>
      </w:r>
      <w:r>
        <w:rPr>
          <w:b/>
        </w:rPr>
        <w:t>Financial</w:t>
      </w:r>
      <w:r>
        <w:rPr>
          <w:b/>
          <w:spacing w:val="-8"/>
        </w:rPr>
        <w:t xml:space="preserve"> </w:t>
      </w:r>
      <w:r>
        <w:rPr>
          <w:b/>
        </w:rPr>
        <w:t>Default</w:t>
      </w:r>
      <w:r>
        <w:t>”</w:t>
      </w:r>
      <w:r>
        <w:rPr>
          <w:spacing w:val="-5"/>
        </w:rPr>
        <w:t xml:space="preserve"> </w:t>
      </w:r>
      <w:r>
        <w:t>shall</w:t>
      </w:r>
      <w:r>
        <w:rPr>
          <w:spacing w:val="-6"/>
        </w:rPr>
        <w:t xml:space="preserve"> </w:t>
      </w:r>
      <w:r>
        <w:t>have</w:t>
      </w:r>
      <w:r>
        <w:rPr>
          <w:spacing w:val="-5"/>
        </w:rPr>
        <w:t xml:space="preserve"> </w:t>
      </w:r>
      <w:r>
        <w:t>the</w:t>
      </w:r>
      <w:r>
        <w:rPr>
          <w:spacing w:val="-5"/>
        </w:rPr>
        <w:t xml:space="preserve"> </w:t>
      </w:r>
      <w:r>
        <w:t>meaning</w:t>
      </w:r>
      <w:r>
        <w:rPr>
          <w:spacing w:val="-6"/>
        </w:rPr>
        <w:t xml:space="preserve"> </w:t>
      </w:r>
      <w:r>
        <w:t>set</w:t>
      </w:r>
      <w:r>
        <w:rPr>
          <w:spacing w:val="-5"/>
        </w:rPr>
        <w:t xml:space="preserve"> </w:t>
      </w:r>
      <w:r>
        <w:t>forth</w:t>
      </w:r>
      <w:r>
        <w:rPr>
          <w:spacing w:val="-6"/>
        </w:rPr>
        <w:t xml:space="preserve"> </w:t>
      </w:r>
      <w:r>
        <w:t>in</w:t>
      </w:r>
      <w:r>
        <w:rPr>
          <w:spacing w:val="-5"/>
        </w:rPr>
        <w:t xml:space="preserve"> </w:t>
      </w:r>
      <w:r>
        <w:t>Schedule</w:t>
      </w:r>
      <w:r>
        <w:rPr>
          <w:spacing w:val="-4"/>
        </w:rPr>
        <w:t xml:space="preserve"> </w:t>
      </w:r>
      <w:r>
        <w:rPr>
          <w:spacing w:val="-5"/>
        </w:rPr>
        <w:t>O;</w:t>
      </w:r>
    </w:p>
    <w:p w14:paraId="5BC5E922" w14:textId="77777777" w:rsidR="00917DB3" w:rsidRDefault="00917DB3">
      <w:pPr>
        <w:pStyle w:val="BodyText"/>
        <w:spacing w:before="9"/>
        <w:rPr>
          <w:sz w:val="26"/>
        </w:rPr>
      </w:pPr>
    </w:p>
    <w:p w14:paraId="528D9996" w14:textId="77777777" w:rsidR="00917DB3" w:rsidRDefault="006C2466">
      <w:pPr>
        <w:pStyle w:val="BodyText"/>
        <w:spacing w:line="266" w:lineRule="auto"/>
        <w:ind w:left="1359" w:right="636"/>
        <w:jc w:val="both"/>
      </w:pPr>
      <w:r>
        <w:t>“</w:t>
      </w:r>
      <w:r>
        <w:rPr>
          <w:b/>
        </w:rPr>
        <w:t>Financial</w:t>
      </w:r>
      <w:r>
        <w:rPr>
          <w:b/>
          <w:spacing w:val="-11"/>
        </w:rPr>
        <w:t xml:space="preserve"> </w:t>
      </w:r>
      <w:r>
        <w:rPr>
          <w:b/>
        </w:rPr>
        <w:t>Model</w:t>
      </w:r>
      <w:r>
        <w:t>”</w:t>
      </w:r>
      <w:r>
        <w:rPr>
          <w:spacing w:val="-11"/>
        </w:rPr>
        <w:t xml:space="preserve"> </w:t>
      </w:r>
      <w:r>
        <w:t>shall</w:t>
      </w:r>
      <w:r>
        <w:rPr>
          <w:spacing w:val="-10"/>
        </w:rPr>
        <w:t xml:space="preserve"> </w:t>
      </w:r>
      <w:r>
        <w:t>mean</w:t>
      </w:r>
      <w:r>
        <w:rPr>
          <w:spacing w:val="-11"/>
        </w:rPr>
        <w:t xml:space="preserve"> </w:t>
      </w:r>
      <w:r>
        <w:t>the</w:t>
      </w:r>
      <w:r>
        <w:rPr>
          <w:spacing w:val="-11"/>
        </w:rPr>
        <w:t xml:space="preserve"> </w:t>
      </w:r>
      <w:r>
        <w:t>financial</w:t>
      </w:r>
      <w:r>
        <w:rPr>
          <w:spacing w:val="-10"/>
        </w:rPr>
        <w:t xml:space="preserve"> </w:t>
      </w:r>
      <w:r>
        <w:t>model</w:t>
      </w:r>
      <w:r>
        <w:rPr>
          <w:spacing w:val="-10"/>
        </w:rPr>
        <w:t xml:space="preserve"> </w:t>
      </w:r>
      <w:r>
        <w:t>adopted</w:t>
      </w:r>
      <w:r>
        <w:rPr>
          <w:spacing w:val="-11"/>
        </w:rPr>
        <w:t xml:space="preserve"> </w:t>
      </w:r>
      <w:r>
        <w:t>by</w:t>
      </w:r>
      <w:r>
        <w:rPr>
          <w:spacing w:val="-11"/>
        </w:rPr>
        <w:t xml:space="preserve"> </w:t>
      </w:r>
      <w:r>
        <w:t>Senior</w:t>
      </w:r>
      <w:r>
        <w:rPr>
          <w:spacing w:val="-10"/>
        </w:rPr>
        <w:t xml:space="preserve"> </w:t>
      </w:r>
      <w:r>
        <w:t>Lenders,</w:t>
      </w:r>
      <w:r>
        <w:rPr>
          <w:spacing w:val="-10"/>
        </w:rPr>
        <w:t xml:space="preserve"> </w:t>
      </w:r>
      <w:r>
        <w:t>setting</w:t>
      </w:r>
      <w:r>
        <w:rPr>
          <w:spacing w:val="-11"/>
        </w:rPr>
        <w:t xml:space="preserve"> </w:t>
      </w:r>
      <w:r>
        <w:t>forth</w:t>
      </w:r>
      <w:r>
        <w:rPr>
          <w:spacing w:val="-11"/>
        </w:rPr>
        <w:t xml:space="preserve"> </w:t>
      </w:r>
      <w:r>
        <w:t>the capital</w:t>
      </w:r>
      <w:r>
        <w:rPr>
          <w:spacing w:val="-13"/>
        </w:rPr>
        <w:t xml:space="preserve"> </w:t>
      </w:r>
      <w:r>
        <w:t>and</w:t>
      </w:r>
      <w:r>
        <w:rPr>
          <w:spacing w:val="-13"/>
        </w:rPr>
        <w:t xml:space="preserve"> </w:t>
      </w:r>
      <w:r>
        <w:t>operating</w:t>
      </w:r>
      <w:r>
        <w:rPr>
          <w:spacing w:val="-13"/>
        </w:rPr>
        <w:t xml:space="preserve"> </w:t>
      </w:r>
      <w:r>
        <w:t>costs</w:t>
      </w:r>
      <w:r>
        <w:rPr>
          <w:spacing w:val="-13"/>
        </w:rPr>
        <w:t xml:space="preserve"> </w:t>
      </w:r>
      <w:r>
        <w:t>of</w:t>
      </w:r>
      <w:r>
        <w:rPr>
          <w:spacing w:val="-13"/>
        </w:rPr>
        <w:t xml:space="preserve"> </w:t>
      </w:r>
      <w:r>
        <w:t>the</w:t>
      </w:r>
      <w:r>
        <w:rPr>
          <w:spacing w:val="-13"/>
        </w:rPr>
        <w:t xml:space="preserve"> </w:t>
      </w:r>
      <w:r>
        <w:t>Project</w:t>
      </w:r>
      <w:r>
        <w:rPr>
          <w:spacing w:val="-13"/>
        </w:rPr>
        <w:t xml:space="preserve"> </w:t>
      </w:r>
      <w:r>
        <w:t>and</w:t>
      </w:r>
      <w:r>
        <w:rPr>
          <w:spacing w:val="-13"/>
        </w:rPr>
        <w:t xml:space="preserve"> </w:t>
      </w:r>
      <w:r>
        <w:t>revenues</w:t>
      </w:r>
      <w:r>
        <w:rPr>
          <w:spacing w:val="-13"/>
        </w:rPr>
        <w:t xml:space="preserve"> </w:t>
      </w:r>
      <w:r>
        <w:t>therefrom</w:t>
      </w:r>
      <w:r>
        <w:rPr>
          <w:spacing w:val="-13"/>
        </w:rPr>
        <w:t xml:space="preserve"> </w:t>
      </w:r>
      <w:r>
        <w:t>on</w:t>
      </w:r>
      <w:r>
        <w:rPr>
          <w:spacing w:val="-13"/>
        </w:rPr>
        <w:t xml:space="preserve"> </w:t>
      </w:r>
      <w:r>
        <w:t>the</w:t>
      </w:r>
      <w:r>
        <w:rPr>
          <w:spacing w:val="-13"/>
        </w:rPr>
        <w:t xml:space="preserve"> </w:t>
      </w:r>
      <w:r>
        <w:t>basis</w:t>
      </w:r>
      <w:r>
        <w:rPr>
          <w:spacing w:val="-13"/>
        </w:rPr>
        <w:t xml:space="preserve"> </w:t>
      </w:r>
      <w:r>
        <w:t>of</w:t>
      </w:r>
      <w:r>
        <w:rPr>
          <w:spacing w:val="-13"/>
        </w:rPr>
        <w:t xml:space="preserve"> </w:t>
      </w:r>
      <w:r>
        <w:t>which</w:t>
      </w:r>
      <w:r>
        <w:rPr>
          <w:spacing w:val="-13"/>
        </w:rPr>
        <w:t xml:space="preserve"> </w:t>
      </w:r>
      <w:r>
        <w:t>financial viability of the Project has been determined by the Senior Lenders, and includes a description of the assumptions and parameters used for making calculations and projections therein;</w:t>
      </w:r>
    </w:p>
    <w:p w14:paraId="1D4A0056" w14:textId="77777777" w:rsidR="00917DB3" w:rsidRDefault="00917DB3">
      <w:pPr>
        <w:pStyle w:val="BodyText"/>
        <w:spacing w:before="3"/>
        <w:rPr>
          <w:sz w:val="24"/>
        </w:rPr>
      </w:pPr>
    </w:p>
    <w:p w14:paraId="3AFBABD9" w14:textId="77777777" w:rsidR="00917DB3" w:rsidRDefault="006C2466">
      <w:pPr>
        <w:pStyle w:val="BodyText"/>
        <w:spacing w:line="266" w:lineRule="auto"/>
        <w:ind w:left="1359" w:right="639"/>
        <w:jc w:val="both"/>
      </w:pPr>
      <w:r>
        <w:t>“</w:t>
      </w:r>
      <w:r>
        <w:rPr>
          <w:b/>
        </w:rPr>
        <w:t>Financial Package</w:t>
      </w:r>
      <w:r>
        <w:t>” shall mean the financing package indicating the total capital cost of the Project</w:t>
      </w:r>
      <w:r>
        <w:rPr>
          <w:spacing w:val="-8"/>
        </w:rPr>
        <w:t xml:space="preserve"> </w:t>
      </w:r>
      <w:r>
        <w:t>and</w:t>
      </w:r>
      <w:r>
        <w:rPr>
          <w:spacing w:val="-8"/>
        </w:rPr>
        <w:t xml:space="preserve"> </w:t>
      </w:r>
      <w:r>
        <w:t>the</w:t>
      </w:r>
      <w:r>
        <w:rPr>
          <w:spacing w:val="-8"/>
        </w:rPr>
        <w:t xml:space="preserve"> </w:t>
      </w:r>
      <w:r>
        <w:t>means</w:t>
      </w:r>
      <w:r>
        <w:rPr>
          <w:spacing w:val="-8"/>
        </w:rPr>
        <w:t xml:space="preserve"> </w:t>
      </w:r>
      <w:r>
        <w:t>of</w:t>
      </w:r>
      <w:r>
        <w:rPr>
          <w:spacing w:val="-8"/>
        </w:rPr>
        <w:t xml:space="preserve"> </w:t>
      </w:r>
      <w:r>
        <w:t>financing</w:t>
      </w:r>
      <w:r>
        <w:rPr>
          <w:spacing w:val="-8"/>
        </w:rPr>
        <w:t xml:space="preserve"> </w:t>
      </w:r>
      <w:r>
        <w:t>thereof,</w:t>
      </w:r>
      <w:r>
        <w:rPr>
          <w:spacing w:val="-8"/>
        </w:rPr>
        <w:t xml:space="preserve"> </w:t>
      </w:r>
      <w:r>
        <w:t>as</w:t>
      </w:r>
      <w:r>
        <w:rPr>
          <w:spacing w:val="-8"/>
        </w:rPr>
        <w:t xml:space="preserve"> </w:t>
      </w:r>
      <w:r>
        <w:t>set</w:t>
      </w:r>
      <w:r>
        <w:rPr>
          <w:spacing w:val="-8"/>
        </w:rPr>
        <w:t xml:space="preserve"> </w:t>
      </w:r>
      <w:r>
        <w:t>forth</w:t>
      </w:r>
      <w:r>
        <w:rPr>
          <w:spacing w:val="-8"/>
        </w:rPr>
        <w:t xml:space="preserve"> </w:t>
      </w:r>
      <w:r>
        <w:t>in</w:t>
      </w:r>
      <w:r>
        <w:rPr>
          <w:spacing w:val="-8"/>
        </w:rPr>
        <w:t xml:space="preserve"> </w:t>
      </w:r>
      <w:r>
        <w:t>the</w:t>
      </w:r>
      <w:r>
        <w:rPr>
          <w:spacing w:val="-8"/>
        </w:rPr>
        <w:t xml:space="preserve"> </w:t>
      </w:r>
      <w:r>
        <w:t>Financial</w:t>
      </w:r>
      <w:r>
        <w:rPr>
          <w:spacing w:val="-8"/>
        </w:rPr>
        <w:t xml:space="preserve"> </w:t>
      </w:r>
      <w:r>
        <w:t>Model</w:t>
      </w:r>
      <w:r>
        <w:rPr>
          <w:spacing w:val="-8"/>
        </w:rPr>
        <w:t xml:space="preserve"> </w:t>
      </w:r>
      <w:r>
        <w:t>and</w:t>
      </w:r>
      <w:r>
        <w:rPr>
          <w:spacing w:val="-8"/>
        </w:rPr>
        <w:t xml:space="preserve"> </w:t>
      </w:r>
      <w:r>
        <w:t>approved</w:t>
      </w:r>
      <w:r>
        <w:rPr>
          <w:spacing w:val="-8"/>
        </w:rPr>
        <w:t xml:space="preserve"> </w:t>
      </w:r>
      <w:r>
        <w:t>by the Senior Lenders, and includes Equity, all financial assistance specified in the Financing Agreements, Subordinated Debt, if any;</w:t>
      </w:r>
    </w:p>
    <w:p w14:paraId="63FC7E0B" w14:textId="77777777" w:rsidR="00917DB3" w:rsidRDefault="00917DB3">
      <w:pPr>
        <w:pStyle w:val="BodyText"/>
        <w:spacing w:before="2"/>
        <w:rPr>
          <w:sz w:val="24"/>
        </w:rPr>
      </w:pPr>
    </w:p>
    <w:p w14:paraId="687C6082" w14:textId="77777777" w:rsidR="00917DB3" w:rsidRDefault="006C2466">
      <w:pPr>
        <w:pStyle w:val="BodyText"/>
        <w:spacing w:line="264" w:lineRule="auto"/>
        <w:ind w:left="1359" w:right="637"/>
        <w:jc w:val="both"/>
      </w:pPr>
      <w:r>
        <w:t>“</w:t>
      </w:r>
      <w:r>
        <w:rPr>
          <w:b/>
        </w:rPr>
        <w:t>Financial</w:t>
      </w:r>
      <w:r>
        <w:rPr>
          <w:b/>
          <w:spacing w:val="-6"/>
        </w:rPr>
        <w:t xml:space="preserve"> </w:t>
      </w:r>
      <w:r>
        <w:rPr>
          <w:b/>
        </w:rPr>
        <w:t>Year</w:t>
      </w:r>
      <w:r>
        <w:t>”</w:t>
      </w:r>
      <w:r>
        <w:rPr>
          <w:spacing w:val="-6"/>
        </w:rPr>
        <w:t xml:space="preserve"> </w:t>
      </w:r>
      <w:r>
        <w:t>shall</w:t>
      </w:r>
      <w:r>
        <w:rPr>
          <w:spacing w:val="-5"/>
        </w:rPr>
        <w:t xml:space="preserve"> </w:t>
      </w:r>
      <w:r>
        <w:t>mean</w:t>
      </w:r>
      <w:r>
        <w:rPr>
          <w:spacing w:val="-6"/>
        </w:rPr>
        <w:t xml:space="preserve"> </w:t>
      </w:r>
      <w:r>
        <w:t>a</w:t>
      </w:r>
      <w:r>
        <w:rPr>
          <w:spacing w:val="-6"/>
        </w:rPr>
        <w:t xml:space="preserve"> </w:t>
      </w:r>
      <w:r>
        <w:t>year</w:t>
      </w:r>
      <w:r>
        <w:rPr>
          <w:spacing w:val="-6"/>
        </w:rPr>
        <w:t xml:space="preserve"> </w:t>
      </w:r>
      <w:r>
        <w:t>commencing</w:t>
      </w:r>
      <w:r>
        <w:rPr>
          <w:spacing w:val="-6"/>
        </w:rPr>
        <w:t xml:space="preserve"> </w:t>
      </w:r>
      <w:r>
        <w:t>on</w:t>
      </w:r>
      <w:r>
        <w:rPr>
          <w:spacing w:val="-6"/>
        </w:rPr>
        <w:t xml:space="preserve"> </w:t>
      </w:r>
      <w:r>
        <w:t>1</w:t>
      </w:r>
      <w:r>
        <w:rPr>
          <w:vertAlign w:val="superscript"/>
        </w:rPr>
        <w:t>st</w:t>
      </w:r>
      <w:r>
        <w:rPr>
          <w:spacing w:val="-5"/>
        </w:rPr>
        <w:t xml:space="preserve"> </w:t>
      </w:r>
      <w:r>
        <w:t>April</w:t>
      </w:r>
      <w:r>
        <w:rPr>
          <w:spacing w:val="-6"/>
        </w:rPr>
        <w:t xml:space="preserve"> </w:t>
      </w:r>
      <w:r>
        <w:t>of</w:t>
      </w:r>
      <w:r>
        <w:rPr>
          <w:spacing w:val="-6"/>
        </w:rPr>
        <w:t xml:space="preserve"> </w:t>
      </w:r>
      <w:r>
        <w:t>a</w:t>
      </w:r>
      <w:r>
        <w:rPr>
          <w:spacing w:val="-6"/>
        </w:rPr>
        <w:t xml:space="preserve"> </w:t>
      </w:r>
      <w:r>
        <w:t>calendar</w:t>
      </w:r>
      <w:r>
        <w:rPr>
          <w:spacing w:val="-6"/>
        </w:rPr>
        <w:t xml:space="preserve"> </w:t>
      </w:r>
      <w:r>
        <w:t>year</w:t>
      </w:r>
      <w:r>
        <w:rPr>
          <w:spacing w:val="-6"/>
        </w:rPr>
        <w:t xml:space="preserve"> </w:t>
      </w:r>
      <w:r>
        <w:t>and</w:t>
      </w:r>
      <w:r>
        <w:rPr>
          <w:spacing w:val="-6"/>
        </w:rPr>
        <w:t xml:space="preserve"> </w:t>
      </w:r>
      <w:r>
        <w:t>ending</w:t>
      </w:r>
      <w:r>
        <w:rPr>
          <w:spacing w:val="-6"/>
        </w:rPr>
        <w:t xml:space="preserve"> </w:t>
      </w:r>
      <w:r>
        <w:t>on 31</w:t>
      </w:r>
      <w:r>
        <w:rPr>
          <w:vertAlign w:val="superscript"/>
        </w:rPr>
        <w:t>st</w:t>
      </w:r>
      <w:r>
        <w:t xml:space="preserve"> (thity-first) March of the immediately succeeding calendar year;</w:t>
      </w:r>
    </w:p>
    <w:p w14:paraId="068F4661" w14:textId="77777777" w:rsidR="00917DB3" w:rsidRDefault="00917DB3">
      <w:pPr>
        <w:pStyle w:val="BodyText"/>
        <w:spacing w:before="8"/>
        <w:rPr>
          <w:sz w:val="24"/>
        </w:rPr>
      </w:pPr>
    </w:p>
    <w:p w14:paraId="418BA0F9" w14:textId="77777777" w:rsidR="00917DB3" w:rsidRDefault="006C2466">
      <w:pPr>
        <w:pStyle w:val="BodyText"/>
        <w:spacing w:line="266" w:lineRule="auto"/>
        <w:ind w:left="1359" w:right="635"/>
        <w:jc w:val="both"/>
      </w:pPr>
      <w:r>
        <w:t>“</w:t>
      </w:r>
      <w:r>
        <w:rPr>
          <w:b/>
        </w:rPr>
        <w:t>Financing</w:t>
      </w:r>
      <w:r>
        <w:rPr>
          <w:b/>
          <w:spacing w:val="-14"/>
        </w:rPr>
        <w:t xml:space="preserve"> </w:t>
      </w:r>
      <w:r>
        <w:rPr>
          <w:b/>
        </w:rPr>
        <w:t>Agreements</w:t>
      </w:r>
      <w:r>
        <w:t>”</w:t>
      </w:r>
      <w:r>
        <w:rPr>
          <w:spacing w:val="-14"/>
        </w:rPr>
        <w:t xml:space="preserve"> </w:t>
      </w:r>
      <w:r>
        <w:t>shall</w:t>
      </w:r>
      <w:r>
        <w:rPr>
          <w:spacing w:val="-14"/>
        </w:rPr>
        <w:t xml:space="preserve"> </w:t>
      </w:r>
      <w:r>
        <w:t>mean</w:t>
      </w:r>
      <w:r>
        <w:rPr>
          <w:spacing w:val="-13"/>
        </w:rPr>
        <w:t xml:space="preserve"> </w:t>
      </w:r>
      <w:r>
        <w:t>the</w:t>
      </w:r>
      <w:r>
        <w:rPr>
          <w:spacing w:val="-14"/>
        </w:rPr>
        <w:t xml:space="preserve"> </w:t>
      </w:r>
      <w:r>
        <w:t>agreements</w:t>
      </w:r>
      <w:r>
        <w:rPr>
          <w:spacing w:val="-14"/>
        </w:rPr>
        <w:t xml:space="preserve"> </w:t>
      </w:r>
      <w:r>
        <w:t>executed</w:t>
      </w:r>
      <w:r>
        <w:rPr>
          <w:spacing w:val="-14"/>
        </w:rPr>
        <w:t xml:space="preserve"> </w:t>
      </w:r>
      <w:r>
        <w:t>by</w:t>
      </w:r>
      <w:r>
        <w:rPr>
          <w:spacing w:val="-13"/>
        </w:rPr>
        <w:t xml:space="preserve"> </w:t>
      </w:r>
      <w:r>
        <w:t>the</w:t>
      </w:r>
      <w:r>
        <w:rPr>
          <w:spacing w:val="-14"/>
        </w:rPr>
        <w:t xml:space="preserve"> </w:t>
      </w:r>
      <w:r>
        <w:t>Concessionaire</w:t>
      </w:r>
      <w:r>
        <w:rPr>
          <w:spacing w:val="-14"/>
        </w:rPr>
        <w:t xml:space="preserve"> </w:t>
      </w:r>
      <w:r>
        <w:t>in</w:t>
      </w:r>
      <w:r>
        <w:rPr>
          <w:spacing w:val="-14"/>
        </w:rPr>
        <w:t xml:space="preserve"> </w:t>
      </w:r>
      <w:r>
        <w:t>respect of financial assistance to be provided by the Senior Lenders by way of loans, guarantees, subscription to non-convertible debentures and other debt instruments including notes, debentures, bonds and other debt instruments, security agreements, and other documents relating to the financing (including refinancing) of the Total Project Cost, and includes amendments or modifications made in accordance with Clause 5.2.3;</w:t>
      </w:r>
    </w:p>
    <w:p w14:paraId="24AB50F7" w14:textId="77777777" w:rsidR="00917DB3" w:rsidRDefault="00917DB3">
      <w:pPr>
        <w:pStyle w:val="BodyText"/>
        <w:spacing w:before="2"/>
        <w:rPr>
          <w:sz w:val="24"/>
        </w:rPr>
      </w:pPr>
    </w:p>
    <w:p w14:paraId="5B4DEBC5" w14:textId="77777777" w:rsidR="00917DB3" w:rsidRDefault="006C2466">
      <w:pPr>
        <w:spacing w:line="264" w:lineRule="auto"/>
        <w:ind w:left="1359" w:right="638"/>
        <w:jc w:val="both"/>
      </w:pPr>
      <w:r>
        <w:t>“</w:t>
      </w:r>
      <w:r>
        <w:rPr>
          <w:b/>
        </w:rPr>
        <w:t>Force Majeure</w:t>
      </w:r>
      <w:r>
        <w:t>” or “</w:t>
      </w:r>
      <w:r>
        <w:rPr>
          <w:b/>
        </w:rPr>
        <w:t>Force Majeure Event</w:t>
      </w:r>
      <w:r>
        <w:t xml:space="preserve">” shall have the meaning ascribed to it in Clause </w:t>
      </w:r>
      <w:r>
        <w:rPr>
          <w:spacing w:val="-2"/>
        </w:rPr>
        <w:t>29.1;</w:t>
      </w:r>
    </w:p>
    <w:p w14:paraId="575ACED0" w14:textId="77777777" w:rsidR="00917DB3" w:rsidRDefault="00917DB3">
      <w:pPr>
        <w:pStyle w:val="BodyText"/>
        <w:spacing w:before="7"/>
        <w:rPr>
          <w:sz w:val="24"/>
        </w:rPr>
      </w:pPr>
    </w:p>
    <w:p w14:paraId="51BCF121" w14:textId="77777777" w:rsidR="00917DB3" w:rsidRDefault="006C2466">
      <w:pPr>
        <w:pStyle w:val="BodyText"/>
        <w:spacing w:before="1" w:line="532" w:lineRule="auto"/>
        <w:ind w:left="1359" w:right="2012"/>
      </w:pPr>
      <w:r>
        <w:t>“</w:t>
      </w:r>
      <w:r>
        <w:rPr>
          <w:b/>
        </w:rPr>
        <w:t>Force</w:t>
      </w:r>
      <w:r>
        <w:rPr>
          <w:b/>
          <w:spacing w:val="-3"/>
        </w:rPr>
        <w:t xml:space="preserve"> </w:t>
      </w:r>
      <w:r>
        <w:rPr>
          <w:b/>
        </w:rPr>
        <w:t>Majeure</w:t>
      </w:r>
      <w:r>
        <w:rPr>
          <w:b/>
          <w:spacing w:val="-3"/>
        </w:rPr>
        <w:t xml:space="preserve"> </w:t>
      </w:r>
      <w:r>
        <w:rPr>
          <w:b/>
        </w:rPr>
        <w:t>Costs</w:t>
      </w:r>
      <w:r>
        <w:t>”</w:t>
      </w:r>
      <w:r>
        <w:rPr>
          <w:spacing w:val="-3"/>
        </w:rPr>
        <w:t xml:space="preserve"> </w:t>
      </w:r>
      <w:r>
        <w:t>shall</w:t>
      </w:r>
      <w:r>
        <w:rPr>
          <w:spacing w:val="-3"/>
        </w:rPr>
        <w:t xml:space="preserve"> </w:t>
      </w:r>
      <w:r>
        <w:t>have</w:t>
      </w:r>
      <w:r>
        <w:rPr>
          <w:spacing w:val="-3"/>
        </w:rPr>
        <w:t xml:space="preserve"> </w:t>
      </w:r>
      <w:r>
        <w:t>the</w:t>
      </w:r>
      <w:r>
        <w:rPr>
          <w:spacing w:val="-3"/>
        </w:rPr>
        <w:t xml:space="preserve"> </w:t>
      </w:r>
      <w:r>
        <w:t>meaning</w:t>
      </w:r>
      <w:r>
        <w:rPr>
          <w:spacing w:val="-3"/>
        </w:rPr>
        <w:t xml:space="preserve"> </w:t>
      </w:r>
      <w:r>
        <w:t>ascribed</w:t>
      </w:r>
      <w:r>
        <w:rPr>
          <w:spacing w:val="-3"/>
        </w:rPr>
        <w:t xml:space="preserve"> </w:t>
      </w:r>
      <w:r>
        <w:t>to</w:t>
      </w:r>
      <w:r>
        <w:rPr>
          <w:spacing w:val="-3"/>
        </w:rPr>
        <w:t xml:space="preserve"> </w:t>
      </w:r>
      <w:r>
        <w:t>it</w:t>
      </w:r>
      <w:r>
        <w:rPr>
          <w:spacing w:val="-3"/>
        </w:rPr>
        <w:t xml:space="preserve"> </w:t>
      </w:r>
      <w:r>
        <w:t>in</w:t>
      </w:r>
      <w:r>
        <w:rPr>
          <w:spacing w:val="-1"/>
        </w:rPr>
        <w:t xml:space="preserve"> </w:t>
      </w:r>
      <w:r>
        <w:t>Clause</w:t>
      </w:r>
      <w:r>
        <w:rPr>
          <w:spacing w:val="-3"/>
        </w:rPr>
        <w:t xml:space="preserve"> </w:t>
      </w:r>
      <w:r>
        <w:t xml:space="preserve">29.7; </w:t>
      </w:r>
      <w:r>
        <w:lastRenderedPageBreak/>
        <w:t>“</w:t>
      </w:r>
      <w:r>
        <w:rPr>
          <w:b/>
        </w:rPr>
        <w:t>GOI</w:t>
      </w:r>
      <w:r>
        <w:t>” shall mean the Government of India;</w:t>
      </w:r>
    </w:p>
    <w:p w14:paraId="11B4D00A" w14:textId="1EBC6BC2" w:rsidR="00917DB3" w:rsidRDefault="006C2466">
      <w:pPr>
        <w:pStyle w:val="BodyText"/>
        <w:spacing w:before="62" w:line="266" w:lineRule="auto"/>
        <w:ind w:left="1359" w:right="635"/>
        <w:jc w:val="both"/>
      </w:pPr>
      <w:r>
        <w:t>“</w:t>
      </w:r>
      <w:r>
        <w:rPr>
          <w:b/>
        </w:rPr>
        <w:t>Good Industry Practice</w:t>
      </w:r>
      <w:r>
        <w:t>” shall mean the practices, methods, techniques, designs, standards, skills, diligence, efficiency, reliability and prudence which are generally and reasonably expected from a reasonably skilled and experienced operator engaged in the same type of undertaking as envisaged under this Agreement and which would be expected to result in the performance of its obligations by the Concessionaire in accordance with this Agreement, Applicable</w:t>
      </w:r>
      <w:r>
        <w:rPr>
          <w:spacing w:val="-14"/>
        </w:rPr>
        <w:t xml:space="preserve"> </w:t>
      </w:r>
      <w:r>
        <w:t>Laws</w:t>
      </w:r>
      <w:r>
        <w:rPr>
          <w:spacing w:val="-14"/>
        </w:rPr>
        <w:t xml:space="preserve"> </w:t>
      </w:r>
      <w:r>
        <w:t>and</w:t>
      </w:r>
      <w:r>
        <w:rPr>
          <w:spacing w:val="-14"/>
        </w:rPr>
        <w:t xml:space="preserve"> </w:t>
      </w:r>
      <w:r>
        <w:t>Applicable</w:t>
      </w:r>
      <w:r>
        <w:rPr>
          <w:spacing w:val="-13"/>
        </w:rPr>
        <w:t xml:space="preserve"> </w:t>
      </w:r>
      <w:r>
        <w:t>Permits</w:t>
      </w:r>
      <w:r>
        <w:rPr>
          <w:spacing w:val="-14"/>
        </w:rPr>
        <w:t xml:space="preserve"> </w:t>
      </w:r>
      <w:r>
        <w:t>and</w:t>
      </w:r>
      <w:r>
        <w:rPr>
          <w:spacing w:val="-14"/>
        </w:rPr>
        <w:t xml:space="preserve"> </w:t>
      </w:r>
      <w:r>
        <w:t>includes</w:t>
      </w:r>
      <w:r>
        <w:rPr>
          <w:spacing w:val="-14"/>
        </w:rPr>
        <w:t xml:space="preserve"> </w:t>
      </w:r>
      <w:r>
        <w:t>prudent</w:t>
      </w:r>
      <w:r>
        <w:rPr>
          <w:spacing w:val="-13"/>
        </w:rPr>
        <w:t xml:space="preserve"> </w:t>
      </w:r>
      <w:r w:rsidR="00FE011B">
        <w:t xml:space="preserve">Project </w:t>
      </w:r>
      <w:r>
        <w:t>and</w:t>
      </w:r>
      <w:r>
        <w:rPr>
          <w:spacing w:val="-14"/>
        </w:rPr>
        <w:t xml:space="preserve"> </w:t>
      </w:r>
      <w:r>
        <w:t>Project</w:t>
      </w:r>
      <w:r>
        <w:rPr>
          <w:spacing w:val="-14"/>
        </w:rPr>
        <w:t xml:space="preserve"> </w:t>
      </w:r>
      <w:r>
        <w:t xml:space="preserve">Infrastructure practices generally accepted by the hotel and hospitality industry for ensuring reliable, safe, economical and efficient construction, operation and maintenance of the </w:t>
      </w:r>
      <w:r w:rsidR="00FE011B">
        <w:t xml:space="preserve">Project </w:t>
      </w:r>
      <w:r>
        <w:t xml:space="preserve">and Project </w:t>
      </w:r>
      <w:r>
        <w:rPr>
          <w:spacing w:val="-2"/>
        </w:rPr>
        <w:t>Infrastructure;</w:t>
      </w:r>
    </w:p>
    <w:p w14:paraId="609DD76A" w14:textId="77777777" w:rsidR="00917DB3" w:rsidRDefault="00917DB3">
      <w:pPr>
        <w:pStyle w:val="BodyText"/>
        <w:rPr>
          <w:sz w:val="24"/>
        </w:rPr>
      </w:pPr>
    </w:p>
    <w:p w14:paraId="225DD7CC" w14:textId="5C564832" w:rsidR="00917DB3" w:rsidRDefault="006C2466">
      <w:pPr>
        <w:pStyle w:val="BodyText"/>
        <w:spacing w:line="266" w:lineRule="auto"/>
        <w:ind w:left="1359" w:right="636"/>
        <w:jc w:val="both"/>
      </w:pPr>
      <w:r>
        <w:t>“</w:t>
      </w:r>
      <w:r>
        <w:rPr>
          <w:b/>
        </w:rPr>
        <w:t>Government Instrumentality</w:t>
      </w:r>
      <w:r>
        <w:t xml:space="preserve">” shall mean any department, division or sub-division of the Government of India or the </w:t>
      </w:r>
      <w:r w:rsidR="00FE011B">
        <w:t xml:space="preserve">Government of </w:t>
      </w:r>
      <w:r>
        <w:t xml:space="preserve"> </w:t>
      </w:r>
      <w:r w:rsidR="00FE011B">
        <w:t xml:space="preserve">Karnataka </w:t>
      </w:r>
      <w:r>
        <w:t xml:space="preserve">and includes any commission, board, authority, agency or municipal and other local authority or statutory body including Panchayat under the control of the Government of India or the </w:t>
      </w:r>
      <w:r w:rsidR="00FE011B">
        <w:t>Government of  Karnataka</w:t>
      </w:r>
      <w:r>
        <w:t>,</w:t>
      </w:r>
      <w:r>
        <w:rPr>
          <w:spacing w:val="-6"/>
        </w:rPr>
        <w:t xml:space="preserve"> </w:t>
      </w:r>
      <w:r>
        <w:t>as</w:t>
      </w:r>
      <w:r>
        <w:rPr>
          <w:spacing w:val="-6"/>
        </w:rPr>
        <w:t xml:space="preserve"> </w:t>
      </w:r>
      <w:r>
        <w:t>the</w:t>
      </w:r>
      <w:r>
        <w:rPr>
          <w:spacing w:val="-6"/>
        </w:rPr>
        <w:t xml:space="preserve"> </w:t>
      </w:r>
      <w:r>
        <w:t>case</w:t>
      </w:r>
      <w:r>
        <w:rPr>
          <w:spacing w:val="-6"/>
        </w:rPr>
        <w:t xml:space="preserve"> </w:t>
      </w:r>
      <w:r>
        <w:t>may</w:t>
      </w:r>
      <w:r>
        <w:rPr>
          <w:spacing w:val="-6"/>
        </w:rPr>
        <w:t xml:space="preserve"> </w:t>
      </w:r>
      <w:r>
        <w:t>be,</w:t>
      </w:r>
      <w:r>
        <w:rPr>
          <w:spacing w:val="-6"/>
        </w:rPr>
        <w:t xml:space="preserve"> </w:t>
      </w:r>
      <w:r>
        <w:t>and</w:t>
      </w:r>
      <w:r>
        <w:rPr>
          <w:spacing w:val="-6"/>
        </w:rPr>
        <w:t xml:space="preserve"> </w:t>
      </w:r>
      <w:r>
        <w:t>having</w:t>
      </w:r>
      <w:r>
        <w:rPr>
          <w:spacing w:val="-6"/>
        </w:rPr>
        <w:t xml:space="preserve"> </w:t>
      </w:r>
      <w:r>
        <w:t>jurisdiction</w:t>
      </w:r>
      <w:r>
        <w:rPr>
          <w:spacing w:val="-6"/>
        </w:rPr>
        <w:t xml:space="preserve"> </w:t>
      </w:r>
      <w:r>
        <w:t>over</w:t>
      </w:r>
      <w:r>
        <w:rPr>
          <w:spacing w:val="-6"/>
        </w:rPr>
        <w:t xml:space="preserve"> </w:t>
      </w:r>
      <w:r>
        <w:t>the</w:t>
      </w:r>
      <w:r>
        <w:rPr>
          <w:spacing w:val="-6"/>
        </w:rPr>
        <w:t xml:space="preserve"> </w:t>
      </w:r>
      <w:r w:rsidR="00FE011B">
        <w:t>Project</w:t>
      </w:r>
      <w:r>
        <w:t xml:space="preserve"> and the Project Infrastructure or the performance of all or any of the services or obligations of the Concessionaire under or pursuant to this Agreement;</w:t>
      </w:r>
    </w:p>
    <w:p w14:paraId="052C823B" w14:textId="77777777" w:rsidR="00917DB3" w:rsidRDefault="00917DB3">
      <w:pPr>
        <w:pStyle w:val="BodyText"/>
        <w:rPr>
          <w:sz w:val="24"/>
        </w:rPr>
      </w:pPr>
    </w:p>
    <w:p w14:paraId="178CD219" w14:textId="5D4BADAB" w:rsidR="00917DB3" w:rsidRDefault="006C2466">
      <w:pPr>
        <w:pStyle w:val="BodyText"/>
        <w:spacing w:line="266" w:lineRule="auto"/>
        <w:ind w:left="1359" w:right="635"/>
        <w:jc w:val="both"/>
      </w:pPr>
      <w:r>
        <w:t>“</w:t>
      </w:r>
      <w:r>
        <w:rPr>
          <w:b/>
        </w:rPr>
        <w:t>Gross</w:t>
      </w:r>
      <w:r>
        <w:rPr>
          <w:b/>
          <w:spacing w:val="-5"/>
        </w:rPr>
        <w:t xml:space="preserve"> </w:t>
      </w:r>
      <w:r>
        <w:rPr>
          <w:b/>
        </w:rPr>
        <w:t>Revenue</w:t>
      </w:r>
      <w:r>
        <w:t>”</w:t>
      </w:r>
      <w:r>
        <w:rPr>
          <w:spacing w:val="-5"/>
        </w:rPr>
        <w:t xml:space="preserve"> </w:t>
      </w:r>
      <w:r>
        <w:t>of</w:t>
      </w:r>
      <w:r>
        <w:rPr>
          <w:spacing w:val="-4"/>
        </w:rPr>
        <w:t xml:space="preserve"> </w:t>
      </w:r>
      <w:r>
        <w:t>the</w:t>
      </w:r>
      <w:r>
        <w:rPr>
          <w:spacing w:val="-5"/>
        </w:rPr>
        <w:t xml:space="preserve"> </w:t>
      </w:r>
      <w:r w:rsidR="00FE011B">
        <w:t xml:space="preserve">Project </w:t>
      </w:r>
      <w:r>
        <w:t>for</w:t>
      </w:r>
      <w:r>
        <w:rPr>
          <w:spacing w:val="-4"/>
        </w:rPr>
        <w:t xml:space="preserve"> </w:t>
      </w:r>
      <w:r>
        <w:t>and</w:t>
      </w:r>
      <w:r>
        <w:rPr>
          <w:spacing w:val="-5"/>
        </w:rPr>
        <w:t xml:space="preserve"> </w:t>
      </w:r>
      <w:r>
        <w:t>in</w:t>
      </w:r>
      <w:r>
        <w:rPr>
          <w:spacing w:val="-5"/>
        </w:rPr>
        <w:t xml:space="preserve"> </w:t>
      </w:r>
      <w:r>
        <w:t>respect</w:t>
      </w:r>
      <w:r>
        <w:rPr>
          <w:spacing w:val="-4"/>
        </w:rPr>
        <w:t xml:space="preserve"> </w:t>
      </w:r>
      <w:r>
        <w:t>of</w:t>
      </w:r>
      <w:r>
        <w:rPr>
          <w:spacing w:val="-4"/>
        </w:rPr>
        <w:t xml:space="preserve"> </w:t>
      </w:r>
      <w:r>
        <w:t>any</w:t>
      </w:r>
      <w:r>
        <w:rPr>
          <w:spacing w:val="-5"/>
        </w:rPr>
        <w:t xml:space="preserve"> </w:t>
      </w:r>
      <w:r>
        <w:t>Accounting</w:t>
      </w:r>
      <w:r>
        <w:rPr>
          <w:spacing w:val="-4"/>
        </w:rPr>
        <w:t xml:space="preserve"> </w:t>
      </w:r>
      <w:r>
        <w:t>Year</w:t>
      </w:r>
      <w:r>
        <w:rPr>
          <w:spacing w:val="-4"/>
        </w:rPr>
        <w:t xml:space="preserve"> </w:t>
      </w:r>
      <w:r>
        <w:t>shall</w:t>
      </w:r>
      <w:r>
        <w:rPr>
          <w:spacing w:val="-4"/>
        </w:rPr>
        <w:t xml:space="preserve"> </w:t>
      </w:r>
      <w:r>
        <w:t>mean</w:t>
      </w:r>
      <w:r>
        <w:rPr>
          <w:spacing w:val="-5"/>
        </w:rPr>
        <w:t xml:space="preserve"> </w:t>
      </w:r>
      <w:r>
        <w:t>the</w:t>
      </w:r>
      <w:r>
        <w:rPr>
          <w:spacing w:val="-5"/>
        </w:rPr>
        <w:t xml:space="preserve"> </w:t>
      </w:r>
      <w:r>
        <w:t>total amount of gross Revenues and receipts of every kind (from both cash and credit transactions computed</w:t>
      </w:r>
      <w:r>
        <w:rPr>
          <w:spacing w:val="-5"/>
        </w:rPr>
        <w:t xml:space="preserve"> </w:t>
      </w:r>
      <w:r>
        <w:t>prior</w:t>
      </w:r>
      <w:r>
        <w:rPr>
          <w:spacing w:val="-5"/>
        </w:rPr>
        <w:t xml:space="preserve"> </w:t>
      </w:r>
      <w:r>
        <w:t>to</w:t>
      </w:r>
      <w:r>
        <w:rPr>
          <w:spacing w:val="-5"/>
        </w:rPr>
        <w:t xml:space="preserve"> </w:t>
      </w:r>
      <w:r>
        <w:t>payment</w:t>
      </w:r>
      <w:r>
        <w:rPr>
          <w:spacing w:val="-5"/>
        </w:rPr>
        <w:t xml:space="preserve"> </w:t>
      </w:r>
      <w:r>
        <w:t>of</w:t>
      </w:r>
      <w:r>
        <w:rPr>
          <w:spacing w:val="-5"/>
        </w:rPr>
        <w:t xml:space="preserve"> </w:t>
      </w:r>
      <w:r>
        <w:t>any</w:t>
      </w:r>
      <w:r>
        <w:rPr>
          <w:spacing w:val="-5"/>
        </w:rPr>
        <w:t xml:space="preserve"> </w:t>
      </w:r>
      <w:r>
        <w:t>commission</w:t>
      </w:r>
      <w:r>
        <w:rPr>
          <w:spacing w:val="-5"/>
        </w:rPr>
        <w:t xml:space="preserve"> </w:t>
      </w:r>
      <w:r>
        <w:t>or</w:t>
      </w:r>
      <w:r>
        <w:rPr>
          <w:spacing w:val="-5"/>
        </w:rPr>
        <w:t xml:space="preserve"> </w:t>
      </w:r>
      <w:r>
        <w:t>service</w:t>
      </w:r>
      <w:r>
        <w:rPr>
          <w:spacing w:val="-5"/>
        </w:rPr>
        <w:t xml:space="preserve"> </w:t>
      </w:r>
      <w:r>
        <w:t>charge</w:t>
      </w:r>
      <w:r>
        <w:rPr>
          <w:spacing w:val="-5"/>
        </w:rPr>
        <w:t xml:space="preserve"> </w:t>
      </w:r>
      <w:r>
        <w:t>or</w:t>
      </w:r>
      <w:r>
        <w:rPr>
          <w:spacing w:val="-5"/>
        </w:rPr>
        <w:t xml:space="preserve"> </w:t>
      </w:r>
      <w:r>
        <w:t>fee</w:t>
      </w:r>
      <w:r>
        <w:rPr>
          <w:spacing w:val="-5"/>
        </w:rPr>
        <w:t xml:space="preserve"> </w:t>
      </w:r>
      <w:r>
        <w:t>thereon)</w:t>
      </w:r>
      <w:r>
        <w:rPr>
          <w:spacing w:val="-5"/>
        </w:rPr>
        <w:t xml:space="preserve"> </w:t>
      </w:r>
      <w:r>
        <w:t>derived</w:t>
      </w:r>
      <w:r>
        <w:rPr>
          <w:spacing w:val="-5"/>
        </w:rPr>
        <w:t xml:space="preserve"> </w:t>
      </w:r>
      <w:r>
        <w:t>by</w:t>
      </w:r>
      <w:r>
        <w:rPr>
          <w:spacing w:val="-5"/>
        </w:rPr>
        <w:t xml:space="preserve"> </w:t>
      </w:r>
      <w:r>
        <w:t xml:space="preserve">the Concessionaire from the operation of the </w:t>
      </w:r>
      <w:r w:rsidR="00FE011B">
        <w:t xml:space="preserve">Project </w:t>
      </w:r>
      <w:r>
        <w:t>and its facilities and provision of Associated Services, Hospitality Services and/or any other activity related to the Project, as certified by the statutory auditors of the Concessionaire, and shall include Revenues and receipts from and on account of room occupancy charges, telephone including telefax and telex charges, laundry, food, beverages, liquor, recreational amenities (including outdoor</w:t>
      </w:r>
      <w:r>
        <w:rPr>
          <w:spacing w:val="-6"/>
        </w:rPr>
        <w:t xml:space="preserve"> </w:t>
      </w:r>
      <w:r>
        <w:t>pool,</w:t>
      </w:r>
      <w:r>
        <w:rPr>
          <w:spacing w:val="-6"/>
        </w:rPr>
        <w:t xml:space="preserve"> </w:t>
      </w:r>
      <w:r>
        <w:t>health</w:t>
      </w:r>
      <w:r>
        <w:rPr>
          <w:spacing w:val="-6"/>
        </w:rPr>
        <w:t xml:space="preserve"> </w:t>
      </w:r>
      <w:r>
        <w:t>club,</w:t>
      </w:r>
      <w:r>
        <w:rPr>
          <w:spacing w:val="-6"/>
        </w:rPr>
        <w:t xml:space="preserve"> </w:t>
      </w:r>
      <w:r>
        <w:t>spa,</w:t>
      </w:r>
      <w:r>
        <w:rPr>
          <w:spacing w:val="-6"/>
        </w:rPr>
        <w:t xml:space="preserve"> </w:t>
      </w:r>
      <w:r>
        <w:t>sauna,</w:t>
      </w:r>
      <w:r>
        <w:rPr>
          <w:spacing w:val="-6"/>
        </w:rPr>
        <w:t xml:space="preserve"> </w:t>
      </w:r>
      <w:r>
        <w:t>fitness</w:t>
      </w:r>
      <w:r>
        <w:rPr>
          <w:spacing w:val="-6"/>
        </w:rPr>
        <w:t xml:space="preserve"> </w:t>
      </w:r>
      <w:r>
        <w:t>facility</w:t>
      </w:r>
      <w:r>
        <w:rPr>
          <w:spacing w:val="-6"/>
        </w:rPr>
        <w:t xml:space="preserve"> </w:t>
      </w:r>
      <w:r>
        <w:t>etc.),</w:t>
      </w:r>
      <w:r>
        <w:rPr>
          <w:spacing w:val="-6"/>
        </w:rPr>
        <w:t xml:space="preserve"> </w:t>
      </w:r>
      <w:r>
        <w:t>outdoor</w:t>
      </w:r>
      <w:r>
        <w:rPr>
          <w:spacing w:val="-6"/>
        </w:rPr>
        <w:t xml:space="preserve"> </w:t>
      </w:r>
      <w:r>
        <w:t>catering,</w:t>
      </w:r>
      <w:r>
        <w:rPr>
          <w:spacing w:val="-6"/>
        </w:rPr>
        <w:t xml:space="preserve"> </w:t>
      </w:r>
      <w:r>
        <w:t>vending</w:t>
      </w:r>
      <w:r>
        <w:rPr>
          <w:spacing w:val="-6"/>
        </w:rPr>
        <w:t xml:space="preserve"> </w:t>
      </w:r>
      <w:r>
        <w:t>machines, parking, use of commercial or other spaces for rent or fee of every description and kind, and any other services or facility provided by the Concessionaire, but shall exclude the following:</w:t>
      </w:r>
    </w:p>
    <w:p w14:paraId="1064D98F" w14:textId="77777777" w:rsidR="00917DB3" w:rsidRDefault="00917DB3">
      <w:pPr>
        <w:pStyle w:val="BodyText"/>
        <w:rPr>
          <w:sz w:val="24"/>
        </w:rPr>
      </w:pPr>
    </w:p>
    <w:p w14:paraId="07FAF993" w14:textId="77777777" w:rsidR="00917DB3" w:rsidRDefault="006C2466">
      <w:pPr>
        <w:numPr>
          <w:ilvl w:val="0"/>
          <w:numId w:val="38"/>
        </w:numPr>
        <w:tabs>
          <w:tab w:val="left" w:pos="2057"/>
        </w:tabs>
        <w:spacing w:line="268" w:lineRule="auto"/>
        <w:ind w:right="637"/>
      </w:pPr>
      <w:r>
        <w:t>All statutory applicable indirect Taxes such as GST,</w:t>
      </w:r>
      <w:r>
        <w:rPr>
          <w:spacing w:val="40"/>
        </w:rPr>
        <w:t xml:space="preserve"> </w:t>
      </w:r>
      <w:r>
        <w:t>expenditure tax, and the like by whatever name called now or in future, which the Concessionaire is bound to pay;</w:t>
      </w:r>
    </w:p>
    <w:p w14:paraId="42453FD7" w14:textId="77777777" w:rsidR="00917DB3" w:rsidRDefault="006C2466">
      <w:pPr>
        <w:numPr>
          <w:ilvl w:val="0"/>
          <w:numId w:val="38"/>
        </w:numPr>
        <w:tabs>
          <w:tab w:val="left" w:pos="2057"/>
        </w:tabs>
        <w:spacing w:line="268" w:lineRule="auto"/>
        <w:ind w:right="634"/>
      </w:pPr>
      <w:r>
        <w:t>Any revenue earned by the Concessionaire on sale of assets of a capital nature which are owned by the Concessionaire; and</w:t>
      </w:r>
    </w:p>
    <w:p w14:paraId="75AEE0DC" w14:textId="77777777" w:rsidR="00917DB3" w:rsidRDefault="006C2466">
      <w:pPr>
        <w:numPr>
          <w:ilvl w:val="0"/>
          <w:numId w:val="38"/>
        </w:numPr>
        <w:tabs>
          <w:tab w:val="left" w:pos="2056"/>
        </w:tabs>
        <w:spacing w:line="248" w:lineRule="exact"/>
        <w:ind w:left="2056" w:hanging="708"/>
      </w:pPr>
      <w:r>
        <w:t>Interest</w:t>
      </w:r>
      <w:r>
        <w:rPr>
          <w:spacing w:val="-9"/>
        </w:rPr>
        <w:t xml:space="preserve"> </w:t>
      </w:r>
      <w:r>
        <w:t>income</w:t>
      </w:r>
      <w:r>
        <w:rPr>
          <w:spacing w:val="-7"/>
        </w:rPr>
        <w:t xml:space="preserve"> </w:t>
      </w:r>
      <w:r>
        <w:t>from</w:t>
      </w:r>
      <w:r>
        <w:rPr>
          <w:spacing w:val="-7"/>
        </w:rPr>
        <w:t xml:space="preserve"> </w:t>
      </w:r>
      <w:r>
        <w:t>investment</w:t>
      </w:r>
      <w:r>
        <w:rPr>
          <w:spacing w:val="-7"/>
        </w:rPr>
        <w:t xml:space="preserve"> </w:t>
      </w:r>
      <w:r>
        <w:rPr>
          <w:spacing w:val="-2"/>
        </w:rPr>
        <w:t>made;</w:t>
      </w:r>
    </w:p>
    <w:p w14:paraId="50F55C3F" w14:textId="77777777" w:rsidR="00917DB3" w:rsidRDefault="00917DB3">
      <w:pPr>
        <w:pStyle w:val="BodyText"/>
        <w:spacing w:before="4"/>
        <w:rPr>
          <w:sz w:val="26"/>
        </w:rPr>
      </w:pPr>
    </w:p>
    <w:p w14:paraId="6FE0AE55" w14:textId="77777777" w:rsidR="00917DB3" w:rsidRDefault="006C2466">
      <w:pPr>
        <w:pStyle w:val="BodyText"/>
        <w:spacing w:line="266" w:lineRule="auto"/>
        <w:ind w:left="1359" w:right="637"/>
        <w:jc w:val="both"/>
      </w:pPr>
      <w:r>
        <w:t>For</w:t>
      </w:r>
      <w:r>
        <w:rPr>
          <w:spacing w:val="-7"/>
        </w:rPr>
        <w:t xml:space="preserve"> </w:t>
      </w:r>
      <w:r>
        <w:t>avoidance</w:t>
      </w:r>
      <w:r>
        <w:rPr>
          <w:spacing w:val="-7"/>
        </w:rPr>
        <w:t xml:space="preserve"> </w:t>
      </w:r>
      <w:r>
        <w:t>of</w:t>
      </w:r>
      <w:r>
        <w:rPr>
          <w:spacing w:val="-7"/>
        </w:rPr>
        <w:t xml:space="preserve"> </w:t>
      </w:r>
      <w:r>
        <w:t>doubt,</w:t>
      </w:r>
      <w:r>
        <w:rPr>
          <w:spacing w:val="-7"/>
        </w:rPr>
        <w:t xml:space="preserve"> </w:t>
      </w:r>
      <w:r>
        <w:t>Gross</w:t>
      </w:r>
      <w:r>
        <w:rPr>
          <w:spacing w:val="-7"/>
        </w:rPr>
        <w:t xml:space="preserve"> </w:t>
      </w:r>
      <w:r>
        <w:t>Revenue</w:t>
      </w:r>
      <w:r>
        <w:rPr>
          <w:spacing w:val="-7"/>
        </w:rPr>
        <w:t xml:space="preserve"> </w:t>
      </w:r>
      <w:r>
        <w:t>shall</w:t>
      </w:r>
      <w:r>
        <w:rPr>
          <w:spacing w:val="-7"/>
        </w:rPr>
        <w:t xml:space="preserve"> </w:t>
      </w:r>
      <w:r>
        <w:t>also</w:t>
      </w:r>
      <w:r>
        <w:rPr>
          <w:spacing w:val="-7"/>
        </w:rPr>
        <w:t xml:space="preserve"> </w:t>
      </w:r>
      <w:r>
        <w:t>include</w:t>
      </w:r>
      <w:r>
        <w:rPr>
          <w:spacing w:val="-7"/>
        </w:rPr>
        <w:t xml:space="preserve"> </w:t>
      </w:r>
      <w:r>
        <w:t>any</w:t>
      </w:r>
      <w:r>
        <w:rPr>
          <w:spacing w:val="-7"/>
        </w:rPr>
        <w:t xml:space="preserve"> </w:t>
      </w:r>
      <w:r>
        <w:t>amount</w:t>
      </w:r>
      <w:r>
        <w:rPr>
          <w:spacing w:val="-7"/>
        </w:rPr>
        <w:t xml:space="preserve"> </w:t>
      </w:r>
      <w:r>
        <w:t>received</w:t>
      </w:r>
      <w:r>
        <w:rPr>
          <w:spacing w:val="-7"/>
        </w:rPr>
        <w:t xml:space="preserve"> </w:t>
      </w:r>
      <w:r>
        <w:t>by</w:t>
      </w:r>
      <w:r>
        <w:rPr>
          <w:spacing w:val="-7"/>
        </w:rPr>
        <w:t xml:space="preserve"> </w:t>
      </w:r>
      <w:r>
        <w:t>the</w:t>
      </w:r>
      <w:r>
        <w:rPr>
          <w:spacing w:val="-7"/>
        </w:rPr>
        <w:t xml:space="preserve"> </w:t>
      </w:r>
      <w:r>
        <w:t>Affiliate to whom the Concessionaire has contracted any Associated Services, Hospitality Services and/or</w:t>
      </w:r>
      <w:r>
        <w:rPr>
          <w:spacing w:val="-6"/>
        </w:rPr>
        <w:t xml:space="preserve"> </w:t>
      </w:r>
      <w:r>
        <w:t>any</w:t>
      </w:r>
      <w:r>
        <w:rPr>
          <w:spacing w:val="-6"/>
        </w:rPr>
        <w:t xml:space="preserve"> </w:t>
      </w:r>
      <w:r>
        <w:t>other</w:t>
      </w:r>
      <w:r>
        <w:rPr>
          <w:spacing w:val="-6"/>
        </w:rPr>
        <w:t xml:space="preserve"> </w:t>
      </w:r>
      <w:r>
        <w:t>activity</w:t>
      </w:r>
      <w:r>
        <w:rPr>
          <w:spacing w:val="-6"/>
        </w:rPr>
        <w:t xml:space="preserve"> </w:t>
      </w:r>
      <w:r>
        <w:t>related</w:t>
      </w:r>
      <w:r>
        <w:rPr>
          <w:spacing w:val="-6"/>
        </w:rPr>
        <w:t xml:space="preserve"> </w:t>
      </w:r>
      <w:r>
        <w:t>to</w:t>
      </w:r>
      <w:r>
        <w:rPr>
          <w:spacing w:val="-6"/>
        </w:rPr>
        <w:t xml:space="preserve"> </w:t>
      </w:r>
      <w:r>
        <w:t>the</w:t>
      </w:r>
      <w:r>
        <w:rPr>
          <w:spacing w:val="-6"/>
        </w:rPr>
        <w:t xml:space="preserve"> </w:t>
      </w:r>
      <w:r>
        <w:t>Project,</w:t>
      </w:r>
      <w:r>
        <w:rPr>
          <w:spacing w:val="-6"/>
        </w:rPr>
        <w:t xml:space="preserve"> </w:t>
      </w:r>
      <w:r>
        <w:t>and</w:t>
      </w:r>
      <w:r>
        <w:rPr>
          <w:spacing w:val="-6"/>
        </w:rPr>
        <w:t xml:space="preserve"> </w:t>
      </w:r>
      <w:r>
        <w:t>any</w:t>
      </w:r>
      <w:r>
        <w:rPr>
          <w:spacing w:val="-6"/>
        </w:rPr>
        <w:t xml:space="preserve"> </w:t>
      </w:r>
      <w:r>
        <w:t>amount</w:t>
      </w:r>
      <w:r>
        <w:rPr>
          <w:spacing w:val="-6"/>
        </w:rPr>
        <w:t xml:space="preserve"> </w:t>
      </w:r>
      <w:r>
        <w:t>received</w:t>
      </w:r>
      <w:r>
        <w:rPr>
          <w:spacing w:val="-6"/>
        </w:rPr>
        <w:t xml:space="preserve"> </w:t>
      </w:r>
      <w:r>
        <w:t>by</w:t>
      </w:r>
      <w:r>
        <w:rPr>
          <w:spacing w:val="-6"/>
        </w:rPr>
        <w:t xml:space="preserve"> </w:t>
      </w:r>
      <w:r>
        <w:t>the</w:t>
      </w:r>
      <w:r>
        <w:rPr>
          <w:spacing w:val="-6"/>
        </w:rPr>
        <w:t xml:space="preserve"> </w:t>
      </w:r>
      <w:r>
        <w:t>Concessionaire from a third party to whom it has contracted any Associated Services, Hospitality Services and/or any other activity related to the Project;</w:t>
      </w:r>
    </w:p>
    <w:p w14:paraId="198CDDBB" w14:textId="77777777" w:rsidR="00917DB3" w:rsidRDefault="00917DB3">
      <w:pPr>
        <w:pStyle w:val="BodyText"/>
        <w:rPr>
          <w:sz w:val="24"/>
        </w:rPr>
      </w:pPr>
    </w:p>
    <w:p w14:paraId="4C23034F" w14:textId="0DB1EA4E" w:rsidR="00917DB3" w:rsidRDefault="006C2466">
      <w:pPr>
        <w:pStyle w:val="BodyText"/>
        <w:spacing w:line="266" w:lineRule="auto"/>
        <w:ind w:left="1359" w:right="638"/>
        <w:jc w:val="both"/>
      </w:pPr>
      <w:r>
        <w:t>“</w:t>
      </w:r>
      <w:r>
        <w:rPr>
          <w:b/>
        </w:rPr>
        <w:t>Hospitality Services</w:t>
      </w:r>
      <w:r>
        <w:t xml:space="preserve">” shall mean the services performed under this Agreement such as reception of Users, provision of food and beverages, room services and any other services performed by the Concessionaire towards creating Revenue from the </w:t>
      </w:r>
      <w:r w:rsidR="00D92FB2">
        <w:t>Project</w:t>
      </w:r>
      <w:r>
        <w:t>;</w:t>
      </w:r>
    </w:p>
    <w:p w14:paraId="7642C643" w14:textId="77777777" w:rsidR="00917DB3" w:rsidRDefault="00917DB3">
      <w:pPr>
        <w:pStyle w:val="BodyText"/>
        <w:spacing w:before="5"/>
        <w:rPr>
          <w:sz w:val="24"/>
        </w:rPr>
      </w:pPr>
    </w:p>
    <w:p w14:paraId="7ABCED00" w14:textId="77777777" w:rsidR="00917DB3" w:rsidRDefault="006C2466">
      <w:pPr>
        <w:pStyle w:val="BodyText"/>
        <w:spacing w:line="264" w:lineRule="auto"/>
        <w:ind w:left="1359" w:right="637"/>
        <w:jc w:val="both"/>
      </w:pPr>
      <w:r>
        <w:t>“</w:t>
      </w:r>
      <w:r>
        <w:rPr>
          <w:b/>
        </w:rPr>
        <w:t>Indemnified Party</w:t>
      </w:r>
      <w:r>
        <w:t>” shall mean the Party entitled to the benefit of an indemnity pursuant to Article 37;</w:t>
      </w:r>
    </w:p>
    <w:p w14:paraId="6378B42E" w14:textId="77777777" w:rsidR="00FE011B" w:rsidRDefault="00FE011B" w:rsidP="00FE011B">
      <w:pPr>
        <w:pStyle w:val="BodyText"/>
        <w:spacing w:before="7"/>
      </w:pPr>
    </w:p>
    <w:p w14:paraId="080E7DCC" w14:textId="3B526851" w:rsidR="00917DB3" w:rsidRDefault="006C2466">
      <w:pPr>
        <w:pStyle w:val="BodyText"/>
        <w:spacing w:before="62" w:line="264" w:lineRule="auto"/>
        <w:ind w:left="1359" w:right="639"/>
        <w:jc w:val="both"/>
      </w:pPr>
      <w:r>
        <w:lastRenderedPageBreak/>
        <w:t>“</w:t>
      </w:r>
      <w:r>
        <w:rPr>
          <w:b/>
        </w:rPr>
        <w:t>Indemnifying</w:t>
      </w:r>
      <w:r>
        <w:rPr>
          <w:b/>
          <w:spacing w:val="-6"/>
        </w:rPr>
        <w:t xml:space="preserve"> </w:t>
      </w:r>
      <w:r>
        <w:rPr>
          <w:b/>
        </w:rPr>
        <w:t>Party</w:t>
      </w:r>
      <w:r>
        <w:t>”</w:t>
      </w:r>
      <w:r>
        <w:rPr>
          <w:spacing w:val="-5"/>
        </w:rPr>
        <w:t xml:space="preserve"> </w:t>
      </w:r>
      <w:r>
        <w:t>shall</w:t>
      </w:r>
      <w:r>
        <w:rPr>
          <w:spacing w:val="-5"/>
        </w:rPr>
        <w:t xml:space="preserve"> </w:t>
      </w:r>
      <w:r>
        <w:t>mean</w:t>
      </w:r>
      <w:r>
        <w:rPr>
          <w:spacing w:val="-6"/>
        </w:rPr>
        <w:t xml:space="preserve"> </w:t>
      </w:r>
      <w:r>
        <w:t>the</w:t>
      </w:r>
      <w:r>
        <w:rPr>
          <w:spacing w:val="-6"/>
        </w:rPr>
        <w:t xml:space="preserve"> </w:t>
      </w:r>
      <w:r>
        <w:t>Party</w:t>
      </w:r>
      <w:r>
        <w:rPr>
          <w:spacing w:val="-6"/>
        </w:rPr>
        <w:t xml:space="preserve"> </w:t>
      </w:r>
      <w:r>
        <w:t>obligated</w:t>
      </w:r>
      <w:r>
        <w:rPr>
          <w:spacing w:val="-6"/>
        </w:rPr>
        <w:t xml:space="preserve"> </w:t>
      </w:r>
      <w:r>
        <w:t>to</w:t>
      </w:r>
      <w:r>
        <w:rPr>
          <w:spacing w:val="-6"/>
        </w:rPr>
        <w:t xml:space="preserve"> </w:t>
      </w:r>
      <w:r>
        <w:t>indemnify</w:t>
      </w:r>
      <w:r>
        <w:rPr>
          <w:spacing w:val="-6"/>
        </w:rPr>
        <w:t xml:space="preserve"> </w:t>
      </w:r>
      <w:r>
        <w:t>the</w:t>
      </w:r>
      <w:r>
        <w:rPr>
          <w:spacing w:val="-6"/>
        </w:rPr>
        <w:t xml:space="preserve"> </w:t>
      </w:r>
      <w:r>
        <w:t>other</w:t>
      </w:r>
      <w:r>
        <w:rPr>
          <w:spacing w:val="-5"/>
        </w:rPr>
        <w:t xml:space="preserve"> </w:t>
      </w:r>
      <w:r>
        <w:t>Party</w:t>
      </w:r>
      <w:r>
        <w:rPr>
          <w:spacing w:val="-6"/>
        </w:rPr>
        <w:t xml:space="preserve"> </w:t>
      </w:r>
      <w:r>
        <w:t>pursuant</w:t>
      </w:r>
      <w:r>
        <w:rPr>
          <w:spacing w:val="-5"/>
        </w:rPr>
        <w:t xml:space="preserve"> </w:t>
      </w:r>
      <w:r>
        <w:t>to Article 37;</w:t>
      </w:r>
    </w:p>
    <w:p w14:paraId="2EFCB8DA" w14:textId="77777777" w:rsidR="00917DB3" w:rsidRDefault="00917DB3">
      <w:pPr>
        <w:pStyle w:val="BodyText"/>
        <w:spacing w:before="7"/>
        <w:rPr>
          <w:sz w:val="24"/>
        </w:rPr>
      </w:pPr>
    </w:p>
    <w:p w14:paraId="304C5073" w14:textId="77777777" w:rsidR="00917DB3" w:rsidRDefault="006C2466">
      <w:pPr>
        <w:spacing w:line="532" w:lineRule="auto"/>
        <w:ind w:left="1359" w:right="2012"/>
      </w:pPr>
      <w:r>
        <w:t>“</w:t>
      </w:r>
      <w:r>
        <w:rPr>
          <w:b/>
        </w:rPr>
        <w:t>Independent Expert</w:t>
      </w:r>
      <w:r>
        <w:t>” shall have the meaning set forth in Article 22; “</w:t>
      </w:r>
      <w:r>
        <w:rPr>
          <w:b/>
        </w:rPr>
        <w:t>Indirect</w:t>
      </w:r>
      <w:r>
        <w:rPr>
          <w:b/>
          <w:spacing w:val="-4"/>
        </w:rPr>
        <w:t xml:space="preserve"> </w:t>
      </w:r>
      <w:r>
        <w:rPr>
          <w:b/>
        </w:rPr>
        <w:t>Political</w:t>
      </w:r>
      <w:r>
        <w:rPr>
          <w:b/>
          <w:spacing w:val="-4"/>
        </w:rPr>
        <w:t xml:space="preserve"> </w:t>
      </w:r>
      <w:r>
        <w:rPr>
          <w:b/>
        </w:rPr>
        <w:t>Event</w:t>
      </w:r>
      <w:r>
        <w:t>”</w:t>
      </w:r>
      <w:r>
        <w:rPr>
          <w:spacing w:val="-4"/>
        </w:rPr>
        <w:t xml:space="preserve"> </w:t>
      </w:r>
      <w:r>
        <w:t>shall</w:t>
      </w:r>
      <w:r>
        <w:rPr>
          <w:spacing w:val="-4"/>
        </w:rPr>
        <w:t xml:space="preserve"> </w:t>
      </w:r>
      <w:r>
        <w:t>have</w:t>
      </w:r>
      <w:r>
        <w:rPr>
          <w:spacing w:val="-4"/>
        </w:rPr>
        <w:t xml:space="preserve"> </w:t>
      </w:r>
      <w:r>
        <w:t>the</w:t>
      </w:r>
      <w:r>
        <w:rPr>
          <w:spacing w:val="-4"/>
        </w:rPr>
        <w:t xml:space="preserve"> </w:t>
      </w:r>
      <w:r>
        <w:t>meaning</w:t>
      </w:r>
      <w:r>
        <w:rPr>
          <w:spacing w:val="-4"/>
        </w:rPr>
        <w:t xml:space="preserve"> </w:t>
      </w:r>
      <w:r>
        <w:t>set</w:t>
      </w:r>
      <w:r>
        <w:rPr>
          <w:spacing w:val="-4"/>
        </w:rPr>
        <w:t xml:space="preserve"> </w:t>
      </w:r>
      <w:r>
        <w:t>forth</w:t>
      </w:r>
      <w:r>
        <w:rPr>
          <w:spacing w:val="-4"/>
        </w:rPr>
        <w:t xml:space="preserve"> </w:t>
      </w:r>
      <w:r>
        <w:t>in</w:t>
      </w:r>
      <w:r>
        <w:rPr>
          <w:spacing w:val="-1"/>
        </w:rPr>
        <w:t xml:space="preserve"> </w:t>
      </w:r>
      <w:r>
        <w:t>Clause</w:t>
      </w:r>
      <w:r>
        <w:rPr>
          <w:spacing w:val="-4"/>
        </w:rPr>
        <w:t xml:space="preserve"> </w:t>
      </w:r>
      <w:r>
        <w:t>29.3; “</w:t>
      </w:r>
      <w:r>
        <w:rPr>
          <w:b/>
        </w:rPr>
        <w:t>Insolvency Event</w:t>
      </w:r>
      <w:r>
        <w:t>” in respect of a Party shall mean:</w:t>
      </w:r>
    </w:p>
    <w:p w14:paraId="7AB709AA" w14:textId="77777777" w:rsidR="00917DB3" w:rsidRDefault="006C2466">
      <w:pPr>
        <w:numPr>
          <w:ilvl w:val="0"/>
          <w:numId w:val="37"/>
        </w:numPr>
        <w:tabs>
          <w:tab w:val="left" w:pos="2077"/>
          <w:tab w:val="left" w:pos="2079"/>
        </w:tabs>
        <w:spacing w:line="266" w:lineRule="auto"/>
        <w:ind w:right="634"/>
        <w:jc w:val="both"/>
      </w:pPr>
      <w:r>
        <w:t>such Party has (A) applied for or consented to the appointment of, or the taking of possession by, a receiver, custodian, trustee, administrator, liquidator or the like of itself or of all or a substantial part of its assets or business; (B) been unable to pay its debts as such debts become due; (C) enters into a compromise arrangement with its creditors ; (D) an attachment or restraint has been levied on the assets of such entity Party</w:t>
      </w:r>
      <w:r>
        <w:rPr>
          <w:spacing w:val="-2"/>
        </w:rPr>
        <w:t xml:space="preserve"> </w:t>
      </w:r>
      <w:r>
        <w:t>which</w:t>
      </w:r>
      <w:r>
        <w:rPr>
          <w:spacing w:val="-2"/>
        </w:rPr>
        <w:t xml:space="preserve"> </w:t>
      </w:r>
      <w:r>
        <w:t>materially</w:t>
      </w:r>
      <w:r>
        <w:rPr>
          <w:spacing w:val="-2"/>
        </w:rPr>
        <w:t xml:space="preserve"> </w:t>
      </w:r>
      <w:r>
        <w:t>affects</w:t>
      </w:r>
      <w:r>
        <w:rPr>
          <w:spacing w:val="-2"/>
        </w:rPr>
        <w:t xml:space="preserve"> </w:t>
      </w:r>
      <w:r>
        <w:t>such</w:t>
      </w:r>
      <w:r>
        <w:rPr>
          <w:spacing w:val="-2"/>
        </w:rPr>
        <w:t xml:space="preserve"> </w:t>
      </w:r>
      <w:r>
        <w:t>Party's</w:t>
      </w:r>
      <w:r>
        <w:rPr>
          <w:spacing w:val="-2"/>
        </w:rPr>
        <w:t xml:space="preserve"> </w:t>
      </w:r>
      <w:r>
        <w:t>ability</w:t>
      </w:r>
      <w:r>
        <w:rPr>
          <w:spacing w:val="-2"/>
        </w:rPr>
        <w:t xml:space="preserve"> </w:t>
      </w:r>
      <w:r>
        <w:t>to</w:t>
      </w:r>
      <w:r>
        <w:rPr>
          <w:spacing w:val="-2"/>
        </w:rPr>
        <w:t xml:space="preserve"> </w:t>
      </w:r>
      <w:r>
        <w:t>perform</w:t>
      </w:r>
      <w:r>
        <w:rPr>
          <w:spacing w:val="-3"/>
        </w:rPr>
        <w:t xml:space="preserve"> </w:t>
      </w:r>
      <w:r>
        <w:t>its</w:t>
      </w:r>
      <w:r>
        <w:rPr>
          <w:spacing w:val="-2"/>
        </w:rPr>
        <w:t xml:space="preserve"> </w:t>
      </w:r>
      <w:r>
        <w:t>obligations</w:t>
      </w:r>
      <w:r>
        <w:rPr>
          <w:spacing w:val="-2"/>
        </w:rPr>
        <w:t xml:space="preserve"> </w:t>
      </w:r>
      <w:r>
        <w:t>under</w:t>
      </w:r>
      <w:r>
        <w:rPr>
          <w:spacing w:val="-2"/>
        </w:rPr>
        <w:t xml:space="preserve"> </w:t>
      </w:r>
      <w:r>
        <w:t>this Agreement; (E) commenced proceedings under the (Indian) Insolvency and Bankruptcy</w:t>
      </w:r>
      <w:r>
        <w:rPr>
          <w:spacing w:val="-3"/>
        </w:rPr>
        <w:t xml:space="preserve"> </w:t>
      </w:r>
      <w:r>
        <w:t>Code,</w:t>
      </w:r>
      <w:r>
        <w:rPr>
          <w:spacing w:val="-3"/>
        </w:rPr>
        <w:t xml:space="preserve"> </w:t>
      </w:r>
      <w:r>
        <w:t>2016</w:t>
      </w:r>
      <w:r>
        <w:rPr>
          <w:spacing w:val="-3"/>
        </w:rPr>
        <w:t xml:space="preserve"> </w:t>
      </w:r>
      <w:r>
        <w:t>(the</w:t>
      </w:r>
      <w:r>
        <w:rPr>
          <w:spacing w:val="-3"/>
        </w:rPr>
        <w:t xml:space="preserve"> </w:t>
      </w:r>
      <w:r>
        <w:t>“</w:t>
      </w:r>
      <w:r>
        <w:rPr>
          <w:b/>
        </w:rPr>
        <w:t>Code</w:t>
      </w:r>
      <w:r>
        <w:t>”);</w:t>
      </w:r>
      <w:r>
        <w:rPr>
          <w:spacing w:val="-3"/>
        </w:rPr>
        <w:t xml:space="preserve"> </w:t>
      </w:r>
      <w:r>
        <w:t>(F)</w:t>
      </w:r>
      <w:r>
        <w:rPr>
          <w:spacing w:val="-3"/>
        </w:rPr>
        <w:t xml:space="preserve"> </w:t>
      </w:r>
      <w:r>
        <w:t>filed</w:t>
      </w:r>
      <w:r>
        <w:rPr>
          <w:spacing w:val="-3"/>
        </w:rPr>
        <w:t xml:space="preserve"> </w:t>
      </w:r>
      <w:r>
        <w:t>a</w:t>
      </w:r>
      <w:r>
        <w:rPr>
          <w:spacing w:val="-3"/>
        </w:rPr>
        <w:t xml:space="preserve"> </w:t>
      </w:r>
      <w:r>
        <w:t>petition</w:t>
      </w:r>
      <w:r>
        <w:rPr>
          <w:spacing w:val="-3"/>
        </w:rPr>
        <w:t xml:space="preserve"> </w:t>
      </w:r>
      <w:r>
        <w:t>seeking</w:t>
      </w:r>
      <w:r>
        <w:rPr>
          <w:spacing w:val="-3"/>
        </w:rPr>
        <w:t xml:space="preserve"> </w:t>
      </w:r>
      <w:r>
        <w:t>to</w:t>
      </w:r>
      <w:r>
        <w:rPr>
          <w:spacing w:val="-3"/>
        </w:rPr>
        <w:t xml:space="preserve"> </w:t>
      </w:r>
      <w:r>
        <w:t>take</w:t>
      </w:r>
      <w:r>
        <w:rPr>
          <w:spacing w:val="-3"/>
        </w:rPr>
        <w:t xml:space="preserve"> </w:t>
      </w:r>
      <w:r>
        <w:t>advantage</w:t>
      </w:r>
      <w:r>
        <w:rPr>
          <w:spacing w:val="-3"/>
        </w:rPr>
        <w:t xml:space="preserve"> </w:t>
      </w:r>
      <w:r>
        <w:t>of any other law relating to bankruptcy, insolvency, reorganization, winding up, or composition</w:t>
      </w:r>
      <w:r>
        <w:rPr>
          <w:spacing w:val="-11"/>
        </w:rPr>
        <w:t xml:space="preserve"> </w:t>
      </w:r>
      <w:r>
        <w:t>or</w:t>
      </w:r>
      <w:r>
        <w:rPr>
          <w:spacing w:val="-11"/>
        </w:rPr>
        <w:t xml:space="preserve"> </w:t>
      </w:r>
      <w:r>
        <w:t>readjustment</w:t>
      </w:r>
      <w:r>
        <w:rPr>
          <w:spacing w:val="-11"/>
        </w:rPr>
        <w:t xml:space="preserve"> </w:t>
      </w:r>
      <w:r>
        <w:t>of</w:t>
      </w:r>
      <w:r>
        <w:rPr>
          <w:spacing w:val="-11"/>
        </w:rPr>
        <w:t xml:space="preserve"> </w:t>
      </w:r>
      <w:r>
        <w:t>debts;</w:t>
      </w:r>
      <w:r>
        <w:rPr>
          <w:spacing w:val="-11"/>
        </w:rPr>
        <w:t xml:space="preserve"> </w:t>
      </w:r>
      <w:r>
        <w:t>or</w:t>
      </w:r>
      <w:r>
        <w:rPr>
          <w:spacing w:val="-11"/>
        </w:rPr>
        <w:t xml:space="preserve"> </w:t>
      </w:r>
      <w:r>
        <w:t>(G)</w:t>
      </w:r>
      <w:r>
        <w:rPr>
          <w:spacing w:val="-11"/>
        </w:rPr>
        <w:t xml:space="preserve"> </w:t>
      </w:r>
      <w:r>
        <w:t>taken</w:t>
      </w:r>
      <w:r>
        <w:rPr>
          <w:spacing w:val="-11"/>
        </w:rPr>
        <w:t xml:space="preserve"> </w:t>
      </w:r>
      <w:r>
        <w:t>any</w:t>
      </w:r>
      <w:r>
        <w:rPr>
          <w:spacing w:val="-11"/>
        </w:rPr>
        <w:t xml:space="preserve"> </w:t>
      </w:r>
      <w:r>
        <w:t>corporate</w:t>
      </w:r>
      <w:r>
        <w:rPr>
          <w:spacing w:val="-11"/>
        </w:rPr>
        <w:t xml:space="preserve"> </w:t>
      </w:r>
      <w:r>
        <w:t>or</w:t>
      </w:r>
      <w:r>
        <w:rPr>
          <w:spacing w:val="-11"/>
        </w:rPr>
        <w:t xml:space="preserve"> </w:t>
      </w:r>
      <w:r>
        <w:t>other</w:t>
      </w:r>
      <w:r>
        <w:rPr>
          <w:spacing w:val="-11"/>
        </w:rPr>
        <w:t xml:space="preserve"> </w:t>
      </w:r>
      <w:r>
        <w:t>action</w:t>
      </w:r>
      <w:r>
        <w:rPr>
          <w:spacing w:val="-11"/>
        </w:rPr>
        <w:t xml:space="preserve"> </w:t>
      </w:r>
      <w:r>
        <w:t>for</w:t>
      </w:r>
      <w:r>
        <w:rPr>
          <w:spacing w:val="-11"/>
        </w:rPr>
        <w:t xml:space="preserve"> </w:t>
      </w:r>
      <w:r>
        <w:t>the purpose of effecting any of the foregoing; or</w:t>
      </w:r>
    </w:p>
    <w:p w14:paraId="5AFAC04F" w14:textId="77777777" w:rsidR="00917DB3" w:rsidRDefault="00917DB3">
      <w:pPr>
        <w:pStyle w:val="BodyText"/>
        <w:rPr>
          <w:sz w:val="24"/>
        </w:rPr>
      </w:pPr>
    </w:p>
    <w:p w14:paraId="60B072C9" w14:textId="3AE60699" w:rsidR="00917DB3" w:rsidRDefault="006C2466">
      <w:pPr>
        <w:numPr>
          <w:ilvl w:val="0"/>
          <w:numId w:val="37"/>
        </w:numPr>
        <w:tabs>
          <w:tab w:val="left" w:pos="2077"/>
          <w:tab w:val="left" w:pos="2079"/>
        </w:tabs>
        <w:spacing w:line="266" w:lineRule="auto"/>
        <w:ind w:right="635"/>
        <w:jc w:val="both"/>
      </w:pPr>
      <w:r>
        <w:t>a proceeding or case has been commenced without the application or consent of such Party</w:t>
      </w:r>
      <w:r>
        <w:rPr>
          <w:spacing w:val="-13"/>
        </w:rPr>
        <w:t xml:space="preserve"> </w:t>
      </w:r>
      <w:r>
        <w:t>in</w:t>
      </w:r>
      <w:r>
        <w:rPr>
          <w:spacing w:val="-13"/>
        </w:rPr>
        <w:t xml:space="preserve"> </w:t>
      </w:r>
      <w:r>
        <w:t>any</w:t>
      </w:r>
      <w:r>
        <w:rPr>
          <w:spacing w:val="-13"/>
        </w:rPr>
        <w:t xml:space="preserve"> </w:t>
      </w:r>
      <w:r>
        <w:t>court</w:t>
      </w:r>
      <w:r>
        <w:rPr>
          <w:spacing w:val="-13"/>
        </w:rPr>
        <w:t xml:space="preserve"> </w:t>
      </w:r>
      <w:r>
        <w:t>of</w:t>
      </w:r>
      <w:r>
        <w:rPr>
          <w:spacing w:val="-13"/>
        </w:rPr>
        <w:t xml:space="preserve"> </w:t>
      </w:r>
      <w:r>
        <w:t>competent</w:t>
      </w:r>
      <w:r>
        <w:rPr>
          <w:spacing w:val="-13"/>
        </w:rPr>
        <w:t xml:space="preserve"> </w:t>
      </w:r>
      <w:r>
        <w:t>jurisdiction</w:t>
      </w:r>
      <w:r>
        <w:rPr>
          <w:spacing w:val="-13"/>
        </w:rPr>
        <w:t xml:space="preserve"> </w:t>
      </w:r>
      <w:r>
        <w:t>seeking:</w:t>
      </w:r>
      <w:r>
        <w:rPr>
          <w:spacing w:val="-13"/>
        </w:rPr>
        <w:t xml:space="preserve"> </w:t>
      </w:r>
      <w:r>
        <w:t>(A)</w:t>
      </w:r>
      <w:r>
        <w:rPr>
          <w:spacing w:val="-13"/>
        </w:rPr>
        <w:t xml:space="preserve"> </w:t>
      </w:r>
      <w:r>
        <w:t>its</w:t>
      </w:r>
      <w:r>
        <w:rPr>
          <w:spacing w:val="-13"/>
        </w:rPr>
        <w:t xml:space="preserve"> </w:t>
      </w:r>
      <w:r>
        <w:t>liquidation,</w:t>
      </w:r>
      <w:r>
        <w:rPr>
          <w:spacing w:val="-13"/>
        </w:rPr>
        <w:t xml:space="preserve"> </w:t>
      </w:r>
      <w:r>
        <w:t>reorganization, dissolution or winding-up or the composition or readjustment of debts; (B) the appointment of an insolvency resolution professional, a trustee, receiver, custodian, administrator,</w:t>
      </w:r>
      <w:r>
        <w:rPr>
          <w:spacing w:val="-14"/>
        </w:rPr>
        <w:t xml:space="preserve"> </w:t>
      </w:r>
      <w:r>
        <w:t>liquidator</w:t>
      </w:r>
      <w:r>
        <w:rPr>
          <w:spacing w:val="-14"/>
        </w:rPr>
        <w:t xml:space="preserve"> </w:t>
      </w:r>
      <w:r>
        <w:t>or</w:t>
      </w:r>
      <w:r>
        <w:rPr>
          <w:spacing w:val="-14"/>
        </w:rPr>
        <w:t xml:space="preserve"> </w:t>
      </w:r>
      <w:r>
        <w:t>the</w:t>
      </w:r>
      <w:r>
        <w:rPr>
          <w:spacing w:val="-13"/>
        </w:rPr>
        <w:t xml:space="preserve"> </w:t>
      </w:r>
      <w:r>
        <w:t>like</w:t>
      </w:r>
      <w:r>
        <w:rPr>
          <w:spacing w:val="-14"/>
        </w:rPr>
        <w:t xml:space="preserve"> </w:t>
      </w:r>
      <w:r>
        <w:t>of</w:t>
      </w:r>
      <w:r>
        <w:rPr>
          <w:spacing w:val="-14"/>
        </w:rPr>
        <w:t xml:space="preserve"> </w:t>
      </w:r>
      <w:r>
        <w:t>such</w:t>
      </w:r>
      <w:r>
        <w:rPr>
          <w:spacing w:val="-14"/>
        </w:rPr>
        <w:t xml:space="preserve"> </w:t>
      </w:r>
      <w:r>
        <w:t>Party</w:t>
      </w:r>
      <w:r>
        <w:rPr>
          <w:spacing w:val="-13"/>
        </w:rPr>
        <w:t xml:space="preserve"> </w:t>
      </w:r>
      <w:r>
        <w:t>under</w:t>
      </w:r>
      <w:r>
        <w:rPr>
          <w:spacing w:val="-14"/>
        </w:rPr>
        <w:t xml:space="preserve"> </w:t>
      </w:r>
      <w:r>
        <w:t>the</w:t>
      </w:r>
      <w:r>
        <w:rPr>
          <w:spacing w:val="-14"/>
        </w:rPr>
        <w:t xml:space="preserve"> </w:t>
      </w:r>
      <w:r>
        <w:t>Code</w:t>
      </w:r>
      <w:r>
        <w:rPr>
          <w:spacing w:val="-14"/>
        </w:rPr>
        <w:t xml:space="preserve"> </w:t>
      </w:r>
      <w:r>
        <w:t>and</w:t>
      </w:r>
      <w:r>
        <w:rPr>
          <w:spacing w:val="-13"/>
        </w:rPr>
        <w:t xml:space="preserve"> </w:t>
      </w:r>
      <w:r>
        <w:t>an</w:t>
      </w:r>
      <w:r>
        <w:rPr>
          <w:spacing w:val="-14"/>
        </w:rPr>
        <w:t xml:space="preserve"> </w:t>
      </w:r>
      <w:r>
        <w:t>order</w:t>
      </w:r>
      <w:r>
        <w:rPr>
          <w:spacing w:val="-14"/>
        </w:rPr>
        <w:t xml:space="preserve"> </w:t>
      </w:r>
      <w:r>
        <w:t>admitting the</w:t>
      </w:r>
      <w:r>
        <w:rPr>
          <w:spacing w:val="-13"/>
        </w:rPr>
        <w:t xml:space="preserve"> </w:t>
      </w:r>
      <w:r>
        <w:t>insolvency</w:t>
      </w:r>
      <w:r>
        <w:rPr>
          <w:spacing w:val="-13"/>
        </w:rPr>
        <w:t xml:space="preserve"> </w:t>
      </w:r>
      <w:r>
        <w:t>petition</w:t>
      </w:r>
      <w:r>
        <w:rPr>
          <w:spacing w:val="-13"/>
        </w:rPr>
        <w:t xml:space="preserve"> </w:t>
      </w:r>
      <w:r>
        <w:t>has</w:t>
      </w:r>
      <w:r>
        <w:rPr>
          <w:spacing w:val="-13"/>
        </w:rPr>
        <w:t xml:space="preserve"> </w:t>
      </w:r>
      <w:r>
        <w:t>been</w:t>
      </w:r>
      <w:r>
        <w:rPr>
          <w:spacing w:val="-13"/>
        </w:rPr>
        <w:t xml:space="preserve"> </w:t>
      </w:r>
      <w:r>
        <w:t>passed</w:t>
      </w:r>
      <w:r>
        <w:rPr>
          <w:spacing w:val="-13"/>
        </w:rPr>
        <w:t xml:space="preserve"> </w:t>
      </w:r>
      <w:r>
        <w:t>in</w:t>
      </w:r>
      <w:r>
        <w:rPr>
          <w:spacing w:val="-13"/>
        </w:rPr>
        <w:t xml:space="preserve"> </w:t>
      </w:r>
      <w:r>
        <w:t>such</w:t>
      </w:r>
      <w:r>
        <w:rPr>
          <w:spacing w:val="-13"/>
        </w:rPr>
        <w:t xml:space="preserve"> </w:t>
      </w:r>
      <w:r>
        <w:t>proceeding</w:t>
      </w:r>
      <w:r>
        <w:rPr>
          <w:spacing w:val="-13"/>
        </w:rPr>
        <w:t xml:space="preserve"> </w:t>
      </w:r>
      <w:r>
        <w:t>and</w:t>
      </w:r>
      <w:r>
        <w:rPr>
          <w:spacing w:val="-13"/>
        </w:rPr>
        <w:t xml:space="preserve"> </w:t>
      </w:r>
      <w:r>
        <w:t>such</w:t>
      </w:r>
      <w:r>
        <w:rPr>
          <w:spacing w:val="-13"/>
        </w:rPr>
        <w:t xml:space="preserve"> </w:t>
      </w:r>
      <w:r>
        <w:t>order</w:t>
      </w:r>
      <w:r>
        <w:rPr>
          <w:spacing w:val="31"/>
        </w:rPr>
        <w:t xml:space="preserve"> </w:t>
      </w:r>
      <w:r>
        <w:t>has</w:t>
      </w:r>
      <w:r>
        <w:rPr>
          <w:spacing w:val="-13"/>
        </w:rPr>
        <w:t xml:space="preserve"> </w:t>
      </w:r>
      <w:r>
        <w:t>not</w:t>
      </w:r>
      <w:r>
        <w:rPr>
          <w:spacing w:val="-13"/>
        </w:rPr>
        <w:t xml:space="preserve"> </w:t>
      </w:r>
      <w:r>
        <w:t>been stayed o</w:t>
      </w:r>
      <w:r w:rsidR="00FE011B">
        <w:t>r dismissed within a period of 90 (ninety)</w:t>
      </w:r>
      <w:r>
        <w:t xml:space="preserve"> days; or (C) directions with the same or similar effect happen under the provisions of the Companies Act or the Code in relation to the winding up of the company;</w:t>
      </w:r>
    </w:p>
    <w:p w14:paraId="6C306BEC" w14:textId="77777777" w:rsidR="00917DB3" w:rsidRDefault="00917DB3">
      <w:pPr>
        <w:pStyle w:val="BodyText"/>
        <w:rPr>
          <w:sz w:val="24"/>
        </w:rPr>
      </w:pPr>
    </w:p>
    <w:p w14:paraId="18A933F3" w14:textId="77777777" w:rsidR="00917DB3" w:rsidRDefault="006C2466">
      <w:pPr>
        <w:ind w:left="1359"/>
      </w:pPr>
      <w:r>
        <w:t>“</w:t>
      </w:r>
      <w:r>
        <w:rPr>
          <w:b/>
        </w:rPr>
        <w:t>Inspection</w:t>
      </w:r>
      <w:r>
        <w:rPr>
          <w:b/>
          <w:spacing w:val="-6"/>
        </w:rPr>
        <w:t xml:space="preserve"> </w:t>
      </w:r>
      <w:r>
        <w:rPr>
          <w:b/>
        </w:rPr>
        <w:t>Report</w:t>
      </w:r>
      <w:r>
        <w:t>”</w:t>
      </w:r>
      <w:r>
        <w:rPr>
          <w:spacing w:val="-5"/>
        </w:rPr>
        <w:t xml:space="preserve"> </w:t>
      </w:r>
      <w:r>
        <w:t>shall</w:t>
      </w:r>
      <w:r>
        <w:rPr>
          <w:spacing w:val="-5"/>
        </w:rPr>
        <w:t xml:space="preserve"> </w:t>
      </w:r>
      <w:r>
        <w:t>have</w:t>
      </w:r>
      <w:r>
        <w:rPr>
          <w:spacing w:val="-5"/>
        </w:rPr>
        <w:t xml:space="preserve"> </w:t>
      </w:r>
      <w:r>
        <w:t>the</w:t>
      </w:r>
      <w:r>
        <w:rPr>
          <w:spacing w:val="-5"/>
        </w:rPr>
        <w:t xml:space="preserve"> </w:t>
      </w:r>
      <w:r>
        <w:t>meaning</w:t>
      </w:r>
      <w:r>
        <w:rPr>
          <w:spacing w:val="-6"/>
        </w:rPr>
        <w:t xml:space="preserve"> </w:t>
      </w:r>
      <w:r>
        <w:t>set</w:t>
      </w:r>
      <w:r>
        <w:rPr>
          <w:spacing w:val="-5"/>
        </w:rPr>
        <w:t xml:space="preserve"> </w:t>
      </w:r>
      <w:r>
        <w:t>forth</w:t>
      </w:r>
      <w:r>
        <w:rPr>
          <w:spacing w:val="-5"/>
        </w:rPr>
        <w:t xml:space="preserve"> </w:t>
      </w:r>
      <w:r>
        <w:t>in</w:t>
      </w:r>
      <w:r>
        <w:rPr>
          <w:spacing w:val="-2"/>
        </w:rPr>
        <w:t xml:space="preserve"> </w:t>
      </w:r>
      <w:r>
        <w:t>Clause</w:t>
      </w:r>
      <w:r>
        <w:rPr>
          <w:spacing w:val="-5"/>
        </w:rPr>
        <w:t xml:space="preserve"> </w:t>
      </w:r>
      <w:r>
        <w:rPr>
          <w:spacing w:val="-2"/>
        </w:rPr>
        <w:t>13.2;</w:t>
      </w:r>
    </w:p>
    <w:p w14:paraId="2E3AA474" w14:textId="77777777" w:rsidR="00917DB3" w:rsidRDefault="00917DB3">
      <w:pPr>
        <w:pStyle w:val="BodyText"/>
        <w:spacing w:before="10"/>
        <w:rPr>
          <w:sz w:val="26"/>
        </w:rPr>
      </w:pPr>
    </w:p>
    <w:p w14:paraId="1AC3D24E" w14:textId="77777777" w:rsidR="00917DB3" w:rsidRDefault="006C2466">
      <w:pPr>
        <w:pStyle w:val="BodyText"/>
        <w:spacing w:line="266" w:lineRule="auto"/>
        <w:ind w:left="1359" w:right="637"/>
        <w:jc w:val="both"/>
      </w:pPr>
      <w:r>
        <w:t>“</w:t>
      </w:r>
      <w:r>
        <w:rPr>
          <w:b/>
        </w:rPr>
        <w:t>Insurance Cover</w:t>
      </w:r>
      <w:r>
        <w:t>” shall mean the aggregate of the maximum sums insured under the insurances taken out by the Concessionaire pursuant to Article 27, and includes all insurances required to be taken out by the Concessionaire under Clause 27.1 but not actually taken, and when</w:t>
      </w:r>
      <w:r>
        <w:rPr>
          <w:spacing w:val="-5"/>
        </w:rPr>
        <w:t xml:space="preserve"> </w:t>
      </w:r>
      <w:r>
        <w:t>used</w:t>
      </w:r>
      <w:r>
        <w:rPr>
          <w:spacing w:val="-5"/>
        </w:rPr>
        <w:t xml:space="preserve"> </w:t>
      </w:r>
      <w:r>
        <w:t>in</w:t>
      </w:r>
      <w:r>
        <w:rPr>
          <w:spacing w:val="-5"/>
        </w:rPr>
        <w:t xml:space="preserve"> </w:t>
      </w:r>
      <w:r>
        <w:t>the</w:t>
      </w:r>
      <w:r>
        <w:rPr>
          <w:spacing w:val="-5"/>
        </w:rPr>
        <w:t xml:space="preserve"> </w:t>
      </w:r>
      <w:r>
        <w:t>context</w:t>
      </w:r>
      <w:r>
        <w:rPr>
          <w:spacing w:val="-5"/>
        </w:rPr>
        <w:t xml:space="preserve"> </w:t>
      </w:r>
      <w:r>
        <w:t>of</w:t>
      </w:r>
      <w:r>
        <w:rPr>
          <w:spacing w:val="-5"/>
        </w:rPr>
        <w:t xml:space="preserve"> </w:t>
      </w:r>
      <w:r>
        <w:t>any</w:t>
      </w:r>
      <w:r>
        <w:rPr>
          <w:spacing w:val="-5"/>
        </w:rPr>
        <w:t xml:space="preserve"> </w:t>
      </w:r>
      <w:r>
        <w:t>act</w:t>
      </w:r>
      <w:r>
        <w:rPr>
          <w:spacing w:val="-5"/>
        </w:rPr>
        <w:t xml:space="preserve"> </w:t>
      </w:r>
      <w:r>
        <w:t>or</w:t>
      </w:r>
      <w:r>
        <w:rPr>
          <w:spacing w:val="-5"/>
        </w:rPr>
        <w:t xml:space="preserve"> </w:t>
      </w:r>
      <w:r>
        <w:t>event,</w:t>
      </w:r>
      <w:r>
        <w:rPr>
          <w:spacing w:val="-5"/>
        </w:rPr>
        <w:t xml:space="preserve"> </w:t>
      </w:r>
      <w:r>
        <w:t>it</w:t>
      </w:r>
      <w:r>
        <w:rPr>
          <w:spacing w:val="-5"/>
        </w:rPr>
        <w:t xml:space="preserve"> </w:t>
      </w:r>
      <w:r>
        <w:t>shall</w:t>
      </w:r>
      <w:r>
        <w:rPr>
          <w:spacing w:val="-5"/>
        </w:rPr>
        <w:t xml:space="preserve"> </w:t>
      </w:r>
      <w:r>
        <w:t>mean</w:t>
      </w:r>
      <w:r>
        <w:rPr>
          <w:spacing w:val="-5"/>
        </w:rPr>
        <w:t xml:space="preserve"> </w:t>
      </w:r>
      <w:r>
        <w:t>the</w:t>
      </w:r>
      <w:r>
        <w:rPr>
          <w:spacing w:val="-5"/>
        </w:rPr>
        <w:t xml:space="preserve"> </w:t>
      </w:r>
      <w:r>
        <w:t>aggregate</w:t>
      </w:r>
      <w:r>
        <w:rPr>
          <w:spacing w:val="-5"/>
        </w:rPr>
        <w:t xml:space="preserve"> </w:t>
      </w:r>
      <w:r>
        <w:t>of</w:t>
      </w:r>
      <w:r>
        <w:rPr>
          <w:spacing w:val="-5"/>
        </w:rPr>
        <w:t xml:space="preserve"> </w:t>
      </w:r>
      <w:r>
        <w:t>the</w:t>
      </w:r>
      <w:r>
        <w:rPr>
          <w:spacing w:val="-5"/>
        </w:rPr>
        <w:t xml:space="preserve"> </w:t>
      </w:r>
      <w:r>
        <w:t>maximum</w:t>
      </w:r>
      <w:r>
        <w:rPr>
          <w:spacing w:val="-5"/>
        </w:rPr>
        <w:t xml:space="preserve"> </w:t>
      </w:r>
      <w:r>
        <w:t>sums insured and payable or deemed to be insured and payable in relation to such act or event;</w:t>
      </w:r>
    </w:p>
    <w:p w14:paraId="6567BDD8" w14:textId="77777777" w:rsidR="00917DB3" w:rsidRDefault="00917DB3">
      <w:pPr>
        <w:pStyle w:val="BodyText"/>
        <w:rPr>
          <w:sz w:val="24"/>
        </w:rPr>
      </w:pPr>
    </w:p>
    <w:p w14:paraId="57EAFA8F" w14:textId="77777777" w:rsidR="00917DB3" w:rsidRDefault="006C2466">
      <w:pPr>
        <w:pStyle w:val="BodyText"/>
        <w:spacing w:line="266" w:lineRule="auto"/>
        <w:ind w:left="1359" w:right="634"/>
        <w:jc w:val="both"/>
      </w:pPr>
      <w:r>
        <w:t>“</w:t>
      </w:r>
      <w:r>
        <w:rPr>
          <w:b/>
        </w:rPr>
        <w:t>Intellectual</w:t>
      </w:r>
      <w:r>
        <w:rPr>
          <w:b/>
          <w:spacing w:val="-6"/>
        </w:rPr>
        <w:t xml:space="preserve"> </w:t>
      </w:r>
      <w:r>
        <w:rPr>
          <w:b/>
        </w:rPr>
        <w:t>Property</w:t>
      </w:r>
      <w:r>
        <w:t>”</w:t>
      </w:r>
      <w:r>
        <w:rPr>
          <w:spacing w:val="-6"/>
        </w:rPr>
        <w:t xml:space="preserve"> </w:t>
      </w:r>
      <w:r>
        <w:t>shall</w:t>
      </w:r>
      <w:r>
        <w:rPr>
          <w:spacing w:val="-6"/>
        </w:rPr>
        <w:t xml:space="preserve"> </w:t>
      </w:r>
      <w:r>
        <w:t>mean</w:t>
      </w:r>
      <w:r>
        <w:rPr>
          <w:spacing w:val="-6"/>
        </w:rPr>
        <w:t xml:space="preserve"> </w:t>
      </w:r>
      <w:r>
        <w:t>all</w:t>
      </w:r>
      <w:r>
        <w:rPr>
          <w:spacing w:val="-6"/>
        </w:rPr>
        <w:t xml:space="preserve"> </w:t>
      </w:r>
      <w:r>
        <w:t>patents,</w:t>
      </w:r>
      <w:r>
        <w:rPr>
          <w:spacing w:val="-6"/>
        </w:rPr>
        <w:t xml:space="preserve"> </w:t>
      </w:r>
      <w:r>
        <w:t>trademarks,</w:t>
      </w:r>
      <w:r>
        <w:rPr>
          <w:spacing w:val="-6"/>
        </w:rPr>
        <w:t xml:space="preserve"> </w:t>
      </w:r>
      <w:r>
        <w:t>service</w:t>
      </w:r>
      <w:r>
        <w:rPr>
          <w:spacing w:val="-6"/>
        </w:rPr>
        <w:t xml:space="preserve"> </w:t>
      </w:r>
      <w:r>
        <w:t>marks,</w:t>
      </w:r>
      <w:r>
        <w:rPr>
          <w:spacing w:val="-6"/>
        </w:rPr>
        <w:t xml:space="preserve"> </w:t>
      </w:r>
      <w:r>
        <w:t>logos,</w:t>
      </w:r>
      <w:r>
        <w:rPr>
          <w:spacing w:val="-6"/>
        </w:rPr>
        <w:t xml:space="preserve"> </w:t>
      </w:r>
      <w:r>
        <w:t>get-up,</w:t>
      </w:r>
      <w:r>
        <w:rPr>
          <w:spacing w:val="-6"/>
        </w:rPr>
        <w:t xml:space="preserve"> </w:t>
      </w:r>
      <w:r>
        <w:t>trade names, internet domain names, rights in designs, blue prints, programmes and manuals, drawings,</w:t>
      </w:r>
      <w:r>
        <w:rPr>
          <w:spacing w:val="-14"/>
        </w:rPr>
        <w:t xml:space="preserve"> </w:t>
      </w:r>
      <w:r>
        <w:t>copyright</w:t>
      </w:r>
      <w:r>
        <w:rPr>
          <w:spacing w:val="-14"/>
        </w:rPr>
        <w:t xml:space="preserve"> </w:t>
      </w:r>
      <w:r>
        <w:t>(including</w:t>
      </w:r>
      <w:r>
        <w:rPr>
          <w:spacing w:val="-14"/>
        </w:rPr>
        <w:t xml:space="preserve"> </w:t>
      </w:r>
      <w:r>
        <w:t>rights</w:t>
      </w:r>
      <w:r>
        <w:rPr>
          <w:spacing w:val="-13"/>
        </w:rPr>
        <w:t xml:space="preserve"> </w:t>
      </w:r>
      <w:r>
        <w:t>in</w:t>
      </w:r>
      <w:r>
        <w:rPr>
          <w:spacing w:val="-14"/>
        </w:rPr>
        <w:t xml:space="preserve"> </w:t>
      </w:r>
      <w:r>
        <w:t>computer</w:t>
      </w:r>
      <w:r>
        <w:rPr>
          <w:spacing w:val="-14"/>
        </w:rPr>
        <w:t xml:space="preserve"> </w:t>
      </w:r>
      <w:r>
        <w:t>software),</w:t>
      </w:r>
      <w:r>
        <w:rPr>
          <w:spacing w:val="-14"/>
        </w:rPr>
        <w:t xml:space="preserve"> </w:t>
      </w:r>
      <w:r>
        <w:t>database</w:t>
      </w:r>
      <w:r>
        <w:rPr>
          <w:spacing w:val="-13"/>
        </w:rPr>
        <w:t xml:space="preserve"> </w:t>
      </w:r>
      <w:r>
        <w:t>rights,</w:t>
      </w:r>
      <w:r>
        <w:rPr>
          <w:spacing w:val="-14"/>
        </w:rPr>
        <w:t xml:space="preserve"> </w:t>
      </w:r>
      <w:r>
        <w:t>topography</w:t>
      </w:r>
      <w:r>
        <w:rPr>
          <w:spacing w:val="-14"/>
        </w:rPr>
        <w:t xml:space="preserve"> </w:t>
      </w:r>
      <w:r>
        <w:t>rights, utility models, rights in know-how and other intellectual property rights, in each case whether registered</w:t>
      </w:r>
      <w:r>
        <w:rPr>
          <w:spacing w:val="-2"/>
        </w:rPr>
        <w:t xml:space="preserve"> </w:t>
      </w:r>
      <w:r>
        <w:t>or</w:t>
      </w:r>
      <w:r>
        <w:rPr>
          <w:spacing w:val="-2"/>
        </w:rPr>
        <w:t xml:space="preserve"> </w:t>
      </w:r>
      <w:r>
        <w:t>unregistered</w:t>
      </w:r>
      <w:r>
        <w:rPr>
          <w:spacing w:val="-2"/>
        </w:rPr>
        <w:t xml:space="preserve"> </w:t>
      </w:r>
      <w:r>
        <w:t>and</w:t>
      </w:r>
      <w:r>
        <w:rPr>
          <w:spacing w:val="-2"/>
        </w:rPr>
        <w:t xml:space="preserve"> </w:t>
      </w:r>
      <w:r>
        <w:t>including</w:t>
      </w:r>
      <w:r>
        <w:rPr>
          <w:spacing w:val="-2"/>
        </w:rPr>
        <w:t xml:space="preserve"> </w:t>
      </w:r>
      <w:r>
        <w:t>applications</w:t>
      </w:r>
      <w:r>
        <w:rPr>
          <w:spacing w:val="-2"/>
        </w:rPr>
        <w:t xml:space="preserve"> </w:t>
      </w:r>
      <w:r>
        <w:t>for</w:t>
      </w:r>
      <w:r>
        <w:rPr>
          <w:spacing w:val="-2"/>
        </w:rPr>
        <w:t xml:space="preserve"> </w:t>
      </w:r>
      <w:r>
        <w:t>registration,</w:t>
      </w:r>
      <w:r>
        <w:rPr>
          <w:spacing w:val="-2"/>
        </w:rPr>
        <w:t xml:space="preserve"> </w:t>
      </w:r>
      <w:r>
        <w:t>and</w:t>
      </w:r>
      <w:r>
        <w:rPr>
          <w:spacing w:val="-2"/>
        </w:rPr>
        <w:t xml:space="preserve"> </w:t>
      </w:r>
      <w:r>
        <w:t>all</w:t>
      </w:r>
      <w:r>
        <w:rPr>
          <w:spacing w:val="-2"/>
        </w:rPr>
        <w:t xml:space="preserve"> </w:t>
      </w:r>
      <w:r>
        <w:t>rights</w:t>
      </w:r>
      <w:r>
        <w:rPr>
          <w:spacing w:val="-2"/>
        </w:rPr>
        <w:t xml:space="preserve"> </w:t>
      </w:r>
      <w:r>
        <w:t>or</w:t>
      </w:r>
      <w:r>
        <w:rPr>
          <w:spacing w:val="-2"/>
        </w:rPr>
        <w:t xml:space="preserve"> </w:t>
      </w:r>
      <w:r>
        <w:t>forms</w:t>
      </w:r>
      <w:r>
        <w:rPr>
          <w:spacing w:val="-2"/>
        </w:rPr>
        <w:t xml:space="preserve"> </w:t>
      </w:r>
      <w:r>
        <w:t>of protection having equivalent or similar effect anywhere in the world;</w:t>
      </w:r>
    </w:p>
    <w:p w14:paraId="6C9B19C9" w14:textId="77777777" w:rsidR="00917DB3" w:rsidRDefault="00917DB3">
      <w:pPr>
        <w:pStyle w:val="BodyText"/>
        <w:spacing w:before="2"/>
        <w:rPr>
          <w:sz w:val="24"/>
        </w:rPr>
      </w:pPr>
    </w:p>
    <w:p w14:paraId="15392C0F" w14:textId="77777777" w:rsidR="00917DB3" w:rsidRDefault="006C2466">
      <w:pPr>
        <w:pStyle w:val="BodyText"/>
        <w:spacing w:line="532" w:lineRule="auto"/>
        <w:ind w:left="1359" w:right="2553"/>
      </w:pPr>
      <w:r>
        <w:t>“</w:t>
      </w:r>
      <w:r>
        <w:rPr>
          <w:b/>
        </w:rPr>
        <w:t>Keys</w:t>
      </w:r>
      <w:r>
        <w:t>”</w:t>
      </w:r>
      <w:r>
        <w:rPr>
          <w:spacing w:val="-4"/>
        </w:rPr>
        <w:t xml:space="preserve"> </w:t>
      </w:r>
      <w:r>
        <w:t>shall</w:t>
      </w:r>
      <w:r>
        <w:rPr>
          <w:spacing w:val="-3"/>
        </w:rPr>
        <w:t xml:space="preserve"> </w:t>
      </w:r>
      <w:r>
        <w:t>mean</w:t>
      </w:r>
      <w:r>
        <w:rPr>
          <w:spacing w:val="-4"/>
        </w:rPr>
        <w:t xml:space="preserve"> </w:t>
      </w:r>
      <w:r>
        <w:t>a</w:t>
      </w:r>
      <w:r>
        <w:rPr>
          <w:spacing w:val="-4"/>
        </w:rPr>
        <w:t xml:space="preserve"> </w:t>
      </w:r>
      <w:r>
        <w:t>room</w:t>
      </w:r>
      <w:r>
        <w:rPr>
          <w:spacing w:val="-4"/>
        </w:rPr>
        <w:t xml:space="preserve"> </w:t>
      </w:r>
      <w:r>
        <w:t>with</w:t>
      </w:r>
      <w:r>
        <w:rPr>
          <w:spacing w:val="-4"/>
        </w:rPr>
        <w:t xml:space="preserve"> </w:t>
      </w:r>
      <w:r>
        <w:t>maximum</w:t>
      </w:r>
      <w:r>
        <w:rPr>
          <w:spacing w:val="-4"/>
        </w:rPr>
        <w:t xml:space="preserve"> </w:t>
      </w:r>
      <w:r>
        <w:t>occupancy</w:t>
      </w:r>
      <w:r>
        <w:rPr>
          <w:spacing w:val="-4"/>
        </w:rPr>
        <w:t xml:space="preserve"> </w:t>
      </w:r>
      <w:r>
        <w:t>of</w:t>
      </w:r>
      <w:r>
        <w:rPr>
          <w:spacing w:val="-4"/>
        </w:rPr>
        <w:t xml:space="preserve"> </w:t>
      </w:r>
      <w:r>
        <w:t>two</w:t>
      </w:r>
      <w:r>
        <w:rPr>
          <w:spacing w:val="-4"/>
        </w:rPr>
        <w:t xml:space="preserve"> </w:t>
      </w:r>
      <w:r>
        <w:t>persons; “</w:t>
      </w:r>
      <w:r>
        <w:rPr>
          <w:b/>
        </w:rPr>
        <w:t>L&amp;FS</w:t>
      </w:r>
      <w:r>
        <w:t>” shall have the meaning set forth in Clause 5.12;</w:t>
      </w:r>
    </w:p>
    <w:p w14:paraId="5ADE4C49" w14:textId="77777777" w:rsidR="00917DB3" w:rsidRDefault="006C2466">
      <w:pPr>
        <w:pStyle w:val="BodyText"/>
        <w:spacing w:before="80" w:line="266" w:lineRule="auto"/>
        <w:ind w:left="1359" w:right="638"/>
        <w:jc w:val="both"/>
      </w:pPr>
      <w:r>
        <w:lastRenderedPageBreak/>
        <w:t>“</w:t>
      </w:r>
      <w:r>
        <w:rPr>
          <w:b/>
        </w:rPr>
        <w:t>L&amp;FS Standards</w:t>
      </w:r>
      <w:r>
        <w:t>” shall mean the standards prescribed under the National L&amp;FS Standards and</w:t>
      </w:r>
      <w:r>
        <w:rPr>
          <w:spacing w:val="-11"/>
        </w:rPr>
        <w:t xml:space="preserve"> </w:t>
      </w:r>
      <w:r>
        <w:t>at</w:t>
      </w:r>
      <w:r>
        <w:rPr>
          <w:spacing w:val="-11"/>
        </w:rPr>
        <w:t xml:space="preserve"> </w:t>
      </w:r>
      <w:r>
        <w:t>least</w:t>
      </w:r>
      <w:r>
        <w:rPr>
          <w:spacing w:val="-11"/>
        </w:rPr>
        <w:t xml:space="preserve"> </w:t>
      </w:r>
      <w:r>
        <w:t>one</w:t>
      </w:r>
      <w:r>
        <w:rPr>
          <w:spacing w:val="-11"/>
        </w:rPr>
        <w:t xml:space="preserve"> </w:t>
      </w:r>
      <w:r>
        <w:t>internationally</w:t>
      </w:r>
      <w:r>
        <w:rPr>
          <w:spacing w:val="-11"/>
        </w:rPr>
        <w:t xml:space="preserve"> </w:t>
      </w:r>
      <w:r>
        <w:t>accepted</w:t>
      </w:r>
      <w:r>
        <w:rPr>
          <w:spacing w:val="-11"/>
        </w:rPr>
        <w:t xml:space="preserve"> </w:t>
      </w:r>
      <w:r>
        <w:t>L&amp;FS</w:t>
      </w:r>
      <w:r>
        <w:rPr>
          <w:spacing w:val="-12"/>
        </w:rPr>
        <w:t xml:space="preserve"> </w:t>
      </w:r>
      <w:r>
        <w:t>standards</w:t>
      </w:r>
      <w:r>
        <w:rPr>
          <w:spacing w:val="-11"/>
        </w:rPr>
        <w:t xml:space="preserve"> </w:t>
      </w:r>
      <w:r>
        <w:t>such</w:t>
      </w:r>
      <w:r>
        <w:rPr>
          <w:spacing w:val="-11"/>
        </w:rPr>
        <w:t xml:space="preserve"> </w:t>
      </w:r>
      <w:r>
        <w:t>as</w:t>
      </w:r>
      <w:r>
        <w:rPr>
          <w:spacing w:val="-12"/>
        </w:rPr>
        <w:t xml:space="preserve"> </w:t>
      </w:r>
      <w:r>
        <w:t>US</w:t>
      </w:r>
      <w:r>
        <w:rPr>
          <w:spacing w:val="-11"/>
        </w:rPr>
        <w:t xml:space="preserve"> </w:t>
      </w:r>
      <w:r>
        <w:t>Life</w:t>
      </w:r>
      <w:r>
        <w:rPr>
          <w:spacing w:val="-11"/>
        </w:rPr>
        <w:t xml:space="preserve"> </w:t>
      </w:r>
      <w:r>
        <w:t>Safety</w:t>
      </w:r>
      <w:r>
        <w:rPr>
          <w:spacing w:val="-11"/>
        </w:rPr>
        <w:t xml:space="preserve"> </w:t>
      </w:r>
      <w:r>
        <w:t>Code</w:t>
      </w:r>
      <w:r>
        <w:rPr>
          <w:spacing w:val="-11"/>
        </w:rPr>
        <w:t xml:space="preserve"> </w:t>
      </w:r>
      <w:r>
        <w:t>(NFPA), as amended from time to time;</w:t>
      </w:r>
    </w:p>
    <w:p w14:paraId="1D217665" w14:textId="77777777" w:rsidR="00917DB3" w:rsidRDefault="00917DB3">
      <w:pPr>
        <w:pStyle w:val="BodyText"/>
        <w:spacing w:before="5"/>
        <w:rPr>
          <w:sz w:val="24"/>
        </w:rPr>
      </w:pPr>
    </w:p>
    <w:p w14:paraId="27C7CD6B" w14:textId="77777777" w:rsidR="00917DB3" w:rsidRDefault="006C2466">
      <w:pPr>
        <w:pStyle w:val="BodyText"/>
        <w:ind w:left="1359"/>
        <w:jc w:val="both"/>
      </w:pPr>
      <w:r>
        <w:t>“</w:t>
      </w:r>
      <w:r>
        <w:rPr>
          <w:b/>
        </w:rPr>
        <w:t>Lead</w:t>
      </w:r>
      <w:r>
        <w:rPr>
          <w:b/>
          <w:spacing w:val="-7"/>
        </w:rPr>
        <w:t xml:space="preserve"> </w:t>
      </w:r>
      <w:r>
        <w:rPr>
          <w:b/>
        </w:rPr>
        <w:t>Member</w:t>
      </w:r>
      <w:r>
        <w:t>”</w:t>
      </w:r>
      <w:r>
        <w:rPr>
          <w:spacing w:val="-4"/>
        </w:rPr>
        <w:t xml:space="preserve"> </w:t>
      </w:r>
      <w:r>
        <w:t>shall</w:t>
      </w:r>
      <w:r>
        <w:rPr>
          <w:spacing w:val="-5"/>
        </w:rPr>
        <w:t xml:space="preserve"> </w:t>
      </w:r>
      <w:r>
        <w:t>have</w:t>
      </w:r>
      <w:r>
        <w:rPr>
          <w:spacing w:val="-4"/>
        </w:rPr>
        <w:t xml:space="preserve"> </w:t>
      </w:r>
      <w:r>
        <w:t>the</w:t>
      </w:r>
      <w:r>
        <w:rPr>
          <w:spacing w:val="-5"/>
        </w:rPr>
        <w:t xml:space="preserve"> </w:t>
      </w:r>
      <w:r>
        <w:t>meaning</w:t>
      </w:r>
      <w:r>
        <w:rPr>
          <w:spacing w:val="-4"/>
        </w:rPr>
        <w:t xml:space="preserve"> </w:t>
      </w:r>
      <w:r>
        <w:t>as</w:t>
      </w:r>
      <w:r>
        <w:rPr>
          <w:spacing w:val="-5"/>
        </w:rPr>
        <w:t xml:space="preserve"> </w:t>
      </w:r>
      <w:r>
        <w:t>set</w:t>
      </w:r>
      <w:r>
        <w:rPr>
          <w:spacing w:val="-4"/>
        </w:rPr>
        <w:t xml:space="preserve"> </w:t>
      </w:r>
      <w:r>
        <w:t>forth</w:t>
      </w:r>
      <w:r>
        <w:rPr>
          <w:spacing w:val="-5"/>
        </w:rPr>
        <w:t xml:space="preserve"> </w:t>
      </w:r>
      <w:r>
        <w:t>in</w:t>
      </w:r>
      <w:r>
        <w:rPr>
          <w:spacing w:val="-4"/>
        </w:rPr>
        <w:t xml:space="preserve"> </w:t>
      </w:r>
      <w:r>
        <w:t>Recital</w:t>
      </w:r>
      <w:r>
        <w:rPr>
          <w:spacing w:val="-4"/>
        </w:rPr>
        <w:t xml:space="preserve"> (C);</w:t>
      </w:r>
    </w:p>
    <w:p w14:paraId="37205BB6" w14:textId="77777777" w:rsidR="00917DB3" w:rsidRDefault="00917DB3">
      <w:pPr>
        <w:pStyle w:val="BodyText"/>
        <w:spacing w:before="10"/>
        <w:rPr>
          <w:sz w:val="26"/>
        </w:rPr>
      </w:pPr>
    </w:p>
    <w:p w14:paraId="6F6B26C9" w14:textId="77777777" w:rsidR="00917DB3" w:rsidRDefault="006C2466">
      <w:pPr>
        <w:pStyle w:val="BodyText"/>
        <w:spacing w:line="266" w:lineRule="auto"/>
        <w:ind w:left="1359" w:right="639"/>
        <w:jc w:val="both"/>
      </w:pPr>
      <w:r>
        <w:t>“</w:t>
      </w:r>
      <w:r>
        <w:rPr>
          <w:b/>
        </w:rPr>
        <w:t>Lenders'</w:t>
      </w:r>
      <w:r>
        <w:rPr>
          <w:b/>
          <w:spacing w:val="-10"/>
        </w:rPr>
        <w:t xml:space="preserve"> </w:t>
      </w:r>
      <w:r>
        <w:rPr>
          <w:b/>
        </w:rPr>
        <w:t>Representative</w:t>
      </w:r>
      <w:r>
        <w:t>”</w:t>
      </w:r>
      <w:r>
        <w:rPr>
          <w:spacing w:val="-10"/>
        </w:rPr>
        <w:t xml:space="preserve"> </w:t>
      </w:r>
      <w:r>
        <w:t>shall</w:t>
      </w:r>
      <w:r>
        <w:rPr>
          <w:spacing w:val="-10"/>
        </w:rPr>
        <w:t xml:space="preserve"> </w:t>
      </w:r>
      <w:r>
        <w:t>mean</w:t>
      </w:r>
      <w:r>
        <w:rPr>
          <w:spacing w:val="-10"/>
        </w:rPr>
        <w:t xml:space="preserve"> </w:t>
      </w:r>
      <w:r>
        <w:t>the</w:t>
      </w:r>
      <w:r>
        <w:rPr>
          <w:spacing w:val="-10"/>
        </w:rPr>
        <w:t xml:space="preserve"> </w:t>
      </w:r>
      <w:r>
        <w:t>person</w:t>
      </w:r>
      <w:r>
        <w:rPr>
          <w:spacing w:val="-10"/>
        </w:rPr>
        <w:t xml:space="preserve"> </w:t>
      </w:r>
      <w:r>
        <w:t>duly</w:t>
      </w:r>
      <w:r>
        <w:rPr>
          <w:spacing w:val="-10"/>
        </w:rPr>
        <w:t xml:space="preserve"> </w:t>
      </w:r>
      <w:r>
        <w:t>authorised</w:t>
      </w:r>
      <w:r>
        <w:rPr>
          <w:spacing w:val="-10"/>
        </w:rPr>
        <w:t xml:space="preserve"> </w:t>
      </w:r>
      <w:r>
        <w:t>by</w:t>
      </w:r>
      <w:r>
        <w:rPr>
          <w:spacing w:val="-10"/>
        </w:rPr>
        <w:t xml:space="preserve"> </w:t>
      </w:r>
      <w:r>
        <w:t>the</w:t>
      </w:r>
      <w:r>
        <w:rPr>
          <w:spacing w:val="-10"/>
        </w:rPr>
        <w:t xml:space="preserve"> </w:t>
      </w:r>
      <w:r>
        <w:t>Senior</w:t>
      </w:r>
      <w:r>
        <w:rPr>
          <w:spacing w:val="-10"/>
        </w:rPr>
        <w:t xml:space="preserve"> </w:t>
      </w:r>
      <w:r>
        <w:t>Lenders</w:t>
      </w:r>
      <w:r>
        <w:rPr>
          <w:spacing w:val="-10"/>
        </w:rPr>
        <w:t xml:space="preserve"> </w:t>
      </w:r>
      <w:r>
        <w:t>to</w:t>
      </w:r>
      <w:r>
        <w:rPr>
          <w:spacing w:val="-10"/>
        </w:rPr>
        <w:t xml:space="preserve"> </w:t>
      </w:r>
      <w:r>
        <w:t>act for and on behalf of the Senior Lenders with regard to matters arising out of or in relation to this Agreement, and includes his successors, assigns and substitutes;</w:t>
      </w:r>
    </w:p>
    <w:p w14:paraId="7CBBECC5" w14:textId="77777777" w:rsidR="00917DB3" w:rsidRDefault="00917DB3">
      <w:pPr>
        <w:pStyle w:val="BodyText"/>
        <w:spacing w:before="4"/>
        <w:rPr>
          <w:sz w:val="24"/>
        </w:rPr>
      </w:pPr>
    </w:p>
    <w:p w14:paraId="5077363B" w14:textId="77777777" w:rsidR="00917DB3" w:rsidRDefault="006C2466">
      <w:pPr>
        <w:spacing w:before="1" w:line="528" w:lineRule="auto"/>
        <w:ind w:left="1359" w:right="1522"/>
        <w:jc w:val="both"/>
      </w:pPr>
      <w:r>
        <w:t>“</w:t>
      </w:r>
      <w:r>
        <w:rPr>
          <w:b/>
        </w:rPr>
        <w:t>LOA</w:t>
      </w:r>
      <w:r>
        <w:rPr>
          <w:b/>
          <w:spacing w:val="-3"/>
        </w:rPr>
        <w:t xml:space="preserve"> </w:t>
      </w:r>
      <w:r>
        <w:t>or</w:t>
      </w:r>
      <w:r>
        <w:rPr>
          <w:spacing w:val="-3"/>
        </w:rPr>
        <w:t xml:space="preserve"> </w:t>
      </w:r>
      <w:r>
        <w:rPr>
          <w:b/>
        </w:rPr>
        <w:t>Letter</w:t>
      </w:r>
      <w:r>
        <w:rPr>
          <w:b/>
          <w:spacing w:val="-3"/>
        </w:rPr>
        <w:t xml:space="preserve"> </w:t>
      </w:r>
      <w:r>
        <w:rPr>
          <w:b/>
        </w:rPr>
        <w:t>of</w:t>
      </w:r>
      <w:r>
        <w:rPr>
          <w:b/>
          <w:spacing w:val="-3"/>
        </w:rPr>
        <w:t xml:space="preserve"> </w:t>
      </w:r>
      <w:r>
        <w:rPr>
          <w:b/>
        </w:rPr>
        <w:t>Award</w:t>
      </w:r>
      <w:r>
        <w:t>”</w:t>
      </w:r>
      <w:r>
        <w:rPr>
          <w:spacing w:val="-3"/>
        </w:rPr>
        <w:t xml:space="preserve"> </w:t>
      </w:r>
      <w:r>
        <w:t>shall</w:t>
      </w:r>
      <w:r>
        <w:rPr>
          <w:spacing w:val="-2"/>
        </w:rPr>
        <w:t xml:space="preserve"> </w:t>
      </w:r>
      <w:r>
        <w:t>mean</w:t>
      </w:r>
      <w:r>
        <w:rPr>
          <w:spacing w:val="-3"/>
        </w:rPr>
        <w:t xml:space="preserve"> </w:t>
      </w:r>
      <w:r>
        <w:t>the</w:t>
      </w:r>
      <w:r>
        <w:rPr>
          <w:spacing w:val="-3"/>
        </w:rPr>
        <w:t xml:space="preserve"> </w:t>
      </w:r>
      <w:r>
        <w:t>letter</w:t>
      </w:r>
      <w:r>
        <w:rPr>
          <w:spacing w:val="-3"/>
        </w:rPr>
        <w:t xml:space="preserve"> </w:t>
      </w:r>
      <w:r>
        <w:t>of</w:t>
      </w:r>
      <w:r>
        <w:rPr>
          <w:spacing w:val="-3"/>
        </w:rPr>
        <w:t xml:space="preserve"> </w:t>
      </w:r>
      <w:r>
        <w:t>award</w:t>
      </w:r>
      <w:r>
        <w:rPr>
          <w:spacing w:val="-3"/>
        </w:rPr>
        <w:t xml:space="preserve"> </w:t>
      </w:r>
      <w:r>
        <w:t>referred</w:t>
      </w:r>
      <w:r>
        <w:rPr>
          <w:spacing w:val="-3"/>
        </w:rPr>
        <w:t xml:space="preserve"> </w:t>
      </w:r>
      <w:r>
        <w:t>to</w:t>
      </w:r>
      <w:r>
        <w:rPr>
          <w:spacing w:val="-3"/>
        </w:rPr>
        <w:t xml:space="preserve"> </w:t>
      </w:r>
      <w:r>
        <w:t>in</w:t>
      </w:r>
      <w:r>
        <w:rPr>
          <w:spacing w:val="-3"/>
        </w:rPr>
        <w:t xml:space="preserve"> </w:t>
      </w:r>
      <w:r>
        <w:t>Recital</w:t>
      </w:r>
      <w:r>
        <w:rPr>
          <w:spacing w:val="-3"/>
        </w:rPr>
        <w:t xml:space="preserve"> </w:t>
      </w:r>
      <w:r>
        <w:t>(F); “</w:t>
      </w:r>
      <w:r>
        <w:rPr>
          <w:b/>
        </w:rPr>
        <w:t>Maintenance Requirements</w:t>
      </w:r>
      <w:r>
        <w:t>” shall have the meaning set forth in Clause 17.2;</w:t>
      </w:r>
    </w:p>
    <w:p w14:paraId="0868483C" w14:textId="0538966C" w:rsidR="00917DB3" w:rsidRDefault="006C2466">
      <w:pPr>
        <w:pStyle w:val="BodyText"/>
        <w:spacing w:before="5" w:line="266" w:lineRule="auto"/>
        <w:ind w:left="1359" w:right="638"/>
        <w:jc w:val="both"/>
      </w:pPr>
      <w:r>
        <w:t>“</w:t>
      </w:r>
      <w:r>
        <w:rPr>
          <w:b/>
        </w:rPr>
        <w:t>Mandatory</w:t>
      </w:r>
      <w:r>
        <w:rPr>
          <w:b/>
          <w:spacing w:val="-12"/>
        </w:rPr>
        <w:t xml:space="preserve"> </w:t>
      </w:r>
      <w:r>
        <w:rPr>
          <w:b/>
        </w:rPr>
        <w:t>Development</w:t>
      </w:r>
      <w:r>
        <w:rPr>
          <w:b/>
          <w:spacing w:val="-12"/>
        </w:rPr>
        <w:t xml:space="preserve"> </w:t>
      </w:r>
      <w:r>
        <w:rPr>
          <w:b/>
        </w:rPr>
        <w:t>Obligations</w:t>
      </w:r>
      <w:r>
        <w:t>”</w:t>
      </w:r>
      <w:r>
        <w:rPr>
          <w:spacing w:val="-12"/>
        </w:rPr>
        <w:t xml:space="preserve"> </w:t>
      </w:r>
      <w:r>
        <w:t>shall</w:t>
      </w:r>
      <w:r>
        <w:rPr>
          <w:spacing w:val="-12"/>
        </w:rPr>
        <w:t xml:space="preserve"> </w:t>
      </w:r>
      <w:r>
        <w:t>have</w:t>
      </w:r>
      <w:r>
        <w:rPr>
          <w:spacing w:val="-12"/>
        </w:rPr>
        <w:t xml:space="preserve"> </w:t>
      </w:r>
      <w:r>
        <w:t>the</w:t>
      </w:r>
      <w:r>
        <w:rPr>
          <w:spacing w:val="-12"/>
        </w:rPr>
        <w:t xml:space="preserve"> </w:t>
      </w:r>
      <w:r>
        <w:t>meaning</w:t>
      </w:r>
      <w:r>
        <w:rPr>
          <w:spacing w:val="-12"/>
        </w:rPr>
        <w:t xml:space="preserve"> </w:t>
      </w:r>
      <w:r>
        <w:t>set</w:t>
      </w:r>
      <w:r>
        <w:rPr>
          <w:spacing w:val="-12"/>
        </w:rPr>
        <w:t xml:space="preserve"> </w:t>
      </w:r>
      <w:r>
        <w:t>forth</w:t>
      </w:r>
      <w:r>
        <w:rPr>
          <w:spacing w:val="-12"/>
        </w:rPr>
        <w:t xml:space="preserve"> </w:t>
      </w:r>
      <w:r>
        <w:t>in</w:t>
      </w:r>
      <w:r>
        <w:rPr>
          <w:spacing w:val="-11"/>
        </w:rPr>
        <w:t xml:space="preserve"> </w:t>
      </w:r>
      <w:r>
        <w:t>Clause</w:t>
      </w:r>
      <w:r>
        <w:rPr>
          <w:spacing w:val="-12"/>
        </w:rPr>
        <w:t xml:space="preserve"> </w:t>
      </w:r>
      <w:r>
        <w:t>12.3.1;</w:t>
      </w:r>
    </w:p>
    <w:p w14:paraId="23A7CE43" w14:textId="77777777" w:rsidR="00917DB3" w:rsidRDefault="00917DB3">
      <w:pPr>
        <w:pStyle w:val="BodyText"/>
        <w:spacing w:before="4"/>
        <w:rPr>
          <w:sz w:val="24"/>
        </w:rPr>
      </w:pPr>
    </w:p>
    <w:p w14:paraId="77A0971C" w14:textId="77777777" w:rsidR="00917DB3" w:rsidRDefault="006C2466">
      <w:pPr>
        <w:pStyle w:val="BodyText"/>
        <w:spacing w:before="1" w:line="266" w:lineRule="auto"/>
        <w:ind w:left="1359" w:right="634"/>
        <w:jc w:val="both"/>
      </w:pPr>
      <w:r>
        <w:t>“</w:t>
      </w:r>
      <w:r>
        <w:rPr>
          <w:b/>
        </w:rPr>
        <w:t>Material Adverse Effect</w:t>
      </w:r>
      <w:r>
        <w:t>” shall mean a material adverse effect of any act or event on the ability of either Party to perform any of its obligations under and in accordance with the provisions</w:t>
      </w:r>
      <w:r>
        <w:rPr>
          <w:spacing w:val="-1"/>
        </w:rPr>
        <w:t xml:space="preserve"> </w:t>
      </w:r>
      <w:r>
        <w:t>of</w:t>
      </w:r>
      <w:r>
        <w:rPr>
          <w:spacing w:val="-1"/>
        </w:rPr>
        <w:t xml:space="preserve"> </w:t>
      </w:r>
      <w:r>
        <w:t>this</w:t>
      </w:r>
      <w:r>
        <w:rPr>
          <w:spacing w:val="-1"/>
        </w:rPr>
        <w:t xml:space="preserve"> </w:t>
      </w:r>
      <w:r>
        <w:t>Agreement</w:t>
      </w:r>
      <w:r>
        <w:rPr>
          <w:spacing w:val="-1"/>
        </w:rPr>
        <w:t xml:space="preserve"> </w:t>
      </w:r>
      <w:r>
        <w:t>and</w:t>
      </w:r>
      <w:r>
        <w:rPr>
          <w:spacing w:val="-1"/>
        </w:rPr>
        <w:t xml:space="preserve"> </w:t>
      </w:r>
      <w:r>
        <w:t>which</w:t>
      </w:r>
      <w:r>
        <w:rPr>
          <w:spacing w:val="-1"/>
        </w:rPr>
        <w:t xml:space="preserve"> </w:t>
      </w:r>
      <w:r>
        <w:t>act</w:t>
      </w:r>
      <w:r>
        <w:rPr>
          <w:spacing w:val="-1"/>
        </w:rPr>
        <w:t xml:space="preserve"> </w:t>
      </w:r>
      <w:r>
        <w:t>or</w:t>
      </w:r>
      <w:r>
        <w:rPr>
          <w:spacing w:val="-1"/>
        </w:rPr>
        <w:t xml:space="preserve"> </w:t>
      </w:r>
      <w:r>
        <w:t>event</w:t>
      </w:r>
      <w:r>
        <w:rPr>
          <w:spacing w:val="-1"/>
        </w:rPr>
        <w:t xml:space="preserve"> </w:t>
      </w:r>
      <w:r>
        <w:t>causes</w:t>
      </w:r>
      <w:r>
        <w:rPr>
          <w:spacing w:val="-1"/>
        </w:rPr>
        <w:t xml:space="preserve"> </w:t>
      </w:r>
      <w:r>
        <w:t>a</w:t>
      </w:r>
      <w:r>
        <w:rPr>
          <w:spacing w:val="-1"/>
        </w:rPr>
        <w:t xml:space="preserve"> </w:t>
      </w:r>
      <w:r>
        <w:t>material</w:t>
      </w:r>
      <w:r>
        <w:rPr>
          <w:spacing w:val="-1"/>
        </w:rPr>
        <w:t xml:space="preserve"> </w:t>
      </w:r>
      <w:r>
        <w:t>financial</w:t>
      </w:r>
      <w:r>
        <w:rPr>
          <w:spacing w:val="-1"/>
        </w:rPr>
        <w:t xml:space="preserve"> </w:t>
      </w:r>
      <w:r>
        <w:t>burden</w:t>
      </w:r>
      <w:r>
        <w:rPr>
          <w:spacing w:val="-1"/>
        </w:rPr>
        <w:t xml:space="preserve"> </w:t>
      </w:r>
      <w:r>
        <w:t>or</w:t>
      </w:r>
      <w:r>
        <w:rPr>
          <w:spacing w:val="-1"/>
        </w:rPr>
        <w:t xml:space="preserve"> </w:t>
      </w:r>
      <w:r>
        <w:t>loss to either Party;</w:t>
      </w:r>
    </w:p>
    <w:p w14:paraId="66D204E8" w14:textId="77777777" w:rsidR="00917DB3" w:rsidRDefault="00917DB3">
      <w:pPr>
        <w:pStyle w:val="BodyText"/>
        <w:spacing w:before="2"/>
        <w:rPr>
          <w:sz w:val="24"/>
        </w:rPr>
      </w:pPr>
    </w:p>
    <w:p w14:paraId="22131C50" w14:textId="77777777" w:rsidR="00917DB3" w:rsidRDefault="006C2466">
      <w:pPr>
        <w:pStyle w:val="BodyText"/>
        <w:spacing w:line="530" w:lineRule="auto"/>
        <w:ind w:left="1359" w:right="2012"/>
      </w:pPr>
      <w:r>
        <w:t>“</w:t>
      </w:r>
      <w:r>
        <w:rPr>
          <w:b/>
        </w:rPr>
        <w:t>Medical Aid Post</w:t>
      </w:r>
      <w:r>
        <w:t>” shall have the meaning set forth in Clause 5.7; “</w:t>
      </w:r>
      <w:r>
        <w:rPr>
          <w:b/>
        </w:rPr>
        <w:t>Mortgaged</w:t>
      </w:r>
      <w:r>
        <w:rPr>
          <w:b/>
          <w:spacing w:val="-4"/>
        </w:rPr>
        <w:t xml:space="preserve"> </w:t>
      </w:r>
      <w:r>
        <w:rPr>
          <w:b/>
        </w:rPr>
        <w:t>Assets</w:t>
      </w:r>
      <w:r>
        <w:t>”</w:t>
      </w:r>
      <w:r>
        <w:rPr>
          <w:spacing w:val="-4"/>
        </w:rPr>
        <w:t xml:space="preserve"> </w:t>
      </w:r>
      <w:r>
        <w:t>shall</w:t>
      </w:r>
      <w:r>
        <w:rPr>
          <w:spacing w:val="-4"/>
        </w:rPr>
        <w:t xml:space="preserve"> </w:t>
      </w:r>
      <w:r>
        <w:t>have</w:t>
      </w:r>
      <w:r>
        <w:rPr>
          <w:spacing w:val="-4"/>
        </w:rPr>
        <w:t xml:space="preserve"> </w:t>
      </w:r>
      <w:r>
        <w:t>the</w:t>
      </w:r>
      <w:r>
        <w:rPr>
          <w:spacing w:val="-4"/>
        </w:rPr>
        <w:t xml:space="preserve"> </w:t>
      </w:r>
      <w:r>
        <w:t>meaning</w:t>
      </w:r>
      <w:r>
        <w:rPr>
          <w:spacing w:val="-4"/>
        </w:rPr>
        <w:t xml:space="preserve"> </w:t>
      </w:r>
      <w:r>
        <w:t>as</w:t>
      </w:r>
      <w:r>
        <w:rPr>
          <w:spacing w:val="-4"/>
        </w:rPr>
        <w:t xml:space="preserve"> </w:t>
      </w:r>
      <w:r>
        <w:t>set</w:t>
      </w:r>
      <w:r>
        <w:rPr>
          <w:spacing w:val="-4"/>
        </w:rPr>
        <w:t xml:space="preserve"> </w:t>
      </w:r>
      <w:r>
        <w:t>forth</w:t>
      </w:r>
      <w:r>
        <w:rPr>
          <w:spacing w:val="-4"/>
        </w:rPr>
        <w:t xml:space="preserve"> </w:t>
      </w:r>
      <w:r>
        <w:t>in</w:t>
      </w:r>
      <w:r>
        <w:rPr>
          <w:spacing w:val="-1"/>
        </w:rPr>
        <w:t xml:space="preserve"> </w:t>
      </w:r>
      <w:r>
        <w:t>Clause</w:t>
      </w:r>
      <w:r>
        <w:rPr>
          <w:spacing w:val="-4"/>
        </w:rPr>
        <w:t xml:space="preserve"> </w:t>
      </w:r>
      <w:r>
        <w:t>35.5.1; “</w:t>
      </w:r>
      <w:r>
        <w:rPr>
          <w:b/>
        </w:rPr>
        <w:t>Mortgage Deed</w:t>
      </w:r>
      <w:r>
        <w:t>” shall have the meaning as set forth in Clause 35.5.1; “</w:t>
      </w:r>
      <w:r>
        <w:rPr>
          <w:b/>
        </w:rPr>
        <w:t>MoU</w:t>
      </w:r>
      <w:r>
        <w:t>” shall have the meaning as set forth in Clause 29.12.6;</w:t>
      </w:r>
    </w:p>
    <w:p w14:paraId="5231EF58" w14:textId="77777777" w:rsidR="00917DB3" w:rsidRDefault="006C2466">
      <w:pPr>
        <w:pStyle w:val="BodyText"/>
        <w:spacing w:before="5" w:line="266" w:lineRule="auto"/>
        <w:ind w:left="1359" w:right="637"/>
        <w:jc w:val="both"/>
      </w:pPr>
      <w:r>
        <w:t>“</w:t>
      </w:r>
      <w:r>
        <w:rPr>
          <w:b/>
        </w:rPr>
        <w:t>Nominated Company</w:t>
      </w:r>
      <w:r>
        <w:t>” shall mean a company selected by the Lenders' Representative and proposed</w:t>
      </w:r>
      <w:r>
        <w:rPr>
          <w:spacing w:val="-11"/>
        </w:rPr>
        <w:t xml:space="preserve"> </w:t>
      </w:r>
      <w:r>
        <w:t>to</w:t>
      </w:r>
      <w:r>
        <w:rPr>
          <w:spacing w:val="-11"/>
        </w:rPr>
        <w:t xml:space="preserve"> </w:t>
      </w:r>
      <w:r>
        <w:t>the</w:t>
      </w:r>
      <w:r>
        <w:rPr>
          <w:spacing w:val="-11"/>
        </w:rPr>
        <w:t xml:space="preserve"> </w:t>
      </w:r>
      <w:r>
        <w:t>Authority</w:t>
      </w:r>
      <w:r>
        <w:rPr>
          <w:spacing w:val="-11"/>
        </w:rPr>
        <w:t xml:space="preserve"> </w:t>
      </w:r>
      <w:r>
        <w:t>for</w:t>
      </w:r>
      <w:r>
        <w:rPr>
          <w:spacing w:val="-11"/>
        </w:rPr>
        <w:t xml:space="preserve"> </w:t>
      </w:r>
      <w:r>
        <w:t>substituting</w:t>
      </w:r>
      <w:r>
        <w:rPr>
          <w:spacing w:val="-11"/>
        </w:rPr>
        <w:t xml:space="preserve"> </w:t>
      </w:r>
      <w:r>
        <w:t>the</w:t>
      </w:r>
      <w:r>
        <w:rPr>
          <w:spacing w:val="-11"/>
        </w:rPr>
        <w:t xml:space="preserve"> </w:t>
      </w:r>
      <w:r>
        <w:t>Concessionaire</w:t>
      </w:r>
      <w:r>
        <w:rPr>
          <w:spacing w:val="-11"/>
        </w:rPr>
        <w:t xml:space="preserve"> </w:t>
      </w:r>
      <w:r>
        <w:t>in</w:t>
      </w:r>
      <w:r>
        <w:rPr>
          <w:spacing w:val="-11"/>
        </w:rPr>
        <w:t xml:space="preserve"> </w:t>
      </w:r>
      <w:r>
        <w:t>accordance</w:t>
      </w:r>
      <w:r>
        <w:rPr>
          <w:spacing w:val="-11"/>
        </w:rPr>
        <w:t xml:space="preserve"> </w:t>
      </w:r>
      <w:r>
        <w:t>with</w:t>
      </w:r>
      <w:r>
        <w:rPr>
          <w:spacing w:val="-11"/>
        </w:rPr>
        <w:t xml:space="preserve"> </w:t>
      </w:r>
      <w:r>
        <w:t>the</w:t>
      </w:r>
      <w:r>
        <w:rPr>
          <w:spacing w:val="-11"/>
        </w:rPr>
        <w:t xml:space="preserve"> </w:t>
      </w:r>
      <w:r>
        <w:t>provisions of the Substitution Agreement;</w:t>
      </w:r>
    </w:p>
    <w:p w14:paraId="60B7EB58" w14:textId="77777777" w:rsidR="00917DB3" w:rsidRDefault="00917DB3">
      <w:pPr>
        <w:pStyle w:val="BodyText"/>
        <w:spacing w:before="5"/>
        <w:rPr>
          <w:sz w:val="24"/>
        </w:rPr>
      </w:pPr>
    </w:p>
    <w:p w14:paraId="0ACC69C9" w14:textId="77777777" w:rsidR="00917DB3" w:rsidRDefault="006C2466">
      <w:pPr>
        <w:pStyle w:val="BodyText"/>
        <w:spacing w:line="532" w:lineRule="auto"/>
        <w:ind w:left="1359" w:right="2669"/>
        <w:jc w:val="both"/>
      </w:pPr>
      <w:r>
        <w:t>“</w:t>
      </w:r>
      <w:r>
        <w:rPr>
          <w:b/>
        </w:rPr>
        <w:t>Non-Political</w:t>
      </w:r>
      <w:r>
        <w:rPr>
          <w:b/>
          <w:spacing w:val="-4"/>
        </w:rPr>
        <w:t xml:space="preserve"> </w:t>
      </w:r>
      <w:r>
        <w:rPr>
          <w:b/>
        </w:rPr>
        <w:t>Event</w:t>
      </w:r>
      <w:r>
        <w:t>”</w:t>
      </w:r>
      <w:r>
        <w:rPr>
          <w:spacing w:val="-4"/>
        </w:rPr>
        <w:t xml:space="preserve"> </w:t>
      </w:r>
      <w:r>
        <w:t>shall</w:t>
      </w:r>
      <w:r>
        <w:rPr>
          <w:spacing w:val="-4"/>
        </w:rPr>
        <w:t xml:space="preserve"> </w:t>
      </w:r>
      <w:r>
        <w:t>have</w:t>
      </w:r>
      <w:r>
        <w:rPr>
          <w:spacing w:val="-4"/>
        </w:rPr>
        <w:t xml:space="preserve"> </w:t>
      </w:r>
      <w:r>
        <w:t>the</w:t>
      </w:r>
      <w:r>
        <w:rPr>
          <w:spacing w:val="-4"/>
        </w:rPr>
        <w:t xml:space="preserve"> </w:t>
      </w:r>
      <w:r>
        <w:t>meaning</w:t>
      </w:r>
      <w:r>
        <w:rPr>
          <w:spacing w:val="-4"/>
        </w:rPr>
        <w:t xml:space="preserve"> </w:t>
      </w:r>
      <w:r>
        <w:t>set</w:t>
      </w:r>
      <w:r>
        <w:rPr>
          <w:spacing w:val="-4"/>
        </w:rPr>
        <w:t xml:space="preserve"> </w:t>
      </w:r>
      <w:r>
        <w:t>forth</w:t>
      </w:r>
      <w:r>
        <w:rPr>
          <w:spacing w:val="-1"/>
        </w:rPr>
        <w:t xml:space="preserve"> </w:t>
      </w:r>
      <w:r>
        <w:t>in</w:t>
      </w:r>
      <w:r>
        <w:rPr>
          <w:spacing w:val="-4"/>
        </w:rPr>
        <w:t xml:space="preserve"> </w:t>
      </w:r>
      <w:r>
        <w:t>Clause</w:t>
      </w:r>
      <w:r>
        <w:rPr>
          <w:spacing w:val="-4"/>
        </w:rPr>
        <w:t xml:space="preserve"> </w:t>
      </w:r>
      <w:r>
        <w:t>29.2; “</w:t>
      </w:r>
      <w:r>
        <w:rPr>
          <w:b/>
        </w:rPr>
        <w:t>NPV</w:t>
      </w:r>
      <w:r>
        <w:t>” shall have the meaning set forth in Clause 36.3;</w:t>
      </w:r>
    </w:p>
    <w:p w14:paraId="5F02FD30" w14:textId="327D8E9D" w:rsidR="00917DB3" w:rsidRDefault="006C2466">
      <w:pPr>
        <w:pStyle w:val="BodyText"/>
        <w:spacing w:line="266" w:lineRule="auto"/>
        <w:ind w:left="1359" w:right="637"/>
        <w:jc w:val="both"/>
      </w:pPr>
      <w:r>
        <w:t>“</w:t>
      </w:r>
      <w:r>
        <w:rPr>
          <w:b/>
        </w:rPr>
        <w:t>O&amp;M</w:t>
      </w:r>
      <w:r>
        <w:t>”</w:t>
      </w:r>
      <w:r>
        <w:rPr>
          <w:spacing w:val="-5"/>
        </w:rPr>
        <w:t xml:space="preserve"> </w:t>
      </w:r>
      <w:r>
        <w:t>shall</w:t>
      </w:r>
      <w:r>
        <w:rPr>
          <w:spacing w:val="-5"/>
        </w:rPr>
        <w:t xml:space="preserve"> </w:t>
      </w:r>
      <w:r>
        <w:t>mean</w:t>
      </w:r>
      <w:r>
        <w:rPr>
          <w:spacing w:val="-5"/>
        </w:rPr>
        <w:t xml:space="preserve"> </w:t>
      </w:r>
      <w:r>
        <w:t>the</w:t>
      </w:r>
      <w:r>
        <w:rPr>
          <w:spacing w:val="-5"/>
        </w:rPr>
        <w:t xml:space="preserve"> </w:t>
      </w:r>
      <w:r>
        <w:t>operation</w:t>
      </w:r>
      <w:r>
        <w:rPr>
          <w:spacing w:val="-5"/>
        </w:rPr>
        <w:t xml:space="preserve"> </w:t>
      </w:r>
      <w:r>
        <w:t>and</w:t>
      </w:r>
      <w:r>
        <w:rPr>
          <w:spacing w:val="-5"/>
        </w:rPr>
        <w:t xml:space="preserve"> </w:t>
      </w:r>
      <w:r>
        <w:t>maintenance</w:t>
      </w:r>
      <w:r>
        <w:rPr>
          <w:spacing w:val="-5"/>
        </w:rPr>
        <w:t xml:space="preserve"> </w:t>
      </w:r>
      <w:r>
        <w:t>of</w:t>
      </w:r>
      <w:r>
        <w:rPr>
          <w:spacing w:val="-5"/>
        </w:rPr>
        <w:t xml:space="preserve"> </w:t>
      </w:r>
      <w:r>
        <w:t>the</w:t>
      </w:r>
      <w:r>
        <w:rPr>
          <w:spacing w:val="-4"/>
        </w:rPr>
        <w:t xml:space="preserve"> </w:t>
      </w:r>
      <w:r w:rsidR="00960A73">
        <w:t xml:space="preserve">Project </w:t>
      </w:r>
      <w:r>
        <w:t>and</w:t>
      </w:r>
      <w:r>
        <w:rPr>
          <w:spacing w:val="-5"/>
        </w:rPr>
        <w:t xml:space="preserve"> </w:t>
      </w:r>
      <w:r>
        <w:t>the</w:t>
      </w:r>
      <w:r>
        <w:rPr>
          <w:spacing w:val="-5"/>
        </w:rPr>
        <w:t xml:space="preserve"> </w:t>
      </w:r>
      <w:r>
        <w:t>Project</w:t>
      </w:r>
      <w:r>
        <w:rPr>
          <w:spacing w:val="-5"/>
        </w:rPr>
        <w:t xml:space="preserve"> </w:t>
      </w:r>
      <w:r>
        <w:t>Infrastructure and includes all matters connected with or incidental to such operation and maintenance, provision</w:t>
      </w:r>
      <w:r>
        <w:rPr>
          <w:spacing w:val="-14"/>
        </w:rPr>
        <w:t xml:space="preserve"> </w:t>
      </w:r>
      <w:r>
        <w:t>of</w:t>
      </w:r>
      <w:r>
        <w:rPr>
          <w:spacing w:val="-13"/>
        </w:rPr>
        <w:t xml:space="preserve"> </w:t>
      </w:r>
      <w:r>
        <w:t>services</w:t>
      </w:r>
      <w:r>
        <w:rPr>
          <w:spacing w:val="-13"/>
        </w:rPr>
        <w:t xml:space="preserve"> </w:t>
      </w:r>
      <w:r>
        <w:t>and</w:t>
      </w:r>
      <w:r>
        <w:rPr>
          <w:spacing w:val="-13"/>
        </w:rPr>
        <w:t xml:space="preserve"> </w:t>
      </w:r>
      <w:r>
        <w:t>facilities,</w:t>
      </w:r>
      <w:r>
        <w:rPr>
          <w:spacing w:val="-13"/>
        </w:rPr>
        <w:t xml:space="preserve"> </w:t>
      </w:r>
      <w:r>
        <w:t>and</w:t>
      </w:r>
      <w:r>
        <w:rPr>
          <w:spacing w:val="-13"/>
        </w:rPr>
        <w:t xml:space="preserve"> </w:t>
      </w:r>
      <w:r>
        <w:t>collection</w:t>
      </w:r>
      <w:r>
        <w:rPr>
          <w:spacing w:val="-13"/>
        </w:rPr>
        <w:t xml:space="preserve"> </w:t>
      </w:r>
      <w:r>
        <w:t>of</w:t>
      </w:r>
      <w:r>
        <w:rPr>
          <w:spacing w:val="-14"/>
        </w:rPr>
        <w:t xml:space="preserve"> </w:t>
      </w:r>
      <w:r>
        <w:t>Revenue</w:t>
      </w:r>
      <w:r>
        <w:rPr>
          <w:spacing w:val="-14"/>
        </w:rPr>
        <w:t xml:space="preserve"> </w:t>
      </w:r>
      <w:r>
        <w:t>in</w:t>
      </w:r>
      <w:r>
        <w:rPr>
          <w:spacing w:val="-13"/>
        </w:rPr>
        <w:t xml:space="preserve"> </w:t>
      </w:r>
      <w:r>
        <w:t>accordance</w:t>
      </w:r>
      <w:r>
        <w:rPr>
          <w:spacing w:val="-13"/>
        </w:rPr>
        <w:t xml:space="preserve"> </w:t>
      </w:r>
      <w:r>
        <w:t>with</w:t>
      </w:r>
      <w:r>
        <w:rPr>
          <w:spacing w:val="-13"/>
        </w:rPr>
        <w:t xml:space="preserve"> </w:t>
      </w:r>
      <w:r>
        <w:t>the</w:t>
      </w:r>
      <w:r>
        <w:rPr>
          <w:spacing w:val="-13"/>
        </w:rPr>
        <w:t xml:space="preserve"> </w:t>
      </w:r>
      <w:r>
        <w:t>provisions of this Agreement;</w:t>
      </w:r>
    </w:p>
    <w:p w14:paraId="10B80AFC" w14:textId="77777777" w:rsidR="00917DB3" w:rsidRDefault="00917DB3">
      <w:pPr>
        <w:pStyle w:val="BodyText"/>
        <w:spacing w:before="2"/>
        <w:rPr>
          <w:sz w:val="24"/>
        </w:rPr>
      </w:pPr>
    </w:p>
    <w:p w14:paraId="7F8A1247" w14:textId="77777777" w:rsidR="00917DB3" w:rsidRDefault="006C2466">
      <w:pPr>
        <w:pStyle w:val="BodyText"/>
        <w:spacing w:before="1" w:line="264" w:lineRule="auto"/>
        <w:ind w:left="1359" w:right="637"/>
        <w:jc w:val="both"/>
      </w:pPr>
      <w:r>
        <w:t>“</w:t>
      </w:r>
      <w:r>
        <w:rPr>
          <w:b/>
        </w:rPr>
        <w:t>O&amp;M</w:t>
      </w:r>
      <w:r>
        <w:rPr>
          <w:b/>
          <w:spacing w:val="-7"/>
        </w:rPr>
        <w:t xml:space="preserve"> </w:t>
      </w:r>
      <w:r>
        <w:rPr>
          <w:b/>
        </w:rPr>
        <w:t>Contract</w:t>
      </w:r>
      <w:r>
        <w:t>”</w:t>
      </w:r>
      <w:r>
        <w:rPr>
          <w:spacing w:val="-6"/>
        </w:rPr>
        <w:t xml:space="preserve"> </w:t>
      </w:r>
      <w:r>
        <w:t>shall</w:t>
      </w:r>
      <w:r>
        <w:rPr>
          <w:spacing w:val="-6"/>
        </w:rPr>
        <w:t xml:space="preserve"> </w:t>
      </w:r>
      <w:r>
        <w:t>mean</w:t>
      </w:r>
      <w:r>
        <w:rPr>
          <w:spacing w:val="-6"/>
        </w:rPr>
        <w:t xml:space="preserve"> </w:t>
      </w:r>
      <w:r>
        <w:t>the</w:t>
      </w:r>
      <w:r>
        <w:rPr>
          <w:spacing w:val="-6"/>
        </w:rPr>
        <w:t xml:space="preserve"> </w:t>
      </w:r>
      <w:r>
        <w:t>operation</w:t>
      </w:r>
      <w:r>
        <w:rPr>
          <w:spacing w:val="-6"/>
        </w:rPr>
        <w:t xml:space="preserve"> </w:t>
      </w:r>
      <w:r>
        <w:t>and</w:t>
      </w:r>
      <w:r>
        <w:rPr>
          <w:spacing w:val="-6"/>
        </w:rPr>
        <w:t xml:space="preserve"> </w:t>
      </w:r>
      <w:r>
        <w:t>maintenance</w:t>
      </w:r>
      <w:r>
        <w:rPr>
          <w:spacing w:val="-6"/>
        </w:rPr>
        <w:t xml:space="preserve"> </w:t>
      </w:r>
      <w:r>
        <w:t>contract</w:t>
      </w:r>
      <w:r>
        <w:rPr>
          <w:spacing w:val="-6"/>
        </w:rPr>
        <w:t xml:space="preserve"> </w:t>
      </w:r>
      <w:r>
        <w:t>that</w:t>
      </w:r>
      <w:r>
        <w:rPr>
          <w:spacing w:val="-6"/>
        </w:rPr>
        <w:t xml:space="preserve"> </w:t>
      </w:r>
      <w:r>
        <w:t>may</w:t>
      </w:r>
      <w:r>
        <w:rPr>
          <w:spacing w:val="-6"/>
        </w:rPr>
        <w:t xml:space="preserve"> </w:t>
      </w:r>
      <w:r>
        <w:t>be</w:t>
      </w:r>
      <w:r>
        <w:rPr>
          <w:spacing w:val="-6"/>
        </w:rPr>
        <w:t xml:space="preserve"> </w:t>
      </w:r>
      <w:r>
        <w:t>entered</w:t>
      </w:r>
      <w:r>
        <w:rPr>
          <w:spacing w:val="-6"/>
        </w:rPr>
        <w:t xml:space="preserve"> </w:t>
      </w:r>
      <w:r>
        <w:t>into between</w:t>
      </w:r>
      <w:r>
        <w:rPr>
          <w:spacing w:val="-4"/>
        </w:rPr>
        <w:t xml:space="preserve"> </w:t>
      </w:r>
      <w:r>
        <w:t>the</w:t>
      </w:r>
      <w:r>
        <w:rPr>
          <w:spacing w:val="-4"/>
        </w:rPr>
        <w:t xml:space="preserve"> </w:t>
      </w:r>
      <w:r>
        <w:t>Concessionaire</w:t>
      </w:r>
      <w:r>
        <w:rPr>
          <w:spacing w:val="-4"/>
        </w:rPr>
        <w:t xml:space="preserve"> </w:t>
      </w:r>
      <w:r>
        <w:t>and</w:t>
      </w:r>
      <w:r>
        <w:rPr>
          <w:spacing w:val="-5"/>
        </w:rPr>
        <w:t xml:space="preserve"> </w:t>
      </w:r>
      <w:r>
        <w:t>an</w:t>
      </w:r>
      <w:r>
        <w:rPr>
          <w:spacing w:val="-4"/>
        </w:rPr>
        <w:t xml:space="preserve"> </w:t>
      </w:r>
      <w:r>
        <w:t>O&amp;M</w:t>
      </w:r>
      <w:r>
        <w:rPr>
          <w:spacing w:val="-4"/>
        </w:rPr>
        <w:t xml:space="preserve"> </w:t>
      </w:r>
      <w:r>
        <w:t>Contractor</w:t>
      </w:r>
      <w:r>
        <w:rPr>
          <w:spacing w:val="-4"/>
        </w:rPr>
        <w:t xml:space="preserve"> </w:t>
      </w:r>
      <w:r>
        <w:t>for</w:t>
      </w:r>
      <w:r>
        <w:rPr>
          <w:spacing w:val="-4"/>
        </w:rPr>
        <w:t xml:space="preserve"> </w:t>
      </w:r>
      <w:r>
        <w:t>performance</w:t>
      </w:r>
      <w:r>
        <w:rPr>
          <w:spacing w:val="-4"/>
        </w:rPr>
        <w:t xml:space="preserve"> </w:t>
      </w:r>
      <w:r>
        <w:t>of</w:t>
      </w:r>
      <w:r>
        <w:rPr>
          <w:spacing w:val="-4"/>
        </w:rPr>
        <w:t xml:space="preserve"> </w:t>
      </w:r>
      <w:r>
        <w:t>the</w:t>
      </w:r>
      <w:r>
        <w:rPr>
          <w:spacing w:val="-4"/>
        </w:rPr>
        <w:t xml:space="preserve"> </w:t>
      </w:r>
      <w:r>
        <w:t>O&amp;M</w:t>
      </w:r>
      <w:r>
        <w:rPr>
          <w:spacing w:val="-4"/>
        </w:rPr>
        <w:t xml:space="preserve"> </w:t>
      </w:r>
      <w:r>
        <w:t>obligations in accordance with this Agreement;</w:t>
      </w:r>
    </w:p>
    <w:p w14:paraId="23D69AA8" w14:textId="77777777" w:rsidR="00960A73" w:rsidRDefault="00960A73" w:rsidP="00960A73">
      <w:pPr>
        <w:pStyle w:val="BodyText"/>
        <w:spacing w:before="7"/>
      </w:pPr>
    </w:p>
    <w:p w14:paraId="7274666C" w14:textId="15D4E80B" w:rsidR="00917DB3" w:rsidRDefault="006C2466">
      <w:pPr>
        <w:pStyle w:val="BodyText"/>
        <w:spacing w:before="62" w:line="264" w:lineRule="auto"/>
        <w:ind w:left="1359" w:right="637"/>
        <w:jc w:val="both"/>
      </w:pPr>
      <w:r>
        <w:t>“</w:t>
      </w:r>
      <w:r>
        <w:rPr>
          <w:b/>
        </w:rPr>
        <w:t>O&amp;M Contractor</w:t>
      </w:r>
      <w:r>
        <w:t>” shall mean a contractor with whom the Concessionaire has entered into an O&amp;M Contract, if any;</w:t>
      </w:r>
    </w:p>
    <w:p w14:paraId="768A368A" w14:textId="77777777" w:rsidR="00917DB3" w:rsidRDefault="00917DB3">
      <w:pPr>
        <w:pStyle w:val="BodyText"/>
        <w:spacing w:before="7"/>
        <w:rPr>
          <w:sz w:val="24"/>
        </w:rPr>
      </w:pPr>
    </w:p>
    <w:p w14:paraId="2F5B4F55" w14:textId="77777777" w:rsidR="00917DB3" w:rsidRDefault="006C2466">
      <w:pPr>
        <w:pStyle w:val="BodyText"/>
        <w:spacing w:line="266" w:lineRule="auto"/>
        <w:ind w:left="1359" w:right="637"/>
        <w:jc w:val="both"/>
      </w:pPr>
      <w:r>
        <w:t>“</w:t>
      </w:r>
      <w:r>
        <w:rPr>
          <w:b/>
        </w:rPr>
        <w:t>O&amp;M Expenses</w:t>
      </w:r>
      <w:r>
        <w:t xml:space="preserve">” shall mean expenses incurred by or on behalf of the Concessionaire or by the Authority, as the case may be, for all O&amp;M including (a) cost of salaries and other </w:t>
      </w:r>
      <w:r>
        <w:lastRenderedPageBreak/>
        <w:t>compensation to employees; (b) cost of materials, supplies, utilities and other services; (c) premia for insurance; (d) all Taxes, duties, cess and fees due and payable for O&amp;M; (e) all repair, replacement, reconstruction, reinstatement, improvement and maintenance costs; (f) payments required to be made under the O&amp;M Contract or any other contract in connection with or incidental to O&amp;M; and (g) all other expenditure required to be incurred under Applicable Laws, Applicable Permits or this Agreement;</w:t>
      </w:r>
    </w:p>
    <w:p w14:paraId="5CFF4BD1" w14:textId="77777777" w:rsidR="00917DB3" w:rsidRDefault="00917DB3">
      <w:pPr>
        <w:pStyle w:val="BodyText"/>
        <w:spacing w:before="3"/>
        <w:rPr>
          <w:sz w:val="24"/>
        </w:rPr>
      </w:pPr>
    </w:p>
    <w:p w14:paraId="490C65E5" w14:textId="77777777" w:rsidR="00917DB3" w:rsidRDefault="006C2466">
      <w:pPr>
        <w:ind w:left="1359"/>
      </w:pPr>
      <w:r>
        <w:t>“</w:t>
      </w:r>
      <w:r>
        <w:rPr>
          <w:b/>
        </w:rPr>
        <w:t>O&amp;M</w:t>
      </w:r>
      <w:r>
        <w:rPr>
          <w:b/>
          <w:spacing w:val="-8"/>
        </w:rPr>
        <w:t xml:space="preserve"> </w:t>
      </w:r>
      <w:r>
        <w:rPr>
          <w:b/>
        </w:rPr>
        <w:t>Inspection</w:t>
      </w:r>
      <w:r>
        <w:rPr>
          <w:b/>
          <w:spacing w:val="-5"/>
        </w:rPr>
        <w:t xml:space="preserve"> </w:t>
      </w:r>
      <w:r>
        <w:rPr>
          <w:b/>
        </w:rPr>
        <w:t>Report</w:t>
      </w:r>
      <w:r>
        <w:t>”</w:t>
      </w:r>
      <w:r>
        <w:rPr>
          <w:spacing w:val="-5"/>
        </w:rPr>
        <w:t xml:space="preserve"> </w:t>
      </w:r>
      <w:r>
        <w:t>shall</w:t>
      </w:r>
      <w:r>
        <w:rPr>
          <w:spacing w:val="-5"/>
        </w:rPr>
        <w:t xml:space="preserve"> </w:t>
      </w:r>
      <w:r>
        <w:t>have</w:t>
      </w:r>
      <w:r>
        <w:rPr>
          <w:spacing w:val="-5"/>
        </w:rPr>
        <w:t xml:space="preserve"> </w:t>
      </w:r>
      <w:r>
        <w:t>the</w:t>
      </w:r>
      <w:r>
        <w:rPr>
          <w:spacing w:val="-5"/>
        </w:rPr>
        <w:t xml:space="preserve"> </w:t>
      </w:r>
      <w:r>
        <w:t>meaning</w:t>
      </w:r>
      <w:r>
        <w:rPr>
          <w:spacing w:val="-5"/>
        </w:rPr>
        <w:t xml:space="preserve"> </w:t>
      </w:r>
      <w:r>
        <w:t>set</w:t>
      </w:r>
      <w:r>
        <w:rPr>
          <w:spacing w:val="-5"/>
        </w:rPr>
        <w:t xml:space="preserve"> </w:t>
      </w:r>
      <w:r>
        <w:t>forth</w:t>
      </w:r>
      <w:r>
        <w:rPr>
          <w:spacing w:val="-5"/>
        </w:rPr>
        <w:t xml:space="preserve"> </w:t>
      </w:r>
      <w:r>
        <w:t>in</w:t>
      </w:r>
      <w:r>
        <w:rPr>
          <w:spacing w:val="-2"/>
        </w:rPr>
        <w:t xml:space="preserve"> </w:t>
      </w:r>
      <w:r>
        <w:t>Clause</w:t>
      </w:r>
      <w:r>
        <w:rPr>
          <w:spacing w:val="-5"/>
        </w:rPr>
        <w:t xml:space="preserve"> </w:t>
      </w:r>
      <w:r>
        <w:rPr>
          <w:spacing w:val="-2"/>
        </w:rPr>
        <w:t>19.2;</w:t>
      </w:r>
    </w:p>
    <w:p w14:paraId="7BADDB47" w14:textId="77777777" w:rsidR="00917DB3" w:rsidRDefault="00917DB3">
      <w:pPr>
        <w:pStyle w:val="BodyText"/>
        <w:spacing w:before="9"/>
        <w:rPr>
          <w:sz w:val="26"/>
        </w:rPr>
      </w:pPr>
    </w:p>
    <w:p w14:paraId="57C231DF" w14:textId="77777777" w:rsidR="00917DB3" w:rsidRDefault="006C2466">
      <w:pPr>
        <w:pStyle w:val="BodyText"/>
        <w:spacing w:line="264" w:lineRule="auto"/>
        <w:ind w:left="1359" w:right="639"/>
        <w:jc w:val="both"/>
      </w:pPr>
      <w:r>
        <w:t>“</w:t>
      </w:r>
      <w:r>
        <w:rPr>
          <w:b/>
        </w:rPr>
        <w:t>Operation Period</w:t>
      </w:r>
      <w:r>
        <w:t>” shall mean the period commencing from Project COD of the Mandatory Development Obligations and ending on the Transfer Date;</w:t>
      </w:r>
    </w:p>
    <w:p w14:paraId="5000143F" w14:textId="77777777" w:rsidR="00917DB3" w:rsidRDefault="00917DB3">
      <w:pPr>
        <w:pStyle w:val="BodyText"/>
        <w:spacing w:before="8"/>
        <w:rPr>
          <w:sz w:val="24"/>
        </w:rPr>
      </w:pPr>
    </w:p>
    <w:p w14:paraId="4C57EB59" w14:textId="77777777" w:rsidR="00917DB3" w:rsidRDefault="006C2466">
      <w:pPr>
        <w:ind w:left="1359"/>
      </w:pPr>
      <w:r>
        <w:t>“</w:t>
      </w:r>
      <w:r>
        <w:rPr>
          <w:b/>
        </w:rPr>
        <w:t>Optional</w:t>
      </w:r>
      <w:r>
        <w:rPr>
          <w:b/>
          <w:spacing w:val="-6"/>
        </w:rPr>
        <w:t xml:space="preserve"> </w:t>
      </w:r>
      <w:r>
        <w:rPr>
          <w:b/>
        </w:rPr>
        <w:t>Development</w:t>
      </w:r>
      <w:r>
        <w:rPr>
          <w:b/>
          <w:spacing w:val="-6"/>
        </w:rPr>
        <w:t xml:space="preserve"> </w:t>
      </w:r>
      <w:r>
        <w:rPr>
          <w:b/>
        </w:rPr>
        <w:t>Obligation</w:t>
      </w:r>
      <w:r>
        <w:t>”</w:t>
      </w:r>
      <w:r>
        <w:rPr>
          <w:spacing w:val="-6"/>
        </w:rPr>
        <w:t xml:space="preserve"> </w:t>
      </w:r>
      <w:r>
        <w:t>shall</w:t>
      </w:r>
      <w:r>
        <w:rPr>
          <w:spacing w:val="-6"/>
        </w:rPr>
        <w:t xml:space="preserve"> </w:t>
      </w:r>
      <w:r>
        <w:t>have</w:t>
      </w:r>
      <w:r>
        <w:rPr>
          <w:spacing w:val="-6"/>
        </w:rPr>
        <w:t xml:space="preserve"> </w:t>
      </w:r>
      <w:r>
        <w:t>the</w:t>
      </w:r>
      <w:r>
        <w:rPr>
          <w:spacing w:val="-6"/>
        </w:rPr>
        <w:t xml:space="preserve"> </w:t>
      </w:r>
      <w:r>
        <w:t>meaning</w:t>
      </w:r>
      <w:r>
        <w:rPr>
          <w:spacing w:val="-6"/>
        </w:rPr>
        <w:t xml:space="preserve"> </w:t>
      </w:r>
      <w:r>
        <w:t>set</w:t>
      </w:r>
      <w:r>
        <w:rPr>
          <w:spacing w:val="-6"/>
        </w:rPr>
        <w:t xml:space="preserve"> </w:t>
      </w:r>
      <w:r>
        <w:t>forth</w:t>
      </w:r>
      <w:r>
        <w:rPr>
          <w:spacing w:val="-6"/>
        </w:rPr>
        <w:t xml:space="preserve"> </w:t>
      </w:r>
      <w:r>
        <w:t>in</w:t>
      </w:r>
      <w:r>
        <w:rPr>
          <w:spacing w:val="-5"/>
        </w:rPr>
        <w:t xml:space="preserve"> </w:t>
      </w:r>
      <w:r>
        <w:t>Clause</w:t>
      </w:r>
      <w:r>
        <w:rPr>
          <w:spacing w:val="-5"/>
        </w:rPr>
        <w:t xml:space="preserve"> </w:t>
      </w:r>
      <w:r>
        <w:rPr>
          <w:spacing w:val="-2"/>
        </w:rPr>
        <w:t>12.6.1;</w:t>
      </w:r>
    </w:p>
    <w:p w14:paraId="63EC837B" w14:textId="77777777" w:rsidR="00917DB3" w:rsidRDefault="00917DB3">
      <w:pPr>
        <w:pStyle w:val="BodyText"/>
        <w:spacing w:before="10"/>
        <w:rPr>
          <w:sz w:val="26"/>
        </w:rPr>
      </w:pPr>
    </w:p>
    <w:p w14:paraId="037CF0D6" w14:textId="77777777" w:rsidR="00917DB3" w:rsidRDefault="006C2466">
      <w:pPr>
        <w:pStyle w:val="BodyText"/>
        <w:spacing w:line="268" w:lineRule="auto"/>
        <w:ind w:left="1359" w:right="635"/>
      </w:pPr>
      <w:r>
        <w:t>“</w:t>
      </w:r>
      <w:r>
        <w:rPr>
          <w:b/>
        </w:rPr>
        <w:t>Parties</w:t>
      </w:r>
      <w:r>
        <w:t>”</w:t>
      </w:r>
      <w:r>
        <w:rPr>
          <w:spacing w:val="-2"/>
        </w:rPr>
        <w:t xml:space="preserve"> </w:t>
      </w:r>
      <w:r>
        <w:t>shall</w:t>
      </w:r>
      <w:r>
        <w:rPr>
          <w:spacing w:val="-2"/>
        </w:rPr>
        <w:t xml:space="preserve"> </w:t>
      </w:r>
      <w:r>
        <w:t>mean</w:t>
      </w:r>
      <w:r>
        <w:rPr>
          <w:spacing w:val="-2"/>
        </w:rPr>
        <w:t xml:space="preserve"> </w:t>
      </w:r>
      <w:r>
        <w:t>the</w:t>
      </w:r>
      <w:r>
        <w:rPr>
          <w:spacing w:val="-2"/>
        </w:rPr>
        <w:t xml:space="preserve"> </w:t>
      </w:r>
      <w:r>
        <w:t>parties</w:t>
      </w:r>
      <w:r>
        <w:rPr>
          <w:spacing w:val="-2"/>
        </w:rPr>
        <w:t xml:space="preserve"> </w:t>
      </w:r>
      <w:r>
        <w:t>to</w:t>
      </w:r>
      <w:r>
        <w:rPr>
          <w:spacing w:val="-2"/>
        </w:rPr>
        <w:t xml:space="preserve"> </w:t>
      </w:r>
      <w:r>
        <w:t>this</w:t>
      </w:r>
      <w:r>
        <w:rPr>
          <w:spacing w:val="-2"/>
        </w:rPr>
        <w:t xml:space="preserve"> </w:t>
      </w:r>
      <w:r>
        <w:t>Agreement</w:t>
      </w:r>
      <w:r>
        <w:rPr>
          <w:spacing w:val="-2"/>
        </w:rPr>
        <w:t xml:space="preserve"> </w:t>
      </w:r>
      <w:r>
        <w:t>collectively</w:t>
      </w:r>
      <w:r>
        <w:rPr>
          <w:spacing w:val="-2"/>
        </w:rPr>
        <w:t xml:space="preserve"> </w:t>
      </w:r>
      <w:r>
        <w:t>and</w:t>
      </w:r>
      <w:r>
        <w:rPr>
          <w:spacing w:val="-2"/>
        </w:rPr>
        <w:t xml:space="preserve"> </w:t>
      </w:r>
      <w:r>
        <w:t>“</w:t>
      </w:r>
      <w:r>
        <w:rPr>
          <w:b/>
        </w:rPr>
        <w:t>Party</w:t>
      </w:r>
      <w:r>
        <w:t>”</w:t>
      </w:r>
      <w:r>
        <w:rPr>
          <w:spacing w:val="-2"/>
        </w:rPr>
        <w:t xml:space="preserve"> </w:t>
      </w:r>
      <w:r>
        <w:t>shall</w:t>
      </w:r>
      <w:r>
        <w:rPr>
          <w:spacing w:val="-2"/>
        </w:rPr>
        <w:t xml:space="preserve"> </w:t>
      </w:r>
      <w:r>
        <w:t>mean</w:t>
      </w:r>
      <w:r>
        <w:rPr>
          <w:spacing w:val="-2"/>
        </w:rPr>
        <w:t xml:space="preserve"> </w:t>
      </w:r>
      <w:r>
        <w:t>any</w:t>
      </w:r>
      <w:r>
        <w:rPr>
          <w:spacing w:val="-2"/>
        </w:rPr>
        <w:t xml:space="preserve"> </w:t>
      </w:r>
      <w:r>
        <w:t>of the parties to this Agreement individually;</w:t>
      </w:r>
    </w:p>
    <w:p w14:paraId="6B2FEB7A" w14:textId="77777777" w:rsidR="00917DB3" w:rsidRDefault="00917DB3">
      <w:pPr>
        <w:pStyle w:val="BodyText"/>
        <w:spacing w:before="9"/>
        <w:rPr>
          <w:sz w:val="23"/>
        </w:rPr>
      </w:pPr>
    </w:p>
    <w:p w14:paraId="1377AB9A" w14:textId="1F58C21F" w:rsidR="00917DB3" w:rsidRDefault="006C2466" w:rsidP="003644B7">
      <w:pPr>
        <w:spacing w:line="532" w:lineRule="auto"/>
        <w:ind w:left="1359" w:right="1267"/>
      </w:pPr>
      <w:r>
        <w:t>“</w:t>
      </w:r>
      <w:r>
        <w:rPr>
          <w:b/>
        </w:rPr>
        <w:t>Performance Guarantee</w:t>
      </w:r>
      <w:r>
        <w:t>” shall have the meaning set forth in Clause 34.2.3; “</w:t>
      </w:r>
      <w:r>
        <w:rPr>
          <w:b/>
        </w:rPr>
        <w:t>Performance Security</w:t>
      </w:r>
      <w:r>
        <w:t>” shall have the meaning set forth in Clause 9.1; “</w:t>
      </w:r>
      <w:r>
        <w:rPr>
          <w:b/>
        </w:rPr>
        <w:t>Performance Security Period</w:t>
      </w:r>
      <w:r>
        <w:t xml:space="preserve">” shall have the meaning set forth in Clause 9.3; </w:t>
      </w:r>
    </w:p>
    <w:p w14:paraId="7CDD9A49" w14:textId="77777777" w:rsidR="00917DB3" w:rsidRDefault="006C2466">
      <w:pPr>
        <w:spacing w:before="1"/>
        <w:ind w:left="1359"/>
      </w:pPr>
      <w:r>
        <w:t>“</w:t>
      </w:r>
      <w:r>
        <w:rPr>
          <w:b/>
        </w:rPr>
        <w:t>Political</w:t>
      </w:r>
      <w:r>
        <w:rPr>
          <w:b/>
          <w:spacing w:val="-8"/>
        </w:rPr>
        <w:t xml:space="preserve"> </w:t>
      </w:r>
      <w:r>
        <w:rPr>
          <w:b/>
        </w:rPr>
        <w:t>Event</w:t>
      </w:r>
      <w:r>
        <w:t>”</w:t>
      </w:r>
      <w:r>
        <w:rPr>
          <w:spacing w:val="-5"/>
        </w:rPr>
        <w:t xml:space="preserve"> </w:t>
      </w:r>
      <w:r>
        <w:t>shall</w:t>
      </w:r>
      <w:r>
        <w:rPr>
          <w:spacing w:val="-5"/>
        </w:rPr>
        <w:t xml:space="preserve"> </w:t>
      </w:r>
      <w:r>
        <w:t>have</w:t>
      </w:r>
      <w:r>
        <w:rPr>
          <w:spacing w:val="-5"/>
        </w:rPr>
        <w:t xml:space="preserve"> </w:t>
      </w:r>
      <w:r>
        <w:t>the</w:t>
      </w:r>
      <w:r>
        <w:rPr>
          <w:spacing w:val="-5"/>
        </w:rPr>
        <w:t xml:space="preserve"> </w:t>
      </w:r>
      <w:r>
        <w:t>meaning</w:t>
      </w:r>
      <w:r>
        <w:rPr>
          <w:spacing w:val="-5"/>
        </w:rPr>
        <w:t xml:space="preserve"> </w:t>
      </w:r>
      <w:r>
        <w:t>set</w:t>
      </w:r>
      <w:r>
        <w:rPr>
          <w:spacing w:val="-5"/>
        </w:rPr>
        <w:t xml:space="preserve"> </w:t>
      </w:r>
      <w:r>
        <w:t>forth</w:t>
      </w:r>
      <w:r>
        <w:rPr>
          <w:spacing w:val="-5"/>
        </w:rPr>
        <w:t xml:space="preserve"> </w:t>
      </w:r>
      <w:r>
        <w:t>in</w:t>
      </w:r>
      <w:r>
        <w:rPr>
          <w:spacing w:val="-2"/>
        </w:rPr>
        <w:t xml:space="preserve"> </w:t>
      </w:r>
      <w:r>
        <w:t>Clause</w:t>
      </w:r>
      <w:r>
        <w:rPr>
          <w:spacing w:val="-5"/>
        </w:rPr>
        <w:t xml:space="preserve"> </w:t>
      </w:r>
      <w:r>
        <w:rPr>
          <w:spacing w:val="-2"/>
        </w:rPr>
        <w:t>29.4;</w:t>
      </w:r>
    </w:p>
    <w:p w14:paraId="5C74CD71" w14:textId="77777777" w:rsidR="00917DB3" w:rsidRDefault="00917DB3">
      <w:pPr>
        <w:pStyle w:val="BodyText"/>
        <w:spacing w:before="4"/>
        <w:rPr>
          <w:sz w:val="26"/>
        </w:rPr>
      </w:pPr>
    </w:p>
    <w:p w14:paraId="69B5560A" w14:textId="547A292A" w:rsidR="003644B7" w:rsidRDefault="006C2466" w:rsidP="003644B7">
      <w:pPr>
        <w:pStyle w:val="BodyText"/>
        <w:spacing w:line="266" w:lineRule="auto"/>
        <w:ind w:left="1359" w:right="637"/>
        <w:jc w:val="both"/>
      </w:pPr>
      <w:r>
        <w:t>“</w:t>
      </w:r>
      <w:r>
        <w:rPr>
          <w:b/>
        </w:rPr>
        <w:t>Project</w:t>
      </w:r>
      <w:r>
        <w:t xml:space="preserve">” shall mean the construction, development operation and maintenance of the </w:t>
      </w:r>
      <w:r w:rsidR="00574A71">
        <w:t>Hotel Facilities</w:t>
      </w:r>
      <w:r w:rsidR="004353BF">
        <w:t>, Ancillary Facilities</w:t>
      </w:r>
      <w:r>
        <w:t xml:space="preserve"> and Project Infrastructure and undertaking Mandatory Development Obligation and Optional Development Obligation on a DBFOT basis in accordance with the provisions of this Agreement,</w:t>
      </w:r>
      <w:r>
        <w:rPr>
          <w:spacing w:val="-14"/>
        </w:rPr>
        <w:t xml:space="preserve"> </w:t>
      </w:r>
      <w:r>
        <w:t>and</w:t>
      </w:r>
      <w:r>
        <w:rPr>
          <w:spacing w:val="-14"/>
        </w:rPr>
        <w:t xml:space="preserve"> </w:t>
      </w:r>
      <w:r>
        <w:t>includes</w:t>
      </w:r>
      <w:r>
        <w:rPr>
          <w:spacing w:val="-14"/>
        </w:rPr>
        <w:t xml:space="preserve"> </w:t>
      </w:r>
      <w:r>
        <w:t>all</w:t>
      </w:r>
      <w:r>
        <w:rPr>
          <w:spacing w:val="-13"/>
        </w:rPr>
        <w:t xml:space="preserve"> </w:t>
      </w:r>
      <w:r>
        <w:t>works,</w:t>
      </w:r>
      <w:r>
        <w:rPr>
          <w:spacing w:val="-14"/>
        </w:rPr>
        <w:t xml:space="preserve"> </w:t>
      </w:r>
      <w:r>
        <w:t>services</w:t>
      </w:r>
      <w:r>
        <w:rPr>
          <w:spacing w:val="-14"/>
        </w:rPr>
        <w:t xml:space="preserve"> </w:t>
      </w:r>
      <w:r>
        <w:t>and</w:t>
      </w:r>
      <w:r>
        <w:rPr>
          <w:spacing w:val="-14"/>
        </w:rPr>
        <w:t xml:space="preserve"> </w:t>
      </w:r>
      <w:r>
        <w:t>equipment</w:t>
      </w:r>
      <w:r>
        <w:rPr>
          <w:spacing w:val="-13"/>
        </w:rPr>
        <w:t xml:space="preserve"> </w:t>
      </w:r>
      <w:r>
        <w:t>relating</w:t>
      </w:r>
      <w:r>
        <w:rPr>
          <w:spacing w:val="-14"/>
        </w:rPr>
        <w:t xml:space="preserve"> </w:t>
      </w:r>
      <w:r>
        <w:t>to</w:t>
      </w:r>
      <w:r>
        <w:rPr>
          <w:spacing w:val="-14"/>
        </w:rPr>
        <w:t xml:space="preserve"> </w:t>
      </w:r>
      <w:r>
        <w:t>or</w:t>
      </w:r>
      <w:r>
        <w:rPr>
          <w:spacing w:val="-14"/>
        </w:rPr>
        <w:t xml:space="preserve"> </w:t>
      </w:r>
      <w:r>
        <w:t>in</w:t>
      </w:r>
      <w:r>
        <w:rPr>
          <w:spacing w:val="-13"/>
        </w:rPr>
        <w:t xml:space="preserve"> </w:t>
      </w:r>
      <w:r>
        <w:t>respect</w:t>
      </w:r>
      <w:r>
        <w:rPr>
          <w:spacing w:val="-14"/>
        </w:rPr>
        <w:t xml:space="preserve"> </w:t>
      </w:r>
      <w:r>
        <w:t>of</w:t>
      </w:r>
      <w:r>
        <w:rPr>
          <w:spacing w:val="-14"/>
        </w:rPr>
        <w:t xml:space="preserve"> </w:t>
      </w:r>
      <w:r>
        <w:t>the</w:t>
      </w:r>
      <w:r>
        <w:rPr>
          <w:spacing w:val="-14"/>
        </w:rPr>
        <w:t xml:space="preserve"> </w:t>
      </w:r>
      <w:r>
        <w:t>Scope of the Project;</w:t>
      </w:r>
    </w:p>
    <w:p w14:paraId="1F211850" w14:textId="77777777" w:rsidR="003644B7" w:rsidRDefault="003644B7" w:rsidP="003644B7">
      <w:pPr>
        <w:pStyle w:val="BodyText"/>
        <w:spacing w:before="4"/>
      </w:pPr>
    </w:p>
    <w:p w14:paraId="1EF1935B" w14:textId="299DA3ED" w:rsidR="00917DB3" w:rsidRDefault="006C2466" w:rsidP="003644B7">
      <w:pPr>
        <w:pStyle w:val="BodyText"/>
        <w:spacing w:line="266" w:lineRule="auto"/>
        <w:ind w:left="1359" w:right="637"/>
        <w:jc w:val="both"/>
      </w:pPr>
      <w:r>
        <w:t>“</w:t>
      </w:r>
      <w:r>
        <w:rPr>
          <w:b/>
        </w:rPr>
        <w:t>Project</w:t>
      </w:r>
      <w:r>
        <w:rPr>
          <w:b/>
          <w:spacing w:val="-1"/>
        </w:rPr>
        <w:t xml:space="preserve"> </w:t>
      </w:r>
      <w:r>
        <w:rPr>
          <w:b/>
        </w:rPr>
        <w:t>Agreements</w:t>
      </w:r>
      <w:r>
        <w:t>”</w:t>
      </w:r>
      <w:r>
        <w:rPr>
          <w:spacing w:val="-1"/>
        </w:rPr>
        <w:t xml:space="preserve"> </w:t>
      </w:r>
      <w:r>
        <w:t>shall</w:t>
      </w:r>
      <w:r>
        <w:rPr>
          <w:spacing w:val="-1"/>
        </w:rPr>
        <w:t xml:space="preserve"> </w:t>
      </w:r>
      <w:r>
        <w:t>mean</w:t>
      </w:r>
      <w:r>
        <w:rPr>
          <w:spacing w:val="-1"/>
        </w:rPr>
        <w:t xml:space="preserve"> </w:t>
      </w:r>
      <w:r>
        <w:t>this</w:t>
      </w:r>
      <w:r>
        <w:rPr>
          <w:spacing w:val="-1"/>
        </w:rPr>
        <w:t xml:space="preserve"> </w:t>
      </w:r>
      <w:r>
        <w:t>Agreement,</w:t>
      </w:r>
      <w:r>
        <w:rPr>
          <w:spacing w:val="-1"/>
        </w:rPr>
        <w:t xml:space="preserve"> </w:t>
      </w:r>
      <w:r>
        <w:t>the</w:t>
      </w:r>
      <w:r>
        <w:rPr>
          <w:spacing w:val="-1"/>
        </w:rPr>
        <w:t xml:space="preserve"> </w:t>
      </w:r>
      <w:r>
        <w:t>Financing</w:t>
      </w:r>
      <w:r>
        <w:rPr>
          <w:spacing w:val="-1"/>
        </w:rPr>
        <w:t xml:space="preserve"> </w:t>
      </w:r>
      <w:r>
        <w:t>Agreements,</w:t>
      </w:r>
      <w:r>
        <w:rPr>
          <w:spacing w:val="-1"/>
        </w:rPr>
        <w:t xml:space="preserve"> </w:t>
      </w:r>
      <w:r>
        <w:t>EPC</w:t>
      </w:r>
      <w:r>
        <w:rPr>
          <w:spacing w:val="-1"/>
        </w:rPr>
        <w:t xml:space="preserve"> </w:t>
      </w:r>
      <w:r>
        <w:t>Contract, O&amp;M</w:t>
      </w:r>
      <w:r>
        <w:rPr>
          <w:spacing w:val="-6"/>
        </w:rPr>
        <w:t xml:space="preserve"> </w:t>
      </w:r>
      <w:r>
        <w:t>Contract,</w:t>
      </w:r>
      <w:r>
        <w:rPr>
          <w:spacing w:val="-5"/>
        </w:rPr>
        <w:t xml:space="preserve"> </w:t>
      </w:r>
      <w:r>
        <w:t>and</w:t>
      </w:r>
      <w:r>
        <w:rPr>
          <w:spacing w:val="-5"/>
        </w:rPr>
        <w:t xml:space="preserve"> </w:t>
      </w:r>
      <w:r>
        <w:t>any</w:t>
      </w:r>
      <w:r>
        <w:rPr>
          <w:spacing w:val="-5"/>
        </w:rPr>
        <w:t xml:space="preserve"> </w:t>
      </w:r>
      <w:r>
        <w:t>other</w:t>
      </w:r>
      <w:r>
        <w:rPr>
          <w:spacing w:val="-5"/>
        </w:rPr>
        <w:t xml:space="preserve"> </w:t>
      </w:r>
      <w:r>
        <w:t>material</w:t>
      </w:r>
      <w:r>
        <w:rPr>
          <w:spacing w:val="-5"/>
        </w:rPr>
        <w:t xml:space="preserve"> </w:t>
      </w:r>
      <w:r>
        <w:t>agreements</w:t>
      </w:r>
      <w:r>
        <w:rPr>
          <w:spacing w:val="-5"/>
        </w:rPr>
        <w:t xml:space="preserve"> </w:t>
      </w:r>
      <w:r>
        <w:t>or</w:t>
      </w:r>
      <w:r>
        <w:rPr>
          <w:spacing w:val="-5"/>
        </w:rPr>
        <w:t xml:space="preserve"> </w:t>
      </w:r>
      <w:r>
        <w:t>contracts</w:t>
      </w:r>
      <w:r>
        <w:rPr>
          <w:spacing w:val="-5"/>
        </w:rPr>
        <w:t xml:space="preserve"> </w:t>
      </w:r>
      <w:r>
        <w:t>that</w:t>
      </w:r>
      <w:r>
        <w:rPr>
          <w:spacing w:val="-5"/>
        </w:rPr>
        <w:t xml:space="preserve"> </w:t>
      </w:r>
      <w:r>
        <w:t>may</w:t>
      </w:r>
      <w:r>
        <w:rPr>
          <w:spacing w:val="-5"/>
        </w:rPr>
        <w:t xml:space="preserve"> </w:t>
      </w:r>
      <w:r>
        <w:t>be</w:t>
      </w:r>
      <w:r>
        <w:rPr>
          <w:spacing w:val="-5"/>
        </w:rPr>
        <w:t xml:space="preserve"> </w:t>
      </w:r>
      <w:r>
        <w:t>entered</w:t>
      </w:r>
      <w:r>
        <w:rPr>
          <w:spacing w:val="-5"/>
        </w:rPr>
        <w:t xml:space="preserve"> </w:t>
      </w:r>
      <w:r>
        <w:t>into</w:t>
      </w:r>
      <w:r>
        <w:rPr>
          <w:spacing w:val="-5"/>
        </w:rPr>
        <w:t xml:space="preserve"> </w:t>
      </w:r>
      <w:r>
        <w:t>by</w:t>
      </w:r>
      <w:r>
        <w:rPr>
          <w:spacing w:val="-5"/>
        </w:rPr>
        <w:t xml:space="preserve"> </w:t>
      </w:r>
      <w:r>
        <w:t>the Concessionaire with any person in connection with matters relating to, arising out of or incidental</w:t>
      </w:r>
      <w:r>
        <w:rPr>
          <w:spacing w:val="-10"/>
        </w:rPr>
        <w:t xml:space="preserve"> </w:t>
      </w:r>
      <w:r>
        <w:t>to</w:t>
      </w:r>
      <w:r>
        <w:rPr>
          <w:spacing w:val="-10"/>
        </w:rPr>
        <w:t xml:space="preserve"> </w:t>
      </w:r>
      <w:r>
        <w:t>the</w:t>
      </w:r>
      <w:r>
        <w:rPr>
          <w:spacing w:val="-10"/>
        </w:rPr>
        <w:t xml:space="preserve"> </w:t>
      </w:r>
      <w:r>
        <w:t>Project,</w:t>
      </w:r>
      <w:r>
        <w:rPr>
          <w:spacing w:val="-10"/>
        </w:rPr>
        <w:t xml:space="preserve"> </w:t>
      </w:r>
      <w:r>
        <w:t>but</w:t>
      </w:r>
      <w:r>
        <w:rPr>
          <w:spacing w:val="-10"/>
        </w:rPr>
        <w:t xml:space="preserve"> </w:t>
      </w:r>
      <w:r>
        <w:t>does</w:t>
      </w:r>
      <w:r>
        <w:rPr>
          <w:spacing w:val="-10"/>
        </w:rPr>
        <w:t xml:space="preserve"> </w:t>
      </w:r>
      <w:r>
        <w:t>not</w:t>
      </w:r>
      <w:r>
        <w:rPr>
          <w:spacing w:val="-10"/>
        </w:rPr>
        <w:t xml:space="preserve"> </w:t>
      </w:r>
      <w:r>
        <w:t>include</w:t>
      </w:r>
      <w:r>
        <w:rPr>
          <w:spacing w:val="-10"/>
        </w:rPr>
        <w:t xml:space="preserve"> </w:t>
      </w:r>
      <w:r>
        <w:t>the</w:t>
      </w:r>
      <w:r>
        <w:rPr>
          <w:spacing w:val="-10"/>
        </w:rPr>
        <w:t xml:space="preserve"> </w:t>
      </w:r>
      <w:r>
        <w:t>Substitution</w:t>
      </w:r>
      <w:r>
        <w:rPr>
          <w:spacing w:val="-10"/>
        </w:rPr>
        <w:t xml:space="preserve"> </w:t>
      </w:r>
      <w:r>
        <w:t>Agreement,</w:t>
      </w:r>
      <w:r>
        <w:rPr>
          <w:spacing w:val="-10"/>
        </w:rPr>
        <w:t xml:space="preserve"> </w:t>
      </w:r>
      <w:r>
        <w:t>or</w:t>
      </w:r>
      <w:r>
        <w:rPr>
          <w:spacing w:val="-10"/>
        </w:rPr>
        <w:t xml:space="preserve"> </w:t>
      </w:r>
      <w:r>
        <w:t>any</w:t>
      </w:r>
      <w:r>
        <w:rPr>
          <w:spacing w:val="-10"/>
        </w:rPr>
        <w:t xml:space="preserve"> </w:t>
      </w:r>
      <w:r>
        <w:t>agreement</w:t>
      </w:r>
      <w:r>
        <w:rPr>
          <w:spacing w:val="-10"/>
        </w:rPr>
        <w:t xml:space="preserve"> </w:t>
      </w:r>
      <w:r>
        <w:t>for procurement</w:t>
      </w:r>
      <w:r>
        <w:rPr>
          <w:spacing w:val="-4"/>
        </w:rPr>
        <w:t xml:space="preserve"> </w:t>
      </w:r>
      <w:r>
        <w:t>of</w:t>
      </w:r>
      <w:r>
        <w:rPr>
          <w:spacing w:val="-4"/>
        </w:rPr>
        <w:t xml:space="preserve"> </w:t>
      </w:r>
      <w:r>
        <w:t>goods</w:t>
      </w:r>
      <w:r>
        <w:rPr>
          <w:spacing w:val="-4"/>
        </w:rPr>
        <w:t xml:space="preserve"> </w:t>
      </w:r>
      <w:r>
        <w:t>and</w:t>
      </w:r>
      <w:r>
        <w:rPr>
          <w:spacing w:val="-5"/>
        </w:rPr>
        <w:t xml:space="preserve"> </w:t>
      </w:r>
      <w:r>
        <w:t>services</w:t>
      </w:r>
      <w:r>
        <w:rPr>
          <w:spacing w:val="-4"/>
        </w:rPr>
        <w:t xml:space="preserve"> </w:t>
      </w:r>
      <w:r>
        <w:t>involving</w:t>
      </w:r>
      <w:r>
        <w:rPr>
          <w:spacing w:val="-5"/>
        </w:rPr>
        <w:t xml:space="preserve"> </w:t>
      </w:r>
      <w:r>
        <w:t>a</w:t>
      </w:r>
      <w:r>
        <w:rPr>
          <w:spacing w:val="-5"/>
        </w:rPr>
        <w:t xml:space="preserve"> </w:t>
      </w:r>
      <w:r>
        <w:t>consideration</w:t>
      </w:r>
      <w:r>
        <w:rPr>
          <w:spacing w:val="-5"/>
        </w:rPr>
        <w:t xml:space="preserve"> </w:t>
      </w:r>
      <w:r>
        <w:t>of</w:t>
      </w:r>
      <w:r>
        <w:rPr>
          <w:spacing w:val="-4"/>
        </w:rPr>
        <w:t xml:space="preserve"> </w:t>
      </w:r>
      <w:r>
        <w:t>up</w:t>
      </w:r>
      <w:r>
        <w:rPr>
          <w:spacing w:val="-5"/>
        </w:rPr>
        <w:t xml:space="preserve"> </w:t>
      </w:r>
      <w:r>
        <w:t>to</w:t>
      </w:r>
      <w:r>
        <w:rPr>
          <w:spacing w:val="-6"/>
        </w:rPr>
        <w:t xml:space="preserve"> </w:t>
      </w:r>
      <w:r>
        <w:t>Rs.</w:t>
      </w:r>
      <w:r>
        <w:rPr>
          <w:spacing w:val="-4"/>
        </w:rPr>
        <w:t xml:space="preserve"> </w:t>
      </w:r>
      <w:r>
        <w:t>1</w:t>
      </w:r>
      <w:r>
        <w:rPr>
          <w:spacing w:val="-5"/>
        </w:rPr>
        <w:t xml:space="preserve"> </w:t>
      </w:r>
      <w:r>
        <w:t>crore</w:t>
      </w:r>
      <w:r>
        <w:rPr>
          <w:spacing w:val="-5"/>
        </w:rPr>
        <w:t xml:space="preserve"> </w:t>
      </w:r>
      <w:r>
        <w:t>(Rupees</w:t>
      </w:r>
      <w:r>
        <w:rPr>
          <w:spacing w:val="-5"/>
        </w:rPr>
        <w:t xml:space="preserve"> </w:t>
      </w:r>
      <w:r>
        <w:t xml:space="preserve">one </w:t>
      </w:r>
      <w:r w:rsidR="005B4C85">
        <w:t>crore)</w:t>
      </w:r>
      <w:r>
        <w:t xml:space="preserve"> for each such agreement;</w:t>
      </w:r>
    </w:p>
    <w:p w14:paraId="34AEC793" w14:textId="77777777" w:rsidR="00917DB3" w:rsidRDefault="00917DB3">
      <w:pPr>
        <w:pStyle w:val="BodyText"/>
        <w:spacing w:before="3"/>
        <w:rPr>
          <w:sz w:val="24"/>
        </w:rPr>
      </w:pPr>
    </w:p>
    <w:p w14:paraId="302B311D" w14:textId="6BEF6349" w:rsidR="00917DB3" w:rsidRDefault="006C2466">
      <w:pPr>
        <w:pStyle w:val="BodyText"/>
        <w:spacing w:line="268" w:lineRule="auto"/>
        <w:ind w:left="1359" w:right="637"/>
        <w:jc w:val="both"/>
      </w:pPr>
      <w:r>
        <w:t>“</w:t>
      </w:r>
      <w:r>
        <w:rPr>
          <w:b/>
        </w:rPr>
        <w:t>Project Assets</w:t>
      </w:r>
      <w:r>
        <w:t xml:space="preserve">” shall mean all physical and other assets relating to and forming part of the </w:t>
      </w:r>
      <w:r w:rsidR="005B4C85">
        <w:t>Project</w:t>
      </w:r>
      <w:r>
        <w:t>, Project Infrastructure and the Project Site including:</w:t>
      </w:r>
    </w:p>
    <w:p w14:paraId="0407EFCB" w14:textId="77777777" w:rsidR="00917DB3" w:rsidRDefault="00917DB3">
      <w:pPr>
        <w:pStyle w:val="BodyText"/>
        <w:spacing w:before="2"/>
        <w:rPr>
          <w:sz w:val="24"/>
        </w:rPr>
      </w:pPr>
    </w:p>
    <w:p w14:paraId="3F86F272" w14:textId="77777777" w:rsidR="00917DB3" w:rsidRDefault="006C2466">
      <w:pPr>
        <w:numPr>
          <w:ilvl w:val="0"/>
          <w:numId w:val="36"/>
        </w:numPr>
        <w:tabs>
          <w:tab w:val="left" w:pos="2078"/>
        </w:tabs>
        <w:ind w:left="2078" w:hanging="719"/>
      </w:pPr>
      <w:r>
        <w:t>rights</w:t>
      </w:r>
      <w:r>
        <w:rPr>
          <w:spacing w:val="-6"/>
        </w:rPr>
        <w:t xml:space="preserve"> </w:t>
      </w:r>
      <w:r>
        <w:t>over</w:t>
      </w:r>
      <w:r>
        <w:rPr>
          <w:spacing w:val="-4"/>
        </w:rPr>
        <w:t xml:space="preserve"> </w:t>
      </w:r>
      <w:r>
        <w:t>the</w:t>
      </w:r>
      <w:r>
        <w:rPr>
          <w:spacing w:val="-3"/>
        </w:rPr>
        <w:t xml:space="preserve"> </w:t>
      </w:r>
      <w:r>
        <w:t>Project</w:t>
      </w:r>
      <w:r>
        <w:rPr>
          <w:spacing w:val="-4"/>
        </w:rPr>
        <w:t xml:space="preserve"> </w:t>
      </w:r>
      <w:r>
        <w:t>Site</w:t>
      </w:r>
      <w:r>
        <w:rPr>
          <w:spacing w:val="-4"/>
        </w:rPr>
        <w:t xml:space="preserve"> </w:t>
      </w:r>
      <w:r>
        <w:t>in</w:t>
      </w:r>
      <w:r>
        <w:rPr>
          <w:spacing w:val="-3"/>
        </w:rPr>
        <w:t xml:space="preserve"> </w:t>
      </w:r>
      <w:r>
        <w:t>the</w:t>
      </w:r>
      <w:r>
        <w:rPr>
          <w:spacing w:val="-4"/>
        </w:rPr>
        <w:t xml:space="preserve"> </w:t>
      </w:r>
      <w:r>
        <w:t>form</w:t>
      </w:r>
      <w:r>
        <w:rPr>
          <w:spacing w:val="-4"/>
        </w:rPr>
        <w:t xml:space="preserve"> </w:t>
      </w:r>
      <w:r>
        <w:t>of</w:t>
      </w:r>
      <w:r>
        <w:rPr>
          <w:spacing w:val="-4"/>
        </w:rPr>
        <w:t xml:space="preserve"> </w:t>
      </w:r>
      <w:r>
        <w:t>Right</w:t>
      </w:r>
      <w:r>
        <w:rPr>
          <w:spacing w:val="-4"/>
        </w:rPr>
        <w:t xml:space="preserve"> </w:t>
      </w:r>
      <w:r>
        <w:t>of</w:t>
      </w:r>
      <w:r>
        <w:rPr>
          <w:spacing w:val="-3"/>
        </w:rPr>
        <w:t xml:space="preserve"> </w:t>
      </w:r>
      <w:r>
        <w:rPr>
          <w:spacing w:val="-4"/>
        </w:rPr>
        <w:t>Way;</w:t>
      </w:r>
    </w:p>
    <w:p w14:paraId="370FE5FE" w14:textId="77777777" w:rsidR="00917DB3" w:rsidRDefault="00917DB3">
      <w:pPr>
        <w:pStyle w:val="BodyText"/>
        <w:spacing w:before="5"/>
        <w:rPr>
          <w:sz w:val="26"/>
        </w:rPr>
      </w:pPr>
    </w:p>
    <w:p w14:paraId="77F70E4C" w14:textId="77777777" w:rsidR="00917DB3" w:rsidRDefault="006C2466">
      <w:pPr>
        <w:numPr>
          <w:ilvl w:val="0"/>
          <w:numId w:val="36"/>
        </w:numPr>
        <w:tabs>
          <w:tab w:val="left" w:pos="2077"/>
          <w:tab w:val="left" w:pos="2079"/>
        </w:tabs>
        <w:spacing w:line="266" w:lineRule="auto"/>
        <w:ind w:right="637"/>
        <w:jc w:val="both"/>
      </w:pPr>
      <w:r>
        <w:t>tangible</w:t>
      </w:r>
      <w:r>
        <w:rPr>
          <w:spacing w:val="-1"/>
        </w:rPr>
        <w:t xml:space="preserve"> </w:t>
      </w:r>
      <w:r>
        <w:t>assets</w:t>
      </w:r>
      <w:r>
        <w:rPr>
          <w:spacing w:val="-1"/>
        </w:rPr>
        <w:t xml:space="preserve"> </w:t>
      </w:r>
      <w:r>
        <w:t>such</w:t>
      </w:r>
      <w:r>
        <w:rPr>
          <w:spacing w:val="-1"/>
        </w:rPr>
        <w:t xml:space="preserve"> </w:t>
      </w:r>
      <w:r>
        <w:t>as</w:t>
      </w:r>
      <w:r>
        <w:rPr>
          <w:spacing w:val="-1"/>
        </w:rPr>
        <w:t xml:space="preserve"> </w:t>
      </w:r>
      <w:r>
        <w:t>civil</w:t>
      </w:r>
      <w:r>
        <w:rPr>
          <w:spacing w:val="-1"/>
        </w:rPr>
        <w:t xml:space="preserve"> </w:t>
      </w:r>
      <w:r>
        <w:t>works</w:t>
      </w:r>
      <w:r>
        <w:rPr>
          <w:spacing w:val="-1"/>
        </w:rPr>
        <w:t xml:space="preserve"> </w:t>
      </w:r>
      <w:r>
        <w:t>including</w:t>
      </w:r>
      <w:r>
        <w:rPr>
          <w:spacing w:val="-1"/>
        </w:rPr>
        <w:t xml:space="preserve"> </w:t>
      </w:r>
      <w:r>
        <w:t>foundations,</w:t>
      </w:r>
      <w:r>
        <w:rPr>
          <w:spacing w:val="-1"/>
        </w:rPr>
        <w:t xml:space="preserve"> </w:t>
      </w:r>
      <w:r>
        <w:t>drainage</w:t>
      </w:r>
      <w:r>
        <w:rPr>
          <w:spacing w:val="-1"/>
        </w:rPr>
        <w:t xml:space="preserve"> </w:t>
      </w:r>
      <w:r>
        <w:t>works,</w:t>
      </w:r>
      <w:r>
        <w:rPr>
          <w:spacing w:val="-1"/>
        </w:rPr>
        <w:t xml:space="preserve"> </w:t>
      </w:r>
      <w:r>
        <w:t>pavements, electrical systems, communication systems, fare collection systems, rest areas and administrative offices;</w:t>
      </w:r>
    </w:p>
    <w:p w14:paraId="5BEC6F52" w14:textId="77777777" w:rsidR="00917DB3" w:rsidRDefault="00917DB3">
      <w:pPr>
        <w:pStyle w:val="BodyText"/>
        <w:spacing w:before="4"/>
        <w:rPr>
          <w:sz w:val="24"/>
        </w:rPr>
      </w:pPr>
    </w:p>
    <w:p w14:paraId="1877846B" w14:textId="77777777" w:rsidR="00917DB3" w:rsidRDefault="006C2466">
      <w:pPr>
        <w:numPr>
          <w:ilvl w:val="0"/>
          <w:numId w:val="36"/>
        </w:numPr>
        <w:tabs>
          <w:tab w:val="left" w:pos="2078"/>
        </w:tabs>
        <w:spacing w:before="1"/>
        <w:ind w:left="2078" w:hanging="719"/>
      </w:pPr>
      <w:r>
        <w:t>Ancillary</w:t>
      </w:r>
      <w:r>
        <w:rPr>
          <w:spacing w:val="-7"/>
        </w:rPr>
        <w:t xml:space="preserve"> </w:t>
      </w:r>
      <w:r>
        <w:t>Facilities</w:t>
      </w:r>
      <w:r>
        <w:rPr>
          <w:spacing w:val="-6"/>
        </w:rPr>
        <w:t xml:space="preserve"> </w:t>
      </w:r>
      <w:r>
        <w:t>situated</w:t>
      </w:r>
      <w:r>
        <w:rPr>
          <w:spacing w:val="-7"/>
        </w:rPr>
        <w:t xml:space="preserve"> </w:t>
      </w:r>
      <w:r>
        <w:t>on</w:t>
      </w:r>
      <w:r>
        <w:rPr>
          <w:spacing w:val="-6"/>
        </w:rPr>
        <w:t xml:space="preserve"> </w:t>
      </w:r>
      <w:r>
        <w:t>the</w:t>
      </w:r>
      <w:r>
        <w:rPr>
          <w:spacing w:val="-6"/>
        </w:rPr>
        <w:t xml:space="preserve"> </w:t>
      </w:r>
      <w:r>
        <w:t>Project</w:t>
      </w:r>
      <w:r>
        <w:rPr>
          <w:spacing w:val="-6"/>
        </w:rPr>
        <w:t xml:space="preserve"> </w:t>
      </w:r>
      <w:r>
        <w:rPr>
          <w:spacing w:val="-2"/>
        </w:rPr>
        <w:t>Site;</w:t>
      </w:r>
    </w:p>
    <w:p w14:paraId="3C1FB85D" w14:textId="77777777" w:rsidR="00917DB3" w:rsidRDefault="00917DB3">
      <w:pPr>
        <w:pStyle w:val="BodyText"/>
        <w:spacing w:before="9"/>
        <w:rPr>
          <w:sz w:val="26"/>
        </w:rPr>
      </w:pPr>
    </w:p>
    <w:p w14:paraId="27F0AA2B" w14:textId="447713DA" w:rsidR="00917DB3" w:rsidRDefault="006C2466">
      <w:pPr>
        <w:numPr>
          <w:ilvl w:val="0"/>
          <w:numId w:val="35"/>
        </w:numPr>
        <w:tabs>
          <w:tab w:val="left" w:pos="2077"/>
          <w:tab w:val="left" w:pos="2079"/>
        </w:tabs>
        <w:spacing w:line="264" w:lineRule="auto"/>
        <w:ind w:right="637"/>
        <w:jc w:val="both"/>
      </w:pPr>
      <w:r>
        <w:t xml:space="preserve">Buildings and immovable fixtures or structures forming part of the </w:t>
      </w:r>
      <w:r w:rsidR="00D92FB2">
        <w:t>Project</w:t>
      </w:r>
      <w:r>
        <w:t xml:space="preserve"> and Project </w:t>
      </w:r>
      <w:r>
        <w:rPr>
          <w:spacing w:val="-2"/>
        </w:rPr>
        <w:t>Infrastructure;</w:t>
      </w:r>
    </w:p>
    <w:p w14:paraId="56BCFA0D" w14:textId="77777777" w:rsidR="00917DB3" w:rsidRDefault="00917DB3">
      <w:pPr>
        <w:pStyle w:val="BodyText"/>
        <w:spacing w:before="7"/>
        <w:rPr>
          <w:sz w:val="24"/>
        </w:rPr>
      </w:pPr>
    </w:p>
    <w:p w14:paraId="2AD1BB09" w14:textId="77777777" w:rsidR="00917DB3" w:rsidRDefault="006C2466">
      <w:pPr>
        <w:numPr>
          <w:ilvl w:val="0"/>
          <w:numId w:val="34"/>
        </w:numPr>
        <w:tabs>
          <w:tab w:val="left" w:pos="2078"/>
        </w:tabs>
        <w:spacing w:before="1"/>
        <w:ind w:left="2078" w:hanging="719"/>
      </w:pPr>
      <w:r>
        <w:t>all</w:t>
      </w:r>
      <w:r>
        <w:rPr>
          <w:spacing w:val="-6"/>
        </w:rPr>
        <w:t xml:space="preserve"> </w:t>
      </w:r>
      <w:r>
        <w:t>rights</w:t>
      </w:r>
      <w:r>
        <w:rPr>
          <w:spacing w:val="-5"/>
        </w:rPr>
        <w:t xml:space="preserve"> </w:t>
      </w:r>
      <w:r>
        <w:t>of</w:t>
      </w:r>
      <w:r>
        <w:rPr>
          <w:spacing w:val="-6"/>
        </w:rPr>
        <w:t xml:space="preserve"> </w:t>
      </w:r>
      <w:r>
        <w:t>the</w:t>
      </w:r>
      <w:r>
        <w:rPr>
          <w:spacing w:val="-5"/>
        </w:rPr>
        <w:t xml:space="preserve"> </w:t>
      </w:r>
      <w:r>
        <w:t>Concessionaire</w:t>
      </w:r>
      <w:r>
        <w:rPr>
          <w:spacing w:val="-5"/>
        </w:rPr>
        <w:t xml:space="preserve"> </w:t>
      </w:r>
      <w:r>
        <w:t>under</w:t>
      </w:r>
      <w:r>
        <w:rPr>
          <w:spacing w:val="-6"/>
        </w:rPr>
        <w:t xml:space="preserve"> </w:t>
      </w:r>
      <w:r>
        <w:t>the</w:t>
      </w:r>
      <w:r>
        <w:rPr>
          <w:spacing w:val="-5"/>
        </w:rPr>
        <w:t xml:space="preserve"> </w:t>
      </w:r>
      <w:r>
        <w:t>Project</w:t>
      </w:r>
      <w:r>
        <w:rPr>
          <w:spacing w:val="-5"/>
        </w:rPr>
        <w:t xml:space="preserve"> </w:t>
      </w:r>
      <w:r>
        <w:rPr>
          <w:spacing w:val="-2"/>
        </w:rPr>
        <w:t>Agreements;</w:t>
      </w:r>
    </w:p>
    <w:p w14:paraId="4B011AD7" w14:textId="77777777" w:rsidR="00917DB3" w:rsidRDefault="00917DB3">
      <w:pPr>
        <w:pStyle w:val="BodyText"/>
        <w:spacing w:before="9"/>
        <w:rPr>
          <w:sz w:val="26"/>
        </w:rPr>
      </w:pPr>
    </w:p>
    <w:p w14:paraId="046F8A64" w14:textId="77777777" w:rsidR="00917DB3" w:rsidRDefault="006C2466">
      <w:pPr>
        <w:numPr>
          <w:ilvl w:val="0"/>
          <w:numId w:val="34"/>
        </w:numPr>
        <w:tabs>
          <w:tab w:val="left" w:pos="2078"/>
        </w:tabs>
        <w:ind w:left="2078" w:hanging="719"/>
      </w:pPr>
      <w:r>
        <w:t>financial</w:t>
      </w:r>
      <w:r>
        <w:rPr>
          <w:spacing w:val="-10"/>
        </w:rPr>
        <w:t xml:space="preserve"> </w:t>
      </w:r>
      <w:r>
        <w:t>assets,</w:t>
      </w:r>
      <w:r>
        <w:rPr>
          <w:spacing w:val="-7"/>
        </w:rPr>
        <w:t xml:space="preserve"> </w:t>
      </w:r>
      <w:r>
        <w:t>such</w:t>
      </w:r>
      <w:r>
        <w:rPr>
          <w:spacing w:val="-7"/>
        </w:rPr>
        <w:t xml:space="preserve"> </w:t>
      </w:r>
      <w:r>
        <w:t>as</w:t>
      </w:r>
      <w:r>
        <w:rPr>
          <w:spacing w:val="-7"/>
        </w:rPr>
        <w:t xml:space="preserve"> </w:t>
      </w:r>
      <w:r>
        <w:t>receivables,</w:t>
      </w:r>
      <w:r>
        <w:rPr>
          <w:spacing w:val="-7"/>
        </w:rPr>
        <w:t xml:space="preserve"> </w:t>
      </w:r>
      <w:r>
        <w:t>security</w:t>
      </w:r>
      <w:r>
        <w:rPr>
          <w:spacing w:val="-7"/>
        </w:rPr>
        <w:t xml:space="preserve"> </w:t>
      </w:r>
      <w:r>
        <w:t>deposits</w:t>
      </w:r>
      <w:r>
        <w:rPr>
          <w:spacing w:val="-7"/>
        </w:rPr>
        <w:t xml:space="preserve"> </w:t>
      </w:r>
      <w:r>
        <w:rPr>
          <w:spacing w:val="-2"/>
        </w:rPr>
        <w:t>etc.;</w:t>
      </w:r>
    </w:p>
    <w:p w14:paraId="461CE177" w14:textId="77777777" w:rsidR="00917DB3" w:rsidRDefault="00917DB3">
      <w:pPr>
        <w:pStyle w:val="BodyText"/>
        <w:spacing w:before="10"/>
        <w:rPr>
          <w:sz w:val="26"/>
        </w:rPr>
      </w:pPr>
    </w:p>
    <w:p w14:paraId="5D02627A" w14:textId="77777777" w:rsidR="00917DB3" w:rsidRDefault="006C2466">
      <w:pPr>
        <w:numPr>
          <w:ilvl w:val="0"/>
          <w:numId w:val="34"/>
        </w:numPr>
        <w:tabs>
          <w:tab w:val="left" w:pos="2078"/>
        </w:tabs>
        <w:ind w:left="2078" w:hanging="719"/>
      </w:pPr>
      <w:r>
        <w:t>insurance</w:t>
      </w:r>
      <w:r>
        <w:rPr>
          <w:spacing w:val="-9"/>
        </w:rPr>
        <w:t xml:space="preserve"> </w:t>
      </w:r>
      <w:r>
        <w:t>proceeds;</w:t>
      </w:r>
      <w:r>
        <w:rPr>
          <w:spacing w:val="-9"/>
        </w:rPr>
        <w:t xml:space="preserve"> </w:t>
      </w:r>
      <w:r>
        <w:rPr>
          <w:spacing w:val="-5"/>
        </w:rPr>
        <w:t>and</w:t>
      </w:r>
    </w:p>
    <w:p w14:paraId="3F88D0C4" w14:textId="77777777" w:rsidR="00917DB3" w:rsidRDefault="00917DB3">
      <w:pPr>
        <w:pStyle w:val="BodyText"/>
        <w:spacing w:before="9"/>
        <w:rPr>
          <w:sz w:val="26"/>
        </w:rPr>
      </w:pPr>
    </w:p>
    <w:p w14:paraId="7EBDBF00" w14:textId="1AAE1B69" w:rsidR="00917DB3" w:rsidRDefault="006C2466">
      <w:pPr>
        <w:numPr>
          <w:ilvl w:val="0"/>
          <w:numId w:val="34"/>
        </w:numPr>
        <w:tabs>
          <w:tab w:val="left" w:pos="2077"/>
          <w:tab w:val="left" w:pos="2079"/>
        </w:tabs>
        <w:spacing w:before="1" w:line="264" w:lineRule="auto"/>
        <w:ind w:right="637"/>
        <w:jc w:val="both"/>
      </w:pPr>
      <w:r>
        <w:t>Applicable</w:t>
      </w:r>
      <w:r>
        <w:rPr>
          <w:spacing w:val="-11"/>
        </w:rPr>
        <w:t xml:space="preserve"> </w:t>
      </w:r>
      <w:r>
        <w:t>Permits</w:t>
      </w:r>
      <w:r>
        <w:rPr>
          <w:spacing w:val="-11"/>
        </w:rPr>
        <w:t xml:space="preserve"> </w:t>
      </w:r>
      <w:r>
        <w:t>and</w:t>
      </w:r>
      <w:r>
        <w:rPr>
          <w:spacing w:val="-12"/>
        </w:rPr>
        <w:t xml:space="preserve"> </w:t>
      </w:r>
      <w:r>
        <w:t>authorisations</w:t>
      </w:r>
      <w:r>
        <w:rPr>
          <w:spacing w:val="-11"/>
        </w:rPr>
        <w:t xml:space="preserve"> </w:t>
      </w:r>
      <w:r>
        <w:t>relating</w:t>
      </w:r>
      <w:r>
        <w:rPr>
          <w:spacing w:val="-11"/>
        </w:rPr>
        <w:t xml:space="preserve"> </w:t>
      </w:r>
      <w:r>
        <w:t>to</w:t>
      </w:r>
      <w:r>
        <w:rPr>
          <w:spacing w:val="-11"/>
        </w:rPr>
        <w:t xml:space="preserve"> </w:t>
      </w:r>
      <w:r>
        <w:t>or</w:t>
      </w:r>
      <w:r>
        <w:rPr>
          <w:spacing w:val="-11"/>
        </w:rPr>
        <w:t xml:space="preserve"> </w:t>
      </w:r>
      <w:r>
        <w:t>in</w:t>
      </w:r>
      <w:r>
        <w:rPr>
          <w:spacing w:val="-11"/>
        </w:rPr>
        <w:t xml:space="preserve"> </w:t>
      </w:r>
      <w:r>
        <w:t>respect</w:t>
      </w:r>
      <w:r>
        <w:rPr>
          <w:spacing w:val="-11"/>
        </w:rPr>
        <w:t xml:space="preserve"> </w:t>
      </w:r>
      <w:r>
        <w:t>of</w:t>
      </w:r>
      <w:r>
        <w:rPr>
          <w:spacing w:val="-11"/>
        </w:rPr>
        <w:t xml:space="preserve"> </w:t>
      </w:r>
      <w:r>
        <w:t>the</w:t>
      </w:r>
      <w:r>
        <w:rPr>
          <w:spacing w:val="-13"/>
        </w:rPr>
        <w:t xml:space="preserve"> </w:t>
      </w:r>
      <w:r w:rsidR="005B4C85">
        <w:t xml:space="preserve">Project </w:t>
      </w:r>
      <w:r>
        <w:t>and</w:t>
      </w:r>
      <w:r>
        <w:rPr>
          <w:spacing w:val="-11"/>
        </w:rPr>
        <w:t xml:space="preserve"> </w:t>
      </w:r>
      <w:r>
        <w:t xml:space="preserve">Project </w:t>
      </w:r>
      <w:r>
        <w:rPr>
          <w:spacing w:val="-2"/>
        </w:rPr>
        <w:t>Infrastructure;</w:t>
      </w:r>
    </w:p>
    <w:p w14:paraId="50554DFF" w14:textId="77777777" w:rsidR="00917DB3" w:rsidRDefault="00917DB3">
      <w:pPr>
        <w:pStyle w:val="BodyText"/>
        <w:spacing w:before="7"/>
        <w:rPr>
          <w:sz w:val="24"/>
        </w:rPr>
      </w:pPr>
    </w:p>
    <w:p w14:paraId="2BD82262" w14:textId="2B298F67" w:rsidR="00917DB3" w:rsidRDefault="006C2466">
      <w:pPr>
        <w:pStyle w:val="BodyText"/>
        <w:spacing w:line="266" w:lineRule="auto"/>
        <w:ind w:left="1359" w:right="637"/>
        <w:jc w:val="both"/>
      </w:pPr>
      <w:r>
        <w:rPr>
          <w:b/>
        </w:rPr>
        <w:t>“Project Completion Schedule</w:t>
      </w:r>
      <w:r>
        <w:t>” shall mean the progressive Project Milestones set forth in Schedule</w:t>
      </w:r>
      <w:r>
        <w:rPr>
          <w:spacing w:val="-2"/>
        </w:rPr>
        <w:t xml:space="preserve"> </w:t>
      </w:r>
      <w:r>
        <w:t>G</w:t>
      </w:r>
      <w:r>
        <w:rPr>
          <w:spacing w:val="-2"/>
        </w:rPr>
        <w:t xml:space="preserve"> </w:t>
      </w:r>
      <w:r>
        <w:t>for</w:t>
      </w:r>
      <w:r>
        <w:rPr>
          <w:spacing w:val="-2"/>
        </w:rPr>
        <w:t xml:space="preserve"> </w:t>
      </w:r>
      <w:r>
        <w:t>completion</w:t>
      </w:r>
      <w:r>
        <w:rPr>
          <w:spacing w:val="-2"/>
        </w:rPr>
        <w:t xml:space="preserve"> </w:t>
      </w:r>
      <w:r>
        <w:t>of</w:t>
      </w:r>
      <w:r>
        <w:rPr>
          <w:spacing w:val="-2"/>
        </w:rPr>
        <w:t xml:space="preserve"> </w:t>
      </w:r>
      <w:r>
        <w:t>the</w:t>
      </w:r>
      <w:r>
        <w:rPr>
          <w:spacing w:val="-2"/>
        </w:rPr>
        <w:t xml:space="preserve"> </w:t>
      </w:r>
      <w:r w:rsidR="004353BF">
        <w:t xml:space="preserve">Project </w:t>
      </w:r>
      <w:r>
        <w:t>and</w:t>
      </w:r>
      <w:r>
        <w:rPr>
          <w:spacing w:val="-2"/>
        </w:rPr>
        <w:t xml:space="preserve"> </w:t>
      </w:r>
      <w:r>
        <w:t>Project</w:t>
      </w:r>
      <w:r>
        <w:rPr>
          <w:spacing w:val="-2"/>
        </w:rPr>
        <w:t xml:space="preserve"> </w:t>
      </w:r>
      <w:r>
        <w:t>Infrastructure</w:t>
      </w:r>
      <w:r>
        <w:rPr>
          <w:spacing w:val="-3"/>
        </w:rPr>
        <w:t xml:space="preserve"> </w:t>
      </w:r>
      <w:r>
        <w:t>on</w:t>
      </w:r>
      <w:r>
        <w:rPr>
          <w:spacing w:val="-2"/>
        </w:rPr>
        <w:t xml:space="preserve"> </w:t>
      </w:r>
      <w:r>
        <w:t>or</w:t>
      </w:r>
      <w:r>
        <w:rPr>
          <w:spacing w:val="-2"/>
        </w:rPr>
        <w:t xml:space="preserve"> </w:t>
      </w:r>
      <w:r>
        <w:t>before</w:t>
      </w:r>
      <w:r>
        <w:rPr>
          <w:spacing w:val="-2"/>
        </w:rPr>
        <w:t xml:space="preserve"> </w:t>
      </w:r>
      <w:r>
        <w:t>the</w:t>
      </w:r>
      <w:r>
        <w:rPr>
          <w:spacing w:val="-2"/>
        </w:rPr>
        <w:t xml:space="preserve"> </w:t>
      </w:r>
      <w:r>
        <w:t>Scheduled Completion Date;</w:t>
      </w:r>
    </w:p>
    <w:p w14:paraId="1DABE278" w14:textId="77777777" w:rsidR="00917DB3" w:rsidRDefault="00917DB3">
      <w:pPr>
        <w:pStyle w:val="BodyText"/>
        <w:spacing w:before="5"/>
        <w:rPr>
          <w:sz w:val="24"/>
        </w:rPr>
      </w:pPr>
    </w:p>
    <w:p w14:paraId="661BD967" w14:textId="1A2DC1CD" w:rsidR="00917DB3" w:rsidRDefault="00776F57">
      <w:pPr>
        <w:pStyle w:val="BodyText"/>
        <w:spacing w:line="266" w:lineRule="auto"/>
        <w:ind w:left="1359" w:right="637"/>
        <w:jc w:val="both"/>
      </w:pPr>
      <w:r>
        <w:t>“</w:t>
      </w:r>
      <w:r>
        <w:rPr>
          <w:b/>
        </w:rPr>
        <w:t>Project Infrastructure</w:t>
      </w:r>
      <w:r>
        <w:t>” shall mean collectively the facilities to be developed at the Project</w:t>
      </w:r>
      <w:r>
        <w:rPr>
          <w:spacing w:val="-2"/>
        </w:rPr>
        <w:t xml:space="preserve"> </w:t>
      </w:r>
      <w:r>
        <w:t>Site</w:t>
      </w:r>
      <w:r>
        <w:rPr>
          <w:spacing w:val="-2"/>
        </w:rPr>
        <w:t xml:space="preserve"> </w:t>
      </w:r>
      <w:r>
        <w:t>for</w:t>
      </w:r>
      <w:r>
        <w:rPr>
          <w:spacing w:val="-2"/>
        </w:rPr>
        <w:t xml:space="preserve"> </w:t>
      </w:r>
      <w:r>
        <w:t>the</w:t>
      </w:r>
      <w:r>
        <w:rPr>
          <w:spacing w:val="-2"/>
        </w:rPr>
        <w:t xml:space="preserve"> </w:t>
      </w:r>
      <w:r>
        <w:t>exclusive</w:t>
      </w:r>
      <w:r>
        <w:rPr>
          <w:spacing w:val="-2"/>
        </w:rPr>
        <w:t xml:space="preserve"> </w:t>
      </w:r>
      <w:r>
        <w:t>use</w:t>
      </w:r>
      <w:r>
        <w:rPr>
          <w:spacing w:val="-2"/>
        </w:rPr>
        <w:t xml:space="preserve"> </w:t>
      </w:r>
      <w:r>
        <w:t>of</w:t>
      </w:r>
      <w:r>
        <w:rPr>
          <w:spacing w:val="-2"/>
        </w:rPr>
        <w:t xml:space="preserve"> </w:t>
      </w:r>
      <w:r>
        <w:t>the</w:t>
      </w:r>
      <w:r>
        <w:rPr>
          <w:spacing w:val="-2"/>
        </w:rPr>
        <w:t xml:space="preserve"> </w:t>
      </w:r>
      <w:r>
        <w:t>Project, the</w:t>
      </w:r>
      <w:r>
        <w:rPr>
          <w:spacing w:val="-2"/>
        </w:rPr>
        <w:t xml:space="preserve"> </w:t>
      </w:r>
      <w:r>
        <w:t>trunk</w:t>
      </w:r>
      <w:r>
        <w:rPr>
          <w:spacing w:val="-2"/>
        </w:rPr>
        <w:t xml:space="preserve"> </w:t>
      </w:r>
      <w:r>
        <w:t>infrastructure</w:t>
      </w:r>
      <w:r>
        <w:rPr>
          <w:spacing w:val="-2"/>
        </w:rPr>
        <w:t xml:space="preserve"> </w:t>
      </w:r>
      <w:r>
        <w:t>including water treatment plant, sewage treatment plant; the Reverse Osmosis (RO) plant;</w:t>
      </w:r>
      <w:r>
        <w:rPr>
          <w:spacing w:val="-14"/>
        </w:rPr>
        <w:t xml:space="preserve"> </w:t>
      </w:r>
      <w:r>
        <w:t>the</w:t>
      </w:r>
      <w:r>
        <w:rPr>
          <w:spacing w:val="-14"/>
        </w:rPr>
        <w:t xml:space="preserve"> </w:t>
      </w:r>
      <w:r>
        <w:t>power</w:t>
      </w:r>
      <w:r>
        <w:rPr>
          <w:spacing w:val="-13"/>
        </w:rPr>
        <w:t xml:space="preserve"> </w:t>
      </w:r>
      <w:r>
        <w:t>facility</w:t>
      </w:r>
      <w:r>
        <w:rPr>
          <w:spacing w:val="-14"/>
        </w:rPr>
        <w:t xml:space="preserve"> </w:t>
      </w:r>
      <w:r>
        <w:t>as</w:t>
      </w:r>
      <w:r>
        <w:rPr>
          <w:spacing w:val="-14"/>
        </w:rPr>
        <w:t xml:space="preserve"> </w:t>
      </w:r>
      <w:r>
        <w:t>a</w:t>
      </w:r>
      <w:r>
        <w:rPr>
          <w:spacing w:val="-14"/>
        </w:rPr>
        <w:t xml:space="preserve"> </w:t>
      </w:r>
      <w:r>
        <w:t>renewable</w:t>
      </w:r>
      <w:r>
        <w:rPr>
          <w:spacing w:val="-13"/>
        </w:rPr>
        <w:t xml:space="preserve"> </w:t>
      </w:r>
      <w:r>
        <w:t>energy</w:t>
      </w:r>
      <w:r>
        <w:rPr>
          <w:spacing w:val="-14"/>
        </w:rPr>
        <w:t xml:space="preserve"> </w:t>
      </w:r>
      <w:r>
        <w:t>power</w:t>
      </w:r>
      <w:r>
        <w:rPr>
          <w:spacing w:val="-14"/>
        </w:rPr>
        <w:t xml:space="preserve"> </w:t>
      </w:r>
      <w:r>
        <w:t>project; and the infrastructure to carry out the Associated Services;</w:t>
      </w:r>
    </w:p>
    <w:p w14:paraId="55702D04" w14:textId="77777777" w:rsidR="00917DB3" w:rsidRDefault="006C2466">
      <w:pPr>
        <w:spacing w:before="41" w:line="556" w:lineRule="exact"/>
        <w:ind w:left="1359" w:right="1876"/>
        <w:jc w:val="both"/>
      </w:pPr>
      <w:r>
        <w:t>“</w:t>
      </w:r>
      <w:r>
        <w:rPr>
          <w:b/>
        </w:rPr>
        <w:t>Project</w:t>
      </w:r>
      <w:r>
        <w:rPr>
          <w:b/>
          <w:spacing w:val="-4"/>
        </w:rPr>
        <w:t xml:space="preserve"> </w:t>
      </w:r>
      <w:r>
        <w:rPr>
          <w:b/>
        </w:rPr>
        <w:t>Milestones</w:t>
      </w:r>
      <w:r>
        <w:t>”</w:t>
      </w:r>
      <w:r>
        <w:rPr>
          <w:spacing w:val="-4"/>
        </w:rPr>
        <w:t xml:space="preserve"> </w:t>
      </w:r>
      <w:r>
        <w:t>shall</w:t>
      </w:r>
      <w:r>
        <w:rPr>
          <w:spacing w:val="-3"/>
        </w:rPr>
        <w:t xml:space="preserve"> </w:t>
      </w:r>
      <w:r>
        <w:t>mean</w:t>
      </w:r>
      <w:r>
        <w:rPr>
          <w:spacing w:val="-4"/>
        </w:rPr>
        <w:t xml:space="preserve"> </w:t>
      </w:r>
      <w:r>
        <w:t>the</w:t>
      </w:r>
      <w:r>
        <w:rPr>
          <w:spacing w:val="-4"/>
        </w:rPr>
        <w:t xml:space="preserve"> </w:t>
      </w:r>
      <w:r>
        <w:t>project</w:t>
      </w:r>
      <w:r>
        <w:rPr>
          <w:spacing w:val="-4"/>
        </w:rPr>
        <w:t xml:space="preserve"> </w:t>
      </w:r>
      <w:r>
        <w:t>milestones</w:t>
      </w:r>
      <w:r>
        <w:rPr>
          <w:spacing w:val="-4"/>
        </w:rPr>
        <w:t xml:space="preserve"> </w:t>
      </w:r>
      <w:r>
        <w:t>set</w:t>
      </w:r>
      <w:r>
        <w:rPr>
          <w:spacing w:val="-4"/>
        </w:rPr>
        <w:t xml:space="preserve"> </w:t>
      </w:r>
      <w:r>
        <w:t>forth</w:t>
      </w:r>
      <w:r>
        <w:rPr>
          <w:spacing w:val="-4"/>
        </w:rPr>
        <w:t xml:space="preserve"> </w:t>
      </w:r>
      <w:r>
        <w:t>in</w:t>
      </w:r>
      <w:r>
        <w:rPr>
          <w:spacing w:val="-4"/>
        </w:rPr>
        <w:t xml:space="preserve"> </w:t>
      </w:r>
      <w:r>
        <w:t>Schedule</w:t>
      </w:r>
      <w:r>
        <w:rPr>
          <w:spacing w:val="-4"/>
        </w:rPr>
        <w:t xml:space="preserve"> </w:t>
      </w:r>
      <w:r>
        <w:t>G; “</w:t>
      </w:r>
      <w:r>
        <w:rPr>
          <w:b/>
        </w:rPr>
        <w:t>Project Site</w:t>
      </w:r>
      <w:r>
        <w:t>” shall have the meaning set forth in Clause 10.1;</w:t>
      </w:r>
    </w:p>
    <w:p w14:paraId="0168CABC" w14:textId="77777777" w:rsidR="004353BF" w:rsidRDefault="004353BF" w:rsidP="004353BF">
      <w:pPr>
        <w:pStyle w:val="BodyText"/>
        <w:spacing w:before="5"/>
      </w:pPr>
    </w:p>
    <w:p w14:paraId="300F4C46" w14:textId="31A77CBA" w:rsidR="00917DB3" w:rsidRDefault="006C2466" w:rsidP="004353BF">
      <w:pPr>
        <w:spacing w:line="532" w:lineRule="auto"/>
        <w:ind w:left="1359" w:right="2012"/>
      </w:pPr>
      <w:r>
        <w:t>“</w:t>
      </w:r>
      <w:r>
        <w:rPr>
          <w:b/>
        </w:rPr>
        <w:t>Protected Documents</w:t>
      </w:r>
      <w:r>
        <w:t>” shall have the meaning set forth in Clause 40.3; “</w:t>
      </w:r>
      <w:r>
        <w:rPr>
          <w:b/>
        </w:rPr>
        <w:t>Provisional</w:t>
      </w:r>
      <w:r>
        <w:rPr>
          <w:b/>
          <w:spacing w:val="-4"/>
        </w:rPr>
        <w:t xml:space="preserve"> </w:t>
      </w:r>
      <w:r>
        <w:rPr>
          <w:b/>
        </w:rPr>
        <w:t>Certificate</w:t>
      </w:r>
      <w:r>
        <w:t>”</w:t>
      </w:r>
      <w:r>
        <w:rPr>
          <w:spacing w:val="-4"/>
        </w:rPr>
        <w:t xml:space="preserve"> </w:t>
      </w:r>
      <w:r>
        <w:t>shall</w:t>
      </w:r>
      <w:r>
        <w:rPr>
          <w:spacing w:val="-4"/>
        </w:rPr>
        <w:t xml:space="preserve"> </w:t>
      </w:r>
      <w:r>
        <w:t>have</w:t>
      </w:r>
      <w:r>
        <w:rPr>
          <w:spacing w:val="-4"/>
        </w:rPr>
        <w:t xml:space="preserve"> </w:t>
      </w:r>
      <w:r>
        <w:t>the</w:t>
      </w:r>
      <w:r>
        <w:rPr>
          <w:spacing w:val="-4"/>
        </w:rPr>
        <w:t xml:space="preserve"> </w:t>
      </w:r>
      <w:r>
        <w:t>meaning</w:t>
      </w:r>
      <w:r>
        <w:rPr>
          <w:spacing w:val="-4"/>
        </w:rPr>
        <w:t xml:space="preserve"> </w:t>
      </w:r>
      <w:r>
        <w:t>set</w:t>
      </w:r>
      <w:r>
        <w:rPr>
          <w:spacing w:val="-4"/>
        </w:rPr>
        <w:t xml:space="preserve"> </w:t>
      </w:r>
      <w:r>
        <w:t>forth</w:t>
      </w:r>
      <w:r>
        <w:rPr>
          <w:spacing w:val="-4"/>
        </w:rPr>
        <w:t xml:space="preserve"> </w:t>
      </w:r>
      <w:r>
        <w:t>in</w:t>
      </w:r>
      <w:r>
        <w:rPr>
          <w:spacing w:val="-1"/>
        </w:rPr>
        <w:t xml:space="preserve"> </w:t>
      </w:r>
      <w:r>
        <w:t>Clause</w:t>
      </w:r>
      <w:r>
        <w:rPr>
          <w:spacing w:val="-4"/>
        </w:rPr>
        <w:t xml:space="preserve"> </w:t>
      </w:r>
      <w:r>
        <w:t>14.1; “</w:t>
      </w:r>
      <w:r>
        <w:rPr>
          <w:b/>
        </w:rPr>
        <w:t>Punch List</w:t>
      </w:r>
      <w:r>
        <w:t>” shall have the meaning set forth in Clause 14.1;</w:t>
      </w:r>
    </w:p>
    <w:p w14:paraId="55EDECAD" w14:textId="77777777" w:rsidR="00917DB3" w:rsidRDefault="006C2466">
      <w:pPr>
        <w:pStyle w:val="BodyText"/>
        <w:spacing w:line="266" w:lineRule="auto"/>
        <w:ind w:left="1359" w:right="635"/>
        <w:jc w:val="both"/>
      </w:pPr>
      <w:r>
        <w:t>“</w:t>
      </w:r>
      <w:r>
        <w:rPr>
          <w:b/>
        </w:rPr>
        <w:t>Reference</w:t>
      </w:r>
      <w:r>
        <w:rPr>
          <w:b/>
          <w:spacing w:val="-7"/>
        </w:rPr>
        <w:t xml:space="preserve"> </w:t>
      </w:r>
      <w:r>
        <w:rPr>
          <w:b/>
        </w:rPr>
        <w:t>Exchange</w:t>
      </w:r>
      <w:r>
        <w:rPr>
          <w:b/>
          <w:spacing w:val="-7"/>
        </w:rPr>
        <w:t xml:space="preserve"> </w:t>
      </w:r>
      <w:r>
        <w:rPr>
          <w:b/>
        </w:rPr>
        <w:t>Rate</w:t>
      </w:r>
      <w:r>
        <w:t>”</w:t>
      </w:r>
      <w:r>
        <w:rPr>
          <w:spacing w:val="-7"/>
        </w:rPr>
        <w:t xml:space="preserve"> </w:t>
      </w:r>
      <w:r>
        <w:t>shall</w:t>
      </w:r>
      <w:r>
        <w:rPr>
          <w:spacing w:val="-7"/>
        </w:rPr>
        <w:t xml:space="preserve"> </w:t>
      </w:r>
      <w:r>
        <w:t>mean,</w:t>
      </w:r>
      <w:r>
        <w:rPr>
          <w:spacing w:val="-7"/>
        </w:rPr>
        <w:t xml:space="preserve"> </w:t>
      </w:r>
      <w:r>
        <w:t>in</w:t>
      </w:r>
      <w:r>
        <w:rPr>
          <w:spacing w:val="-7"/>
        </w:rPr>
        <w:t xml:space="preserve"> </w:t>
      </w:r>
      <w:r>
        <w:t>respect</w:t>
      </w:r>
      <w:r>
        <w:rPr>
          <w:spacing w:val="-7"/>
        </w:rPr>
        <w:t xml:space="preserve"> </w:t>
      </w:r>
      <w:r>
        <w:t>of</w:t>
      </w:r>
      <w:r>
        <w:rPr>
          <w:spacing w:val="-7"/>
        </w:rPr>
        <w:t xml:space="preserve"> </w:t>
      </w:r>
      <w:r>
        <w:t>any</w:t>
      </w:r>
      <w:r>
        <w:rPr>
          <w:spacing w:val="-7"/>
        </w:rPr>
        <w:t xml:space="preserve"> </w:t>
      </w:r>
      <w:r>
        <w:t>one</w:t>
      </w:r>
      <w:r>
        <w:rPr>
          <w:spacing w:val="-7"/>
        </w:rPr>
        <w:t xml:space="preserve"> </w:t>
      </w:r>
      <w:r>
        <w:t>currency</w:t>
      </w:r>
      <w:r>
        <w:rPr>
          <w:spacing w:val="-7"/>
        </w:rPr>
        <w:t xml:space="preserve"> </w:t>
      </w:r>
      <w:r>
        <w:t>that</w:t>
      </w:r>
      <w:r>
        <w:rPr>
          <w:spacing w:val="-7"/>
        </w:rPr>
        <w:t xml:space="preserve"> </w:t>
      </w:r>
      <w:r>
        <w:t>is</w:t>
      </w:r>
      <w:r>
        <w:rPr>
          <w:spacing w:val="-7"/>
        </w:rPr>
        <w:t xml:space="preserve"> </w:t>
      </w:r>
      <w:r>
        <w:t>to</w:t>
      </w:r>
      <w:r>
        <w:rPr>
          <w:spacing w:val="-7"/>
        </w:rPr>
        <w:t xml:space="preserve"> </w:t>
      </w:r>
      <w:r>
        <w:t>be</w:t>
      </w:r>
      <w:r>
        <w:rPr>
          <w:spacing w:val="-7"/>
        </w:rPr>
        <w:t xml:space="preserve"> </w:t>
      </w:r>
      <w:r>
        <w:t>converted into another currency in accordance with the provisions of this Agreement, the exchange rate as of 12.00 (twelve) noon on the relevant date quoted in Delhi by the State Bank of India, and in the absence of such rate, the average of similar rates quoted in Delhi by the Bank of India and the Bank of Baroda;</w:t>
      </w:r>
    </w:p>
    <w:p w14:paraId="239D7B1F" w14:textId="77777777" w:rsidR="00917DB3" w:rsidRDefault="00917DB3">
      <w:pPr>
        <w:pStyle w:val="BodyText"/>
        <w:rPr>
          <w:sz w:val="24"/>
        </w:rPr>
      </w:pPr>
    </w:p>
    <w:p w14:paraId="6B8918AB" w14:textId="0831F595" w:rsidR="00917DB3" w:rsidRDefault="006C2466">
      <w:pPr>
        <w:spacing w:line="532" w:lineRule="auto"/>
        <w:ind w:left="1359" w:right="1227"/>
        <w:jc w:val="both"/>
      </w:pPr>
      <w:r>
        <w:t>“</w:t>
      </w:r>
      <w:r>
        <w:rPr>
          <w:b/>
        </w:rPr>
        <w:t>Request for Proposals</w:t>
      </w:r>
      <w:r>
        <w:t>” or “</w:t>
      </w:r>
      <w:r>
        <w:rPr>
          <w:b/>
        </w:rPr>
        <w:t>RFP</w:t>
      </w:r>
      <w:r>
        <w:t xml:space="preserve">” shall have the meaning set forth in Recital (D); </w:t>
      </w:r>
    </w:p>
    <w:p w14:paraId="240BD81E" w14:textId="0C1DB401" w:rsidR="00917DB3" w:rsidRDefault="006C2466">
      <w:pPr>
        <w:spacing w:before="1"/>
        <w:ind w:left="1359"/>
        <w:jc w:val="both"/>
      </w:pPr>
      <w:r>
        <w:t>“</w:t>
      </w:r>
      <w:r w:rsidR="004353BF">
        <w:rPr>
          <w:b/>
        </w:rPr>
        <w:t>Project</w:t>
      </w:r>
      <w:r>
        <w:rPr>
          <w:b/>
          <w:spacing w:val="-7"/>
        </w:rPr>
        <w:t xml:space="preserve"> </w:t>
      </w:r>
      <w:r>
        <w:rPr>
          <w:b/>
        </w:rPr>
        <w:t>Website”</w:t>
      </w:r>
      <w:r>
        <w:rPr>
          <w:b/>
          <w:spacing w:val="-5"/>
        </w:rPr>
        <w:t xml:space="preserve"> </w:t>
      </w:r>
      <w:r>
        <w:t>shall</w:t>
      </w:r>
      <w:r>
        <w:rPr>
          <w:spacing w:val="-5"/>
        </w:rPr>
        <w:t xml:space="preserve"> </w:t>
      </w:r>
      <w:r>
        <w:t>have</w:t>
      </w:r>
      <w:r>
        <w:rPr>
          <w:spacing w:val="-5"/>
        </w:rPr>
        <w:t xml:space="preserve"> </w:t>
      </w:r>
      <w:r>
        <w:t>the</w:t>
      </w:r>
      <w:r>
        <w:rPr>
          <w:spacing w:val="-5"/>
        </w:rPr>
        <w:t xml:space="preserve"> </w:t>
      </w:r>
      <w:r>
        <w:t>meaning</w:t>
      </w:r>
      <w:r>
        <w:rPr>
          <w:spacing w:val="-5"/>
        </w:rPr>
        <w:t xml:space="preserve"> </w:t>
      </w:r>
      <w:r>
        <w:t>set</w:t>
      </w:r>
      <w:r>
        <w:rPr>
          <w:spacing w:val="-5"/>
        </w:rPr>
        <w:t xml:space="preserve"> </w:t>
      </w:r>
      <w:r>
        <w:t>forth</w:t>
      </w:r>
      <w:r>
        <w:rPr>
          <w:spacing w:val="-5"/>
        </w:rPr>
        <w:t xml:space="preserve"> </w:t>
      </w:r>
      <w:r>
        <w:t>in</w:t>
      </w:r>
      <w:r>
        <w:rPr>
          <w:spacing w:val="-3"/>
        </w:rPr>
        <w:t xml:space="preserve"> </w:t>
      </w:r>
      <w:r>
        <w:t>Clause</w:t>
      </w:r>
      <w:r>
        <w:rPr>
          <w:spacing w:val="-4"/>
        </w:rPr>
        <w:t xml:space="preserve"> </w:t>
      </w:r>
      <w:r>
        <w:rPr>
          <w:spacing w:val="-2"/>
        </w:rPr>
        <w:t>5.15;</w:t>
      </w:r>
    </w:p>
    <w:p w14:paraId="756ECC64" w14:textId="77777777" w:rsidR="00917DB3" w:rsidRDefault="00917DB3">
      <w:pPr>
        <w:pStyle w:val="BodyText"/>
        <w:spacing w:before="9"/>
        <w:rPr>
          <w:sz w:val="26"/>
        </w:rPr>
      </w:pPr>
    </w:p>
    <w:p w14:paraId="36A3FBD5" w14:textId="4E97F2F0" w:rsidR="00917DB3" w:rsidRDefault="006C2466">
      <w:pPr>
        <w:pStyle w:val="BodyText"/>
        <w:spacing w:line="266" w:lineRule="auto"/>
        <w:ind w:left="1359" w:right="634"/>
        <w:jc w:val="both"/>
      </w:pPr>
      <w:r>
        <w:t>“</w:t>
      </w:r>
      <w:r>
        <w:rPr>
          <w:b/>
        </w:rPr>
        <w:t xml:space="preserve">Revenue” </w:t>
      </w:r>
      <w:r>
        <w:t xml:space="preserve">shall mean all amounts charged and recovered by the Concessionaire from the Users on mutually agreed terms and shall include user charges for use of the </w:t>
      </w:r>
      <w:r w:rsidR="00851DCE">
        <w:t xml:space="preserve">Project </w:t>
      </w:r>
      <w:r>
        <w:t>and Hospitality Services by the Users and shall also include but not be limited to all charges, rent, license fees, tariff, fee, compensation, benefits, deposits (whether long term or short term and whether</w:t>
      </w:r>
      <w:r>
        <w:rPr>
          <w:spacing w:val="-2"/>
        </w:rPr>
        <w:t xml:space="preserve"> </w:t>
      </w:r>
      <w:r>
        <w:t>refundable</w:t>
      </w:r>
      <w:r>
        <w:rPr>
          <w:spacing w:val="-2"/>
        </w:rPr>
        <w:t xml:space="preserve"> </w:t>
      </w:r>
      <w:r>
        <w:t>or</w:t>
      </w:r>
      <w:r>
        <w:rPr>
          <w:spacing w:val="-2"/>
        </w:rPr>
        <w:t xml:space="preserve"> </w:t>
      </w:r>
      <w:r>
        <w:t>not),</w:t>
      </w:r>
      <w:r>
        <w:rPr>
          <w:spacing w:val="-2"/>
        </w:rPr>
        <w:t xml:space="preserve"> </w:t>
      </w:r>
      <w:r>
        <w:t>capital</w:t>
      </w:r>
      <w:r>
        <w:rPr>
          <w:spacing w:val="-2"/>
        </w:rPr>
        <w:t xml:space="preserve"> </w:t>
      </w:r>
      <w:r>
        <w:t>receipts,</w:t>
      </w:r>
      <w:r>
        <w:rPr>
          <w:spacing w:val="-2"/>
        </w:rPr>
        <w:t xml:space="preserve"> </w:t>
      </w:r>
      <w:r>
        <w:t>insurance</w:t>
      </w:r>
      <w:r>
        <w:rPr>
          <w:spacing w:val="-2"/>
        </w:rPr>
        <w:t xml:space="preserve"> </w:t>
      </w:r>
      <w:r>
        <w:t>claims,</w:t>
      </w:r>
      <w:r>
        <w:rPr>
          <w:spacing w:val="-2"/>
        </w:rPr>
        <w:t xml:space="preserve"> </w:t>
      </w:r>
      <w:r>
        <w:t>or</w:t>
      </w:r>
      <w:r>
        <w:rPr>
          <w:spacing w:val="-2"/>
        </w:rPr>
        <w:t xml:space="preserve"> </w:t>
      </w:r>
      <w:r>
        <w:t>any</w:t>
      </w:r>
      <w:r>
        <w:rPr>
          <w:spacing w:val="-2"/>
        </w:rPr>
        <w:t xml:space="preserve"> </w:t>
      </w:r>
      <w:r>
        <w:t>other</w:t>
      </w:r>
      <w:r>
        <w:rPr>
          <w:spacing w:val="-2"/>
        </w:rPr>
        <w:t xml:space="preserve"> </w:t>
      </w:r>
      <w:r>
        <w:t>similar</w:t>
      </w:r>
      <w:r>
        <w:rPr>
          <w:spacing w:val="-2"/>
        </w:rPr>
        <w:t xml:space="preserve"> </w:t>
      </w:r>
      <w:r>
        <w:t>payment</w:t>
      </w:r>
      <w:r>
        <w:rPr>
          <w:spacing w:val="-2"/>
        </w:rPr>
        <w:t xml:space="preserve"> </w:t>
      </w:r>
      <w:r>
        <w:t xml:space="preserve">by whatever name called, received by or paid to the Concessionaire or receivable by the Concessionaire or payable to the Concessionaire or due and realisable by the Concessionaire, for or with respect to use of the </w:t>
      </w:r>
      <w:r w:rsidR="00851DCE">
        <w:t xml:space="preserve">Project </w:t>
      </w:r>
      <w:r>
        <w:t>and any of the Hospitality Services;</w:t>
      </w:r>
    </w:p>
    <w:p w14:paraId="4C00FC9C" w14:textId="77777777" w:rsidR="00917DB3" w:rsidRDefault="00917DB3">
      <w:pPr>
        <w:pStyle w:val="BodyText"/>
        <w:spacing w:before="2"/>
        <w:rPr>
          <w:sz w:val="24"/>
        </w:rPr>
      </w:pPr>
    </w:p>
    <w:p w14:paraId="5CE7CB88" w14:textId="77777777" w:rsidR="00917DB3" w:rsidRDefault="006C2466">
      <w:pPr>
        <w:spacing w:before="1"/>
        <w:ind w:left="1359"/>
        <w:jc w:val="both"/>
      </w:pPr>
      <w:r>
        <w:t>“</w:t>
      </w:r>
      <w:r>
        <w:rPr>
          <w:b/>
        </w:rPr>
        <w:t>Revenue</w:t>
      </w:r>
      <w:r>
        <w:rPr>
          <w:b/>
          <w:spacing w:val="-5"/>
        </w:rPr>
        <w:t xml:space="preserve"> </w:t>
      </w:r>
      <w:r>
        <w:rPr>
          <w:b/>
        </w:rPr>
        <w:t>Share</w:t>
      </w:r>
      <w:r>
        <w:t>”</w:t>
      </w:r>
      <w:r>
        <w:rPr>
          <w:spacing w:val="-6"/>
        </w:rPr>
        <w:t xml:space="preserve"> </w:t>
      </w:r>
      <w:r>
        <w:t>shall</w:t>
      </w:r>
      <w:r>
        <w:rPr>
          <w:spacing w:val="-5"/>
        </w:rPr>
        <w:t xml:space="preserve"> </w:t>
      </w:r>
      <w:r>
        <w:t>have</w:t>
      </w:r>
      <w:r>
        <w:rPr>
          <w:spacing w:val="-5"/>
        </w:rPr>
        <w:t xml:space="preserve"> </w:t>
      </w:r>
      <w:r>
        <w:t>the</w:t>
      </w:r>
      <w:r>
        <w:rPr>
          <w:spacing w:val="-5"/>
        </w:rPr>
        <w:t xml:space="preserve"> </w:t>
      </w:r>
      <w:r>
        <w:t>meaning</w:t>
      </w:r>
      <w:r>
        <w:rPr>
          <w:spacing w:val="-5"/>
        </w:rPr>
        <w:t xml:space="preserve"> </w:t>
      </w:r>
      <w:r>
        <w:t>set</w:t>
      </w:r>
      <w:r>
        <w:rPr>
          <w:spacing w:val="-5"/>
        </w:rPr>
        <w:t xml:space="preserve"> </w:t>
      </w:r>
      <w:r>
        <w:t>forth</w:t>
      </w:r>
      <w:r>
        <w:rPr>
          <w:spacing w:val="-5"/>
        </w:rPr>
        <w:t xml:space="preserve"> </w:t>
      </w:r>
      <w:r>
        <w:t>in</w:t>
      </w:r>
      <w:r>
        <w:rPr>
          <w:spacing w:val="-5"/>
        </w:rPr>
        <w:t xml:space="preserve"> </w:t>
      </w:r>
      <w:r>
        <w:t>Clause</w:t>
      </w:r>
      <w:r>
        <w:rPr>
          <w:spacing w:val="-5"/>
        </w:rPr>
        <w:t xml:space="preserve"> </w:t>
      </w:r>
      <w:r>
        <w:rPr>
          <w:spacing w:val="-2"/>
        </w:rPr>
        <w:t>24.2;</w:t>
      </w:r>
    </w:p>
    <w:p w14:paraId="4377F899" w14:textId="77777777" w:rsidR="00917DB3" w:rsidRDefault="00917DB3">
      <w:pPr>
        <w:pStyle w:val="BodyText"/>
        <w:spacing w:before="4"/>
        <w:rPr>
          <w:sz w:val="26"/>
        </w:rPr>
      </w:pPr>
    </w:p>
    <w:p w14:paraId="6C88D767" w14:textId="2D0E7E79" w:rsidR="00917DB3" w:rsidRDefault="006C2466">
      <w:pPr>
        <w:pStyle w:val="BodyText"/>
        <w:spacing w:before="1" w:line="266" w:lineRule="auto"/>
        <w:ind w:left="1359" w:right="634"/>
        <w:jc w:val="both"/>
      </w:pPr>
      <w:r>
        <w:t>“</w:t>
      </w:r>
      <w:r>
        <w:rPr>
          <w:b/>
        </w:rPr>
        <w:t>Right of Way</w:t>
      </w:r>
      <w:r>
        <w:t xml:space="preserve">” shall mean the constructive possession of the Project Site, together with all </w:t>
      </w:r>
      <w:r>
        <w:lastRenderedPageBreak/>
        <w:t xml:space="preserve">way leaves, easements unrestricted access and other rights of way howsoever described, necessary for construction, operation and maintenance of the </w:t>
      </w:r>
      <w:r w:rsidR="00851DCE">
        <w:t xml:space="preserve">Project </w:t>
      </w:r>
      <w:r>
        <w:t>and the Project Infrastructure in accordance with this Agreement;</w:t>
      </w:r>
    </w:p>
    <w:p w14:paraId="58BC71BE" w14:textId="77777777" w:rsidR="00917DB3" w:rsidRDefault="00917DB3">
      <w:pPr>
        <w:pStyle w:val="BodyText"/>
        <w:spacing w:before="7"/>
        <w:rPr>
          <w:sz w:val="24"/>
        </w:rPr>
      </w:pPr>
    </w:p>
    <w:p w14:paraId="50647272" w14:textId="77777777" w:rsidR="00917DB3" w:rsidRDefault="006C2466">
      <w:pPr>
        <w:spacing w:line="264" w:lineRule="auto"/>
        <w:ind w:left="1359" w:right="638"/>
        <w:jc w:val="both"/>
      </w:pPr>
      <w:r>
        <w:t>“</w:t>
      </w:r>
      <w:r>
        <w:rPr>
          <w:b/>
        </w:rPr>
        <w:t>Rs.</w:t>
      </w:r>
      <w:r>
        <w:t>” or “</w:t>
      </w:r>
      <w:r>
        <w:rPr>
          <w:b/>
        </w:rPr>
        <w:t>Rupees</w:t>
      </w:r>
      <w:r>
        <w:t>” or “</w:t>
      </w:r>
      <w:r>
        <w:rPr>
          <w:b/>
        </w:rPr>
        <w:t>Indian Rupees</w:t>
      </w:r>
      <w:r>
        <w:t xml:space="preserve">” shall mean the lawful currency of the Republic of </w:t>
      </w:r>
      <w:r>
        <w:rPr>
          <w:spacing w:val="-2"/>
        </w:rPr>
        <w:t>India;</w:t>
      </w:r>
    </w:p>
    <w:p w14:paraId="388752E3" w14:textId="77777777" w:rsidR="00917DB3" w:rsidRDefault="00917DB3">
      <w:pPr>
        <w:pStyle w:val="BodyText"/>
        <w:spacing w:before="7"/>
        <w:rPr>
          <w:sz w:val="24"/>
        </w:rPr>
      </w:pPr>
    </w:p>
    <w:p w14:paraId="3A838F47" w14:textId="73F74773" w:rsidR="00917DB3" w:rsidRDefault="006C2466">
      <w:pPr>
        <w:spacing w:line="532" w:lineRule="auto"/>
        <w:ind w:left="1359" w:right="2012"/>
      </w:pPr>
      <w:r>
        <w:t>“</w:t>
      </w:r>
      <w:r>
        <w:rPr>
          <w:b/>
        </w:rPr>
        <w:t>Safety</w:t>
      </w:r>
      <w:r>
        <w:rPr>
          <w:b/>
          <w:spacing w:val="-4"/>
        </w:rPr>
        <w:t xml:space="preserve"> </w:t>
      </w:r>
      <w:r>
        <w:rPr>
          <w:b/>
        </w:rPr>
        <w:t>Requirements</w:t>
      </w:r>
      <w:r>
        <w:t>”</w:t>
      </w:r>
      <w:r>
        <w:rPr>
          <w:spacing w:val="-4"/>
        </w:rPr>
        <w:t xml:space="preserve"> </w:t>
      </w:r>
      <w:r>
        <w:t>shall</w:t>
      </w:r>
      <w:r>
        <w:rPr>
          <w:spacing w:val="-4"/>
        </w:rPr>
        <w:t xml:space="preserve"> </w:t>
      </w:r>
      <w:r>
        <w:t>have</w:t>
      </w:r>
      <w:r>
        <w:rPr>
          <w:spacing w:val="-4"/>
        </w:rPr>
        <w:t xml:space="preserve"> </w:t>
      </w:r>
      <w:r>
        <w:t>the</w:t>
      </w:r>
      <w:r>
        <w:rPr>
          <w:spacing w:val="-4"/>
        </w:rPr>
        <w:t xml:space="preserve"> </w:t>
      </w:r>
      <w:r>
        <w:t>meaning</w:t>
      </w:r>
      <w:r>
        <w:rPr>
          <w:spacing w:val="-4"/>
        </w:rPr>
        <w:t xml:space="preserve"> </w:t>
      </w:r>
      <w:r>
        <w:t>set</w:t>
      </w:r>
      <w:r>
        <w:rPr>
          <w:spacing w:val="-4"/>
        </w:rPr>
        <w:t xml:space="preserve"> </w:t>
      </w:r>
      <w:r>
        <w:t>forth</w:t>
      </w:r>
      <w:r>
        <w:rPr>
          <w:spacing w:val="-4"/>
        </w:rPr>
        <w:t xml:space="preserve"> </w:t>
      </w:r>
      <w:r>
        <w:t>in</w:t>
      </w:r>
      <w:r>
        <w:rPr>
          <w:spacing w:val="-1"/>
        </w:rPr>
        <w:t xml:space="preserve"> </w:t>
      </w:r>
      <w:r>
        <w:t>Clause</w:t>
      </w:r>
      <w:r>
        <w:rPr>
          <w:spacing w:val="-4"/>
        </w:rPr>
        <w:t xml:space="preserve"> </w:t>
      </w:r>
      <w:r>
        <w:t>18.1; “</w:t>
      </w:r>
      <w:r>
        <w:rPr>
          <w:b/>
        </w:rPr>
        <w:t>Schedule</w:t>
      </w:r>
      <w:r>
        <w:t>” shall mean a schedule under this Agreement;</w:t>
      </w:r>
    </w:p>
    <w:p w14:paraId="396F1B22" w14:textId="707CF5E5" w:rsidR="00917DB3" w:rsidRDefault="006C2466">
      <w:pPr>
        <w:pStyle w:val="BodyText"/>
        <w:spacing w:before="80" w:line="268" w:lineRule="auto"/>
        <w:ind w:left="1359" w:right="638"/>
        <w:jc w:val="both"/>
      </w:pPr>
      <w:r>
        <w:rPr>
          <w:b/>
        </w:rPr>
        <w:t>“Scheduled Completion Date</w:t>
      </w:r>
      <w:r>
        <w:t>” shall mean the scheduled date(s) for achieving Project COD, as set forth in Schedule G;</w:t>
      </w:r>
    </w:p>
    <w:p w14:paraId="7670C276" w14:textId="77777777" w:rsidR="00917DB3" w:rsidRDefault="00917DB3">
      <w:pPr>
        <w:pStyle w:val="BodyText"/>
        <w:spacing w:before="2"/>
        <w:rPr>
          <w:sz w:val="24"/>
        </w:rPr>
      </w:pPr>
    </w:p>
    <w:p w14:paraId="5EE12446" w14:textId="77777777" w:rsidR="00917DB3" w:rsidRDefault="006C2466">
      <w:pPr>
        <w:ind w:left="1359"/>
      </w:pPr>
      <w:r>
        <w:t>“</w:t>
      </w:r>
      <w:r>
        <w:rPr>
          <w:b/>
        </w:rPr>
        <w:t>Scope</w:t>
      </w:r>
      <w:r>
        <w:rPr>
          <w:b/>
          <w:spacing w:val="-7"/>
        </w:rPr>
        <w:t xml:space="preserve"> </w:t>
      </w:r>
      <w:r>
        <w:rPr>
          <w:b/>
        </w:rPr>
        <w:t>of</w:t>
      </w:r>
      <w:r>
        <w:rPr>
          <w:b/>
          <w:spacing w:val="-5"/>
        </w:rPr>
        <w:t xml:space="preserve"> </w:t>
      </w:r>
      <w:r>
        <w:rPr>
          <w:b/>
        </w:rPr>
        <w:t>the</w:t>
      </w:r>
      <w:r>
        <w:rPr>
          <w:b/>
          <w:spacing w:val="-4"/>
        </w:rPr>
        <w:t xml:space="preserve"> </w:t>
      </w:r>
      <w:r>
        <w:rPr>
          <w:b/>
        </w:rPr>
        <w:t>Project</w:t>
      </w:r>
      <w:r>
        <w:t>”</w:t>
      </w:r>
      <w:r>
        <w:rPr>
          <w:spacing w:val="-5"/>
        </w:rPr>
        <w:t xml:space="preserve"> </w:t>
      </w:r>
      <w:r>
        <w:t>shall</w:t>
      </w:r>
      <w:r>
        <w:rPr>
          <w:spacing w:val="-4"/>
        </w:rPr>
        <w:t xml:space="preserve"> </w:t>
      </w:r>
      <w:r>
        <w:t>have</w:t>
      </w:r>
      <w:r>
        <w:rPr>
          <w:spacing w:val="-5"/>
        </w:rPr>
        <w:t xml:space="preserve"> </w:t>
      </w:r>
      <w:r>
        <w:t>the</w:t>
      </w:r>
      <w:r>
        <w:rPr>
          <w:spacing w:val="-4"/>
        </w:rPr>
        <w:t xml:space="preserve"> </w:t>
      </w:r>
      <w:r>
        <w:t>meaning</w:t>
      </w:r>
      <w:r>
        <w:rPr>
          <w:spacing w:val="-5"/>
        </w:rPr>
        <w:t xml:space="preserve"> </w:t>
      </w:r>
      <w:r>
        <w:t>set</w:t>
      </w:r>
      <w:r>
        <w:rPr>
          <w:spacing w:val="-5"/>
        </w:rPr>
        <w:t xml:space="preserve"> </w:t>
      </w:r>
      <w:r>
        <w:t>forth</w:t>
      </w:r>
      <w:r>
        <w:rPr>
          <w:spacing w:val="-4"/>
        </w:rPr>
        <w:t xml:space="preserve"> </w:t>
      </w:r>
      <w:r>
        <w:t>in</w:t>
      </w:r>
      <w:r>
        <w:rPr>
          <w:spacing w:val="-3"/>
        </w:rPr>
        <w:t xml:space="preserve"> </w:t>
      </w:r>
      <w:r>
        <w:t>Article</w:t>
      </w:r>
      <w:r>
        <w:rPr>
          <w:spacing w:val="-4"/>
        </w:rPr>
        <w:t xml:space="preserve"> 2.1;</w:t>
      </w:r>
    </w:p>
    <w:p w14:paraId="7E39718F" w14:textId="77777777" w:rsidR="00917DB3" w:rsidRDefault="00917DB3">
      <w:pPr>
        <w:pStyle w:val="BodyText"/>
        <w:spacing w:before="5"/>
        <w:rPr>
          <w:sz w:val="26"/>
        </w:rPr>
      </w:pPr>
    </w:p>
    <w:p w14:paraId="7CC67CDF" w14:textId="77777777" w:rsidR="00917DB3" w:rsidRDefault="006C2466">
      <w:pPr>
        <w:pStyle w:val="BodyText"/>
        <w:spacing w:line="268" w:lineRule="auto"/>
        <w:ind w:left="1359" w:right="639"/>
        <w:jc w:val="both"/>
      </w:pPr>
      <w:r>
        <w:t>“</w:t>
      </w:r>
      <w:r>
        <w:rPr>
          <w:b/>
        </w:rPr>
        <w:t>Selected Bidder</w:t>
      </w:r>
      <w:r>
        <w:t>” shall mean the Bidder selected by the Authority to award the Project following the completion of the Bidding Process (as defined under the RFP);</w:t>
      </w:r>
    </w:p>
    <w:p w14:paraId="65B17603" w14:textId="77777777" w:rsidR="00917DB3" w:rsidRDefault="00917DB3">
      <w:pPr>
        <w:pStyle w:val="BodyText"/>
        <w:spacing w:before="2"/>
        <w:rPr>
          <w:sz w:val="24"/>
        </w:rPr>
      </w:pPr>
    </w:p>
    <w:p w14:paraId="64094CCB" w14:textId="77777777" w:rsidR="00917DB3" w:rsidRDefault="006C2466">
      <w:pPr>
        <w:pStyle w:val="BodyText"/>
        <w:spacing w:line="266" w:lineRule="auto"/>
        <w:ind w:left="1359" w:right="638"/>
        <w:jc w:val="both"/>
      </w:pPr>
      <w:r>
        <w:rPr>
          <w:b/>
        </w:rPr>
        <w:t>“Senior Lenders</w:t>
      </w:r>
      <w:r>
        <w:t>” shall mean the financial institutions, banks, multilateral lending agencies, rusts, funds and agents or trustees of debenture holders, including their successors and assignees,</w:t>
      </w:r>
      <w:r>
        <w:rPr>
          <w:spacing w:val="-6"/>
        </w:rPr>
        <w:t xml:space="preserve"> </w:t>
      </w:r>
      <w:r>
        <w:t>who</w:t>
      </w:r>
      <w:r>
        <w:rPr>
          <w:spacing w:val="-6"/>
        </w:rPr>
        <w:t xml:space="preserve"> </w:t>
      </w:r>
      <w:r>
        <w:t>have</w:t>
      </w:r>
      <w:r>
        <w:rPr>
          <w:spacing w:val="-6"/>
        </w:rPr>
        <w:t xml:space="preserve"> </w:t>
      </w:r>
      <w:r>
        <w:t>agreed</w:t>
      </w:r>
      <w:r>
        <w:rPr>
          <w:spacing w:val="-6"/>
        </w:rPr>
        <w:t xml:space="preserve"> </w:t>
      </w:r>
      <w:r>
        <w:t>to</w:t>
      </w:r>
      <w:r>
        <w:rPr>
          <w:spacing w:val="-6"/>
        </w:rPr>
        <w:t xml:space="preserve"> </w:t>
      </w:r>
      <w:r>
        <w:t>guarantee</w:t>
      </w:r>
      <w:r>
        <w:rPr>
          <w:spacing w:val="-6"/>
        </w:rPr>
        <w:t xml:space="preserve"> </w:t>
      </w:r>
      <w:r>
        <w:t>or</w:t>
      </w:r>
      <w:r>
        <w:rPr>
          <w:spacing w:val="-6"/>
        </w:rPr>
        <w:t xml:space="preserve"> </w:t>
      </w:r>
      <w:r>
        <w:t>provide</w:t>
      </w:r>
      <w:r>
        <w:rPr>
          <w:spacing w:val="-6"/>
        </w:rPr>
        <w:t xml:space="preserve"> </w:t>
      </w:r>
      <w:r>
        <w:t>finance</w:t>
      </w:r>
      <w:r>
        <w:rPr>
          <w:spacing w:val="-6"/>
        </w:rPr>
        <w:t xml:space="preserve"> </w:t>
      </w:r>
      <w:r>
        <w:t>to</w:t>
      </w:r>
      <w:r>
        <w:rPr>
          <w:spacing w:val="-6"/>
        </w:rPr>
        <w:t xml:space="preserve"> </w:t>
      </w:r>
      <w:r>
        <w:t>the</w:t>
      </w:r>
      <w:r>
        <w:rPr>
          <w:spacing w:val="-6"/>
        </w:rPr>
        <w:t xml:space="preserve"> </w:t>
      </w:r>
      <w:r>
        <w:t>Concessionaire</w:t>
      </w:r>
      <w:r>
        <w:rPr>
          <w:spacing w:val="-6"/>
        </w:rPr>
        <w:t xml:space="preserve"> </w:t>
      </w:r>
      <w:r>
        <w:t>under</w:t>
      </w:r>
      <w:r>
        <w:rPr>
          <w:spacing w:val="-6"/>
        </w:rPr>
        <w:t xml:space="preserve"> </w:t>
      </w:r>
      <w:r>
        <w:t>any</w:t>
      </w:r>
      <w:r>
        <w:rPr>
          <w:spacing w:val="-6"/>
        </w:rPr>
        <w:t xml:space="preserve"> </w:t>
      </w:r>
      <w:r>
        <w:t xml:space="preserve">of the Financing Agreements for meeting all or any part of the Total Project Cost and who hold </w:t>
      </w:r>
      <w:r>
        <w:rPr>
          <w:i/>
        </w:rPr>
        <w:t xml:space="preserve">pari passu </w:t>
      </w:r>
      <w:r>
        <w:t>charge on the assets, rights, title and interests of the Concessionaire;</w:t>
      </w:r>
    </w:p>
    <w:p w14:paraId="53D403AD" w14:textId="77777777" w:rsidR="00917DB3" w:rsidRDefault="00917DB3">
      <w:pPr>
        <w:pStyle w:val="BodyText"/>
        <w:rPr>
          <w:sz w:val="24"/>
        </w:rPr>
      </w:pPr>
    </w:p>
    <w:p w14:paraId="50CC9DE6" w14:textId="77777777" w:rsidR="00917DB3" w:rsidRDefault="00917DB3">
      <w:pPr>
        <w:pStyle w:val="BodyText"/>
        <w:spacing w:before="10"/>
        <w:rPr>
          <w:sz w:val="26"/>
        </w:rPr>
      </w:pPr>
    </w:p>
    <w:p w14:paraId="54D25FCA" w14:textId="7502B23F" w:rsidR="00917DB3" w:rsidRDefault="006C2466">
      <w:pPr>
        <w:pStyle w:val="BodyText"/>
        <w:spacing w:line="266" w:lineRule="auto"/>
        <w:ind w:left="1359" w:right="637"/>
        <w:jc w:val="both"/>
      </w:pPr>
      <w:r>
        <w:t>“</w:t>
      </w:r>
      <w:r>
        <w:rPr>
          <w:b/>
        </w:rPr>
        <w:t>Specifications and Standards</w:t>
      </w:r>
      <w:r>
        <w:t xml:space="preserve">” shall mean the specifications and standards relating to the quality, quantity, capacity and other requirements for the </w:t>
      </w:r>
      <w:r w:rsidR="005334D4">
        <w:t xml:space="preserve">Project </w:t>
      </w:r>
      <w:r>
        <w:t xml:space="preserve">and Project Infrastructure, as set forth in Schedule C, and any modifications thereof, or additions thereto, as included in the design and engineering for the </w:t>
      </w:r>
      <w:r w:rsidR="005334D4">
        <w:t xml:space="preserve">Project </w:t>
      </w:r>
      <w:r>
        <w:t>and Project Infrastructure submitted by the Concessionaire to, and expressly approved by, the Authority;</w:t>
      </w:r>
    </w:p>
    <w:p w14:paraId="7F9D762B" w14:textId="77777777" w:rsidR="00917DB3" w:rsidRDefault="00917DB3">
      <w:pPr>
        <w:pStyle w:val="BodyText"/>
        <w:spacing w:before="7"/>
        <w:rPr>
          <w:sz w:val="24"/>
        </w:rPr>
      </w:pPr>
    </w:p>
    <w:p w14:paraId="56CB50B9" w14:textId="77777777" w:rsidR="00917DB3" w:rsidRDefault="006C2466">
      <w:pPr>
        <w:spacing w:before="1"/>
        <w:ind w:left="1359"/>
      </w:pPr>
      <w:r>
        <w:t>“</w:t>
      </w:r>
      <w:r>
        <w:rPr>
          <w:b/>
        </w:rPr>
        <w:t>Specified</w:t>
      </w:r>
      <w:r>
        <w:rPr>
          <w:b/>
          <w:spacing w:val="-8"/>
        </w:rPr>
        <w:t xml:space="preserve"> </w:t>
      </w:r>
      <w:r>
        <w:rPr>
          <w:b/>
        </w:rPr>
        <w:t>Documents</w:t>
      </w:r>
      <w:r>
        <w:t>”</w:t>
      </w:r>
      <w:r>
        <w:rPr>
          <w:spacing w:val="-5"/>
        </w:rPr>
        <w:t xml:space="preserve"> </w:t>
      </w:r>
      <w:r>
        <w:t>shall</w:t>
      </w:r>
      <w:r>
        <w:rPr>
          <w:spacing w:val="-6"/>
        </w:rPr>
        <w:t xml:space="preserve"> </w:t>
      </w:r>
      <w:r>
        <w:t>have</w:t>
      </w:r>
      <w:r>
        <w:rPr>
          <w:spacing w:val="-5"/>
        </w:rPr>
        <w:t xml:space="preserve"> </w:t>
      </w:r>
      <w:r>
        <w:t>the</w:t>
      </w:r>
      <w:r>
        <w:rPr>
          <w:spacing w:val="-6"/>
        </w:rPr>
        <w:t xml:space="preserve"> </w:t>
      </w:r>
      <w:r>
        <w:t>meaning</w:t>
      </w:r>
      <w:r>
        <w:rPr>
          <w:spacing w:val="-5"/>
        </w:rPr>
        <w:t xml:space="preserve"> </w:t>
      </w:r>
      <w:r>
        <w:t>set</w:t>
      </w:r>
      <w:r>
        <w:rPr>
          <w:spacing w:val="-6"/>
        </w:rPr>
        <w:t xml:space="preserve"> </w:t>
      </w:r>
      <w:r>
        <w:t>forth</w:t>
      </w:r>
      <w:r>
        <w:rPr>
          <w:spacing w:val="-5"/>
        </w:rPr>
        <w:t xml:space="preserve"> </w:t>
      </w:r>
      <w:r>
        <w:t>in</w:t>
      </w:r>
      <w:r>
        <w:rPr>
          <w:spacing w:val="-3"/>
        </w:rPr>
        <w:t xml:space="preserve"> </w:t>
      </w:r>
      <w:r>
        <w:t>Clause</w:t>
      </w:r>
      <w:r>
        <w:rPr>
          <w:spacing w:val="-5"/>
        </w:rPr>
        <w:t xml:space="preserve"> </w:t>
      </w:r>
      <w:r>
        <w:rPr>
          <w:spacing w:val="-2"/>
        </w:rPr>
        <w:t>40.1;</w:t>
      </w:r>
    </w:p>
    <w:p w14:paraId="50E4A1D9" w14:textId="77777777" w:rsidR="00917DB3" w:rsidRDefault="00917DB3">
      <w:pPr>
        <w:pStyle w:val="BodyText"/>
        <w:spacing w:before="9"/>
        <w:rPr>
          <w:sz w:val="26"/>
        </w:rPr>
      </w:pPr>
    </w:p>
    <w:p w14:paraId="6E21D719" w14:textId="77777777" w:rsidR="00917DB3" w:rsidRDefault="006C2466">
      <w:pPr>
        <w:pStyle w:val="BodyText"/>
        <w:spacing w:line="264" w:lineRule="auto"/>
        <w:ind w:left="1359" w:right="638"/>
        <w:jc w:val="both"/>
      </w:pPr>
      <w:r>
        <w:t>“</w:t>
      </w:r>
      <w:r>
        <w:rPr>
          <w:b/>
        </w:rPr>
        <w:t>State</w:t>
      </w:r>
      <w:r>
        <w:t>” means the State in which the headquarters of the Authority are situated and “</w:t>
      </w:r>
      <w:r>
        <w:rPr>
          <w:b/>
        </w:rPr>
        <w:t>State Government</w:t>
      </w:r>
      <w:r>
        <w:t>” means the government of that State;</w:t>
      </w:r>
    </w:p>
    <w:p w14:paraId="2345CF0C" w14:textId="77777777" w:rsidR="00917DB3" w:rsidRDefault="00917DB3">
      <w:pPr>
        <w:pStyle w:val="BodyText"/>
        <w:spacing w:before="7"/>
        <w:rPr>
          <w:sz w:val="24"/>
        </w:rPr>
      </w:pPr>
    </w:p>
    <w:p w14:paraId="4824C7AA" w14:textId="77777777" w:rsidR="00917DB3" w:rsidRDefault="006C2466">
      <w:pPr>
        <w:pStyle w:val="BodyText"/>
        <w:spacing w:before="1" w:line="266" w:lineRule="auto"/>
        <w:ind w:left="1359" w:right="637"/>
        <w:jc w:val="both"/>
      </w:pPr>
      <w:r>
        <w:t>“</w:t>
      </w:r>
      <w:r>
        <w:rPr>
          <w:b/>
        </w:rPr>
        <w:t>Statutory Auditors</w:t>
      </w:r>
      <w:r>
        <w:t>” shall mean a reputable firm of chartered accountants acting as the statutory auditors of the Concessionaire under the provisions of the Companies Act, 2013 including any statutory modification or re-enactment thereof, for the time being in force, and appointed in accordance with Clause 28.2;</w:t>
      </w:r>
    </w:p>
    <w:p w14:paraId="460CA976" w14:textId="77777777" w:rsidR="00917DB3" w:rsidRDefault="00917DB3">
      <w:pPr>
        <w:pStyle w:val="BodyText"/>
        <w:spacing w:before="2"/>
        <w:rPr>
          <w:sz w:val="24"/>
        </w:rPr>
      </w:pPr>
    </w:p>
    <w:p w14:paraId="6ECDF280" w14:textId="3FD848BC" w:rsidR="00917DB3" w:rsidRDefault="006C2466">
      <w:pPr>
        <w:pStyle w:val="BodyText"/>
        <w:spacing w:line="268" w:lineRule="auto"/>
        <w:ind w:left="1359" w:right="637"/>
        <w:jc w:val="both"/>
      </w:pPr>
      <w:r>
        <w:t>“</w:t>
      </w:r>
      <w:r>
        <w:rPr>
          <w:b/>
        </w:rPr>
        <w:t>Subordinated Debt</w:t>
      </w:r>
      <w:r>
        <w:t>” shall mean the aggregate of the following sums expressed in Indian Rupees or in the currency of debt</w:t>
      </w:r>
      <w:r w:rsidR="00FD2F4D">
        <w:t xml:space="preserve"> outstanding</w:t>
      </w:r>
      <w:r>
        <w:t xml:space="preserve"> as on the Transfer Date:</w:t>
      </w:r>
    </w:p>
    <w:p w14:paraId="6DDD0225" w14:textId="77777777" w:rsidR="00917DB3" w:rsidRDefault="00917DB3">
      <w:pPr>
        <w:pStyle w:val="BodyText"/>
        <w:spacing w:before="2"/>
        <w:rPr>
          <w:sz w:val="24"/>
        </w:rPr>
      </w:pPr>
    </w:p>
    <w:p w14:paraId="52A84A23" w14:textId="77777777" w:rsidR="00917DB3" w:rsidRDefault="006C2466">
      <w:pPr>
        <w:numPr>
          <w:ilvl w:val="0"/>
          <w:numId w:val="33"/>
        </w:numPr>
        <w:tabs>
          <w:tab w:val="left" w:pos="2017"/>
          <w:tab w:val="left" w:pos="2019"/>
        </w:tabs>
        <w:spacing w:line="264" w:lineRule="auto"/>
        <w:ind w:right="637"/>
        <w:jc w:val="both"/>
      </w:pPr>
      <w:r>
        <w:t>the principal amount of debt provided by lenders or the Concessionaire's shareholders for</w:t>
      </w:r>
      <w:r>
        <w:rPr>
          <w:spacing w:val="-9"/>
        </w:rPr>
        <w:t xml:space="preserve"> </w:t>
      </w:r>
      <w:r>
        <w:t>meeting</w:t>
      </w:r>
      <w:r>
        <w:rPr>
          <w:spacing w:val="-9"/>
        </w:rPr>
        <w:t xml:space="preserve"> </w:t>
      </w:r>
      <w:r>
        <w:t>the</w:t>
      </w:r>
      <w:r>
        <w:rPr>
          <w:spacing w:val="-9"/>
        </w:rPr>
        <w:t xml:space="preserve"> </w:t>
      </w:r>
      <w:r>
        <w:t>Total</w:t>
      </w:r>
      <w:r>
        <w:rPr>
          <w:spacing w:val="-9"/>
        </w:rPr>
        <w:t xml:space="preserve"> </w:t>
      </w:r>
      <w:r>
        <w:t>Project</w:t>
      </w:r>
      <w:r>
        <w:rPr>
          <w:spacing w:val="-9"/>
        </w:rPr>
        <w:t xml:space="preserve"> </w:t>
      </w:r>
      <w:r>
        <w:t>Cost</w:t>
      </w:r>
      <w:r>
        <w:rPr>
          <w:spacing w:val="-9"/>
        </w:rPr>
        <w:t xml:space="preserve"> </w:t>
      </w:r>
      <w:r>
        <w:t>and</w:t>
      </w:r>
      <w:r>
        <w:rPr>
          <w:spacing w:val="-9"/>
        </w:rPr>
        <w:t xml:space="preserve"> </w:t>
      </w:r>
      <w:r>
        <w:t>subordinated</w:t>
      </w:r>
      <w:r>
        <w:rPr>
          <w:spacing w:val="-9"/>
        </w:rPr>
        <w:t xml:space="preserve"> </w:t>
      </w:r>
      <w:r>
        <w:t>to</w:t>
      </w:r>
      <w:r>
        <w:rPr>
          <w:spacing w:val="-9"/>
        </w:rPr>
        <w:t xml:space="preserve"> </w:t>
      </w:r>
      <w:r>
        <w:t>the</w:t>
      </w:r>
      <w:r>
        <w:rPr>
          <w:spacing w:val="-9"/>
        </w:rPr>
        <w:t xml:space="preserve"> </w:t>
      </w:r>
      <w:r>
        <w:t>financial</w:t>
      </w:r>
      <w:r>
        <w:rPr>
          <w:spacing w:val="-9"/>
        </w:rPr>
        <w:t xml:space="preserve"> </w:t>
      </w:r>
      <w:r>
        <w:t>assistance</w:t>
      </w:r>
      <w:r>
        <w:rPr>
          <w:spacing w:val="-9"/>
        </w:rPr>
        <w:t xml:space="preserve"> </w:t>
      </w:r>
      <w:r>
        <w:t>provided by the Senior Lenders; and</w:t>
      </w:r>
    </w:p>
    <w:p w14:paraId="1D3114EE" w14:textId="77777777" w:rsidR="00917DB3" w:rsidRDefault="00917DB3">
      <w:pPr>
        <w:pStyle w:val="BodyText"/>
        <w:spacing w:before="8"/>
        <w:rPr>
          <w:sz w:val="24"/>
        </w:rPr>
      </w:pPr>
    </w:p>
    <w:p w14:paraId="64C966AF" w14:textId="28E470BA" w:rsidR="00917DB3" w:rsidRDefault="006C2466" w:rsidP="005334D4">
      <w:pPr>
        <w:numPr>
          <w:ilvl w:val="0"/>
          <w:numId w:val="33"/>
        </w:numPr>
        <w:tabs>
          <w:tab w:val="left" w:pos="2055"/>
          <w:tab w:val="left" w:pos="2057"/>
        </w:tabs>
        <w:spacing w:line="266" w:lineRule="auto"/>
        <w:ind w:left="2057" w:right="637"/>
        <w:jc w:val="both"/>
      </w:pPr>
      <w:r>
        <w:t>all</w:t>
      </w:r>
      <w:r>
        <w:rPr>
          <w:spacing w:val="-1"/>
        </w:rPr>
        <w:t xml:space="preserve"> </w:t>
      </w:r>
      <w:r>
        <w:t>accrued</w:t>
      </w:r>
      <w:r>
        <w:rPr>
          <w:spacing w:val="-2"/>
        </w:rPr>
        <w:t xml:space="preserve"> </w:t>
      </w:r>
      <w:r>
        <w:t>interest</w:t>
      </w:r>
      <w:r>
        <w:rPr>
          <w:spacing w:val="-1"/>
        </w:rPr>
        <w:t xml:space="preserve"> </w:t>
      </w:r>
      <w:r>
        <w:t>on</w:t>
      </w:r>
      <w:r>
        <w:rPr>
          <w:spacing w:val="-2"/>
        </w:rPr>
        <w:t xml:space="preserve"> </w:t>
      </w:r>
      <w:r>
        <w:t>the</w:t>
      </w:r>
      <w:r>
        <w:rPr>
          <w:spacing w:val="-2"/>
        </w:rPr>
        <w:t xml:space="preserve"> </w:t>
      </w:r>
      <w:r>
        <w:t>debt</w:t>
      </w:r>
      <w:r>
        <w:rPr>
          <w:spacing w:val="-1"/>
        </w:rPr>
        <w:t xml:space="preserve"> </w:t>
      </w:r>
      <w:r>
        <w:t>referred</w:t>
      </w:r>
      <w:r>
        <w:rPr>
          <w:spacing w:val="-2"/>
        </w:rPr>
        <w:t xml:space="preserve"> </w:t>
      </w:r>
      <w:r>
        <w:t>to</w:t>
      </w:r>
      <w:r>
        <w:rPr>
          <w:spacing w:val="-2"/>
        </w:rPr>
        <w:t xml:space="preserve"> </w:t>
      </w:r>
      <w:r>
        <w:t>in</w:t>
      </w:r>
      <w:r>
        <w:rPr>
          <w:spacing w:val="-3"/>
        </w:rPr>
        <w:t xml:space="preserve"> </w:t>
      </w:r>
      <w:r>
        <w:t>Sub-Clause</w:t>
      </w:r>
      <w:r>
        <w:rPr>
          <w:spacing w:val="-2"/>
        </w:rPr>
        <w:t xml:space="preserve"> </w:t>
      </w:r>
      <w:r>
        <w:t>(a)</w:t>
      </w:r>
      <w:r>
        <w:rPr>
          <w:spacing w:val="-2"/>
        </w:rPr>
        <w:t xml:space="preserve"> </w:t>
      </w:r>
      <w:r>
        <w:t>above</w:t>
      </w:r>
      <w:r>
        <w:rPr>
          <w:spacing w:val="-2"/>
        </w:rPr>
        <w:t xml:space="preserve"> </w:t>
      </w:r>
      <w:r>
        <w:t>but</w:t>
      </w:r>
      <w:r>
        <w:rPr>
          <w:spacing w:val="-2"/>
        </w:rPr>
        <w:t xml:space="preserve"> </w:t>
      </w:r>
      <w:r>
        <w:t>restricted</w:t>
      </w:r>
      <w:r>
        <w:rPr>
          <w:spacing w:val="-2"/>
        </w:rPr>
        <w:t xml:space="preserve"> </w:t>
      </w:r>
      <w:r>
        <w:t>to</w:t>
      </w:r>
      <w:r>
        <w:rPr>
          <w:spacing w:val="-2"/>
        </w:rPr>
        <w:t xml:space="preserve"> </w:t>
      </w:r>
      <w:r>
        <w:t>the lesser</w:t>
      </w:r>
      <w:r>
        <w:rPr>
          <w:spacing w:val="-11"/>
        </w:rPr>
        <w:t xml:space="preserve"> </w:t>
      </w:r>
      <w:r>
        <w:t>of</w:t>
      </w:r>
      <w:r>
        <w:rPr>
          <w:spacing w:val="-11"/>
        </w:rPr>
        <w:t xml:space="preserve"> </w:t>
      </w:r>
      <w:r>
        <w:t>actual</w:t>
      </w:r>
      <w:r>
        <w:rPr>
          <w:spacing w:val="-11"/>
        </w:rPr>
        <w:t xml:space="preserve"> </w:t>
      </w:r>
      <w:r>
        <w:t>interest</w:t>
      </w:r>
      <w:r>
        <w:rPr>
          <w:spacing w:val="-11"/>
        </w:rPr>
        <w:t xml:space="preserve"> </w:t>
      </w:r>
      <w:r>
        <w:t>rate</w:t>
      </w:r>
      <w:r>
        <w:rPr>
          <w:spacing w:val="-11"/>
        </w:rPr>
        <w:t xml:space="preserve"> </w:t>
      </w:r>
      <w:r>
        <w:t>and</w:t>
      </w:r>
      <w:r>
        <w:rPr>
          <w:spacing w:val="-11"/>
        </w:rPr>
        <w:t xml:space="preserve"> </w:t>
      </w:r>
      <w:r>
        <w:t>a</w:t>
      </w:r>
      <w:r>
        <w:rPr>
          <w:spacing w:val="-11"/>
        </w:rPr>
        <w:t xml:space="preserve"> </w:t>
      </w:r>
      <w:r>
        <w:t>rate</w:t>
      </w:r>
      <w:r>
        <w:rPr>
          <w:spacing w:val="-11"/>
        </w:rPr>
        <w:t xml:space="preserve"> </w:t>
      </w:r>
      <w:r>
        <w:t>equal</w:t>
      </w:r>
      <w:r>
        <w:rPr>
          <w:spacing w:val="-11"/>
        </w:rPr>
        <w:t xml:space="preserve"> </w:t>
      </w:r>
      <w:r>
        <w:t>to</w:t>
      </w:r>
      <w:r>
        <w:rPr>
          <w:spacing w:val="-9"/>
        </w:rPr>
        <w:t xml:space="preserve"> </w:t>
      </w:r>
      <w:r>
        <w:t>5%</w:t>
      </w:r>
      <w:r>
        <w:rPr>
          <w:spacing w:val="-11"/>
        </w:rPr>
        <w:t xml:space="preserve"> </w:t>
      </w:r>
      <w:r>
        <w:t>(five</w:t>
      </w:r>
      <w:r>
        <w:rPr>
          <w:spacing w:val="-11"/>
        </w:rPr>
        <w:t xml:space="preserve"> </w:t>
      </w:r>
      <w:r>
        <w:t>per</w:t>
      </w:r>
      <w:r>
        <w:rPr>
          <w:spacing w:val="-11"/>
        </w:rPr>
        <w:t xml:space="preserve"> </w:t>
      </w:r>
      <w:r w:rsidR="005334D4">
        <w:t>cent)</w:t>
      </w:r>
      <w:r>
        <w:rPr>
          <w:spacing w:val="-11"/>
        </w:rPr>
        <w:t xml:space="preserve"> </w:t>
      </w:r>
      <w:r>
        <w:t>above</w:t>
      </w:r>
      <w:r>
        <w:rPr>
          <w:spacing w:val="-11"/>
        </w:rPr>
        <w:t xml:space="preserve"> </w:t>
      </w:r>
      <w:r>
        <w:t>the</w:t>
      </w:r>
      <w:r>
        <w:rPr>
          <w:spacing w:val="-11"/>
        </w:rPr>
        <w:t xml:space="preserve"> </w:t>
      </w:r>
      <w:r>
        <w:t>Bank</w:t>
      </w:r>
      <w:r>
        <w:rPr>
          <w:spacing w:val="-11"/>
        </w:rPr>
        <w:t xml:space="preserve"> </w:t>
      </w:r>
      <w:r>
        <w:t>Rate in</w:t>
      </w:r>
      <w:r>
        <w:rPr>
          <w:spacing w:val="-4"/>
        </w:rPr>
        <w:t xml:space="preserve"> </w:t>
      </w:r>
      <w:r>
        <w:lastRenderedPageBreak/>
        <w:t>case</w:t>
      </w:r>
      <w:r>
        <w:rPr>
          <w:spacing w:val="-4"/>
        </w:rPr>
        <w:t xml:space="preserve"> </w:t>
      </w:r>
      <w:r>
        <w:t>of</w:t>
      </w:r>
      <w:r>
        <w:rPr>
          <w:spacing w:val="-4"/>
        </w:rPr>
        <w:t xml:space="preserve"> </w:t>
      </w:r>
      <w:r>
        <w:t>loans</w:t>
      </w:r>
      <w:r>
        <w:rPr>
          <w:spacing w:val="-4"/>
        </w:rPr>
        <w:t xml:space="preserve"> </w:t>
      </w:r>
      <w:r>
        <w:t>denominated</w:t>
      </w:r>
      <w:r>
        <w:rPr>
          <w:spacing w:val="-4"/>
        </w:rPr>
        <w:t xml:space="preserve"> </w:t>
      </w:r>
      <w:r>
        <w:t>in</w:t>
      </w:r>
      <w:r>
        <w:rPr>
          <w:spacing w:val="-4"/>
        </w:rPr>
        <w:t xml:space="preserve"> </w:t>
      </w:r>
      <w:r>
        <w:t>Indian</w:t>
      </w:r>
      <w:r>
        <w:rPr>
          <w:spacing w:val="-4"/>
        </w:rPr>
        <w:t xml:space="preserve"> </w:t>
      </w:r>
      <w:r>
        <w:t>Rupees</w:t>
      </w:r>
      <w:r>
        <w:rPr>
          <w:spacing w:val="-4"/>
        </w:rPr>
        <w:t xml:space="preserve"> </w:t>
      </w:r>
      <w:r>
        <w:t>and</w:t>
      </w:r>
      <w:r>
        <w:rPr>
          <w:spacing w:val="-4"/>
        </w:rPr>
        <w:t xml:space="preserve"> </w:t>
      </w:r>
      <w:r>
        <w:t>lesser</w:t>
      </w:r>
      <w:r>
        <w:rPr>
          <w:spacing w:val="-4"/>
        </w:rPr>
        <w:t xml:space="preserve"> </w:t>
      </w:r>
      <w:r>
        <w:t>of</w:t>
      </w:r>
      <w:r>
        <w:rPr>
          <w:spacing w:val="-4"/>
        </w:rPr>
        <w:t xml:space="preserve"> </w:t>
      </w:r>
      <w:r>
        <w:t>the</w:t>
      </w:r>
      <w:r>
        <w:rPr>
          <w:spacing w:val="-4"/>
        </w:rPr>
        <w:t xml:space="preserve"> </w:t>
      </w:r>
      <w:r>
        <w:t>actual</w:t>
      </w:r>
      <w:r>
        <w:rPr>
          <w:spacing w:val="-4"/>
        </w:rPr>
        <w:t xml:space="preserve"> </w:t>
      </w:r>
      <w:r>
        <w:t>interest</w:t>
      </w:r>
      <w:r>
        <w:rPr>
          <w:spacing w:val="-4"/>
        </w:rPr>
        <w:t xml:space="preserve"> </w:t>
      </w:r>
      <w:r>
        <w:t>rate</w:t>
      </w:r>
      <w:r>
        <w:rPr>
          <w:spacing w:val="-4"/>
        </w:rPr>
        <w:t xml:space="preserve"> </w:t>
      </w:r>
      <w:r>
        <w:t>and</w:t>
      </w:r>
      <w:r w:rsidR="005334D4">
        <w:t xml:space="preserve"> </w:t>
      </w:r>
      <w:r>
        <w:t>6 (six) month LIBOR (Lond</w:t>
      </w:r>
      <w:r w:rsidR="005334D4">
        <w:t xml:space="preserve">on Inter-Bank Offer Rate) plus 2% (two per cent) </w:t>
      </w:r>
      <w:r>
        <w:t>in case of loans denominated in foreign currency, but does not include any interest that had fallen due 1 (one) year prior to the Transfer Date;</w:t>
      </w:r>
    </w:p>
    <w:p w14:paraId="1D75295C" w14:textId="77777777" w:rsidR="00917DB3" w:rsidRDefault="00917DB3">
      <w:pPr>
        <w:pStyle w:val="BodyText"/>
        <w:spacing w:before="5"/>
        <w:rPr>
          <w:sz w:val="24"/>
        </w:rPr>
      </w:pPr>
    </w:p>
    <w:p w14:paraId="32C06379" w14:textId="77777777" w:rsidR="00917DB3" w:rsidRDefault="006C2466">
      <w:pPr>
        <w:pStyle w:val="BodyText"/>
        <w:spacing w:line="266" w:lineRule="auto"/>
        <w:ind w:left="1299" w:right="633"/>
        <w:jc w:val="both"/>
      </w:pPr>
      <w:r>
        <w:t>provided</w:t>
      </w:r>
      <w:r>
        <w:rPr>
          <w:spacing w:val="-1"/>
        </w:rPr>
        <w:t xml:space="preserve"> </w:t>
      </w:r>
      <w:r>
        <w:t>that</w:t>
      </w:r>
      <w:r>
        <w:rPr>
          <w:spacing w:val="-1"/>
        </w:rPr>
        <w:t xml:space="preserve"> </w:t>
      </w:r>
      <w:r>
        <w:t>if</w:t>
      </w:r>
      <w:r>
        <w:rPr>
          <w:spacing w:val="-1"/>
        </w:rPr>
        <w:t xml:space="preserve"> </w:t>
      </w:r>
      <w:r>
        <w:t>all</w:t>
      </w:r>
      <w:r>
        <w:rPr>
          <w:spacing w:val="-1"/>
        </w:rPr>
        <w:t xml:space="preserve"> </w:t>
      </w:r>
      <w:r>
        <w:t>or</w:t>
      </w:r>
      <w:r>
        <w:rPr>
          <w:spacing w:val="-1"/>
        </w:rPr>
        <w:t xml:space="preserve"> </w:t>
      </w:r>
      <w:r>
        <w:t>any</w:t>
      </w:r>
      <w:r>
        <w:rPr>
          <w:spacing w:val="-1"/>
        </w:rPr>
        <w:t xml:space="preserve"> </w:t>
      </w:r>
      <w:r>
        <w:t>part</w:t>
      </w:r>
      <w:r>
        <w:rPr>
          <w:spacing w:val="-1"/>
        </w:rPr>
        <w:t xml:space="preserve"> </w:t>
      </w:r>
      <w:r>
        <w:t>of</w:t>
      </w:r>
      <w:r>
        <w:rPr>
          <w:spacing w:val="-1"/>
        </w:rPr>
        <w:t xml:space="preserve"> </w:t>
      </w:r>
      <w:r>
        <w:t>the</w:t>
      </w:r>
      <w:r>
        <w:rPr>
          <w:spacing w:val="-1"/>
        </w:rPr>
        <w:t xml:space="preserve"> </w:t>
      </w:r>
      <w:r>
        <w:t>Subordinated</w:t>
      </w:r>
      <w:r>
        <w:rPr>
          <w:spacing w:val="-1"/>
        </w:rPr>
        <w:t xml:space="preserve"> </w:t>
      </w:r>
      <w:r>
        <w:t>Debt</w:t>
      </w:r>
      <w:r>
        <w:rPr>
          <w:spacing w:val="-1"/>
        </w:rPr>
        <w:t xml:space="preserve"> </w:t>
      </w:r>
      <w:r>
        <w:t>is</w:t>
      </w:r>
      <w:r>
        <w:rPr>
          <w:spacing w:val="-1"/>
        </w:rPr>
        <w:t xml:space="preserve"> </w:t>
      </w:r>
      <w:r>
        <w:t>convertible</w:t>
      </w:r>
      <w:r>
        <w:rPr>
          <w:spacing w:val="-1"/>
        </w:rPr>
        <w:t xml:space="preserve"> </w:t>
      </w:r>
      <w:r>
        <w:t>into</w:t>
      </w:r>
      <w:r>
        <w:rPr>
          <w:spacing w:val="-1"/>
        </w:rPr>
        <w:t xml:space="preserve"> </w:t>
      </w:r>
      <w:r>
        <w:t>Equity</w:t>
      </w:r>
      <w:r>
        <w:rPr>
          <w:spacing w:val="-1"/>
        </w:rPr>
        <w:t xml:space="preserve"> </w:t>
      </w:r>
      <w:r>
        <w:t>at</w:t>
      </w:r>
      <w:r>
        <w:rPr>
          <w:spacing w:val="-1"/>
        </w:rPr>
        <w:t xml:space="preserve"> </w:t>
      </w:r>
      <w:r>
        <w:t>the</w:t>
      </w:r>
      <w:r>
        <w:rPr>
          <w:spacing w:val="-1"/>
        </w:rPr>
        <w:t xml:space="preserve"> </w:t>
      </w:r>
      <w:r>
        <w:t>option of the lenders and/or the Concessionaire's shareholders, it shall for the purposes of this Agreement be deemed to be Subordinated Debt even after such conversion and the principal thereof shall be dealt with as if such conversion had not been undertaken;</w:t>
      </w:r>
    </w:p>
    <w:p w14:paraId="19B4E383" w14:textId="77777777" w:rsidR="00917DB3" w:rsidRDefault="00917DB3">
      <w:pPr>
        <w:pStyle w:val="BodyText"/>
        <w:spacing w:before="2"/>
        <w:rPr>
          <w:sz w:val="24"/>
        </w:rPr>
      </w:pPr>
    </w:p>
    <w:p w14:paraId="4B88E82A" w14:textId="77777777" w:rsidR="00917DB3" w:rsidRDefault="006C2466">
      <w:pPr>
        <w:spacing w:line="532" w:lineRule="auto"/>
        <w:ind w:left="1206" w:right="2419"/>
        <w:jc w:val="both"/>
      </w:pPr>
      <w:r>
        <w:t>“</w:t>
      </w:r>
      <w:r>
        <w:rPr>
          <w:b/>
        </w:rPr>
        <w:t>Substitution</w:t>
      </w:r>
      <w:r>
        <w:rPr>
          <w:b/>
          <w:spacing w:val="-4"/>
        </w:rPr>
        <w:t xml:space="preserve"> </w:t>
      </w:r>
      <w:r>
        <w:rPr>
          <w:b/>
        </w:rPr>
        <w:t>Agreement</w:t>
      </w:r>
      <w:r>
        <w:t>”</w:t>
      </w:r>
      <w:r>
        <w:rPr>
          <w:spacing w:val="-4"/>
        </w:rPr>
        <w:t xml:space="preserve"> </w:t>
      </w:r>
      <w:r>
        <w:t>shall</w:t>
      </w:r>
      <w:r>
        <w:rPr>
          <w:spacing w:val="-4"/>
        </w:rPr>
        <w:t xml:space="preserve"> </w:t>
      </w:r>
      <w:r>
        <w:t>have</w:t>
      </w:r>
      <w:r>
        <w:rPr>
          <w:spacing w:val="-4"/>
        </w:rPr>
        <w:t xml:space="preserve"> </w:t>
      </w:r>
      <w:r>
        <w:t>the</w:t>
      </w:r>
      <w:r>
        <w:rPr>
          <w:spacing w:val="-4"/>
        </w:rPr>
        <w:t xml:space="preserve"> </w:t>
      </w:r>
      <w:r>
        <w:t>meaning</w:t>
      </w:r>
      <w:r>
        <w:rPr>
          <w:spacing w:val="-4"/>
        </w:rPr>
        <w:t xml:space="preserve"> </w:t>
      </w:r>
      <w:r>
        <w:t>set</w:t>
      </w:r>
      <w:r>
        <w:rPr>
          <w:spacing w:val="-4"/>
        </w:rPr>
        <w:t xml:space="preserve"> </w:t>
      </w:r>
      <w:r>
        <w:t>forth</w:t>
      </w:r>
      <w:r>
        <w:rPr>
          <w:spacing w:val="-4"/>
        </w:rPr>
        <w:t xml:space="preserve"> </w:t>
      </w:r>
      <w:r>
        <w:t>in</w:t>
      </w:r>
      <w:r>
        <w:rPr>
          <w:spacing w:val="-1"/>
        </w:rPr>
        <w:t xml:space="preserve"> </w:t>
      </w:r>
      <w:r>
        <w:t>Clause</w:t>
      </w:r>
      <w:r>
        <w:rPr>
          <w:spacing w:val="-4"/>
        </w:rPr>
        <w:t xml:space="preserve"> </w:t>
      </w:r>
      <w:r>
        <w:t>35.3; “</w:t>
      </w:r>
      <w:r>
        <w:rPr>
          <w:b/>
        </w:rPr>
        <w:t>Suspension</w:t>
      </w:r>
      <w:r>
        <w:t>” shall have the meaning set forth in Clause 31.1;</w:t>
      </w:r>
    </w:p>
    <w:p w14:paraId="5E3F6959" w14:textId="7102444E" w:rsidR="00917DB3" w:rsidRDefault="006C2466">
      <w:pPr>
        <w:pStyle w:val="BodyText"/>
        <w:spacing w:line="266" w:lineRule="auto"/>
        <w:ind w:left="1206" w:right="635"/>
        <w:jc w:val="both"/>
      </w:pPr>
      <w:r>
        <w:t>“</w:t>
      </w:r>
      <w:r>
        <w:rPr>
          <w:b/>
        </w:rPr>
        <w:t>Taxes</w:t>
      </w:r>
      <w:r>
        <w:t xml:space="preserve">” shall mean any Indian taxes including excise duties, customs duties, value added tax, sales tax, local taxes, cess and any impost or surcharge of like nature (whether Central, State or local) on the goods, materials, equipment and services incorporated in and forming part of the </w:t>
      </w:r>
      <w:r w:rsidR="00C7009D">
        <w:t xml:space="preserve">Project </w:t>
      </w:r>
      <w:r>
        <w:t>and</w:t>
      </w:r>
      <w:r>
        <w:rPr>
          <w:spacing w:val="-13"/>
        </w:rPr>
        <w:t xml:space="preserve"> </w:t>
      </w:r>
      <w:r>
        <w:t>Project</w:t>
      </w:r>
      <w:r>
        <w:rPr>
          <w:spacing w:val="-13"/>
        </w:rPr>
        <w:t xml:space="preserve"> </w:t>
      </w:r>
      <w:r>
        <w:t>Infrastructure</w:t>
      </w:r>
      <w:r>
        <w:rPr>
          <w:spacing w:val="-14"/>
        </w:rPr>
        <w:t xml:space="preserve"> </w:t>
      </w:r>
      <w:r>
        <w:t>charged,</w:t>
      </w:r>
      <w:r>
        <w:rPr>
          <w:spacing w:val="-13"/>
        </w:rPr>
        <w:t xml:space="preserve"> </w:t>
      </w:r>
      <w:r>
        <w:t>levied</w:t>
      </w:r>
      <w:r>
        <w:rPr>
          <w:spacing w:val="-13"/>
        </w:rPr>
        <w:t xml:space="preserve"> </w:t>
      </w:r>
      <w:r>
        <w:t>or</w:t>
      </w:r>
      <w:r>
        <w:rPr>
          <w:spacing w:val="-13"/>
        </w:rPr>
        <w:t xml:space="preserve"> </w:t>
      </w:r>
      <w:r>
        <w:t>imposed</w:t>
      </w:r>
      <w:r>
        <w:rPr>
          <w:spacing w:val="-13"/>
        </w:rPr>
        <w:t xml:space="preserve"> </w:t>
      </w:r>
      <w:r>
        <w:t>by</w:t>
      </w:r>
      <w:r>
        <w:rPr>
          <w:spacing w:val="-13"/>
        </w:rPr>
        <w:t xml:space="preserve"> </w:t>
      </w:r>
      <w:r>
        <w:t>any</w:t>
      </w:r>
      <w:r>
        <w:rPr>
          <w:spacing w:val="-13"/>
        </w:rPr>
        <w:t xml:space="preserve"> </w:t>
      </w:r>
      <w:r>
        <w:t>Government</w:t>
      </w:r>
      <w:r>
        <w:rPr>
          <w:spacing w:val="-13"/>
        </w:rPr>
        <w:t xml:space="preserve"> </w:t>
      </w:r>
      <w:r>
        <w:t>Instrumentality, but excluding any interest, penalties and other sums in relation thereto imposed on any account whatsoever. For avoidance of doubt, Taxes shall not include taxes on corporate income;</w:t>
      </w:r>
    </w:p>
    <w:p w14:paraId="41B97038" w14:textId="77777777" w:rsidR="00917DB3" w:rsidRDefault="00917DB3">
      <w:pPr>
        <w:pStyle w:val="BodyText"/>
        <w:spacing w:before="9"/>
        <w:rPr>
          <w:sz w:val="23"/>
        </w:rPr>
      </w:pPr>
    </w:p>
    <w:p w14:paraId="0212FBF9" w14:textId="77777777" w:rsidR="00917DB3" w:rsidRDefault="006C2466">
      <w:pPr>
        <w:pStyle w:val="BodyText"/>
        <w:spacing w:line="268" w:lineRule="auto"/>
        <w:ind w:left="1206" w:right="637"/>
        <w:jc w:val="both"/>
      </w:pPr>
      <w:r>
        <w:rPr>
          <w:b/>
        </w:rPr>
        <w:t>“Termination</w:t>
      </w:r>
      <w:r>
        <w:t xml:space="preserve">” shall mean the expiry or termination of this Agreement and the Concession </w:t>
      </w:r>
      <w:r>
        <w:rPr>
          <w:spacing w:val="-2"/>
        </w:rPr>
        <w:t>hereunder;</w:t>
      </w:r>
    </w:p>
    <w:p w14:paraId="2D593AF4" w14:textId="77777777" w:rsidR="00917DB3" w:rsidRDefault="00917DB3">
      <w:pPr>
        <w:pStyle w:val="BodyText"/>
        <w:spacing w:before="2"/>
        <w:rPr>
          <w:sz w:val="24"/>
        </w:rPr>
      </w:pPr>
    </w:p>
    <w:p w14:paraId="53375EA9" w14:textId="77777777" w:rsidR="00917DB3" w:rsidRDefault="006C2466">
      <w:pPr>
        <w:pStyle w:val="BodyText"/>
        <w:spacing w:line="264" w:lineRule="auto"/>
        <w:ind w:left="1206" w:right="639"/>
        <w:jc w:val="both"/>
      </w:pPr>
      <w:r>
        <w:t>“</w:t>
      </w:r>
      <w:r>
        <w:rPr>
          <w:b/>
        </w:rPr>
        <w:t>Termination</w:t>
      </w:r>
      <w:r>
        <w:rPr>
          <w:b/>
          <w:spacing w:val="-9"/>
        </w:rPr>
        <w:t xml:space="preserve"> </w:t>
      </w:r>
      <w:r>
        <w:rPr>
          <w:b/>
        </w:rPr>
        <w:t>Notice</w:t>
      </w:r>
      <w:r>
        <w:t>”</w:t>
      </w:r>
      <w:r>
        <w:rPr>
          <w:spacing w:val="-8"/>
        </w:rPr>
        <w:t xml:space="preserve"> </w:t>
      </w:r>
      <w:r>
        <w:t>shall</w:t>
      </w:r>
      <w:r>
        <w:rPr>
          <w:spacing w:val="-8"/>
        </w:rPr>
        <w:t xml:space="preserve"> </w:t>
      </w:r>
      <w:r>
        <w:t>mean</w:t>
      </w:r>
      <w:r>
        <w:rPr>
          <w:spacing w:val="-9"/>
        </w:rPr>
        <w:t xml:space="preserve"> </w:t>
      </w:r>
      <w:r>
        <w:t>the</w:t>
      </w:r>
      <w:r>
        <w:rPr>
          <w:spacing w:val="-9"/>
        </w:rPr>
        <w:t xml:space="preserve"> </w:t>
      </w:r>
      <w:r>
        <w:t>communication</w:t>
      </w:r>
      <w:r>
        <w:rPr>
          <w:spacing w:val="-9"/>
        </w:rPr>
        <w:t xml:space="preserve"> </w:t>
      </w:r>
      <w:r>
        <w:t>issued</w:t>
      </w:r>
      <w:r>
        <w:rPr>
          <w:spacing w:val="-9"/>
        </w:rPr>
        <w:t xml:space="preserve"> </w:t>
      </w:r>
      <w:r>
        <w:t>in</w:t>
      </w:r>
      <w:r>
        <w:rPr>
          <w:spacing w:val="-9"/>
        </w:rPr>
        <w:t xml:space="preserve"> </w:t>
      </w:r>
      <w:r>
        <w:t>accordance</w:t>
      </w:r>
      <w:r>
        <w:rPr>
          <w:spacing w:val="-9"/>
        </w:rPr>
        <w:t xml:space="preserve"> </w:t>
      </w:r>
      <w:r>
        <w:t>with</w:t>
      </w:r>
      <w:r>
        <w:rPr>
          <w:spacing w:val="-9"/>
        </w:rPr>
        <w:t xml:space="preserve"> </w:t>
      </w:r>
      <w:r>
        <w:t>this</w:t>
      </w:r>
      <w:r>
        <w:rPr>
          <w:spacing w:val="-8"/>
        </w:rPr>
        <w:t xml:space="preserve"> </w:t>
      </w:r>
      <w:r>
        <w:t>Agreement by one Party to the other Party terminating this Agreement;</w:t>
      </w:r>
    </w:p>
    <w:p w14:paraId="0E3756D5" w14:textId="77777777" w:rsidR="00917DB3" w:rsidRDefault="00917DB3">
      <w:pPr>
        <w:pStyle w:val="BodyText"/>
        <w:spacing w:before="8"/>
        <w:rPr>
          <w:sz w:val="24"/>
        </w:rPr>
      </w:pPr>
    </w:p>
    <w:p w14:paraId="7C0AF042" w14:textId="77777777" w:rsidR="00917DB3" w:rsidRDefault="006C2466">
      <w:pPr>
        <w:pStyle w:val="BodyText"/>
        <w:spacing w:line="264" w:lineRule="auto"/>
        <w:ind w:left="1206" w:right="638"/>
        <w:jc w:val="both"/>
      </w:pPr>
      <w:r>
        <w:t>“</w:t>
      </w:r>
      <w:r>
        <w:rPr>
          <w:b/>
        </w:rPr>
        <w:t>Termination</w:t>
      </w:r>
      <w:r>
        <w:rPr>
          <w:b/>
          <w:spacing w:val="-12"/>
        </w:rPr>
        <w:t xml:space="preserve"> </w:t>
      </w:r>
      <w:r>
        <w:rPr>
          <w:b/>
        </w:rPr>
        <w:t>Payment</w:t>
      </w:r>
      <w:r>
        <w:t>”</w:t>
      </w:r>
      <w:r>
        <w:rPr>
          <w:spacing w:val="-12"/>
        </w:rPr>
        <w:t xml:space="preserve"> </w:t>
      </w:r>
      <w:r>
        <w:t>shall</w:t>
      </w:r>
      <w:r>
        <w:rPr>
          <w:spacing w:val="-12"/>
        </w:rPr>
        <w:t xml:space="preserve"> </w:t>
      </w:r>
      <w:r>
        <w:t>mean</w:t>
      </w:r>
      <w:r>
        <w:rPr>
          <w:spacing w:val="-12"/>
        </w:rPr>
        <w:t xml:space="preserve"> </w:t>
      </w:r>
      <w:r>
        <w:t>the</w:t>
      </w:r>
      <w:r>
        <w:rPr>
          <w:spacing w:val="-12"/>
        </w:rPr>
        <w:t xml:space="preserve"> </w:t>
      </w:r>
      <w:r>
        <w:t>amount</w:t>
      </w:r>
      <w:r>
        <w:rPr>
          <w:spacing w:val="-12"/>
        </w:rPr>
        <w:t xml:space="preserve"> </w:t>
      </w:r>
      <w:r>
        <w:t>payable</w:t>
      </w:r>
      <w:r>
        <w:rPr>
          <w:spacing w:val="-13"/>
        </w:rPr>
        <w:t xml:space="preserve"> </w:t>
      </w:r>
      <w:r>
        <w:t>by</w:t>
      </w:r>
      <w:r>
        <w:rPr>
          <w:spacing w:val="-12"/>
        </w:rPr>
        <w:t xml:space="preserve"> </w:t>
      </w:r>
      <w:r>
        <w:t>the</w:t>
      </w:r>
      <w:r>
        <w:rPr>
          <w:spacing w:val="-12"/>
        </w:rPr>
        <w:t xml:space="preserve"> </w:t>
      </w:r>
      <w:r>
        <w:t>Authority</w:t>
      </w:r>
      <w:r>
        <w:rPr>
          <w:spacing w:val="-12"/>
        </w:rPr>
        <w:t xml:space="preserve"> </w:t>
      </w:r>
      <w:r>
        <w:t>to</w:t>
      </w:r>
      <w:r>
        <w:rPr>
          <w:spacing w:val="-12"/>
        </w:rPr>
        <w:t xml:space="preserve"> </w:t>
      </w:r>
      <w:r>
        <w:t>the</w:t>
      </w:r>
      <w:r>
        <w:rPr>
          <w:spacing w:val="-12"/>
        </w:rPr>
        <w:t xml:space="preserve"> </w:t>
      </w:r>
      <w:r>
        <w:t>Concessionaire, under and in accordance with this Agreement, upon Termination other than upon expiry;</w:t>
      </w:r>
    </w:p>
    <w:p w14:paraId="4AB00DBC" w14:textId="77777777" w:rsidR="00917DB3" w:rsidRDefault="00917DB3">
      <w:pPr>
        <w:pStyle w:val="BodyText"/>
        <w:spacing w:before="7"/>
        <w:rPr>
          <w:sz w:val="24"/>
        </w:rPr>
      </w:pPr>
    </w:p>
    <w:p w14:paraId="5F0BC594" w14:textId="77777777" w:rsidR="00917DB3" w:rsidRDefault="006C2466">
      <w:pPr>
        <w:pStyle w:val="BodyText"/>
        <w:spacing w:line="264" w:lineRule="auto"/>
        <w:ind w:left="1206" w:right="639"/>
        <w:jc w:val="both"/>
      </w:pPr>
      <w:r>
        <w:t>“</w:t>
      </w:r>
      <w:r>
        <w:rPr>
          <w:b/>
        </w:rPr>
        <w:t>Tests</w:t>
      </w:r>
      <w:r>
        <w:t>” shall mean the tests set forth in Schedule H to determine the completion of Project in accordance with the provisions of this Agreement;</w:t>
      </w:r>
    </w:p>
    <w:p w14:paraId="61A7A843" w14:textId="77777777" w:rsidR="00917DB3" w:rsidRDefault="00917DB3">
      <w:pPr>
        <w:pStyle w:val="BodyText"/>
        <w:spacing w:before="8"/>
        <w:rPr>
          <w:sz w:val="24"/>
        </w:rPr>
      </w:pPr>
    </w:p>
    <w:p w14:paraId="65F983BA" w14:textId="293B2FF1" w:rsidR="00917DB3" w:rsidRDefault="006C2466" w:rsidP="00C7009D">
      <w:pPr>
        <w:pStyle w:val="BodyText"/>
        <w:spacing w:line="268" w:lineRule="auto"/>
        <w:ind w:left="1206" w:right="638"/>
        <w:jc w:val="both"/>
      </w:pPr>
      <w:r>
        <w:t>“</w:t>
      </w:r>
      <w:r>
        <w:rPr>
          <w:b/>
        </w:rPr>
        <w:t>Total Project Cost</w:t>
      </w:r>
      <w:r>
        <w:t xml:space="preserve">” shall </w:t>
      </w:r>
      <w:r w:rsidR="00C7009D">
        <w:t>mean</w:t>
      </w:r>
      <w:r w:rsidR="002D2DF0">
        <w:t xml:space="preserve"> the sum of Rs. 54.33</w:t>
      </w:r>
      <w:r w:rsidR="00C7009D" w:rsidRPr="00C7009D">
        <w:t xml:space="preserve"> Crore (Rupees </w:t>
      </w:r>
      <w:r w:rsidR="002D2DF0">
        <w:t>Fifty-Four</w:t>
      </w:r>
      <w:r w:rsidR="00C7009D" w:rsidRPr="00C7009D">
        <w:t xml:space="preserve"> Crore</w:t>
      </w:r>
      <w:r w:rsidR="002D2DF0">
        <w:t>s</w:t>
      </w:r>
      <w:r w:rsidR="00C7009D" w:rsidRPr="00C7009D">
        <w:t xml:space="preserve"> and </w:t>
      </w:r>
      <w:r w:rsidR="002D2DF0">
        <w:t>Thirty-Three</w:t>
      </w:r>
      <w:r w:rsidR="00C7009D" w:rsidRPr="00C7009D">
        <w:t xml:space="preserve"> Lakhs)</w:t>
      </w:r>
    </w:p>
    <w:p w14:paraId="303F6012" w14:textId="77777777" w:rsidR="00917DB3" w:rsidRDefault="00917DB3">
      <w:pPr>
        <w:pStyle w:val="BodyText"/>
        <w:spacing w:before="9"/>
        <w:rPr>
          <w:sz w:val="26"/>
        </w:rPr>
      </w:pPr>
    </w:p>
    <w:p w14:paraId="2867ACD6" w14:textId="77777777" w:rsidR="00917DB3" w:rsidRDefault="006C2466">
      <w:pPr>
        <w:pStyle w:val="BodyText"/>
        <w:spacing w:line="268" w:lineRule="auto"/>
        <w:ind w:left="1206" w:right="639"/>
        <w:jc w:val="both"/>
      </w:pPr>
      <w:r>
        <w:t>“</w:t>
      </w:r>
      <w:r>
        <w:rPr>
          <w:b/>
        </w:rPr>
        <w:t>Transfer Date</w:t>
      </w:r>
      <w:r>
        <w:t>” shall mean the date on which this Agreement and the Concession hereunder expires pursuant to the provisions of this Agreement or is terminated by a Termination Notice;</w:t>
      </w:r>
    </w:p>
    <w:p w14:paraId="2C5E4F15" w14:textId="77777777" w:rsidR="00917DB3" w:rsidRDefault="00917DB3">
      <w:pPr>
        <w:pStyle w:val="BodyText"/>
        <w:spacing w:before="2"/>
        <w:rPr>
          <w:sz w:val="24"/>
        </w:rPr>
      </w:pPr>
    </w:p>
    <w:p w14:paraId="390C9B17" w14:textId="77777777" w:rsidR="00917DB3" w:rsidRDefault="006C2466">
      <w:pPr>
        <w:ind w:left="1206"/>
        <w:jc w:val="both"/>
      </w:pPr>
      <w:r>
        <w:t>“</w:t>
      </w:r>
      <w:r>
        <w:rPr>
          <w:b/>
        </w:rPr>
        <w:t>Unforeseen</w:t>
      </w:r>
      <w:r>
        <w:rPr>
          <w:b/>
          <w:spacing w:val="-7"/>
        </w:rPr>
        <w:t xml:space="preserve"> </w:t>
      </w:r>
      <w:r>
        <w:rPr>
          <w:b/>
        </w:rPr>
        <w:t>Events</w:t>
      </w:r>
      <w:r>
        <w:t>”</w:t>
      </w:r>
      <w:r>
        <w:rPr>
          <w:spacing w:val="-5"/>
        </w:rPr>
        <w:t xml:space="preserve"> </w:t>
      </w:r>
      <w:r>
        <w:t>shall</w:t>
      </w:r>
      <w:r>
        <w:rPr>
          <w:spacing w:val="-5"/>
        </w:rPr>
        <w:t xml:space="preserve"> </w:t>
      </w:r>
      <w:r>
        <w:t>have</w:t>
      </w:r>
      <w:r>
        <w:rPr>
          <w:spacing w:val="-5"/>
        </w:rPr>
        <w:t xml:space="preserve"> </w:t>
      </w:r>
      <w:r>
        <w:t>the</w:t>
      </w:r>
      <w:r>
        <w:rPr>
          <w:spacing w:val="-5"/>
        </w:rPr>
        <w:t xml:space="preserve"> </w:t>
      </w:r>
      <w:r>
        <w:t>meaning</w:t>
      </w:r>
      <w:r>
        <w:rPr>
          <w:spacing w:val="-5"/>
        </w:rPr>
        <w:t xml:space="preserve"> </w:t>
      </w:r>
      <w:r>
        <w:t>as</w:t>
      </w:r>
      <w:r>
        <w:rPr>
          <w:spacing w:val="-5"/>
        </w:rPr>
        <w:t xml:space="preserve"> </w:t>
      </w:r>
      <w:r>
        <w:t>set</w:t>
      </w:r>
      <w:r>
        <w:rPr>
          <w:spacing w:val="-5"/>
        </w:rPr>
        <w:t xml:space="preserve"> </w:t>
      </w:r>
      <w:r>
        <w:t>forth</w:t>
      </w:r>
      <w:r>
        <w:rPr>
          <w:spacing w:val="-5"/>
        </w:rPr>
        <w:t xml:space="preserve"> </w:t>
      </w:r>
      <w:r>
        <w:t>in</w:t>
      </w:r>
      <w:r>
        <w:rPr>
          <w:spacing w:val="-3"/>
        </w:rPr>
        <w:t xml:space="preserve"> </w:t>
      </w:r>
      <w:r>
        <w:t>Clause</w:t>
      </w:r>
      <w:r>
        <w:rPr>
          <w:spacing w:val="-4"/>
        </w:rPr>
        <w:t xml:space="preserve"> </w:t>
      </w:r>
      <w:r>
        <w:rPr>
          <w:spacing w:val="-2"/>
        </w:rPr>
        <w:t>29.12.1;</w:t>
      </w:r>
    </w:p>
    <w:p w14:paraId="33A69F9E" w14:textId="77777777" w:rsidR="00917DB3" w:rsidRDefault="00917DB3">
      <w:pPr>
        <w:pStyle w:val="BodyText"/>
        <w:spacing w:before="10"/>
        <w:rPr>
          <w:sz w:val="26"/>
        </w:rPr>
      </w:pPr>
    </w:p>
    <w:p w14:paraId="1A463735" w14:textId="3432AE16" w:rsidR="00917DB3" w:rsidRDefault="006C2466">
      <w:pPr>
        <w:pStyle w:val="BodyText"/>
        <w:spacing w:line="264" w:lineRule="auto"/>
        <w:ind w:left="1206" w:right="637"/>
        <w:jc w:val="both"/>
      </w:pPr>
      <w:r>
        <w:t>“</w:t>
      </w:r>
      <w:r>
        <w:rPr>
          <w:b/>
        </w:rPr>
        <w:t>Users</w:t>
      </w:r>
      <w:r>
        <w:t>”</w:t>
      </w:r>
      <w:r>
        <w:rPr>
          <w:spacing w:val="-6"/>
        </w:rPr>
        <w:t xml:space="preserve"> </w:t>
      </w:r>
      <w:r>
        <w:t>shall</w:t>
      </w:r>
      <w:r>
        <w:rPr>
          <w:spacing w:val="-6"/>
        </w:rPr>
        <w:t xml:space="preserve"> </w:t>
      </w:r>
      <w:r>
        <w:t>mean</w:t>
      </w:r>
      <w:r>
        <w:rPr>
          <w:spacing w:val="-6"/>
        </w:rPr>
        <w:t xml:space="preserve"> </w:t>
      </w:r>
      <w:r>
        <w:t>the</w:t>
      </w:r>
      <w:r>
        <w:rPr>
          <w:spacing w:val="-6"/>
        </w:rPr>
        <w:t xml:space="preserve"> </w:t>
      </w:r>
      <w:r>
        <w:t>third</w:t>
      </w:r>
      <w:r>
        <w:rPr>
          <w:spacing w:val="-6"/>
        </w:rPr>
        <w:t xml:space="preserve"> </w:t>
      </w:r>
      <w:r>
        <w:t>parties</w:t>
      </w:r>
      <w:r>
        <w:rPr>
          <w:spacing w:val="-6"/>
        </w:rPr>
        <w:t xml:space="preserve"> </w:t>
      </w:r>
      <w:r>
        <w:t>which</w:t>
      </w:r>
      <w:r>
        <w:rPr>
          <w:spacing w:val="-6"/>
        </w:rPr>
        <w:t xml:space="preserve"> </w:t>
      </w:r>
      <w:r>
        <w:t>use</w:t>
      </w:r>
      <w:r>
        <w:rPr>
          <w:spacing w:val="-6"/>
        </w:rPr>
        <w:t xml:space="preserve"> </w:t>
      </w:r>
      <w:r>
        <w:t>the</w:t>
      </w:r>
      <w:r>
        <w:rPr>
          <w:spacing w:val="-6"/>
        </w:rPr>
        <w:t xml:space="preserve"> </w:t>
      </w:r>
      <w:r w:rsidR="00C7009D">
        <w:t>Project</w:t>
      </w:r>
      <w:r>
        <w:rPr>
          <w:spacing w:val="-6"/>
        </w:rPr>
        <w:t xml:space="preserve"> </w:t>
      </w:r>
      <w:r>
        <w:t>or</w:t>
      </w:r>
      <w:r>
        <w:rPr>
          <w:spacing w:val="-6"/>
        </w:rPr>
        <w:t xml:space="preserve"> </w:t>
      </w:r>
      <w:r>
        <w:t>any</w:t>
      </w:r>
      <w:r>
        <w:rPr>
          <w:spacing w:val="-6"/>
        </w:rPr>
        <w:t xml:space="preserve"> </w:t>
      </w:r>
      <w:r>
        <w:t>part</w:t>
      </w:r>
      <w:r>
        <w:rPr>
          <w:spacing w:val="-6"/>
        </w:rPr>
        <w:t xml:space="preserve"> </w:t>
      </w:r>
      <w:r>
        <w:t>thereof,</w:t>
      </w:r>
      <w:r>
        <w:rPr>
          <w:spacing w:val="-6"/>
        </w:rPr>
        <w:t xml:space="preserve"> </w:t>
      </w:r>
      <w:r>
        <w:t>in</w:t>
      </w:r>
      <w:r>
        <w:rPr>
          <w:spacing w:val="-6"/>
        </w:rPr>
        <w:t xml:space="preserve"> </w:t>
      </w:r>
      <w:r>
        <w:t>accordance</w:t>
      </w:r>
      <w:r>
        <w:rPr>
          <w:spacing w:val="-6"/>
        </w:rPr>
        <w:t xml:space="preserve"> </w:t>
      </w:r>
      <w:r>
        <w:t>with the provisions of this Agreement and Applicable Laws;</w:t>
      </w:r>
    </w:p>
    <w:p w14:paraId="12C0B8AF" w14:textId="77777777" w:rsidR="00917DB3" w:rsidRDefault="00917DB3">
      <w:pPr>
        <w:pStyle w:val="BodyText"/>
        <w:spacing w:before="7"/>
        <w:rPr>
          <w:sz w:val="24"/>
        </w:rPr>
      </w:pPr>
    </w:p>
    <w:p w14:paraId="0679CF8B" w14:textId="77777777" w:rsidR="00917DB3" w:rsidRDefault="006C2466">
      <w:pPr>
        <w:spacing w:before="1"/>
        <w:ind w:left="1206"/>
        <w:jc w:val="both"/>
      </w:pPr>
      <w:r>
        <w:t>“</w:t>
      </w:r>
      <w:r>
        <w:rPr>
          <w:b/>
        </w:rPr>
        <w:t>Vesting</w:t>
      </w:r>
      <w:r>
        <w:rPr>
          <w:b/>
          <w:spacing w:val="-8"/>
        </w:rPr>
        <w:t xml:space="preserve"> </w:t>
      </w:r>
      <w:r>
        <w:rPr>
          <w:b/>
        </w:rPr>
        <w:t>Certificate</w:t>
      </w:r>
      <w:r>
        <w:t>”</w:t>
      </w:r>
      <w:r>
        <w:rPr>
          <w:spacing w:val="-5"/>
        </w:rPr>
        <w:t xml:space="preserve"> </w:t>
      </w:r>
      <w:r>
        <w:t>shall</w:t>
      </w:r>
      <w:r>
        <w:rPr>
          <w:spacing w:val="-6"/>
        </w:rPr>
        <w:t xml:space="preserve"> </w:t>
      </w:r>
      <w:r>
        <w:t>have</w:t>
      </w:r>
      <w:r>
        <w:rPr>
          <w:spacing w:val="-4"/>
        </w:rPr>
        <w:t xml:space="preserve"> </w:t>
      </w:r>
      <w:r>
        <w:t>the</w:t>
      </w:r>
      <w:r>
        <w:rPr>
          <w:spacing w:val="-6"/>
        </w:rPr>
        <w:t xml:space="preserve"> </w:t>
      </w:r>
      <w:r>
        <w:t>meaning</w:t>
      </w:r>
      <w:r>
        <w:rPr>
          <w:spacing w:val="-5"/>
        </w:rPr>
        <w:t xml:space="preserve"> </w:t>
      </w:r>
      <w:r>
        <w:t>set</w:t>
      </w:r>
      <w:r>
        <w:rPr>
          <w:spacing w:val="-6"/>
        </w:rPr>
        <w:t xml:space="preserve"> </w:t>
      </w:r>
      <w:r>
        <w:t>forth</w:t>
      </w:r>
      <w:r>
        <w:rPr>
          <w:spacing w:val="-5"/>
        </w:rPr>
        <w:t xml:space="preserve"> </w:t>
      </w:r>
      <w:r>
        <w:t>in</w:t>
      </w:r>
      <w:r>
        <w:rPr>
          <w:spacing w:val="-5"/>
        </w:rPr>
        <w:t xml:space="preserve"> </w:t>
      </w:r>
      <w:r>
        <w:t>Clause</w:t>
      </w:r>
      <w:r>
        <w:rPr>
          <w:spacing w:val="-5"/>
        </w:rPr>
        <w:t xml:space="preserve"> </w:t>
      </w:r>
      <w:r>
        <w:t>33.4;</w:t>
      </w:r>
      <w:r>
        <w:rPr>
          <w:spacing w:val="-5"/>
        </w:rPr>
        <w:t xml:space="preserve"> and</w:t>
      </w:r>
    </w:p>
    <w:p w14:paraId="0A1BC34B" w14:textId="77777777" w:rsidR="00917DB3" w:rsidRDefault="00917DB3">
      <w:pPr>
        <w:pStyle w:val="BodyText"/>
        <w:spacing w:before="9"/>
        <w:rPr>
          <w:sz w:val="26"/>
        </w:rPr>
      </w:pPr>
    </w:p>
    <w:p w14:paraId="661FC5C6" w14:textId="39F5821C" w:rsidR="00917DB3" w:rsidRDefault="006C2466">
      <w:pPr>
        <w:pStyle w:val="BodyText"/>
        <w:spacing w:line="266" w:lineRule="auto"/>
        <w:ind w:left="1206" w:right="636"/>
        <w:jc w:val="both"/>
      </w:pPr>
      <w:r>
        <w:t>“</w:t>
      </w:r>
      <w:r>
        <w:rPr>
          <w:b/>
        </w:rPr>
        <w:t>WPI</w:t>
      </w:r>
      <w:r>
        <w:t>” shall mean the Wholesale Price Index for all commodities as published by the Ministry of Industry, GOI and shall include any index which substitutes the WPI, and any reference to WPI</w:t>
      </w:r>
      <w:r>
        <w:rPr>
          <w:spacing w:val="-11"/>
        </w:rPr>
        <w:t xml:space="preserve"> </w:t>
      </w:r>
      <w:r>
        <w:t>shall,</w:t>
      </w:r>
      <w:r>
        <w:rPr>
          <w:spacing w:val="-11"/>
        </w:rPr>
        <w:t xml:space="preserve"> </w:t>
      </w:r>
      <w:r>
        <w:t>unless</w:t>
      </w:r>
      <w:r>
        <w:rPr>
          <w:spacing w:val="-11"/>
        </w:rPr>
        <w:t xml:space="preserve"> </w:t>
      </w:r>
      <w:r>
        <w:t>the</w:t>
      </w:r>
      <w:r>
        <w:rPr>
          <w:spacing w:val="-11"/>
        </w:rPr>
        <w:t xml:space="preserve"> </w:t>
      </w:r>
      <w:r>
        <w:t>context</w:t>
      </w:r>
      <w:r>
        <w:rPr>
          <w:spacing w:val="-11"/>
        </w:rPr>
        <w:t xml:space="preserve"> </w:t>
      </w:r>
      <w:r>
        <w:t>otherwise</w:t>
      </w:r>
      <w:r>
        <w:rPr>
          <w:spacing w:val="-11"/>
        </w:rPr>
        <w:t xml:space="preserve"> </w:t>
      </w:r>
      <w:r>
        <w:t>requires,</w:t>
      </w:r>
      <w:r>
        <w:rPr>
          <w:spacing w:val="-11"/>
        </w:rPr>
        <w:t xml:space="preserve"> </w:t>
      </w:r>
      <w:r>
        <w:t>be</w:t>
      </w:r>
      <w:r>
        <w:rPr>
          <w:spacing w:val="-11"/>
        </w:rPr>
        <w:t xml:space="preserve"> </w:t>
      </w:r>
      <w:r>
        <w:t>construed</w:t>
      </w:r>
      <w:r>
        <w:rPr>
          <w:spacing w:val="-11"/>
        </w:rPr>
        <w:t xml:space="preserve"> </w:t>
      </w:r>
      <w:r>
        <w:t>as</w:t>
      </w:r>
      <w:r>
        <w:rPr>
          <w:spacing w:val="-11"/>
        </w:rPr>
        <w:t xml:space="preserve"> </w:t>
      </w:r>
      <w:r>
        <w:t>a</w:t>
      </w:r>
      <w:r>
        <w:rPr>
          <w:spacing w:val="-11"/>
        </w:rPr>
        <w:t xml:space="preserve"> </w:t>
      </w:r>
      <w:r>
        <w:t>reference</w:t>
      </w:r>
      <w:r>
        <w:rPr>
          <w:spacing w:val="-11"/>
        </w:rPr>
        <w:t xml:space="preserve"> </w:t>
      </w:r>
      <w:r>
        <w:t>to</w:t>
      </w:r>
      <w:r>
        <w:rPr>
          <w:spacing w:val="-11"/>
        </w:rPr>
        <w:t xml:space="preserve"> </w:t>
      </w:r>
      <w:r>
        <w:t>the</w:t>
      </w:r>
      <w:r>
        <w:rPr>
          <w:spacing w:val="-11"/>
        </w:rPr>
        <w:t xml:space="preserve"> </w:t>
      </w:r>
      <w:r>
        <w:t>latest</w:t>
      </w:r>
      <w:r>
        <w:rPr>
          <w:spacing w:val="-11"/>
        </w:rPr>
        <w:t xml:space="preserve"> </w:t>
      </w:r>
      <w:r>
        <w:t>month</w:t>
      </w:r>
      <w:r w:rsidR="00C7009D">
        <w:t>ly WPI published no later than 30 (thirty)</w:t>
      </w:r>
      <w:r>
        <w:t xml:space="preserve"> days prior to the date of consideration hereunder.</w:t>
      </w:r>
    </w:p>
    <w:p w14:paraId="6BF3193D" w14:textId="77777777" w:rsidR="00917DB3" w:rsidRDefault="00917DB3">
      <w:pPr>
        <w:spacing w:line="266" w:lineRule="auto"/>
        <w:jc w:val="both"/>
        <w:sectPr w:rsidR="00917DB3">
          <w:pgSz w:w="11910" w:h="16840"/>
          <w:pgMar w:top="1380" w:right="780" w:bottom="1140" w:left="820" w:header="0" w:footer="867" w:gutter="0"/>
          <w:cols w:space="720"/>
        </w:sectPr>
      </w:pPr>
    </w:p>
    <w:p w14:paraId="681C30F8" w14:textId="77777777" w:rsidR="00917DB3" w:rsidRDefault="006C2466">
      <w:pPr>
        <w:pStyle w:val="Heading3"/>
        <w:spacing w:before="62"/>
        <w:ind w:left="639"/>
      </w:pPr>
      <w:r>
        <w:rPr>
          <w:spacing w:val="-2"/>
        </w:rPr>
        <w:lastRenderedPageBreak/>
        <w:t>SIGNATORIES</w:t>
      </w:r>
    </w:p>
    <w:p w14:paraId="1C8F8505" w14:textId="77777777" w:rsidR="00917DB3" w:rsidRDefault="00917DB3">
      <w:pPr>
        <w:pStyle w:val="BodyText"/>
        <w:spacing w:before="9"/>
        <w:rPr>
          <w:b/>
          <w:sz w:val="26"/>
        </w:rPr>
      </w:pPr>
    </w:p>
    <w:p w14:paraId="48EECC02" w14:textId="77777777" w:rsidR="00917DB3" w:rsidRDefault="006C2466">
      <w:pPr>
        <w:spacing w:before="1" w:line="264" w:lineRule="auto"/>
        <w:ind w:left="639"/>
        <w:rPr>
          <w:b/>
        </w:rPr>
      </w:pPr>
      <w:r>
        <w:rPr>
          <w:b/>
        </w:rPr>
        <w:t>IN</w:t>
      </w:r>
      <w:r>
        <w:rPr>
          <w:b/>
          <w:spacing w:val="40"/>
        </w:rPr>
        <w:t xml:space="preserve"> </w:t>
      </w:r>
      <w:r>
        <w:rPr>
          <w:b/>
        </w:rPr>
        <w:t>WITNESS</w:t>
      </w:r>
      <w:r>
        <w:rPr>
          <w:b/>
          <w:spacing w:val="40"/>
        </w:rPr>
        <w:t xml:space="preserve"> </w:t>
      </w:r>
      <w:r>
        <w:rPr>
          <w:b/>
        </w:rPr>
        <w:t>WHEREOF</w:t>
      </w:r>
      <w:r>
        <w:rPr>
          <w:b/>
          <w:spacing w:val="40"/>
        </w:rPr>
        <w:t xml:space="preserve"> </w:t>
      </w:r>
      <w:r>
        <w:rPr>
          <w:b/>
        </w:rPr>
        <w:t>THE</w:t>
      </w:r>
      <w:r>
        <w:rPr>
          <w:b/>
          <w:spacing w:val="40"/>
        </w:rPr>
        <w:t xml:space="preserve"> </w:t>
      </w:r>
      <w:r>
        <w:rPr>
          <w:b/>
        </w:rPr>
        <w:t>PARTIES</w:t>
      </w:r>
      <w:r>
        <w:rPr>
          <w:b/>
          <w:spacing w:val="40"/>
        </w:rPr>
        <w:t xml:space="preserve"> </w:t>
      </w:r>
      <w:r>
        <w:rPr>
          <w:b/>
        </w:rPr>
        <w:t>HAVE</w:t>
      </w:r>
      <w:r>
        <w:rPr>
          <w:b/>
          <w:spacing w:val="40"/>
        </w:rPr>
        <w:t xml:space="preserve"> </w:t>
      </w:r>
      <w:r>
        <w:rPr>
          <w:b/>
        </w:rPr>
        <w:t>EXECUTED</w:t>
      </w:r>
      <w:r>
        <w:rPr>
          <w:b/>
          <w:spacing w:val="40"/>
        </w:rPr>
        <w:t xml:space="preserve"> </w:t>
      </w:r>
      <w:r>
        <w:rPr>
          <w:b/>
        </w:rPr>
        <w:t>AND</w:t>
      </w:r>
      <w:r>
        <w:rPr>
          <w:b/>
          <w:spacing w:val="40"/>
        </w:rPr>
        <w:t xml:space="preserve"> </w:t>
      </w:r>
      <w:r>
        <w:rPr>
          <w:b/>
        </w:rPr>
        <w:t>DELIVERED</w:t>
      </w:r>
      <w:r>
        <w:rPr>
          <w:b/>
          <w:spacing w:val="40"/>
        </w:rPr>
        <w:t xml:space="preserve"> </w:t>
      </w:r>
      <w:r>
        <w:rPr>
          <w:b/>
        </w:rPr>
        <w:t>THIS AGREEMENT AS OF THE DATE FIRST ABOVE WRITTEN.</w:t>
      </w:r>
    </w:p>
    <w:p w14:paraId="0C15559A" w14:textId="77777777" w:rsidR="00917DB3" w:rsidRDefault="00917DB3">
      <w:pPr>
        <w:pStyle w:val="BodyText"/>
        <w:spacing w:before="7"/>
        <w:rPr>
          <w:b/>
          <w:sz w:val="24"/>
        </w:rPr>
      </w:pPr>
    </w:p>
    <w:p w14:paraId="2981A580" w14:textId="77777777" w:rsidR="00917DB3" w:rsidRDefault="006C2466">
      <w:pPr>
        <w:pStyle w:val="BodyText"/>
        <w:tabs>
          <w:tab w:val="left" w:pos="7451"/>
          <w:tab w:val="left" w:pos="8961"/>
          <w:tab w:val="left" w:pos="9664"/>
        </w:tabs>
        <w:spacing w:line="264" w:lineRule="auto"/>
        <w:ind w:left="639" w:right="636"/>
      </w:pPr>
      <w:r>
        <w:t xml:space="preserve">THE COMMON SEAL OF </w:t>
      </w:r>
      <w:r>
        <w:rPr>
          <w:b/>
        </w:rPr>
        <w:t xml:space="preserve">CONCESSIONAIRE </w:t>
      </w:r>
      <w:r>
        <w:t xml:space="preserve">has been affixed pursuant to the resolution passed </w:t>
      </w:r>
      <w:r>
        <w:rPr>
          <w:spacing w:val="-2"/>
        </w:rPr>
        <w:t>by</w:t>
      </w:r>
      <w:r>
        <w:rPr>
          <w:spacing w:val="-8"/>
        </w:rPr>
        <w:t xml:space="preserve"> </w:t>
      </w:r>
      <w:r>
        <w:rPr>
          <w:spacing w:val="-2"/>
        </w:rPr>
        <w:t>the</w:t>
      </w:r>
      <w:r>
        <w:rPr>
          <w:spacing w:val="-8"/>
        </w:rPr>
        <w:t xml:space="preserve"> </w:t>
      </w:r>
      <w:r>
        <w:rPr>
          <w:spacing w:val="-2"/>
        </w:rPr>
        <w:t>Board</w:t>
      </w:r>
      <w:r>
        <w:rPr>
          <w:spacing w:val="-8"/>
        </w:rPr>
        <w:t xml:space="preserve"> </w:t>
      </w:r>
      <w:r>
        <w:rPr>
          <w:spacing w:val="-2"/>
        </w:rPr>
        <w:t>of</w:t>
      </w:r>
      <w:r>
        <w:rPr>
          <w:spacing w:val="-8"/>
        </w:rPr>
        <w:t xml:space="preserve"> </w:t>
      </w:r>
      <w:r>
        <w:rPr>
          <w:spacing w:val="-2"/>
        </w:rPr>
        <w:t>Directors</w:t>
      </w:r>
      <w:r>
        <w:rPr>
          <w:spacing w:val="-8"/>
        </w:rPr>
        <w:t xml:space="preserve"> </w:t>
      </w:r>
      <w:r>
        <w:rPr>
          <w:spacing w:val="-2"/>
        </w:rPr>
        <w:t>of</w:t>
      </w:r>
      <w:r>
        <w:rPr>
          <w:spacing w:val="-8"/>
        </w:rPr>
        <w:t xml:space="preserve"> </w:t>
      </w:r>
      <w:r>
        <w:rPr>
          <w:spacing w:val="-2"/>
        </w:rPr>
        <w:t>the</w:t>
      </w:r>
      <w:r>
        <w:rPr>
          <w:spacing w:val="-8"/>
        </w:rPr>
        <w:t xml:space="preserve"> </w:t>
      </w:r>
      <w:r>
        <w:rPr>
          <w:spacing w:val="-2"/>
        </w:rPr>
        <w:t>Concessionaire</w:t>
      </w:r>
      <w:r>
        <w:rPr>
          <w:spacing w:val="-8"/>
        </w:rPr>
        <w:t xml:space="preserve"> </w:t>
      </w:r>
      <w:r>
        <w:rPr>
          <w:spacing w:val="-2"/>
        </w:rPr>
        <w:t>at</w:t>
      </w:r>
      <w:r>
        <w:rPr>
          <w:spacing w:val="-8"/>
        </w:rPr>
        <w:t xml:space="preserve"> </w:t>
      </w:r>
      <w:r>
        <w:rPr>
          <w:spacing w:val="-2"/>
        </w:rPr>
        <w:t>its</w:t>
      </w:r>
      <w:r>
        <w:rPr>
          <w:spacing w:val="-8"/>
        </w:rPr>
        <w:t xml:space="preserve"> </w:t>
      </w:r>
      <w:r>
        <w:rPr>
          <w:spacing w:val="-2"/>
        </w:rPr>
        <w:t>meeting</w:t>
      </w:r>
      <w:r>
        <w:rPr>
          <w:spacing w:val="-8"/>
        </w:rPr>
        <w:t xml:space="preserve"> </w:t>
      </w:r>
      <w:r>
        <w:rPr>
          <w:spacing w:val="-2"/>
        </w:rPr>
        <w:t>held</w:t>
      </w:r>
      <w:r>
        <w:rPr>
          <w:spacing w:val="-8"/>
        </w:rPr>
        <w:t xml:space="preserve"> </w:t>
      </w:r>
      <w:r>
        <w:rPr>
          <w:spacing w:val="-2"/>
        </w:rPr>
        <w:t>on</w:t>
      </w:r>
      <w:r>
        <w:rPr>
          <w:spacing w:val="-7"/>
        </w:rPr>
        <w:t xml:space="preserve"> </w:t>
      </w:r>
      <w:r>
        <w:rPr>
          <w:spacing w:val="-2"/>
        </w:rPr>
        <w:t>the</w:t>
      </w:r>
      <w:r>
        <w:rPr>
          <w:spacing w:val="-8"/>
        </w:rPr>
        <w:t xml:space="preserve"> </w:t>
      </w:r>
      <w:r>
        <w:rPr>
          <w:u w:val="single"/>
        </w:rPr>
        <w:tab/>
      </w:r>
      <w:r>
        <w:t xml:space="preserve"> </w:t>
      </w:r>
      <w:r>
        <w:rPr>
          <w:spacing w:val="-2"/>
        </w:rPr>
        <w:t xml:space="preserve">day </w:t>
      </w:r>
      <w:r>
        <w:t xml:space="preserve">of </w:t>
      </w:r>
      <w:r>
        <w:rPr>
          <w:u w:val="single"/>
        </w:rPr>
        <w:tab/>
      </w:r>
      <w:r>
        <w:rPr>
          <w:spacing w:val="-10"/>
        </w:rPr>
        <w:t xml:space="preserve"> </w:t>
      </w:r>
      <w:r>
        <w:t>20</w:t>
      </w:r>
      <w:r>
        <w:rPr>
          <w:u w:val="single"/>
        </w:rPr>
        <w:tab/>
      </w:r>
    </w:p>
    <w:p w14:paraId="6DB6EDF3" w14:textId="77777777" w:rsidR="00917DB3" w:rsidRDefault="00917DB3">
      <w:pPr>
        <w:pStyle w:val="BodyText"/>
        <w:spacing w:before="8"/>
        <w:rPr>
          <w:sz w:val="16"/>
        </w:rPr>
      </w:pPr>
    </w:p>
    <w:p w14:paraId="1DD363F0" w14:textId="77777777" w:rsidR="00917DB3" w:rsidRDefault="006C2466">
      <w:pPr>
        <w:pStyle w:val="BodyText"/>
        <w:tabs>
          <w:tab w:val="left" w:pos="1922"/>
        </w:tabs>
        <w:spacing w:before="92"/>
        <w:ind w:left="639"/>
      </w:pPr>
      <w:r>
        <w:t xml:space="preserve">I, </w:t>
      </w:r>
      <w:r>
        <w:rPr>
          <w:u w:val="single"/>
        </w:rPr>
        <w:tab/>
      </w:r>
      <w:r>
        <w:t>,</w:t>
      </w:r>
      <w:r>
        <w:rPr>
          <w:spacing w:val="-7"/>
        </w:rPr>
        <w:t xml:space="preserve"> </w:t>
      </w:r>
      <w:r>
        <w:t>hereunto</w:t>
      </w:r>
      <w:r>
        <w:rPr>
          <w:spacing w:val="-5"/>
        </w:rPr>
        <w:t xml:space="preserve"> </w:t>
      </w:r>
      <w:r>
        <w:t>affixed</w:t>
      </w:r>
      <w:r>
        <w:rPr>
          <w:spacing w:val="-4"/>
        </w:rPr>
        <w:t xml:space="preserve"> </w:t>
      </w:r>
      <w:r>
        <w:t>the</w:t>
      </w:r>
      <w:r>
        <w:rPr>
          <w:spacing w:val="-5"/>
        </w:rPr>
        <w:t xml:space="preserve"> </w:t>
      </w:r>
      <w:r>
        <w:t>common</w:t>
      </w:r>
      <w:r>
        <w:rPr>
          <w:spacing w:val="-5"/>
        </w:rPr>
        <w:t xml:space="preserve"> </w:t>
      </w:r>
      <w:r>
        <w:t>seal</w:t>
      </w:r>
      <w:r>
        <w:rPr>
          <w:spacing w:val="-4"/>
        </w:rPr>
        <w:t xml:space="preserve"> </w:t>
      </w:r>
      <w:r>
        <w:t>in</w:t>
      </w:r>
      <w:r>
        <w:rPr>
          <w:spacing w:val="-4"/>
        </w:rPr>
        <w:t xml:space="preserve"> </w:t>
      </w:r>
      <w:r>
        <w:t>the</w:t>
      </w:r>
      <w:r>
        <w:rPr>
          <w:spacing w:val="-5"/>
        </w:rPr>
        <w:t xml:space="preserve"> </w:t>
      </w:r>
      <w:r>
        <w:t>presence</w:t>
      </w:r>
      <w:r>
        <w:rPr>
          <w:spacing w:val="-4"/>
        </w:rPr>
        <w:t xml:space="preserve"> </w:t>
      </w:r>
      <w:r>
        <w:rPr>
          <w:spacing w:val="-5"/>
        </w:rPr>
        <w:t>of:</w:t>
      </w:r>
    </w:p>
    <w:p w14:paraId="51ADADF3" w14:textId="77777777" w:rsidR="00917DB3" w:rsidRDefault="00917DB3">
      <w:pPr>
        <w:pStyle w:val="BodyText"/>
        <w:rPr>
          <w:sz w:val="24"/>
        </w:rPr>
      </w:pPr>
    </w:p>
    <w:p w14:paraId="0EF73339" w14:textId="77777777" w:rsidR="00917DB3" w:rsidRDefault="00917DB3">
      <w:pPr>
        <w:pStyle w:val="BodyText"/>
        <w:spacing w:before="5"/>
        <w:rPr>
          <w:sz w:val="27"/>
        </w:rPr>
      </w:pPr>
    </w:p>
    <w:p w14:paraId="3C74D36B" w14:textId="77777777" w:rsidR="00917DB3" w:rsidRDefault="006C2466">
      <w:pPr>
        <w:pStyle w:val="BodyText"/>
        <w:tabs>
          <w:tab w:val="left" w:pos="3352"/>
        </w:tabs>
        <w:ind w:left="639"/>
      </w:pPr>
      <w:r>
        <w:rPr>
          <w:spacing w:val="-10"/>
        </w:rPr>
        <w:t>[</w:t>
      </w:r>
      <w:r>
        <w:rPr>
          <w:u w:val="single"/>
        </w:rPr>
        <w:tab/>
      </w:r>
      <w:r>
        <w:t>,</w:t>
      </w:r>
      <w:r>
        <w:rPr>
          <w:spacing w:val="-7"/>
        </w:rPr>
        <w:t xml:space="preserve"> </w:t>
      </w:r>
      <w:r>
        <w:t>Director,</w:t>
      </w:r>
      <w:r>
        <w:rPr>
          <w:spacing w:val="-5"/>
        </w:rPr>
        <w:t xml:space="preserve"> </w:t>
      </w:r>
      <w:r>
        <w:t>who</w:t>
      </w:r>
      <w:r>
        <w:rPr>
          <w:spacing w:val="-5"/>
        </w:rPr>
        <w:t xml:space="preserve"> </w:t>
      </w:r>
      <w:r>
        <w:t>has</w:t>
      </w:r>
      <w:r>
        <w:rPr>
          <w:spacing w:val="-4"/>
        </w:rPr>
        <w:t xml:space="preserve"> </w:t>
      </w:r>
      <w:r>
        <w:t>signed</w:t>
      </w:r>
      <w:r>
        <w:rPr>
          <w:spacing w:val="-5"/>
        </w:rPr>
        <w:t xml:space="preserve"> </w:t>
      </w:r>
      <w:r>
        <w:t>these</w:t>
      </w:r>
      <w:r>
        <w:rPr>
          <w:spacing w:val="-5"/>
        </w:rPr>
        <w:t xml:space="preserve"> </w:t>
      </w:r>
      <w:r>
        <w:t>presents</w:t>
      </w:r>
      <w:r>
        <w:rPr>
          <w:spacing w:val="-4"/>
        </w:rPr>
        <w:t xml:space="preserve"> </w:t>
      </w:r>
      <w:r>
        <w:t>in</w:t>
      </w:r>
      <w:r>
        <w:rPr>
          <w:spacing w:val="-5"/>
        </w:rPr>
        <w:t xml:space="preserve"> </w:t>
      </w:r>
      <w:r>
        <w:t>token</w:t>
      </w:r>
      <w:r>
        <w:rPr>
          <w:spacing w:val="-5"/>
        </w:rPr>
        <w:t xml:space="preserve"> </w:t>
      </w:r>
      <w:r>
        <w:t>thereof;</w:t>
      </w:r>
      <w:r>
        <w:rPr>
          <w:spacing w:val="-4"/>
        </w:rPr>
        <w:t xml:space="preserve"> </w:t>
      </w:r>
      <w:r>
        <w:rPr>
          <w:spacing w:val="-5"/>
        </w:rPr>
        <w:t>and</w:t>
      </w:r>
    </w:p>
    <w:p w14:paraId="68DF952C" w14:textId="77777777" w:rsidR="00917DB3" w:rsidRDefault="00917DB3">
      <w:pPr>
        <w:pStyle w:val="BodyText"/>
        <w:spacing w:before="5"/>
        <w:rPr>
          <w:sz w:val="18"/>
        </w:rPr>
      </w:pPr>
    </w:p>
    <w:p w14:paraId="646AA900" w14:textId="77777777" w:rsidR="00917DB3" w:rsidRDefault="006C2466">
      <w:pPr>
        <w:pStyle w:val="BodyText"/>
        <w:tabs>
          <w:tab w:val="left" w:pos="3278"/>
        </w:tabs>
        <w:spacing w:before="92" w:line="268" w:lineRule="auto"/>
        <w:ind w:left="639" w:right="638"/>
      </w:pPr>
      <w:r>
        <w:rPr>
          <w:u w:val="single"/>
        </w:rPr>
        <w:tab/>
      </w:r>
      <w:r>
        <w:t>,</w:t>
      </w:r>
      <w:r>
        <w:rPr>
          <w:spacing w:val="29"/>
        </w:rPr>
        <w:t xml:space="preserve"> </w:t>
      </w:r>
      <w:r>
        <w:t>Company</w:t>
      </w:r>
      <w:r>
        <w:rPr>
          <w:spacing w:val="29"/>
        </w:rPr>
        <w:t xml:space="preserve"> </w:t>
      </w:r>
      <w:r>
        <w:t>Secretary</w:t>
      </w:r>
      <w:r>
        <w:rPr>
          <w:spacing w:val="29"/>
        </w:rPr>
        <w:t xml:space="preserve"> </w:t>
      </w:r>
      <w:r>
        <w:t>/</w:t>
      </w:r>
      <w:r>
        <w:rPr>
          <w:spacing w:val="29"/>
        </w:rPr>
        <w:t xml:space="preserve"> </w:t>
      </w:r>
      <w:r>
        <w:t>Authorised</w:t>
      </w:r>
      <w:r>
        <w:rPr>
          <w:spacing w:val="29"/>
        </w:rPr>
        <w:t xml:space="preserve"> </w:t>
      </w:r>
      <w:r>
        <w:t>Officer</w:t>
      </w:r>
      <w:r>
        <w:rPr>
          <w:spacing w:val="29"/>
        </w:rPr>
        <w:t xml:space="preserve"> </w:t>
      </w:r>
      <w:r>
        <w:t>who</w:t>
      </w:r>
      <w:r>
        <w:rPr>
          <w:spacing w:val="29"/>
        </w:rPr>
        <w:t xml:space="preserve"> </w:t>
      </w:r>
      <w:r>
        <w:t>has</w:t>
      </w:r>
      <w:r>
        <w:rPr>
          <w:spacing w:val="29"/>
        </w:rPr>
        <w:t xml:space="preserve"> </w:t>
      </w:r>
      <w:r>
        <w:t>countersigned</w:t>
      </w:r>
      <w:r>
        <w:rPr>
          <w:spacing w:val="29"/>
        </w:rPr>
        <w:t xml:space="preserve"> </w:t>
      </w:r>
      <w:r>
        <w:t>the same in token thereof:]</w:t>
      </w:r>
    </w:p>
    <w:p w14:paraId="6AE2540B" w14:textId="77777777" w:rsidR="00917DB3" w:rsidRDefault="00917DB3" w:rsidP="00E514D3">
      <w:pPr>
        <w:pStyle w:val="BodyText"/>
        <w:spacing w:before="10"/>
        <w:rPr>
          <w:sz w:val="24"/>
        </w:rPr>
      </w:pPr>
    </w:p>
    <w:p w14:paraId="07BF0B2F" w14:textId="77777777" w:rsidR="00917DB3" w:rsidRDefault="006C2466" w:rsidP="00E514D3">
      <w:pPr>
        <w:spacing w:before="10"/>
        <w:ind w:left="639"/>
      </w:pPr>
      <w:r>
        <w:t>SIGNED,</w:t>
      </w:r>
      <w:r>
        <w:rPr>
          <w:spacing w:val="-8"/>
        </w:rPr>
        <w:t xml:space="preserve"> </w:t>
      </w:r>
      <w:r>
        <w:t>SEALED</w:t>
      </w:r>
      <w:r>
        <w:rPr>
          <w:spacing w:val="-5"/>
        </w:rPr>
        <w:t xml:space="preserve"> </w:t>
      </w:r>
      <w:r>
        <w:t>AND</w:t>
      </w:r>
      <w:r>
        <w:rPr>
          <w:spacing w:val="-5"/>
        </w:rPr>
        <w:t xml:space="preserve"> </w:t>
      </w:r>
      <w:r>
        <w:t>DELIVERED</w:t>
      </w:r>
      <w:r>
        <w:rPr>
          <w:spacing w:val="-6"/>
        </w:rPr>
        <w:t xml:space="preserve"> </w:t>
      </w:r>
      <w:r>
        <w:t>For</w:t>
      </w:r>
      <w:r>
        <w:rPr>
          <w:spacing w:val="-5"/>
        </w:rPr>
        <w:t xml:space="preserve"> </w:t>
      </w:r>
      <w:r>
        <w:t>and</w:t>
      </w:r>
      <w:r>
        <w:rPr>
          <w:spacing w:val="-5"/>
        </w:rPr>
        <w:t xml:space="preserve"> </w:t>
      </w:r>
      <w:r>
        <w:t>on</w:t>
      </w:r>
      <w:r>
        <w:rPr>
          <w:spacing w:val="-5"/>
        </w:rPr>
        <w:t xml:space="preserve"> </w:t>
      </w:r>
      <w:r>
        <w:t>behalf</w:t>
      </w:r>
      <w:r>
        <w:rPr>
          <w:spacing w:val="-4"/>
        </w:rPr>
        <w:t xml:space="preserve"> </w:t>
      </w:r>
      <w:r>
        <w:t>of</w:t>
      </w:r>
      <w:r>
        <w:rPr>
          <w:spacing w:val="-5"/>
        </w:rPr>
        <w:t xml:space="preserve"> </w:t>
      </w:r>
      <w:r>
        <w:rPr>
          <w:b/>
        </w:rPr>
        <w:t>THE</w:t>
      </w:r>
      <w:r>
        <w:rPr>
          <w:b/>
          <w:spacing w:val="-5"/>
        </w:rPr>
        <w:t xml:space="preserve"> </w:t>
      </w:r>
      <w:r>
        <w:rPr>
          <w:b/>
        </w:rPr>
        <w:t>CONCESSIONAIRE</w:t>
      </w:r>
      <w:r>
        <w:rPr>
          <w:b/>
          <w:spacing w:val="-5"/>
        </w:rPr>
        <w:t xml:space="preserve"> </w:t>
      </w:r>
      <w:r>
        <w:rPr>
          <w:spacing w:val="-5"/>
        </w:rPr>
        <w:t>by:</w:t>
      </w:r>
    </w:p>
    <w:p w14:paraId="471CADD1" w14:textId="77777777" w:rsidR="00917DB3" w:rsidRDefault="00917DB3" w:rsidP="00E514D3">
      <w:pPr>
        <w:pStyle w:val="BodyText"/>
        <w:spacing w:before="10"/>
        <w:rPr>
          <w:sz w:val="20"/>
        </w:rPr>
      </w:pPr>
    </w:p>
    <w:p w14:paraId="3244F70E" w14:textId="1AD9917C" w:rsidR="00917DB3" w:rsidRDefault="006C2466" w:rsidP="00E514D3">
      <w:pPr>
        <w:pStyle w:val="BodyText"/>
        <w:spacing w:before="10"/>
        <w:rPr>
          <w:sz w:val="25"/>
        </w:rPr>
      </w:pPr>
      <w:r>
        <w:rPr>
          <w:noProof/>
          <w:lang w:val="en-IN" w:eastAsia="en-IN"/>
        </w:rPr>
        <mc:AlternateContent>
          <mc:Choice Requires="wps">
            <w:drawing>
              <wp:anchor distT="0" distB="0" distL="0" distR="0" simplePos="0" relativeHeight="487596544" behindDoc="1" locked="0" layoutInCell="1" allowOverlap="1" wp14:anchorId="430ED600" wp14:editId="1EE50CB4">
                <wp:simplePos x="0" y="0"/>
                <wp:positionH relativeFrom="page">
                  <wp:posOffset>926472</wp:posOffset>
                </wp:positionH>
                <wp:positionV relativeFrom="paragraph">
                  <wp:posOffset>204857</wp:posOffset>
                </wp:positionV>
                <wp:extent cx="2305685" cy="1270"/>
                <wp:effectExtent l="0" t="0" r="0" b="0"/>
                <wp:wrapTopAndBottom/>
                <wp:docPr id="123" name="Graphic 1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05685" cy="1270"/>
                        </a:xfrm>
                        <a:custGeom>
                          <a:avLst/>
                          <a:gdLst/>
                          <a:ahLst/>
                          <a:cxnLst/>
                          <a:rect l="l" t="t" r="r" b="b"/>
                          <a:pathLst>
                            <a:path w="2305685">
                              <a:moveTo>
                                <a:pt x="0" y="0"/>
                              </a:moveTo>
                              <a:lnTo>
                                <a:pt x="2305103" y="0"/>
                              </a:lnTo>
                            </a:path>
                          </a:pathLst>
                        </a:custGeom>
                        <a:ln w="5691">
                          <a:solidFill>
                            <a:srgbClr val="000000"/>
                          </a:solidFill>
                          <a:prstDash val="solid"/>
                        </a:ln>
                      </wps:spPr>
                      <wps:bodyPr wrap="square" lIns="0" tIns="0" rIns="0" bIns="0" rtlCol="0">
                        <a:prstTxWarp prst="textNoShape">
                          <a:avLst/>
                        </a:prstTxWarp>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73BA2035" id="Graphic 123" o:spid="_x0000_s1026" style="position:absolute;margin-left:72.95pt;margin-top:16.15pt;width:181.55pt;height:.1pt;z-index:-15719936;visibility:visible;mso-wrap-style:square;mso-wrap-distance-left:0;mso-wrap-distance-top:0;mso-wrap-distance-right:0;mso-wrap-distance-bottom:0;mso-position-horizontal:absolute;mso-position-horizontal-relative:page;mso-position-vertical:absolute;mso-position-vertical-relative:text;v-text-anchor:top" coordsize="230568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" path="m,l2305103,e" filled="f" strokeweight=".15808mm">
                <v:path arrowok="t"/>
                <w10:wrap type="topAndBottom" anchorx="page"/>
              </v:shape>
            </w:pict>
          </mc:Fallback>
        </mc:AlternateContent>
      </w:r>
    </w:p>
    <w:p w14:paraId="6FCEA903" w14:textId="77777777" w:rsidR="00E514D3" w:rsidRDefault="00E514D3" w:rsidP="00E514D3">
      <w:pPr>
        <w:pStyle w:val="BodyText"/>
        <w:spacing w:before="10" w:line="532" w:lineRule="auto"/>
        <w:ind w:left="694" w:right="8222" w:hanging="55"/>
        <w:rPr>
          <w:spacing w:val="-2"/>
        </w:rPr>
      </w:pPr>
      <w:r>
        <w:rPr>
          <w:noProof/>
          <w:lang w:val="en-IN" w:eastAsia="en-IN"/>
        </w:rPr>
        <mc:AlternateContent>
          <mc:Choice Requires="wps">
            <w:drawing>
              <wp:anchor distT="0" distB="0" distL="0" distR="0" simplePos="0" relativeHeight="487614464" behindDoc="1" locked="0" layoutInCell="1" allowOverlap="1" wp14:anchorId="0D2CE131" wp14:editId="542506FE">
                <wp:simplePos x="0" y="0"/>
                <wp:positionH relativeFrom="page">
                  <wp:posOffset>954824</wp:posOffset>
                </wp:positionH>
                <wp:positionV relativeFrom="paragraph">
                  <wp:posOffset>403860</wp:posOffset>
                </wp:positionV>
                <wp:extent cx="2305685" cy="1270"/>
                <wp:effectExtent l="0" t="0" r="0" b="0"/>
                <wp:wrapTopAndBottom/>
                <wp:docPr id="47" name="Graphic 1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05685" cy="1270"/>
                        </a:xfrm>
                        <a:custGeom>
                          <a:avLst/>
                          <a:gdLst/>
                          <a:ahLst/>
                          <a:cxnLst/>
                          <a:rect l="l" t="t" r="r" b="b"/>
                          <a:pathLst>
                            <a:path w="2305685">
                              <a:moveTo>
                                <a:pt x="0" y="0"/>
                              </a:moveTo>
                              <a:lnTo>
                                <a:pt x="2305103" y="0"/>
                              </a:lnTo>
                            </a:path>
                          </a:pathLst>
                        </a:custGeom>
                        <a:ln w="5691">
                          <a:solidFill>
                            <a:srgbClr val="000000"/>
                          </a:solidFill>
                          <a:prstDash val="solid"/>
                        </a:ln>
                      </wps:spPr>
                      <wps:bodyPr wrap="square" lIns="0" tIns="0" rIns="0" bIns="0" rtlCol="0">
                        <a:prstTxWarp prst="textNoShape">
                          <a:avLst/>
                        </a:prstTxWarp>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58317A3A" id="Graphic 123" o:spid="_x0000_s1026" style="position:absolute;margin-left:75.2pt;margin-top:31.8pt;width:181.55pt;height:.1pt;z-index:-15702016;visibility:visible;mso-wrap-style:square;mso-wrap-distance-left:0;mso-wrap-distance-top:0;mso-wrap-distance-right:0;mso-wrap-distance-bottom:0;mso-position-horizontal:absolute;mso-position-horizontal-relative:page;mso-position-vertical:absolute;mso-position-vertical-relative:text;v-text-anchor:top" coordsize="230568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" path="m,l2305103,e" filled="f" strokeweight=".15808mm">
                <v:path arrowok="t"/>
                <w10:wrap type="topAndBottom" anchorx="page"/>
              </v:shape>
            </w:pict>
          </mc:Fallback>
        </mc:AlternateContent>
      </w:r>
      <w:r w:rsidR="006C2466">
        <w:rPr>
          <w:spacing w:val="-2"/>
        </w:rPr>
        <w:t xml:space="preserve">(Signature) </w:t>
      </w:r>
    </w:p>
    <w:p w14:paraId="1AC69C8B" w14:textId="05F24745" w:rsidR="00917DB3" w:rsidRDefault="006C2466" w:rsidP="00E514D3">
      <w:pPr>
        <w:pStyle w:val="BodyText"/>
        <w:spacing w:line="532" w:lineRule="auto"/>
        <w:ind w:left="694" w:right="8222" w:hanging="55"/>
      </w:pPr>
      <w:r>
        <w:rPr>
          <w:spacing w:val="-2"/>
        </w:rPr>
        <w:t>(Name)</w:t>
      </w:r>
    </w:p>
    <w:p w14:paraId="50704CC6" w14:textId="53724230" w:rsidR="00917DB3" w:rsidRDefault="006C2466" w:rsidP="00E514D3">
      <w:pPr>
        <w:pStyle w:val="BodyText"/>
        <w:rPr>
          <w:sz w:val="19"/>
        </w:rPr>
      </w:pPr>
      <w:r>
        <w:rPr>
          <w:noProof/>
          <w:lang w:val="en-IN" w:eastAsia="en-IN"/>
        </w:rPr>
        <mc:AlternateContent>
          <mc:Choice Requires="wps">
            <w:drawing>
              <wp:anchor distT="0" distB="0" distL="0" distR="0" simplePos="0" relativeHeight="487597056" behindDoc="1" locked="0" layoutInCell="1" allowOverlap="1" wp14:anchorId="1A7B72BF" wp14:editId="2B8A218E">
                <wp:simplePos x="0" y="0"/>
                <wp:positionH relativeFrom="page">
                  <wp:posOffset>926472</wp:posOffset>
                </wp:positionH>
                <wp:positionV relativeFrom="paragraph">
                  <wp:posOffset>157920</wp:posOffset>
                </wp:positionV>
                <wp:extent cx="2375535" cy="1270"/>
                <wp:effectExtent l="0" t="0" r="0" b="0"/>
                <wp:wrapTopAndBottom/>
                <wp:docPr id="124" name="Graphic 1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75535" cy="1270"/>
                        </a:xfrm>
                        <a:custGeom>
                          <a:avLst/>
                          <a:gdLst/>
                          <a:ahLst/>
                          <a:cxnLst/>
                          <a:rect l="l" t="t" r="r" b="b"/>
                          <a:pathLst>
                            <a:path w="2375535">
                              <a:moveTo>
                                <a:pt x="0" y="0"/>
                              </a:moveTo>
                              <a:lnTo>
                                <a:pt x="2374955" y="0"/>
                              </a:lnTo>
                            </a:path>
                          </a:pathLst>
                        </a:custGeom>
                        <a:ln w="5691">
                          <a:solidFill>
                            <a:srgbClr val="000000"/>
                          </a:solidFill>
                          <a:prstDash val="solid"/>
                        </a:ln>
                      </wps:spPr>
                      <wps:bodyPr wrap="square" lIns="0" tIns="0" rIns="0" bIns="0" rtlCol="0">
                        <a:prstTxWarp prst="textNoShape">
                          <a:avLst/>
                        </a:prstTxWarp>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1A500E69" id="Graphic 124" o:spid="_x0000_s1026" style="position:absolute;margin-left:72.95pt;margin-top:12.45pt;width:187.05pt;height:.1pt;z-index:-15719424;visibility:visible;mso-wrap-style:square;mso-wrap-distance-left:0;mso-wrap-distance-top:0;mso-wrap-distance-right:0;mso-wrap-distance-bottom:0;mso-position-horizontal:absolute;mso-position-horizontal-relative:page;mso-position-vertical:absolute;mso-position-vertical-relative:text;v-text-anchor:top" coordsize="23755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" path="m,l2374955,e" filled="f" strokeweight=".15808mm">
                <v:path arrowok="t"/>
                <w10:wrap type="topAndBottom" anchorx="page"/>
              </v:shape>
            </w:pict>
          </mc:Fallback>
        </mc:AlternateContent>
      </w:r>
    </w:p>
    <w:p w14:paraId="7F3E1E52" w14:textId="77777777" w:rsidR="00917DB3" w:rsidRDefault="006C2466" w:rsidP="00E514D3">
      <w:pPr>
        <w:pStyle w:val="BodyText"/>
        <w:ind w:left="639"/>
      </w:pPr>
      <w:r>
        <w:rPr>
          <w:spacing w:val="-2"/>
        </w:rPr>
        <w:t>(Designation)</w:t>
      </w:r>
    </w:p>
    <w:p w14:paraId="0D1E1A31" w14:textId="77777777" w:rsidR="00917DB3" w:rsidRDefault="00917DB3" w:rsidP="00E514D3">
      <w:pPr>
        <w:pStyle w:val="BodyText"/>
        <w:spacing w:before="10"/>
        <w:rPr>
          <w:sz w:val="20"/>
        </w:rPr>
      </w:pPr>
    </w:p>
    <w:p w14:paraId="56DF7A94" w14:textId="015027BE" w:rsidR="00917DB3" w:rsidRDefault="00917DB3" w:rsidP="00E514D3">
      <w:pPr>
        <w:pStyle w:val="BodyText"/>
        <w:spacing w:before="10"/>
        <w:rPr>
          <w:sz w:val="26"/>
        </w:rPr>
      </w:pPr>
    </w:p>
    <w:p w14:paraId="566E631F" w14:textId="7B115BEB" w:rsidR="00917DB3" w:rsidRDefault="00E514D3" w:rsidP="00E514D3">
      <w:pPr>
        <w:pStyle w:val="BodyText"/>
        <w:spacing w:before="10"/>
        <w:rPr>
          <w:sz w:val="18"/>
        </w:rPr>
      </w:pPr>
      <w:r>
        <w:rPr>
          <w:noProof/>
          <w:lang w:val="en-IN" w:eastAsia="en-IN"/>
        </w:rPr>
        <mc:AlternateContent>
          <mc:Choice Requires="wps">
            <w:drawing>
              <wp:anchor distT="0" distB="0" distL="0" distR="0" simplePos="0" relativeHeight="487597568" behindDoc="1" locked="0" layoutInCell="1" allowOverlap="1" wp14:anchorId="1AD754E7" wp14:editId="6D3611E9">
                <wp:simplePos x="0" y="0"/>
                <wp:positionH relativeFrom="page">
                  <wp:posOffset>926465</wp:posOffset>
                </wp:positionH>
                <wp:positionV relativeFrom="paragraph">
                  <wp:posOffset>140826</wp:posOffset>
                </wp:positionV>
                <wp:extent cx="2375535" cy="1270"/>
                <wp:effectExtent l="0" t="0" r="0" b="0"/>
                <wp:wrapTopAndBottom/>
                <wp:docPr id="125" name="Graphic 1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75535" cy="1270"/>
                        </a:xfrm>
                        <a:custGeom>
                          <a:avLst/>
                          <a:gdLst/>
                          <a:ahLst/>
                          <a:cxnLst/>
                          <a:rect l="l" t="t" r="r" b="b"/>
                          <a:pathLst>
                            <a:path w="2375535">
                              <a:moveTo>
                                <a:pt x="0" y="0"/>
                              </a:moveTo>
                              <a:lnTo>
                                <a:pt x="2374955" y="0"/>
                              </a:lnTo>
                            </a:path>
                          </a:pathLst>
                        </a:custGeom>
                        <a:ln w="5691">
                          <a:solidFill>
                            <a:srgbClr val="000000"/>
                          </a:solidFill>
                          <a:prstDash val="solid"/>
                        </a:ln>
                      </wps:spPr>
                      <wps:bodyPr wrap="square" lIns="0" tIns="0" rIns="0" bIns="0" rtlCol="0">
                        <a:prstTxWarp prst="textNoShape">
                          <a:avLst/>
                        </a:prstTxWarp>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31FD55E3" id="Graphic 125" o:spid="_x0000_s1026" style="position:absolute;margin-left:72.95pt;margin-top:11.1pt;width:187.05pt;height:.1pt;z-index:-15718912;visibility:visible;mso-wrap-style:square;mso-wrap-distance-left:0;mso-wrap-distance-top:0;mso-wrap-distance-right:0;mso-wrap-distance-bottom:0;mso-position-horizontal:absolute;mso-position-horizontal-relative:page;mso-position-vertical:absolute;mso-position-vertical-relative:text;v-text-anchor:top" coordsize="23755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" path="m,l2374955,e" filled="f" strokeweight=".15808mm">
                <v:path arrowok="t"/>
                <w10:wrap type="topAndBottom" anchorx="page"/>
              </v:shape>
            </w:pict>
          </mc:Fallback>
        </mc:AlternateContent>
      </w:r>
    </w:p>
    <w:p w14:paraId="63DD708E" w14:textId="77777777" w:rsidR="00917DB3" w:rsidRDefault="006C2466" w:rsidP="00E514D3">
      <w:pPr>
        <w:pStyle w:val="BodyText"/>
        <w:spacing w:before="10"/>
        <w:ind w:left="639"/>
      </w:pPr>
      <w:r>
        <w:rPr>
          <w:spacing w:val="-2"/>
        </w:rPr>
        <w:t>(Address)</w:t>
      </w:r>
    </w:p>
    <w:p w14:paraId="4133DEB0" w14:textId="77777777" w:rsidR="00917DB3" w:rsidRDefault="00917DB3" w:rsidP="00E514D3">
      <w:pPr>
        <w:pStyle w:val="BodyText"/>
        <w:spacing w:before="10"/>
        <w:rPr>
          <w:sz w:val="20"/>
        </w:rPr>
      </w:pPr>
    </w:p>
    <w:p w14:paraId="7DF2DD60" w14:textId="77777777" w:rsidR="00917DB3" w:rsidRDefault="006C2466" w:rsidP="00E514D3">
      <w:pPr>
        <w:pStyle w:val="BodyText"/>
        <w:spacing w:before="10"/>
        <w:rPr>
          <w:sz w:val="26"/>
        </w:rPr>
      </w:pPr>
      <w:r>
        <w:rPr>
          <w:noProof/>
          <w:lang w:val="en-IN" w:eastAsia="en-IN"/>
        </w:rPr>
        <mc:AlternateContent>
          <mc:Choice Requires="wps">
            <w:drawing>
              <wp:anchor distT="0" distB="0" distL="0" distR="0" simplePos="0" relativeHeight="487598080" behindDoc="1" locked="0" layoutInCell="1" allowOverlap="1" wp14:anchorId="3C8C3127" wp14:editId="4E5A02DE">
                <wp:simplePos x="0" y="0"/>
                <wp:positionH relativeFrom="page">
                  <wp:posOffset>926472</wp:posOffset>
                </wp:positionH>
                <wp:positionV relativeFrom="paragraph">
                  <wp:posOffset>205090</wp:posOffset>
                </wp:positionV>
                <wp:extent cx="2375535" cy="1270"/>
                <wp:effectExtent l="0" t="0" r="0" b="0"/>
                <wp:wrapTopAndBottom/>
                <wp:docPr id="126" name="Graphic 1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75535" cy="1270"/>
                        </a:xfrm>
                        <a:custGeom>
                          <a:avLst/>
                          <a:gdLst/>
                          <a:ahLst/>
                          <a:cxnLst/>
                          <a:rect l="l" t="t" r="r" b="b"/>
                          <a:pathLst>
                            <a:path w="2375535">
                              <a:moveTo>
                                <a:pt x="0" y="0"/>
                              </a:moveTo>
                              <a:lnTo>
                                <a:pt x="2374955" y="0"/>
                              </a:lnTo>
                            </a:path>
                          </a:pathLst>
                        </a:custGeom>
                        <a:ln w="5691">
                          <a:solidFill>
                            <a:srgbClr val="000000"/>
                          </a:solidFill>
                          <a:prstDash val="solid"/>
                        </a:ln>
                      </wps:spPr>
                      <wps:bodyPr wrap="square" lIns="0" tIns="0" rIns="0" bIns="0" rtlCol="0">
                        <a:prstTxWarp prst="textNoShape">
                          <a:avLst/>
                        </a:prstTxWarp>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752F632A" id="Graphic 126" o:spid="_x0000_s1026" style="position:absolute;margin-left:72.95pt;margin-top:16.15pt;width:187.05pt;height:.1pt;z-index:-15718400;visibility:visible;mso-wrap-style:square;mso-wrap-distance-left:0;mso-wrap-distance-top:0;mso-wrap-distance-right:0;mso-wrap-distance-bottom:0;mso-position-horizontal:absolute;mso-position-horizontal-relative:page;mso-position-vertical:absolute;mso-position-vertical-relative:text;v-text-anchor:top" coordsize="23755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" path="m,l2374955,e" filled="f" strokeweight=".15808mm">
                <v:path arrowok="t"/>
                <w10:wrap type="topAndBottom" anchorx="page"/>
              </v:shape>
            </w:pict>
          </mc:Fallback>
        </mc:AlternateContent>
      </w:r>
    </w:p>
    <w:p w14:paraId="6923AB1A" w14:textId="77777777" w:rsidR="00917DB3" w:rsidRDefault="006C2466" w:rsidP="00E514D3">
      <w:pPr>
        <w:pStyle w:val="BodyText"/>
        <w:spacing w:before="10"/>
        <w:ind w:left="639"/>
      </w:pPr>
      <w:r>
        <w:t>(Fax</w:t>
      </w:r>
      <w:r>
        <w:rPr>
          <w:spacing w:val="-4"/>
        </w:rPr>
        <w:t xml:space="preserve"> No.)</w:t>
      </w:r>
    </w:p>
    <w:p w14:paraId="1867EEC5" w14:textId="77777777" w:rsidR="00917DB3" w:rsidRDefault="00917DB3" w:rsidP="00E514D3">
      <w:pPr>
        <w:pStyle w:val="BodyText"/>
        <w:spacing w:before="10"/>
        <w:rPr>
          <w:sz w:val="20"/>
        </w:rPr>
      </w:pPr>
    </w:p>
    <w:p w14:paraId="663FCBBD" w14:textId="77777777" w:rsidR="00917DB3" w:rsidRDefault="006C2466" w:rsidP="00E514D3">
      <w:pPr>
        <w:pStyle w:val="BodyText"/>
        <w:spacing w:before="10"/>
        <w:rPr>
          <w:sz w:val="26"/>
        </w:rPr>
      </w:pPr>
      <w:r>
        <w:rPr>
          <w:noProof/>
          <w:lang w:val="en-IN" w:eastAsia="en-IN"/>
        </w:rPr>
        <mc:AlternateContent>
          <mc:Choice Requires="wps">
            <w:drawing>
              <wp:anchor distT="0" distB="0" distL="0" distR="0" simplePos="0" relativeHeight="487598592" behindDoc="1" locked="0" layoutInCell="1" allowOverlap="1" wp14:anchorId="4FFF0759" wp14:editId="6E2CD5CA">
                <wp:simplePos x="0" y="0"/>
                <wp:positionH relativeFrom="page">
                  <wp:posOffset>926472</wp:posOffset>
                </wp:positionH>
                <wp:positionV relativeFrom="paragraph">
                  <wp:posOffset>207873</wp:posOffset>
                </wp:positionV>
                <wp:extent cx="2375535" cy="1270"/>
                <wp:effectExtent l="0" t="0" r="0" b="0"/>
                <wp:wrapTopAndBottom/>
                <wp:docPr id="127" name="Graphic 1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75535" cy="1270"/>
                        </a:xfrm>
                        <a:custGeom>
                          <a:avLst/>
                          <a:gdLst/>
                          <a:ahLst/>
                          <a:cxnLst/>
                          <a:rect l="l" t="t" r="r" b="b"/>
                          <a:pathLst>
                            <a:path w="2375535">
                              <a:moveTo>
                                <a:pt x="0" y="0"/>
                              </a:moveTo>
                              <a:lnTo>
                                <a:pt x="2374955" y="0"/>
                              </a:lnTo>
                            </a:path>
                          </a:pathLst>
                        </a:custGeom>
                        <a:ln w="5691">
                          <a:solidFill>
                            <a:srgbClr val="000000"/>
                          </a:solidFill>
                          <a:prstDash val="solid"/>
                        </a:ln>
                      </wps:spPr>
                      <wps:bodyPr wrap="square" lIns="0" tIns="0" rIns="0" bIns="0" rtlCol="0">
                        <a:prstTxWarp prst="textNoShape">
                          <a:avLst/>
                        </a:prstTxWarp>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0A01BB84" id="Graphic 127" o:spid="_x0000_s1026" style="position:absolute;margin-left:72.95pt;margin-top:16.35pt;width:187.05pt;height:.1pt;z-index:-15717888;visibility:visible;mso-wrap-style:square;mso-wrap-distance-left:0;mso-wrap-distance-top:0;mso-wrap-distance-right:0;mso-wrap-distance-bottom:0;mso-position-horizontal:absolute;mso-position-horizontal-relative:page;mso-position-vertical:absolute;mso-position-vertical-relative:text;v-text-anchor:top" coordsize="23755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" path="m,l2374955,e" filled="f" strokeweight=".15808mm">
                <v:path arrowok="t"/>
                <w10:wrap type="topAndBottom" anchorx="page"/>
              </v:shape>
            </w:pict>
          </mc:Fallback>
        </mc:AlternateContent>
      </w:r>
    </w:p>
    <w:p w14:paraId="3877F923" w14:textId="77777777" w:rsidR="00917DB3" w:rsidRDefault="006C2466" w:rsidP="00E514D3">
      <w:pPr>
        <w:pStyle w:val="BodyText"/>
        <w:spacing w:before="10" w:line="532" w:lineRule="auto"/>
        <w:ind w:left="639" w:right="7986"/>
      </w:pPr>
      <w:r>
        <w:t>(E-mail Address) In</w:t>
      </w:r>
      <w:r>
        <w:rPr>
          <w:spacing w:val="-12"/>
        </w:rPr>
        <w:t xml:space="preserve"> </w:t>
      </w:r>
      <w:r>
        <w:t>the</w:t>
      </w:r>
      <w:r>
        <w:rPr>
          <w:spacing w:val="-12"/>
        </w:rPr>
        <w:t xml:space="preserve"> </w:t>
      </w:r>
      <w:r>
        <w:t>presence</w:t>
      </w:r>
      <w:r>
        <w:rPr>
          <w:spacing w:val="-12"/>
        </w:rPr>
        <w:t xml:space="preserve"> </w:t>
      </w:r>
      <w:r>
        <w:t>of:</w:t>
      </w:r>
    </w:p>
    <w:p w14:paraId="6D9D87A2" w14:textId="77777777" w:rsidR="00917DB3" w:rsidRDefault="006C2466" w:rsidP="00E514D3">
      <w:pPr>
        <w:numPr>
          <w:ilvl w:val="0"/>
          <w:numId w:val="31"/>
        </w:numPr>
        <w:tabs>
          <w:tab w:val="left" w:pos="1357"/>
          <w:tab w:val="left" w:pos="3888"/>
        </w:tabs>
        <w:spacing w:before="10"/>
        <w:ind w:left="1357" w:hanging="358"/>
      </w:pPr>
      <w:r>
        <w:rPr>
          <w:u w:val="single"/>
        </w:rPr>
        <w:tab/>
      </w:r>
      <w:r>
        <w:t>,</w:t>
      </w:r>
      <w:r>
        <w:rPr>
          <w:spacing w:val="-3"/>
        </w:rPr>
        <w:t xml:space="preserve"> </w:t>
      </w:r>
      <w:r>
        <w:rPr>
          <w:spacing w:val="-2"/>
        </w:rPr>
        <w:t>Director</w:t>
      </w:r>
    </w:p>
    <w:p w14:paraId="4F693C79" w14:textId="77777777" w:rsidR="00917DB3" w:rsidRDefault="00917DB3" w:rsidP="00E514D3">
      <w:pPr>
        <w:pStyle w:val="BodyText"/>
        <w:spacing w:before="10"/>
        <w:rPr>
          <w:sz w:val="26"/>
        </w:rPr>
      </w:pPr>
    </w:p>
    <w:p w14:paraId="1341DA15" w14:textId="77777777" w:rsidR="00917DB3" w:rsidRDefault="006C2466" w:rsidP="00E514D3">
      <w:pPr>
        <w:numPr>
          <w:ilvl w:val="0"/>
          <w:numId w:val="31"/>
        </w:numPr>
        <w:tabs>
          <w:tab w:val="left" w:pos="1357"/>
          <w:tab w:val="left" w:pos="3888"/>
        </w:tabs>
        <w:spacing w:before="10"/>
        <w:ind w:left="1357" w:hanging="358"/>
      </w:pPr>
      <w:r>
        <w:rPr>
          <w:u w:val="single"/>
        </w:rPr>
        <w:tab/>
      </w:r>
      <w:r>
        <w:t>,</w:t>
      </w:r>
      <w:r>
        <w:rPr>
          <w:spacing w:val="-6"/>
        </w:rPr>
        <w:t xml:space="preserve"> </w:t>
      </w:r>
      <w:r>
        <w:t>Company</w:t>
      </w:r>
      <w:r>
        <w:rPr>
          <w:spacing w:val="-4"/>
        </w:rPr>
        <w:t xml:space="preserve"> </w:t>
      </w:r>
      <w:r>
        <w:rPr>
          <w:spacing w:val="-2"/>
        </w:rPr>
        <w:t>Secretary</w:t>
      </w:r>
    </w:p>
    <w:p w14:paraId="60580F39" w14:textId="77777777" w:rsidR="00917DB3" w:rsidRDefault="00917DB3" w:rsidP="00E514D3">
      <w:pPr>
        <w:pStyle w:val="BodyText"/>
        <w:spacing w:before="10"/>
        <w:rPr>
          <w:sz w:val="24"/>
        </w:rPr>
      </w:pPr>
    </w:p>
    <w:p w14:paraId="2D4CF55E" w14:textId="77777777" w:rsidR="00917DB3" w:rsidRDefault="00917DB3" w:rsidP="00E514D3">
      <w:pPr>
        <w:pStyle w:val="BodyText"/>
        <w:spacing w:before="10"/>
        <w:rPr>
          <w:sz w:val="27"/>
        </w:rPr>
      </w:pPr>
    </w:p>
    <w:p w14:paraId="7C6DF40E" w14:textId="45F01D5C" w:rsidR="00917DB3" w:rsidRPr="00C7009D" w:rsidRDefault="006C2466" w:rsidP="00E514D3">
      <w:pPr>
        <w:spacing w:before="10"/>
        <w:ind w:left="639"/>
        <w:rPr>
          <w:spacing w:val="-5"/>
        </w:rPr>
      </w:pPr>
      <w:r>
        <w:t>SIGNED,</w:t>
      </w:r>
      <w:r>
        <w:rPr>
          <w:spacing w:val="-7"/>
        </w:rPr>
        <w:t xml:space="preserve"> </w:t>
      </w:r>
      <w:r>
        <w:t>SEALED</w:t>
      </w:r>
      <w:r>
        <w:rPr>
          <w:spacing w:val="-5"/>
        </w:rPr>
        <w:t xml:space="preserve"> </w:t>
      </w:r>
      <w:r>
        <w:t>AND</w:t>
      </w:r>
      <w:r>
        <w:rPr>
          <w:spacing w:val="-5"/>
        </w:rPr>
        <w:t xml:space="preserve"> </w:t>
      </w:r>
      <w:r>
        <w:t>DELIVERED</w:t>
      </w:r>
      <w:r>
        <w:rPr>
          <w:spacing w:val="-5"/>
        </w:rPr>
        <w:t xml:space="preserve"> </w:t>
      </w:r>
      <w:r>
        <w:t>For</w:t>
      </w:r>
      <w:r>
        <w:rPr>
          <w:spacing w:val="-5"/>
        </w:rPr>
        <w:t xml:space="preserve"> </w:t>
      </w:r>
      <w:r>
        <w:t>and</w:t>
      </w:r>
      <w:r>
        <w:rPr>
          <w:spacing w:val="-4"/>
        </w:rPr>
        <w:t xml:space="preserve"> </w:t>
      </w:r>
      <w:r>
        <w:t>on</w:t>
      </w:r>
      <w:r>
        <w:rPr>
          <w:spacing w:val="-5"/>
        </w:rPr>
        <w:t xml:space="preserve"> </w:t>
      </w:r>
      <w:r>
        <w:t>behalf</w:t>
      </w:r>
      <w:r>
        <w:rPr>
          <w:spacing w:val="-5"/>
        </w:rPr>
        <w:t xml:space="preserve"> </w:t>
      </w:r>
      <w:r>
        <w:t>of</w:t>
      </w:r>
      <w:r>
        <w:rPr>
          <w:spacing w:val="-3"/>
        </w:rPr>
        <w:t xml:space="preserve"> </w:t>
      </w:r>
      <w:r>
        <w:rPr>
          <w:b/>
        </w:rPr>
        <w:t>THE</w:t>
      </w:r>
      <w:r>
        <w:rPr>
          <w:b/>
          <w:spacing w:val="-5"/>
        </w:rPr>
        <w:t xml:space="preserve"> </w:t>
      </w:r>
      <w:r>
        <w:rPr>
          <w:b/>
        </w:rPr>
        <w:t>AUTHORITY</w:t>
      </w:r>
      <w:r>
        <w:rPr>
          <w:b/>
          <w:spacing w:val="-4"/>
        </w:rPr>
        <w:t xml:space="preserve"> </w:t>
      </w:r>
      <w:r>
        <w:rPr>
          <w:spacing w:val="-5"/>
        </w:rPr>
        <w:t>by:</w:t>
      </w:r>
    </w:p>
    <w:p w14:paraId="2138C648" w14:textId="77777777" w:rsidR="00917DB3" w:rsidRDefault="00917DB3" w:rsidP="00E514D3">
      <w:pPr>
        <w:pStyle w:val="BodyText"/>
        <w:spacing w:before="10"/>
        <w:rPr>
          <w:sz w:val="20"/>
        </w:rPr>
      </w:pPr>
    </w:p>
    <w:p w14:paraId="1A1B821D" w14:textId="5CF8D769" w:rsidR="00917DB3" w:rsidRDefault="006C2466" w:rsidP="00E514D3">
      <w:pPr>
        <w:pStyle w:val="BodyText"/>
        <w:spacing w:before="10"/>
        <w:rPr>
          <w:sz w:val="26"/>
        </w:rPr>
      </w:pPr>
      <w:r>
        <w:rPr>
          <w:noProof/>
          <w:lang w:val="en-IN" w:eastAsia="en-IN"/>
        </w:rPr>
        <mc:AlternateContent>
          <mc:Choice Requires="wps">
            <w:drawing>
              <wp:anchor distT="0" distB="0" distL="0" distR="0" simplePos="0" relativeHeight="487599104" behindDoc="1" locked="0" layoutInCell="1" allowOverlap="1" wp14:anchorId="26B6DD50" wp14:editId="491289BD">
                <wp:simplePos x="0" y="0"/>
                <wp:positionH relativeFrom="page">
                  <wp:posOffset>926472</wp:posOffset>
                </wp:positionH>
                <wp:positionV relativeFrom="paragraph">
                  <wp:posOffset>208123</wp:posOffset>
                </wp:positionV>
                <wp:extent cx="2305685" cy="1270"/>
                <wp:effectExtent l="0" t="0" r="0" b="0"/>
                <wp:wrapTopAndBottom/>
                <wp:docPr id="128" name="Graphic 1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05685" cy="1270"/>
                        </a:xfrm>
                        <a:custGeom>
                          <a:avLst/>
                          <a:gdLst/>
                          <a:ahLst/>
                          <a:cxnLst/>
                          <a:rect l="l" t="t" r="r" b="b"/>
                          <a:pathLst>
                            <a:path w="2305685">
                              <a:moveTo>
                                <a:pt x="0" y="0"/>
                              </a:moveTo>
                              <a:lnTo>
                                <a:pt x="2305103" y="0"/>
                              </a:lnTo>
                            </a:path>
                          </a:pathLst>
                        </a:custGeom>
                        <a:ln w="5691">
                          <a:solidFill>
                            <a:srgbClr val="000000"/>
                          </a:solidFill>
                          <a:prstDash val="solid"/>
                        </a:ln>
                      </wps:spPr>
                      <wps:bodyPr wrap="square" lIns="0" tIns="0" rIns="0" bIns="0" rtlCol="0">
                        <a:prstTxWarp prst="textNoShape">
                          <a:avLst/>
                        </a:prstTxWarp>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4C4887FF" id="Graphic 128" o:spid="_x0000_s1026" style="position:absolute;margin-left:72.95pt;margin-top:16.4pt;width:181.55pt;height:.1pt;z-index:-15717376;visibility:visible;mso-wrap-style:square;mso-wrap-distance-left:0;mso-wrap-distance-top:0;mso-wrap-distance-right:0;mso-wrap-distance-bottom:0;mso-position-horizontal:absolute;mso-position-horizontal-relative:page;mso-position-vertical:absolute;mso-position-vertical-relative:text;v-text-anchor:top" coordsize="230568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" path="m,l2305103,e" filled="f" strokeweight=".15808mm">
                <v:path arrowok="t"/>
                <w10:wrap type="topAndBottom" anchorx="page"/>
              </v:shape>
            </w:pict>
          </mc:Fallback>
        </mc:AlternateContent>
      </w:r>
    </w:p>
    <w:p w14:paraId="2C5B50BA" w14:textId="11779B95" w:rsidR="00917DB3" w:rsidRDefault="00E514D3" w:rsidP="00E514D3">
      <w:pPr>
        <w:pStyle w:val="BodyText"/>
        <w:spacing w:before="10" w:line="532" w:lineRule="auto"/>
        <w:ind w:left="694" w:right="8222" w:hanging="55"/>
      </w:pPr>
      <w:r>
        <w:rPr>
          <w:noProof/>
          <w:lang w:val="en-IN" w:eastAsia="en-IN"/>
        </w:rPr>
        <mc:AlternateContent>
          <mc:Choice Requires="wps">
            <w:drawing>
              <wp:anchor distT="0" distB="0" distL="0" distR="0" simplePos="0" relativeHeight="487616512" behindDoc="1" locked="0" layoutInCell="1" allowOverlap="1" wp14:anchorId="6D41A68B" wp14:editId="673AEC1A">
                <wp:simplePos x="0" y="0"/>
                <wp:positionH relativeFrom="page">
                  <wp:posOffset>919779</wp:posOffset>
                </wp:positionH>
                <wp:positionV relativeFrom="paragraph">
                  <wp:posOffset>356786</wp:posOffset>
                </wp:positionV>
                <wp:extent cx="2305685" cy="1270"/>
                <wp:effectExtent l="0" t="0" r="0" b="0"/>
                <wp:wrapTopAndBottom/>
                <wp:docPr id="48" name="Graphic 1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05685" cy="1270"/>
                        </a:xfrm>
                        <a:custGeom>
                          <a:avLst/>
                          <a:gdLst/>
                          <a:ahLst/>
                          <a:cxnLst/>
                          <a:rect l="l" t="t" r="r" b="b"/>
                          <a:pathLst>
                            <a:path w="2305685">
                              <a:moveTo>
                                <a:pt x="0" y="0"/>
                              </a:moveTo>
                              <a:lnTo>
                                <a:pt x="2305103" y="0"/>
                              </a:lnTo>
                            </a:path>
                          </a:pathLst>
                        </a:custGeom>
                        <a:ln w="5691">
                          <a:solidFill>
                            <a:srgbClr val="000000"/>
                          </a:solidFill>
                          <a:prstDash val="solid"/>
                        </a:ln>
                      </wps:spPr>
                      <wps:bodyPr wrap="square" lIns="0" tIns="0" rIns="0" bIns="0" rtlCol="0">
                        <a:prstTxWarp prst="textNoShape">
                          <a:avLst/>
                        </a:prstTxWarp>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4060B21D" id="Graphic 128" o:spid="_x0000_s1026" style="position:absolute;margin-left:72.4pt;margin-top:28.1pt;width:181.55pt;height:.1pt;z-index:-15699968;visibility:visible;mso-wrap-style:square;mso-wrap-distance-left:0;mso-wrap-distance-top:0;mso-wrap-distance-right:0;mso-wrap-distance-bottom:0;mso-position-horizontal:absolute;mso-position-horizontal-relative:page;mso-position-vertical:absolute;mso-position-vertical-relative:text;v-text-anchor:top" coordsize="230568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" path="m,l2305103,e" filled="f" strokeweight=".15808mm">
                <v:path arrowok="t"/>
                <w10:wrap type="topAndBottom" anchorx="page"/>
              </v:shape>
            </w:pict>
          </mc:Fallback>
        </mc:AlternateContent>
      </w:r>
      <w:r w:rsidR="006C2466">
        <w:rPr>
          <w:spacing w:val="-2"/>
        </w:rPr>
        <w:t>(Signature) (Name)</w:t>
      </w:r>
    </w:p>
    <w:p w14:paraId="4634C045" w14:textId="77777777" w:rsidR="00917DB3" w:rsidRDefault="00917DB3" w:rsidP="00E514D3">
      <w:pPr>
        <w:spacing w:before="10" w:line="532" w:lineRule="auto"/>
        <w:sectPr w:rsidR="00917DB3">
          <w:pgSz w:w="11910" w:h="16840"/>
          <w:pgMar w:top="1380" w:right="780" w:bottom="1140" w:left="820" w:header="0" w:footer="867" w:gutter="0"/>
          <w:cols w:space="720"/>
        </w:sectPr>
      </w:pPr>
    </w:p>
    <w:p w14:paraId="5399EE19" w14:textId="2139B7FA" w:rsidR="00E514D3" w:rsidRDefault="00E514D3" w:rsidP="00E514D3">
      <w:pPr>
        <w:pStyle w:val="BodyText"/>
        <w:spacing w:before="10" w:line="532" w:lineRule="auto"/>
        <w:ind w:left="694" w:right="8222"/>
        <w:rPr>
          <w:spacing w:val="-2"/>
        </w:rPr>
      </w:pPr>
      <w:r>
        <w:rPr>
          <w:noProof/>
          <w:lang w:val="en-IN" w:eastAsia="en-IN"/>
        </w:rPr>
        <w:lastRenderedPageBreak/>
        <mc:AlternateContent>
          <mc:Choice Requires="wps">
            <w:drawing>
              <wp:anchor distT="0" distB="0" distL="0" distR="0" simplePos="0" relativeHeight="487618560" behindDoc="1" locked="0" layoutInCell="1" allowOverlap="1" wp14:anchorId="69F843A5" wp14:editId="5A80967B">
                <wp:simplePos x="0" y="0"/>
                <wp:positionH relativeFrom="page">
                  <wp:posOffset>919779</wp:posOffset>
                </wp:positionH>
                <wp:positionV relativeFrom="paragraph">
                  <wp:posOffset>551</wp:posOffset>
                </wp:positionV>
                <wp:extent cx="2305685" cy="1270"/>
                <wp:effectExtent l="0" t="0" r="0" b="0"/>
                <wp:wrapTopAndBottom/>
                <wp:docPr id="50" name="Graphic 1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05685" cy="1270"/>
                        </a:xfrm>
                        <a:custGeom>
                          <a:avLst/>
                          <a:gdLst/>
                          <a:ahLst/>
                          <a:cxnLst/>
                          <a:rect l="l" t="t" r="r" b="b"/>
                          <a:pathLst>
                            <a:path w="2305685">
                              <a:moveTo>
                                <a:pt x="0" y="0"/>
                              </a:moveTo>
                              <a:lnTo>
                                <a:pt x="2305103" y="0"/>
                              </a:lnTo>
                            </a:path>
                          </a:pathLst>
                        </a:custGeom>
                        <a:ln w="5691">
                          <a:solidFill>
                            <a:srgbClr val="000000"/>
                          </a:solidFill>
                          <a:prstDash val="solid"/>
                        </a:ln>
                      </wps:spPr>
                      <wps:bodyPr wrap="square" lIns="0" tIns="0" rIns="0" bIns="0" rtlCol="0">
                        <a:prstTxWarp prst="textNoShape">
                          <a:avLst/>
                        </a:prstTxWarp>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44FEF5D7" id="Graphic 128" o:spid="_x0000_s1026" style="position:absolute;margin-left:72.4pt;margin-top:.05pt;width:181.55pt;height:.1pt;z-index:-15697920;visibility:visible;mso-wrap-style:square;mso-wrap-distance-left:0;mso-wrap-distance-top:0;mso-wrap-distance-right:0;mso-wrap-distance-bottom:0;mso-position-horizontal:absolute;mso-position-horizontal-relative:page;mso-position-vertical:absolute;mso-position-vertical-relative:text;v-text-anchor:top" coordsize="230568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" path="m,l2305103,e" filled="f" strokeweight=".15808mm">
                <v:path arrowok="t"/>
                <w10:wrap type="topAndBottom" anchorx="page"/>
              </v:shape>
            </w:pict>
          </mc:Fallback>
        </mc:AlternateContent>
      </w:r>
      <w:r w:rsidR="006C2466">
        <w:rPr>
          <w:spacing w:val="-2"/>
        </w:rPr>
        <w:t xml:space="preserve">(Designation) </w:t>
      </w:r>
    </w:p>
    <w:p w14:paraId="400BD469" w14:textId="3E53A778" w:rsidR="00E514D3" w:rsidRDefault="00E514D3" w:rsidP="00E514D3">
      <w:pPr>
        <w:pStyle w:val="BodyText"/>
        <w:spacing w:before="10" w:line="532" w:lineRule="auto"/>
        <w:ind w:left="694" w:right="8222"/>
        <w:rPr>
          <w:spacing w:val="-2"/>
        </w:rPr>
      </w:pPr>
      <w:r>
        <w:rPr>
          <w:noProof/>
          <w:lang w:val="en-IN" w:eastAsia="en-IN"/>
        </w:rPr>
        <mc:AlternateContent>
          <mc:Choice Requires="wps">
            <w:drawing>
              <wp:anchor distT="0" distB="0" distL="0" distR="0" simplePos="0" relativeHeight="487620608" behindDoc="1" locked="0" layoutInCell="1" allowOverlap="1" wp14:anchorId="19119654" wp14:editId="1219E240">
                <wp:simplePos x="0" y="0"/>
                <wp:positionH relativeFrom="page">
                  <wp:posOffset>919480</wp:posOffset>
                </wp:positionH>
                <wp:positionV relativeFrom="paragraph">
                  <wp:posOffset>354425</wp:posOffset>
                </wp:positionV>
                <wp:extent cx="2305685" cy="1270"/>
                <wp:effectExtent l="0" t="0" r="0" b="0"/>
                <wp:wrapTopAndBottom/>
                <wp:docPr id="51" name="Graphic 1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05685" cy="1270"/>
                        </a:xfrm>
                        <a:custGeom>
                          <a:avLst/>
                          <a:gdLst/>
                          <a:ahLst/>
                          <a:cxnLst/>
                          <a:rect l="l" t="t" r="r" b="b"/>
                          <a:pathLst>
                            <a:path w="2305685">
                              <a:moveTo>
                                <a:pt x="0" y="0"/>
                              </a:moveTo>
                              <a:lnTo>
                                <a:pt x="2305103" y="0"/>
                              </a:lnTo>
                            </a:path>
                          </a:pathLst>
                        </a:custGeom>
                        <a:ln w="5691">
                          <a:solidFill>
                            <a:srgbClr val="000000"/>
                          </a:solidFill>
                          <a:prstDash val="solid"/>
                        </a:ln>
                      </wps:spPr>
                      <wps:bodyPr wrap="square" lIns="0" tIns="0" rIns="0" bIns="0" rtlCol="0">
                        <a:prstTxWarp prst="textNoShape">
                          <a:avLst/>
                        </a:prstTxWarp>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53904BB5" id="Graphic 128" o:spid="_x0000_s1026" style="position:absolute;margin-left:72.4pt;margin-top:27.9pt;width:181.55pt;height:.1pt;z-index:-15695872;visibility:visible;mso-wrap-style:square;mso-wrap-distance-left:0;mso-wrap-distance-top:0;mso-wrap-distance-right:0;mso-wrap-distance-bottom:0;mso-position-horizontal:absolute;mso-position-horizontal-relative:page;mso-position-vertical:absolute;mso-position-vertical-relative:text;v-text-anchor:top" coordsize="230568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" path="m,l2305103,e" filled="f" strokeweight=".15808mm">
                <v:path arrowok="t"/>
                <w10:wrap type="topAndBottom" anchorx="page"/>
              </v:shape>
            </w:pict>
          </mc:Fallback>
        </mc:AlternateContent>
      </w:r>
    </w:p>
    <w:p w14:paraId="70C0E297" w14:textId="5350063B" w:rsidR="00917DB3" w:rsidRDefault="006C2466" w:rsidP="00E514D3">
      <w:pPr>
        <w:pStyle w:val="BodyText"/>
        <w:spacing w:before="10" w:line="532" w:lineRule="auto"/>
        <w:ind w:left="694" w:right="8222"/>
      </w:pPr>
      <w:r>
        <w:rPr>
          <w:spacing w:val="-2"/>
        </w:rPr>
        <w:t>(Address)</w:t>
      </w:r>
    </w:p>
    <w:p w14:paraId="32C1BEA8" w14:textId="77777777" w:rsidR="00917DB3" w:rsidRDefault="00917DB3">
      <w:pPr>
        <w:pStyle w:val="BodyText"/>
        <w:spacing w:before="3"/>
        <w:rPr>
          <w:sz w:val="24"/>
        </w:rPr>
      </w:pPr>
    </w:p>
    <w:p w14:paraId="32116E48" w14:textId="77777777" w:rsidR="00917DB3" w:rsidRDefault="00917DB3">
      <w:pPr>
        <w:rPr>
          <w:sz w:val="17"/>
        </w:rPr>
        <w:sectPr w:rsidR="00917DB3">
          <w:pgSz w:w="11910" w:h="16840"/>
          <w:pgMar w:top="1920" w:right="780" w:bottom="1060" w:left="820" w:header="0" w:footer="867" w:gutter="0"/>
          <w:cols w:space="720"/>
        </w:sectPr>
      </w:pPr>
    </w:p>
    <w:p w14:paraId="61C098CB" w14:textId="77777777" w:rsidR="00917DB3" w:rsidRDefault="00917DB3">
      <w:pPr>
        <w:pStyle w:val="BodyText"/>
        <w:rPr>
          <w:sz w:val="20"/>
        </w:rPr>
      </w:pPr>
    </w:p>
    <w:p w14:paraId="34B29F61" w14:textId="77777777" w:rsidR="00917DB3" w:rsidRDefault="00917DB3">
      <w:pPr>
        <w:pStyle w:val="BodyText"/>
        <w:rPr>
          <w:sz w:val="20"/>
        </w:rPr>
      </w:pPr>
    </w:p>
    <w:p w14:paraId="43991AD7" w14:textId="77777777" w:rsidR="00917DB3" w:rsidRDefault="00917DB3">
      <w:pPr>
        <w:pStyle w:val="BodyText"/>
        <w:rPr>
          <w:sz w:val="20"/>
        </w:rPr>
      </w:pPr>
    </w:p>
    <w:p w14:paraId="63A77256" w14:textId="77777777" w:rsidR="00917DB3" w:rsidRDefault="00917DB3">
      <w:pPr>
        <w:pStyle w:val="BodyText"/>
        <w:rPr>
          <w:sz w:val="20"/>
        </w:rPr>
      </w:pPr>
    </w:p>
    <w:p w14:paraId="29DA2AFB" w14:textId="77777777" w:rsidR="00917DB3" w:rsidRDefault="00917DB3">
      <w:pPr>
        <w:pStyle w:val="BodyText"/>
        <w:rPr>
          <w:sz w:val="20"/>
        </w:rPr>
      </w:pPr>
    </w:p>
    <w:p w14:paraId="31AF9B94" w14:textId="77777777" w:rsidR="00917DB3" w:rsidRDefault="00917DB3">
      <w:pPr>
        <w:pStyle w:val="BodyText"/>
        <w:rPr>
          <w:sz w:val="20"/>
        </w:rPr>
      </w:pPr>
    </w:p>
    <w:p w14:paraId="38F03FAD" w14:textId="77777777" w:rsidR="00917DB3" w:rsidRDefault="00917DB3">
      <w:pPr>
        <w:pStyle w:val="BodyText"/>
        <w:rPr>
          <w:sz w:val="20"/>
        </w:rPr>
      </w:pPr>
    </w:p>
    <w:p w14:paraId="73C7B18D" w14:textId="77777777" w:rsidR="00917DB3" w:rsidRDefault="00917DB3">
      <w:pPr>
        <w:pStyle w:val="BodyText"/>
        <w:rPr>
          <w:sz w:val="20"/>
        </w:rPr>
      </w:pPr>
    </w:p>
    <w:p w14:paraId="4EF36908" w14:textId="77777777" w:rsidR="00917DB3" w:rsidRDefault="00917DB3">
      <w:pPr>
        <w:pStyle w:val="BodyText"/>
        <w:rPr>
          <w:sz w:val="20"/>
        </w:rPr>
      </w:pPr>
    </w:p>
    <w:p w14:paraId="6B1126A7" w14:textId="77777777" w:rsidR="00917DB3" w:rsidRDefault="00917DB3">
      <w:pPr>
        <w:pStyle w:val="BodyText"/>
        <w:rPr>
          <w:sz w:val="20"/>
        </w:rPr>
      </w:pPr>
    </w:p>
    <w:p w14:paraId="0C04D134" w14:textId="77777777" w:rsidR="00917DB3" w:rsidRDefault="00917DB3">
      <w:pPr>
        <w:pStyle w:val="BodyText"/>
        <w:rPr>
          <w:sz w:val="20"/>
        </w:rPr>
      </w:pPr>
    </w:p>
    <w:p w14:paraId="2FDA672C" w14:textId="77777777" w:rsidR="00917DB3" w:rsidRDefault="00917DB3">
      <w:pPr>
        <w:pStyle w:val="BodyText"/>
        <w:rPr>
          <w:sz w:val="20"/>
        </w:rPr>
      </w:pPr>
    </w:p>
    <w:p w14:paraId="68B4CE0F" w14:textId="77777777" w:rsidR="00917DB3" w:rsidRDefault="00917DB3">
      <w:pPr>
        <w:pStyle w:val="BodyText"/>
        <w:rPr>
          <w:sz w:val="20"/>
        </w:rPr>
      </w:pPr>
    </w:p>
    <w:p w14:paraId="7B5215CC" w14:textId="77777777" w:rsidR="00917DB3" w:rsidRDefault="00917DB3">
      <w:pPr>
        <w:pStyle w:val="BodyText"/>
        <w:rPr>
          <w:sz w:val="20"/>
        </w:rPr>
      </w:pPr>
    </w:p>
    <w:p w14:paraId="171B3915" w14:textId="77777777" w:rsidR="00917DB3" w:rsidRDefault="00917DB3">
      <w:pPr>
        <w:pStyle w:val="BodyText"/>
        <w:rPr>
          <w:sz w:val="20"/>
        </w:rPr>
      </w:pPr>
    </w:p>
    <w:p w14:paraId="0A69ABC8" w14:textId="77777777" w:rsidR="00917DB3" w:rsidRDefault="00917DB3">
      <w:pPr>
        <w:pStyle w:val="BodyText"/>
        <w:rPr>
          <w:sz w:val="20"/>
        </w:rPr>
      </w:pPr>
    </w:p>
    <w:p w14:paraId="12EFC045" w14:textId="77777777" w:rsidR="00917DB3" w:rsidRDefault="00917DB3">
      <w:pPr>
        <w:pStyle w:val="BodyText"/>
        <w:rPr>
          <w:sz w:val="20"/>
        </w:rPr>
      </w:pPr>
    </w:p>
    <w:p w14:paraId="12AFDBC7" w14:textId="77777777" w:rsidR="00917DB3" w:rsidRDefault="00917DB3">
      <w:pPr>
        <w:pStyle w:val="BodyText"/>
        <w:rPr>
          <w:sz w:val="20"/>
        </w:rPr>
      </w:pPr>
    </w:p>
    <w:p w14:paraId="7F8F2A6B" w14:textId="77777777" w:rsidR="00917DB3" w:rsidRDefault="00917DB3">
      <w:pPr>
        <w:pStyle w:val="BodyText"/>
        <w:rPr>
          <w:sz w:val="20"/>
        </w:rPr>
      </w:pPr>
    </w:p>
    <w:p w14:paraId="325B55DD" w14:textId="77777777" w:rsidR="00917DB3" w:rsidRDefault="00917DB3">
      <w:pPr>
        <w:pStyle w:val="BodyText"/>
        <w:rPr>
          <w:sz w:val="20"/>
        </w:rPr>
      </w:pPr>
    </w:p>
    <w:p w14:paraId="74F9D706" w14:textId="77777777" w:rsidR="00917DB3" w:rsidRDefault="00917DB3">
      <w:pPr>
        <w:pStyle w:val="BodyText"/>
        <w:rPr>
          <w:sz w:val="20"/>
        </w:rPr>
      </w:pPr>
    </w:p>
    <w:p w14:paraId="2FBAF5EB" w14:textId="77777777" w:rsidR="00917DB3" w:rsidRDefault="00917DB3">
      <w:pPr>
        <w:pStyle w:val="BodyText"/>
        <w:rPr>
          <w:sz w:val="20"/>
        </w:rPr>
      </w:pPr>
    </w:p>
    <w:p w14:paraId="32791236" w14:textId="77777777" w:rsidR="00917DB3" w:rsidRDefault="006C2466">
      <w:pPr>
        <w:pStyle w:val="Heading1"/>
        <w:spacing w:before="250"/>
      </w:pPr>
      <w:bookmarkStart w:id="54" w:name="_Toc189583310"/>
      <w:r>
        <w:rPr>
          <w:spacing w:val="-2"/>
        </w:rPr>
        <w:t>SCHEDULES</w:t>
      </w:r>
      <w:bookmarkEnd w:id="54"/>
    </w:p>
    <w:p w14:paraId="69BC7349" w14:textId="77777777" w:rsidR="00917DB3" w:rsidRDefault="00917DB3">
      <w:pPr>
        <w:sectPr w:rsidR="00917DB3">
          <w:pgSz w:w="11910" w:h="16840"/>
          <w:pgMar w:top="1920" w:right="780" w:bottom="1060" w:left="820" w:header="0" w:footer="867" w:gutter="0"/>
          <w:cols w:space="720"/>
        </w:sectPr>
      </w:pPr>
    </w:p>
    <w:p w14:paraId="7D3FE6C8" w14:textId="563B8328" w:rsidR="00917DB3" w:rsidRDefault="006C2466" w:rsidP="006E5DCF">
      <w:pPr>
        <w:pStyle w:val="Heading1"/>
        <w:ind w:left="1560" w:right="954"/>
      </w:pPr>
      <w:bookmarkStart w:id="55" w:name="_Toc189583311"/>
      <w:r>
        <w:lastRenderedPageBreak/>
        <w:t>SCHEDULE A</w:t>
      </w:r>
      <w:r w:rsidR="006E5DCF">
        <w:t xml:space="preserve">: </w:t>
      </w:r>
      <w:r>
        <w:t>SITE</w:t>
      </w:r>
      <w:r>
        <w:rPr>
          <w:spacing w:val="-12"/>
        </w:rPr>
        <w:t xml:space="preserve"> </w:t>
      </w:r>
      <w:r>
        <w:t>OF</w:t>
      </w:r>
      <w:r>
        <w:rPr>
          <w:spacing w:val="-12"/>
        </w:rPr>
        <w:t xml:space="preserve"> </w:t>
      </w:r>
      <w:r>
        <w:t>THE</w:t>
      </w:r>
      <w:r>
        <w:rPr>
          <w:spacing w:val="-12"/>
        </w:rPr>
        <w:t xml:space="preserve"> </w:t>
      </w:r>
      <w:r>
        <w:t>PROJECT</w:t>
      </w:r>
      <w:bookmarkEnd w:id="55"/>
    </w:p>
    <w:p w14:paraId="17857913" w14:textId="77777777" w:rsidR="00917DB3" w:rsidRDefault="006C2466">
      <w:pPr>
        <w:spacing w:before="5"/>
        <w:ind w:left="2798" w:right="2799"/>
        <w:jc w:val="center"/>
        <w:rPr>
          <w:b/>
          <w:i/>
        </w:rPr>
      </w:pPr>
      <w:r>
        <w:rPr>
          <w:b/>
          <w:i/>
        </w:rPr>
        <w:t>(See</w:t>
      </w:r>
      <w:r>
        <w:rPr>
          <w:b/>
          <w:i/>
          <w:spacing w:val="-5"/>
        </w:rPr>
        <w:t xml:space="preserve"> </w:t>
      </w:r>
      <w:r>
        <w:rPr>
          <w:b/>
          <w:i/>
        </w:rPr>
        <w:t>Clause</w:t>
      </w:r>
      <w:r>
        <w:rPr>
          <w:b/>
          <w:i/>
          <w:spacing w:val="-5"/>
        </w:rPr>
        <w:t xml:space="preserve"> </w:t>
      </w:r>
      <w:r>
        <w:rPr>
          <w:b/>
          <w:i/>
          <w:spacing w:val="-2"/>
        </w:rPr>
        <w:t>2.1(a))</w:t>
      </w:r>
    </w:p>
    <w:p w14:paraId="76828F76" w14:textId="77777777" w:rsidR="00917DB3" w:rsidRDefault="00917DB3">
      <w:pPr>
        <w:pStyle w:val="BodyText"/>
        <w:spacing w:before="5"/>
        <w:rPr>
          <w:b/>
          <w:i/>
          <w:sz w:val="18"/>
        </w:rPr>
      </w:pPr>
    </w:p>
    <w:p w14:paraId="09C69F9A" w14:textId="77777777" w:rsidR="00917DB3" w:rsidRDefault="006C2466" w:rsidP="00F576FB">
      <w:pPr>
        <w:pStyle w:val="Heading4"/>
        <w:numPr>
          <w:ilvl w:val="0"/>
          <w:numId w:val="0"/>
        </w:numPr>
        <w:ind w:left="1358"/>
      </w:pPr>
      <w:r>
        <w:rPr>
          <w:b/>
          <w:spacing w:val="-5"/>
        </w:rPr>
        <w:t>1.</w:t>
      </w:r>
      <w:r>
        <w:rPr>
          <w:b/>
        </w:rPr>
        <w:tab/>
      </w:r>
      <w:r>
        <w:t>The</w:t>
      </w:r>
      <w:r>
        <w:rPr>
          <w:spacing w:val="-5"/>
        </w:rPr>
        <w:t xml:space="preserve"> </w:t>
      </w:r>
      <w:r>
        <w:t>Project</w:t>
      </w:r>
      <w:r>
        <w:rPr>
          <w:spacing w:val="-5"/>
        </w:rPr>
        <w:t xml:space="preserve"> </w:t>
      </w:r>
      <w:r>
        <w:rPr>
          <w:spacing w:val="-4"/>
        </w:rPr>
        <w:t>Site</w:t>
      </w:r>
    </w:p>
    <w:p w14:paraId="23E582A1" w14:textId="77777777" w:rsidR="00917DB3" w:rsidRDefault="00917DB3">
      <w:pPr>
        <w:pStyle w:val="BodyText"/>
        <w:spacing w:before="10"/>
        <w:rPr>
          <w:b/>
          <w:sz w:val="26"/>
        </w:rPr>
      </w:pPr>
    </w:p>
    <w:p w14:paraId="5873B343" w14:textId="77777777" w:rsidR="00915287" w:rsidRDefault="00915287" w:rsidP="00915287">
      <w:pPr>
        <w:pStyle w:val="BodyText"/>
        <w:spacing w:line="268" w:lineRule="auto"/>
        <w:ind w:left="1348" w:right="636"/>
        <w:jc w:val="both"/>
      </w:pPr>
      <w:r>
        <w:t>Project Site shall include the land, as described in Annex-l of this Schedule A.</w:t>
      </w:r>
    </w:p>
    <w:p w14:paraId="69B0E422" w14:textId="77777777" w:rsidR="00915287" w:rsidRDefault="00915287" w:rsidP="00915287">
      <w:pPr>
        <w:pStyle w:val="BodyText"/>
        <w:spacing w:before="2"/>
        <w:rPr>
          <w:sz w:val="24"/>
        </w:rPr>
      </w:pPr>
    </w:p>
    <w:p w14:paraId="422CE18A" w14:textId="77777777" w:rsidR="00915287" w:rsidRDefault="00915287" w:rsidP="00915287">
      <w:pPr>
        <w:pStyle w:val="BodyText"/>
        <w:spacing w:line="266" w:lineRule="auto"/>
        <w:ind w:left="1348" w:right="639"/>
        <w:jc w:val="both"/>
      </w:pPr>
      <w:r>
        <w:t>An</w:t>
      </w:r>
      <w:r>
        <w:rPr>
          <w:spacing w:val="-4"/>
        </w:rPr>
        <w:t xml:space="preserve"> </w:t>
      </w:r>
      <w:r>
        <w:t>inventory</w:t>
      </w:r>
      <w:r>
        <w:rPr>
          <w:spacing w:val="-4"/>
        </w:rPr>
        <w:t xml:space="preserve"> </w:t>
      </w:r>
      <w:r>
        <w:t>of</w:t>
      </w:r>
      <w:r>
        <w:rPr>
          <w:spacing w:val="-4"/>
        </w:rPr>
        <w:t xml:space="preserve"> </w:t>
      </w:r>
      <w:r>
        <w:t>the</w:t>
      </w:r>
      <w:r>
        <w:rPr>
          <w:spacing w:val="-5"/>
        </w:rPr>
        <w:t xml:space="preserve"> </w:t>
      </w:r>
      <w:r>
        <w:t>Project</w:t>
      </w:r>
      <w:r>
        <w:rPr>
          <w:spacing w:val="-4"/>
        </w:rPr>
        <w:t xml:space="preserve"> </w:t>
      </w:r>
      <w:r>
        <w:t>Site</w:t>
      </w:r>
      <w:r>
        <w:rPr>
          <w:spacing w:val="-4"/>
        </w:rPr>
        <w:t xml:space="preserve"> </w:t>
      </w:r>
      <w:r>
        <w:t>including</w:t>
      </w:r>
      <w:r>
        <w:rPr>
          <w:spacing w:val="-4"/>
        </w:rPr>
        <w:t xml:space="preserve"> </w:t>
      </w:r>
      <w:r>
        <w:t>the</w:t>
      </w:r>
      <w:r>
        <w:rPr>
          <w:spacing w:val="-4"/>
        </w:rPr>
        <w:t xml:space="preserve"> </w:t>
      </w:r>
      <w:r>
        <w:t>land,</w:t>
      </w:r>
      <w:r>
        <w:rPr>
          <w:spacing w:val="-4"/>
        </w:rPr>
        <w:t xml:space="preserve"> </w:t>
      </w:r>
      <w:r>
        <w:t>buildings,</w:t>
      </w:r>
      <w:r>
        <w:rPr>
          <w:spacing w:val="-4"/>
        </w:rPr>
        <w:t xml:space="preserve"> </w:t>
      </w:r>
      <w:r>
        <w:t>structures,</w:t>
      </w:r>
      <w:r>
        <w:rPr>
          <w:spacing w:val="-4"/>
        </w:rPr>
        <w:t xml:space="preserve"> </w:t>
      </w:r>
      <w:r>
        <w:t>road</w:t>
      </w:r>
      <w:r>
        <w:rPr>
          <w:spacing w:val="-4"/>
        </w:rPr>
        <w:t xml:space="preserve"> </w:t>
      </w:r>
      <w:r>
        <w:t>works,</w:t>
      </w:r>
      <w:r>
        <w:rPr>
          <w:spacing w:val="-4"/>
        </w:rPr>
        <w:t xml:space="preserve"> </w:t>
      </w:r>
      <w:r>
        <w:t>trees</w:t>
      </w:r>
      <w:r>
        <w:rPr>
          <w:spacing w:val="-4"/>
        </w:rPr>
        <w:t xml:space="preserve"> </w:t>
      </w:r>
      <w:r>
        <w:t>and any other immovable property on, or attached to, the Project Site shall be prepared jointly by the</w:t>
      </w:r>
      <w:r>
        <w:rPr>
          <w:spacing w:val="-4"/>
        </w:rPr>
        <w:t xml:space="preserve"> </w:t>
      </w:r>
      <w:r>
        <w:t>Authority</w:t>
      </w:r>
      <w:r>
        <w:rPr>
          <w:spacing w:val="-4"/>
        </w:rPr>
        <w:t xml:space="preserve"> </w:t>
      </w:r>
      <w:r>
        <w:t>Representative</w:t>
      </w:r>
      <w:r>
        <w:rPr>
          <w:spacing w:val="-4"/>
        </w:rPr>
        <w:t xml:space="preserve"> </w:t>
      </w:r>
      <w:r>
        <w:t>and</w:t>
      </w:r>
      <w:r>
        <w:rPr>
          <w:spacing w:val="-4"/>
        </w:rPr>
        <w:t xml:space="preserve"> </w:t>
      </w:r>
      <w:r>
        <w:t>the</w:t>
      </w:r>
      <w:r>
        <w:rPr>
          <w:spacing w:val="-4"/>
        </w:rPr>
        <w:t xml:space="preserve"> </w:t>
      </w:r>
      <w:r>
        <w:t>Concessionaire,</w:t>
      </w:r>
      <w:r>
        <w:rPr>
          <w:spacing w:val="-4"/>
        </w:rPr>
        <w:t xml:space="preserve"> </w:t>
      </w:r>
      <w:r>
        <w:t>and</w:t>
      </w:r>
      <w:r>
        <w:rPr>
          <w:spacing w:val="-4"/>
        </w:rPr>
        <w:t xml:space="preserve"> </w:t>
      </w:r>
      <w:r>
        <w:t>such</w:t>
      </w:r>
      <w:r>
        <w:rPr>
          <w:spacing w:val="-4"/>
        </w:rPr>
        <w:t xml:space="preserve"> </w:t>
      </w:r>
      <w:r>
        <w:t>inventory</w:t>
      </w:r>
      <w:r>
        <w:rPr>
          <w:spacing w:val="-4"/>
        </w:rPr>
        <w:t xml:space="preserve"> </w:t>
      </w:r>
      <w:r>
        <w:t>shall</w:t>
      </w:r>
      <w:r>
        <w:rPr>
          <w:spacing w:val="-4"/>
        </w:rPr>
        <w:t xml:space="preserve"> </w:t>
      </w:r>
      <w:r>
        <w:t>form</w:t>
      </w:r>
      <w:r>
        <w:rPr>
          <w:spacing w:val="-4"/>
        </w:rPr>
        <w:t xml:space="preserve"> </w:t>
      </w:r>
      <w:r>
        <w:t>part</w:t>
      </w:r>
      <w:r>
        <w:rPr>
          <w:spacing w:val="-4"/>
        </w:rPr>
        <w:t xml:space="preserve"> </w:t>
      </w:r>
      <w:r>
        <w:t>of</w:t>
      </w:r>
      <w:r>
        <w:rPr>
          <w:spacing w:val="-4"/>
        </w:rPr>
        <w:t xml:space="preserve"> </w:t>
      </w:r>
      <w:r>
        <w:t>the memorandum referred to in Clause 10.3.1 of the Agreement.</w:t>
      </w:r>
    </w:p>
    <w:p w14:paraId="3B94467F" w14:textId="77777777" w:rsidR="00917DB3" w:rsidRDefault="00917DB3">
      <w:pPr>
        <w:pStyle w:val="BodyText"/>
        <w:spacing w:before="2"/>
        <w:rPr>
          <w:sz w:val="24"/>
        </w:rPr>
      </w:pPr>
    </w:p>
    <w:p w14:paraId="27633CBB" w14:textId="77777777" w:rsidR="00917DB3" w:rsidRDefault="00917DB3">
      <w:pPr>
        <w:spacing w:line="266" w:lineRule="auto"/>
        <w:jc w:val="both"/>
        <w:sectPr w:rsidR="00917DB3">
          <w:pgSz w:w="11910" w:h="16840"/>
          <w:pgMar w:top="1920" w:right="780" w:bottom="1060" w:left="820" w:header="0" w:footer="867" w:gutter="0"/>
          <w:cols w:space="720"/>
        </w:sectPr>
      </w:pPr>
    </w:p>
    <w:p w14:paraId="251D9C44" w14:textId="5369FBB0" w:rsidR="00917DB3" w:rsidRPr="00F576FB" w:rsidRDefault="006C2466" w:rsidP="00F576FB">
      <w:pPr>
        <w:pStyle w:val="Heading4"/>
        <w:numPr>
          <w:ilvl w:val="0"/>
          <w:numId w:val="0"/>
        </w:numPr>
        <w:tabs>
          <w:tab w:val="left" w:pos="4536"/>
        </w:tabs>
        <w:ind w:left="4253" w:right="4781"/>
        <w:jc w:val="center"/>
        <w:rPr>
          <w:b/>
        </w:rPr>
      </w:pPr>
      <w:r w:rsidRPr="00F576FB">
        <w:rPr>
          <w:b/>
        </w:rPr>
        <w:lastRenderedPageBreak/>
        <w:t>Annex-I (Schedule-A)</w:t>
      </w:r>
    </w:p>
    <w:p w14:paraId="7C00975E" w14:textId="77777777" w:rsidR="00917DB3" w:rsidRDefault="00917DB3">
      <w:pPr>
        <w:pStyle w:val="BodyText"/>
        <w:spacing w:before="8"/>
        <w:rPr>
          <w:b/>
          <w:sz w:val="16"/>
        </w:rPr>
      </w:pPr>
    </w:p>
    <w:p w14:paraId="4D16AE38" w14:textId="77777777" w:rsidR="00B365FF" w:rsidRDefault="00B365FF" w:rsidP="00B365FF">
      <w:pPr>
        <w:pStyle w:val="BodyText"/>
        <w:spacing w:line="266" w:lineRule="auto"/>
        <w:ind w:left="1348" w:right="639"/>
        <w:jc w:val="both"/>
        <w:rPr>
          <w:spacing w:val="-4"/>
        </w:rPr>
      </w:pPr>
    </w:p>
    <w:p w14:paraId="3DBBF9F8" w14:textId="310FFAD6" w:rsidR="00917DB3" w:rsidRPr="00B365FF" w:rsidRDefault="006C2466" w:rsidP="00B365FF">
      <w:pPr>
        <w:pStyle w:val="BodyText"/>
        <w:tabs>
          <w:tab w:val="left" w:pos="7451"/>
          <w:tab w:val="left" w:pos="8961"/>
          <w:tab w:val="left" w:pos="9664"/>
        </w:tabs>
        <w:spacing w:line="264" w:lineRule="auto"/>
        <w:ind w:left="639" w:right="636"/>
        <w:jc w:val="both"/>
      </w:pPr>
      <w:r w:rsidRPr="00B365FF">
        <w:t>Project Site</w:t>
      </w:r>
      <w:r w:rsidR="00B365FF" w:rsidRPr="00B365FF">
        <w:t>:</w:t>
      </w:r>
    </w:p>
    <w:p w14:paraId="1B8BAADA" w14:textId="77777777" w:rsidR="00915287" w:rsidRDefault="00915287" w:rsidP="00915287">
      <w:pPr>
        <w:pStyle w:val="BodyText"/>
        <w:tabs>
          <w:tab w:val="left" w:pos="7451"/>
          <w:tab w:val="left" w:pos="8961"/>
          <w:tab w:val="left" w:pos="9664"/>
        </w:tabs>
        <w:spacing w:line="264" w:lineRule="auto"/>
        <w:ind w:left="639" w:right="636"/>
        <w:jc w:val="both"/>
      </w:pPr>
      <w:r w:rsidRPr="00B365FF">
        <w:t xml:space="preserve">The Project Site is located </w:t>
      </w:r>
      <w:r>
        <w:t>near</w:t>
      </w:r>
      <w:r w:rsidRPr="00B365FF">
        <w:t xml:space="preserve"> </w:t>
      </w:r>
      <w:r>
        <w:t xml:space="preserve">Mayura Hotel, Kamalapura in </w:t>
      </w:r>
      <w:r w:rsidRPr="00F74607">
        <w:t>Vijayanagara</w:t>
      </w:r>
      <w:r w:rsidRPr="00B365FF">
        <w:t xml:space="preserve"> district, Karnataka and admeasures an area of about </w:t>
      </w:r>
      <w:r>
        <w:t>19 a</w:t>
      </w:r>
      <w:r w:rsidRPr="00B365FF">
        <w:t>cres.</w:t>
      </w:r>
    </w:p>
    <w:p w14:paraId="58262910" w14:textId="77777777" w:rsidR="00915287" w:rsidRDefault="00915287" w:rsidP="00915287">
      <w:pPr>
        <w:pStyle w:val="BodyText"/>
        <w:tabs>
          <w:tab w:val="left" w:pos="7451"/>
          <w:tab w:val="left" w:pos="8961"/>
          <w:tab w:val="left" w:pos="9664"/>
        </w:tabs>
        <w:spacing w:line="264" w:lineRule="auto"/>
        <w:ind w:left="639" w:right="636"/>
        <w:jc w:val="both"/>
      </w:pPr>
    </w:p>
    <w:p w14:paraId="4B0229AC" w14:textId="77777777" w:rsidR="00915287" w:rsidRDefault="00915287" w:rsidP="00915287">
      <w:pPr>
        <w:pStyle w:val="BodyText"/>
        <w:tabs>
          <w:tab w:val="left" w:pos="7451"/>
          <w:tab w:val="left" w:pos="8961"/>
          <w:tab w:val="left" w:pos="9664"/>
        </w:tabs>
        <w:spacing w:line="264" w:lineRule="auto"/>
        <w:ind w:left="639" w:right="636"/>
        <w:jc w:val="center"/>
      </w:pPr>
      <w:r>
        <w:rPr>
          <w:noProof/>
          <w:lang w:val="en-IN" w:eastAsia="en-IN"/>
        </w:rPr>
        <w:drawing>
          <wp:inline distT="0" distB="0" distL="0" distR="0" wp14:anchorId="185A3F07" wp14:editId="5930B5C0">
            <wp:extent cx="5624713" cy="280597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6.jpg"/>
                    <pic:cNvPicPr/>
                  </pic:nvPicPr>
                  <pic:blipFill rotWithShape="1">
                    <a:blip r:embed="rId18">
                      <a:extLst>
                        <a:ext uri="{28A0092B-C50C-407E-A947-70E740481C1C}">
                          <a14:useLocalDpi xmlns:a14="http://schemas.microsoft.com/office/drawing/2010/main" val="0"/>
                        </a:ext>
                      </a:extLst>
                    </a:blip>
                    <a:srcRect t="5217" b="6090"/>
                    <a:stretch/>
                  </pic:blipFill>
                  <pic:spPr bwMode="auto">
                    <a:xfrm>
                      <a:off x="0" y="0"/>
                      <a:ext cx="5642106" cy="2814653"/>
                    </a:xfrm>
                    <a:prstGeom prst="rect">
                      <a:avLst/>
                    </a:prstGeom>
                    <a:ln>
                      <a:noFill/>
                    </a:ln>
                    <a:extLst>
                      <a:ext uri="{53640926-AAD7-44D8-BBD7-CCE9431645EC}">
                        <a14:shadowObscured xmlns:a14="http://schemas.microsoft.com/office/drawing/2010/main"/>
                      </a:ext>
                    </a:extLst>
                  </pic:spPr>
                </pic:pic>
              </a:graphicData>
            </a:graphic>
          </wp:inline>
        </w:drawing>
      </w:r>
    </w:p>
    <w:p w14:paraId="2D0583AD" w14:textId="77777777" w:rsidR="00915287" w:rsidRDefault="00915287" w:rsidP="00915287">
      <w:pPr>
        <w:jc w:val="center"/>
      </w:pPr>
      <w:r>
        <w:t>Fig: Key Plan of Project Site</w:t>
      </w:r>
    </w:p>
    <w:p w14:paraId="479955AB" w14:textId="77777777" w:rsidR="00915287" w:rsidRDefault="00915287" w:rsidP="00915287">
      <w:pPr>
        <w:pStyle w:val="BodyText"/>
        <w:tabs>
          <w:tab w:val="left" w:pos="7451"/>
          <w:tab w:val="left" w:pos="8961"/>
          <w:tab w:val="left" w:pos="9664"/>
        </w:tabs>
        <w:spacing w:line="264" w:lineRule="auto"/>
        <w:ind w:left="639" w:right="636"/>
        <w:jc w:val="center"/>
      </w:pPr>
    </w:p>
    <w:p w14:paraId="60786872" w14:textId="77777777" w:rsidR="00915287" w:rsidRDefault="00915287" w:rsidP="00915287">
      <w:pPr>
        <w:pStyle w:val="BodyText"/>
        <w:tabs>
          <w:tab w:val="left" w:pos="7451"/>
          <w:tab w:val="left" w:pos="8961"/>
          <w:tab w:val="left" w:pos="9664"/>
        </w:tabs>
        <w:spacing w:line="264" w:lineRule="auto"/>
        <w:ind w:left="639" w:right="636"/>
        <w:jc w:val="center"/>
      </w:pPr>
    </w:p>
    <w:p w14:paraId="064BC9C4" w14:textId="77777777" w:rsidR="00915287" w:rsidRDefault="00915287" w:rsidP="00915287">
      <w:pPr>
        <w:pStyle w:val="BodyText"/>
        <w:tabs>
          <w:tab w:val="left" w:pos="7451"/>
          <w:tab w:val="left" w:pos="8961"/>
          <w:tab w:val="left" w:pos="9664"/>
        </w:tabs>
        <w:spacing w:line="264" w:lineRule="auto"/>
        <w:ind w:left="639" w:right="636"/>
        <w:jc w:val="center"/>
      </w:pPr>
      <w:r>
        <w:rPr>
          <w:noProof/>
          <w:lang w:val="en-IN" w:eastAsia="en-IN"/>
        </w:rPr>
        <mc:AlternateContent>
          <mc:Choice Requires="wps">
            <w:drawing>
              <wp:anchor distT="0" distB="0" distL="114300" distR="114300" simplePos="0" relativeHeight="487645184" behindDoc="0" locked="0" layoutInCell="1" allowOverlap="1" wp14:anchorId="3CB96828" wp14:editId="2FDDA577">
                <wp:simplePos x="0" y="0"/>
                <wp:positionH relativeFrom="column">
                  <wp:posOffset>2601073</wp:posOffset>
                </wp:positionH>
                <wp:positionV relativeFrom="paragraph">
                  <wp:posOffset>1377550</wp:posOffset>
                </wp:positionV>
                <wp:extent cx="1091100" cy="366924"/>
                <wp:effectExtent l="0" t="0" r="0" b="0"/>
                <wp:wrapNone/>
                <wp:docPr id="2" name="Rounded Rectangle 2"/>
                <wp:cNvGraphicFramePr/>
                <a:graphic xmlns:a="http://schemas.openxmlformats.org/drawingml/2006/main">
                  <a:graphicData uri="http://schemas.microsoft.com/office/word/2010/wordprocessingShape">
                    <wps:wsp>
                      <wps:cNvSpPr/>
                      <wps:spPr>
                        <a:xfrm>
                          <a:off x="0" y="0"/>
                          <a:ext cx="1091100" cy="366924"/>
                        </a:xfrm>
                        <a:prstGeom prst="round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54915DF" w14:textId="77777777" w:rsidR="00915287" w:rsidRPr="00920F19" w:rsidRDefault="00915287" w:rsidP="00915287">
                            <w:pPr>
                              <w:jc w:val="center"/>
                              <w:rPr>
                                <w:lang w:val="en-IN"/>
                              </w:rPr>
                            </w:pPr>
                            <w:r>
                              <w:rPr>
                                <w:lang w:val="en-IN"/>
                              </w:rPr>
                              <w:t>Site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3CB96828" id="Rounded Rectangle 2" o:spid="_x0000_s1026" style="position:absolute;left:0;text-align:left;margin-left:204.8pt;margin-top:108.45pt;width:85.9pt;height:28.9pt;z-index:48764518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" filled="f" stroked="f" strokeweight="2pt">
                <v:textbox>
                  <w:txbxContent>
                    <w:p w14:paraId="354915DF" w14:textId="77777777" w:rsidR="00915287" w:rsidRPr="00920F19" w:rsidRDefault="00915287" w:rsidP="00915287">
                      <w:pPr>
                        <w:jc w:val="center"/>
                        <w:rPr>
                          <w:lang w:val="en-IN"/>
                        </w:rPr>
                      </w:pPr>
                      <w:r>
                        <w:rPr>
                          <w:lang w:val="en-IN"/>
                        </w:rPr>
                        <w:t>Site</w:t>
                      </w:r>
                    </w:p>
                  </w:txbxContent>
                </v:textbox>
              </v:roundrect>
            </w:pict>
          </mc:Fallback>
        </mc:AlternateContent>
      </w:r>
      <w:r>
        <w:rPr>
          <w:noProof/>
          <w:lang w:val="en-IN" w:eastAsia="en-IN"/>
        </w:rPr>
        <w:drawing>
          <wp:inline distT="0" distB="0" distL="0" distR="0" wp14:anchorId="6521A563" wp14:editId="56D2BB07">
            <wp:extent cx="4632641" cy="369602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ayura hotel site.jpg"/>
                    <pic:cNvPicPr/>
                  </pic:nvPicPr>
                  <pic:blipFill rotWithShape="1">
                    <a:blip r:embed="rId19">
                      <a:extLst>
                        <a:ext uri="{28A0092B-C50C-407E-A947-70E740481C1C}">
                          <a14:useLocalDpi xmlns:a14="http://schemas.microsoft.com/office/drawing/2010/main" val="0"/>
                        </a:ext>
                      </a:extLst>
                    </a:blip>
                    <a:srcRect l="17960" t="18902" r="22066"/>
                    <a:stretch/>
                  </pic:blipFill>
                  <pic:spPr bwMode="auto">
                    <a:xfrm>
                      <a:off x="0" y="0"/>
                      <a:ext cx="4640470" cy="3702266"/>
                    </a:xfrm>
                    <a:prstGeom prst="rect">
                      <a:avLst/>
                    </a:prstGeom>
                    <a:ln>
                      <a:noFill/>
                    </a:ln>
                    <a:extLst>
                      <a:ext uri="{53640926-AAD7-44D8-BBD7-CCE9431645EC}">
                        <a14:shadowObscured xmlns:a14="http://schemas.microsoft.com/office/drawing/2010/main"/>
                      </a:ext>
                    </a:extLst>
                  </pic:spPr>
                </pic:pic>
              </a:graphicData>
            </a:graphic>
          </wp:inline>
        </w:drawing>
      </w:r>
    </w:p>
    <w:p w14:paraId="24880A58" w14:textId="77777777" w:rsidR="00915287" w:rsidRDefault="00915287" w:rsidP="00915287">
      <w:pPr>
        <w:pStyle w:val="BodyText"/>
        <w:tabs>
          <w:tab w:val="left" w:pos="7451"/>
          <w:tab w:val="left" w:pos="8961"/>
          <w:tab w:val="left" w:pos="9664"/>
        </w:tabs>
        <w:spacing w:line="264" w:lineRule="auto"/>
        <w:ind w:left="639" w:right="636"/>
        <w:jc w:val="center"/>
      </w:pPr>
      <w:r>
        <w:rPr>
          <w:noProof/>
          <w:lang w:val="en-IN" w:eastAsia="en-IN"/>
        </w:rPr>
        <mc:AlternateContent>
          <mc:Choice Requires="wpg">
            <w:drawing>
              <wp:anchor distT="0" distB="0" distL="114300" distR="114300" simplePos="0" relativeHeight="487644160" behindDoc="0" locked="0" layoutInCell="1" allowOverlap="1" wp14:anchorId="6D5DE33E" wp14:editId="45E3AA59">
                <wp:simplePos x="0" y="0"/>
                <wp:positionH relativeFrom="column">
                  <wp:posOffset>5729799</wp:posOffset>
                </wp:positionH>
                <wp:positionV relativeFrom="paragraph">
                  <wp:posOffset>2136830</wp:posOffset>
                </wp:positionV>
                <wp:extent cx="461645" cy="780487"/>
                <wp:effectExtent l="0" t="0" r="0" b="635"/>
                <wp:wrapNone/>
                <wp:docPr id="11" name="Group 11"/>
                <wp:cNvGraphicFramePr/>
                <a:graphic xmlns:a="http://schemas.openxmlformats.org/drawingml/2006/main">
                  <a:graphicData uri="http://schemas.microsoft.com/office/word/2010/wordprocessingGroup">
                    <wpg:wgp>
                      <wpg:cNvGrpSpPr/>
                      <wpg:grpSpPr>
                        <a:xfrm>
                          <a:off x="0" y="0"/>
                          <a:ext cx="461645" cy="780487"/>
                          <a:chOff x="7308279" y="4419312"/>
                          <a:chExt cx="703285" cy="1395446"/>
                        </a:xfrm>
                      </wpg:grpSpPr>
                      <pic:pic xmlns:pic="http://schemas.openxmlformats.org/drawingml/2006/picture">
                        <pic:nvPicPr>
                          <pic:cNvPr id="12" name="Picture 12"/>
                          <pic:cNvPicPr>
                            <a:picLocks noChangeAspect="1"/>
                          </pic:cNvPicPr>
                        </pic:nvPicPr>
                        <pic:blipFill>
                          <a:blip r:embed="rId20" cstate="screen">
                            <a:lum bright="70000" contrast="-70000"/>
                            <a:extLst>
                              <a:ext uri="{28A0092B-C50C-407E-A947-70E740481C1C}">
                                <a14:useLocalDpi xmlns:a14="http://schemas.microsoft.com/office/drawing/2010/main"/>
                              </a:ext>
                            </a:extLst>
                          </a:blip>
                          <a:stretch>
                            <a:fillRect/>
                          </a:stretch>
                        </pic:blipFill>
                        <pic:spPr>
                          <a:xfrm>
                            <a:off x="7308279" y="5111473"/>
                            <a:ext cx="703285" cy="703285"/>
                          </a:xfrm>
                          <a:prstGeom prst="rect">
                            <a:avLst/>
                          </a:prstGeom>
                        </pic:spPr>
                      </pic:pic>
                      <wps:wsp>
                        <wps:cNvPr id="13" name="TextBox 69"/>
                        <wps:cNvSpPr txBox="1"/>
                        <wps:spPr>
                          <a:xfrm>
                            <a:off x="7308279" y="4419312"/>
                            <a:ext cx="610557" cy="1101548"/>
                          </a:xfrm>
                          <a:prstGeom prst="rect">
                            <a:avLst/>
                          </a:prstGeom>
                          <a:noFill/>
                        </wps:spPr>
                        <wps:txbx>
                          <w:txbxContent>
                            <w:p w14:paraId="4D4D4102" w14:textId="77777777" w:rsidR="00915287" w:rsidRDefault="00915287" w:rsidP="00915287">
                              <w:pPr>
                                <w:pStyle w:val="NormalWeb"/>
                                <w:spacing w:before="0" w:beforeAutospacing="0" w:after="0" w:afterAutospacing="0"/>
                              </w:pPr>
                              <w:r>
                                <w:rPr>
                                  <w:rFonts w:ascii="Arial" w:eastAsia="Arial" w:hAnsi="Arial" w:cs="Arial"/>
                                  <w:b/>
                                  <w:bCs/>
                                  <w:color w:val="F2F2F2" w:themeColor="background1" w:themeShade="F2"/>
                                  <w:sz w:val="56"/>
                                  <w:szCs w:val="56"/>
                                  <w:lang w:val="en-US"/>
                                </w:rPr>
                                <w:t>N</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6D5DE33E" id="Group 11" o:spid="_x0000_s1027" style="position:absolute;left:0;text-align:left;margin-left:451.15pt;margin-top:168.25pt;width:36.35pt;height:61.45pt;z-index:487644160;mso-width-relative:margin;mso-height-relative:margin" coordorigin="73082,44193" coordsize="7032,139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">
                <v:shape id="Picture 12" o:spid="_x0000_s1028" type="#_x0000_t75" style="position:absolute;left:73082;top:51114;width:7033;height:70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">
                  <v:imagedata r:id="rId21" o:title="" gain="19661f" blacklevel="22938f"/>
                  <v:path arrowok="t"/>
                </v:shape>
                <v:shapetype id="_x0000_t202" coordsize="21600,21600" o:spt="202" path="m,l,21600r21600,l21600,xe">
                  <v:stroke joinstyle="miter"/>
                  <v:path gradientshapeok="t" o:connecttype="rect"/>
                </v:shapetype>
                <v:shape id="TextBox 69" o:spid="_x0000_s1029" type="#_x0000_t202" style="position:absolute;left:73082;top:44193;width:6106;height:110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" filled="f" stroked="f">
                  <v:textbox>
                    <w:txbxContent>
                      <w:p w14:paraId="4D4D4102" w14:textId="77777777" w:rsidR="00915287" w:rsidRDefault="00915287" w:rsidP="00915287">
                        <w:pPr>
                          <w:pStyle w:val="NormalWeb"/>
                          <w:spacing w:before="0" w:beforeAutospacing="0" w:after="0" w:afterAutospacing="0"/>
                        </w:pPr>
                        <w:r>
                          <w:rPr>
                            <w:rFonts w:ascii="Arial" w:eastAsia="Arial" w:hAnsi="Arial" w:cs="Arial"/>
                            <w:b/>
                            <w:bCs/>
                            <w:color w:val="F2F2F2" w:themeColor="background1" w:themeShade="F2"/>
                            <w:sz w:val="56"/>
                            <w:szCs w:val="56"/>
                            <w:lang w:val="en-US"/>
                          </w:rPr>
                          <w:t>N</w:t>
                        </w:r>
                      </w:p>
                    </w:txbxContent>
                  </v:textbox>
                </v:shape>
              </v:group>
            </w:pict>
          </mc:Fallback>
        </mc:AlternateContent>
      </w:r>
      <w:r>
        <w:rPr>
          <w:noProof/>
          <w:lang w:val="en-IN" w:eastAsia="en-IN"/>
        </w:rPr>
        <mc:AlternateContent>
          <mc:Choice Requires="wps">
            <w:drawing>
              <wp:anchor distT="0" distB="0" distL="114300" distR="114300" simplePos="0" relativeHeight="487639040" behindDoc="0" locked="0" layoutInCell="1" allowOverlap="1" wp14:anchorId="4A0AF6AB" wp14:editId="21A5CBE6">
                <wp:simplePos x="0" y="0"/>
                <wp:positionH relativeFrom="column">
                  <wp:posOffset>1799463</wp:posOffset>
                </wp:positionH>
                <wp:positionV relativeFrom="paragraph">
                  <wp:posOffset>545629</wp:posOffset>
                </wp:positionV>
                <wp:extent cx="1895094" cy="0"/>
                <wp:effectExtent l="0" t="38100" r="48260" b="57150"/>
                <wp:wrapNone/>
                <wp:docPr id="14" name="Straight Connector 14"/>
                <wp:cNvGraphicFramePr/>
                <a:graphic xmlns:a="http://schemas.openxmlformats.org/drawingml/2006/main">
                  <a:graphicData uri="http://schemas.microsoft.com/office/word/2010/wordprocessingShape">
                    <wps:wsp>
                      <wps:cNvCnPr/>
                      <wps:spPr>
                        <a:xfrm>
                          <a:off x="0" y="0"/>
                          <a:ext cx="1895094" cy="0"/>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3F035DD" id="Straight Connector 14" o:spid="_x0000_s1026" style="position:absolute;z-index:487639040;visibility:visible;mso-wrap-style:square;mso-wrap-distance-left:9pt;mso-wrap-distance-top:0;mso-wrap-distance-right:9pt;mso-wrap-distance-bottom:0;mso-position-horizontal:absolute;mso-position-horizontal-relative:text;mso-position-vertical:absolute;mso-position-vertical-relative:text" from="141.7pt,42.95pt" to="290.9pt,4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" strokecolor="white [3212]" strokeweight="1pt">
                <v:stroke endarrow="oval"/>
              </v:line>
            </w:pict>
          </mc:Fallback>
        </mc:AlternateContent>
      </w:r>
      <w:r>
        <w:rPr>
          <w:noProof/>
          <w:lang w:val="en-IN" w:eastAsia="en-IN"/>
        </w:rPr>
        <mc:AlternateContent>
          <mc:Choice Requires="wps">
            <w:drawing>
              <wp:anchor distT="0" distB="0" distL="114300" distR="114300" simplePos="0" relativeHeight="487640064" behindDoc="0" locked="0" layoutInCell="1" allowOverlap="1" wp14:anchorId="708BFEDC" wp14:editId="45BD22A0">
                <wp:simplePos x="0" y="0"/>
                <wp:positionH relativeFrom="column">
                  <wp:posOffset>2297417</wp:posOffset>
                </wp:positionH>
                <wp:positionV relativeFrom="paragraph">
                  <wp:posOffset>2657725</wp:posOffset>
                </wp:positionV>
                <wp:extent cx="499628" cy="0"/>
                <wp:effectExtent l="0" t="38100" r="53340" b="57150"/>
                <wp:wrapNone/>
                <wp:docPr id="15" name="Straight Connector 15"/>
                <wp:cNvGraphicFramePr/>
                <a:graphic xmlns:a="http://schemas.openxmlformats.org/drawingml/2006/main">
                  <a:graphicData uri="http://schemas.microsoft.com/office/word/2010/wordprocessingShape">
                    <wps:wsp>
                      <wps:cNvCnPr/>
                      <wps:spPr>
                        <a:xfrm>
                          <a:off x="0" y="0"/>
                          <a:ext cx="499628" cy="0"/>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5412767" id="Straight Connector 15" o:spid="_x0000_s1026" style="position:absolute;z-index:487640064;visibility:visible;mso-wrap-style:square;mso-wrap-distance-left:9pt;mso-wrap-distance-top:0;mso-wrap-distance-right:9pt;mso-wrap-distance-bottom:0;mso-position-horizontal:absolute;mso-position-horizontal-relative:text;mso-position-vertical:absolute;mso-position-vertical-relative:text" from="180.9pt,209.25pt" to="220.25pt,20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" strokecolor="white [3212]" strokeweight="1pt">
                <v:stroke endarrow="oval"/>
              </v:line>
            </w:pict>
          </mc:Fallback>
        </mc:AlternateContent>
      </w:r>
      <w:r>
        <w:rPr>
          <w:noProof/>
          <w:lang w:val="en-IN" w:eastAsia="en-IN"/>
        </w:rPr>
        <mc:AlternateContent>
          <mc:Choice Requires="wps">
            <w:drawing>
              <wp:anchor distT="0" distB="0" distL="114300" distR="114300" simplePos="0" relativeHeight="487641088" behindDoc="0" locked="0" layoutInCell="1" allowOverlap="1" wp14:anchorId="03E632C3" wp14:editId="31362620">
                <wp:simplePos x="0" y="0"/>
                <wp:positionH relativeFrom="column">
                  <wp:posOffset>1426619</wp:posOffset>
                </wp:positionH>
                <wp:positionV relativeFrom="paragraph">
                  <wp:posOffset>784719</wp:posOffset>
                </wp:positionV>
                <wp:extent cx="731991" cy="0"/>
                <wp:effectExtent l="0" t="38100" r="49530" b="57150"/>
                <wp:wrapNone/>
                <wp:docPr id="16" name="Straight Connector 16"/>
                <wp:cNvGraphicFramePr/>
                <a:graphic xmlns:a="http://schemas.openxmlformats.org/drawingml/2006/main">
                  <a:graphicData uri="http://schemas.microsoft.com/office/word/2010/wordprocessingShape">
                    <wps:wsp>
                      <wps:cNvCnPr/>
                      <wps:spPr>
                        <a:xfrm>
                          <a:off x="0" y="0"/>
                          <a:ext cx="731991" cy="0"/>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BD7483F" id="Straight Connector 16" o:spid="_x0000_s1026" style="position:absolute;z-index:487641088;visibility:visible;mso-wrap-style:square;mso-wrap-distance-left:9pt;mso-wrap-distance-top:0;mso-wrap-distance-right:9pt;mso-wrap-distance-bottom:0;mso-position-horizontal:absolute;mso-position-horizontal-relative:text;mso-position-vertical:absolute;mso-position-vertical-relative:text" from="112.35pt,61.8pt" to="170pt,6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" strokecolor="white [3212]" strokeweight="1pt">
                <v:stroke endarrow="oval"/>
              </v:line>
            </w:pict>
          </mc:Fallback>
        </mc:AlternateContent>
      </w:r>
      <w:r>
        <w:rPr>
          <w:noProof/>
          <w:lang w:val="en-IN" w:eastAsia="en-IN"/>
        </w:rPr>
        <mc:AlternateContent>
          <mc:Choice Requires="wps">
            <w:drawing>
              <wp:anchor distT="0" distB="0" distL="114300" distR="114300" simplePos="0" relativeHeight="487642112" behindDoc="0" locked="0" layoutInCell="1" allowOverlap="1" wp14:anchorId="056177D0" wp14:editId="073E2668">
                <wp:simplePos x="0" y="0"/>
                <wp:positionH relativeFrom="column">
                  <wp:posOffset>1509514</wp:posOffset>
                </wp:positionH>
                <wp:positionV relativeFrom="paragraph">
                  <wp:posOffset>1485640</wp:posOffset>
                </wp:positionV>
                <wp:extent cx="3675" cy="606141"/>
                <wp:effectExtent l="38100" t="0" r="53975" b="60960"/>
                <wp:wrapNone/>
                <wp:docPr id="17" name="Straight Connector 17"/>
                <wp:cNvGraphicFramePr/>
                <a:graphic xmlns:a="http://schemas.openxmlformats.org/drawingml/2006/main">
                  <a:graphicData uri="http://schemas.microsoft.com/office/word/2010/wordprocessingShape">
                    <wps:wsp>
                      <wps:cNvCnPr/>
                      <wps:spPr>
                        <a:xfrm>
                          <a:off x="0" y="0"/>
                          <a:ext cx="3675" cy="606141"/>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BFB0A3E" id="Straight Connector 17" o:spid="_x0000_s1026" style="position:absolute;z-index:487642112;visibility:visible;mso-wrap-style:square;mso-wrap-distance-left:9pt;mso-wrap-distance-top:0;mso-wrap-distance-right:9pt;mso-wrap-distance-bottom:0;mso-position-horizontal:absolute;mso-position-horizontal-relative:text;mso-position-vertical:absolute;mso-position-vertical-relative:text" from="118.85pt,117pt" to="119.15pt,16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" strokecolor="white [3212]" strokeweight="1pt">
                <v:stroke endarrow="oval"/>
              </v:line>
            </w:pict>
          </mc:Fallback>
        </mc:AlternateContent>
      </w:r>
      <w:r>
        <w:rPr>
          <w:noProof/>
          <w:lang w:val="en-IN" w:eastAsia="en-IN"/>
        </w:rPr>
        <mc:AlternateContent>
          <mc:Choice Requires="wps">
            <w:drawing>
              <wp:anchor distT="0" distB="0" distL="114300" distR="114300" simplePos="0" relativeHeight="487643136" behindDoc="0" locked="0" layoutInCell="1" allowOverlap="1" wp14:anchorId="76540DF7" wp14:editId="11A8A0B0">
                <wp:simplePos x="0" y="0"/>
                <wp:positionH relativeFrom="column">
                  <wp:posOffset>3321644</wp:posOffset>
                </wp:positionH>
                <wp:positionV relativeFrom="paragraph">
                  <wp:posOffset>1967720</wp:posOffset>
                </wp:positionV>
                <wp:extent cx="1487081" cy="0"/>
                <wp:effectExtent l="38100" t="38100" r="0" b="57150"/>
                <wp:wrapNone/>
                <wp:docPr id="91" name="Straight Connector 91"/>
                <wp:cNvGraphicFramePr/>
                <a:graphic xmlns:a="http://schemas.openxmlformats.org/drawingml/2006/main">
                  <a:graphicData uri="http://schemas.microsoft.com/office/word/2010/wordprocessingShape">
                    <wps:wsp>
                      <wps:cNvCnPr/>
                      <wps:spPr>
                        <a:xfrm flipH="1">
                          <a:off x="0" y="0"/>
                          <a:ext cx="1487081" cy="0"/>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5370B48" id="Straight Connector 91" o:spid="_x0000_s1026" style="position:absolute;flip:x;z-index:487643136;visibility:visible;mso-wrap-style:square;mso-wrap-distance-left:9pt;mso-wrap-distance-top:0;mso-wrap-distance-right:9pt;mso-wrap-distance-bottom:0;mso-position-horizontal:absolute;mso-position-horizontal-relative:text;mso-position-vertical:absolute;mso-position-vertical-relative:text" from="261.55pt,154.95pt" to="378.65pt,15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" strokecolor="white [3212]" strokeweight="1pt">
                <v:stroke endarrow="oval"/>
              </v:line>
            </w:pict>
          </mc:Fallback>
        </mc:AlternateContent>
      </w:r>
      <w:r>
        <w:t>Fig: Google Map Extract of Project Site</w:t>
      </w:r>
    </w:p>
    <w:p w14:paraId="120196E8" w14:textId="77777777" w:rsidR="00915287" w:rsidRDefault="00915287" w:rsidP="00915287">
      <w:pPr>
        <w:pStyle w:val="BodyText"/>
        <w:tabs>
          <w:tab w:val="left" w:pos="3777"/>
        </w:tabs>
        <w:spacing w:line="264" w:lineRule="auto"/>
        <w:ind w:right="636"/>
        <w:jc w:val="both"/>
      </w:pPr>
    </w:p>
    <w:p w14:paraId="6206F9F4" w14:textId="77777777" w:rsidR="00915287" w:rsidRDefault="00915287" w:rsidP="00915287">
      <w:pPr>
        <w:pStyle w:val="BodyText"/>
        <w:tabs>
          <w:tab w:val="left" w:pos="7451"/>
          <w:tab w:val="left" w:pos="8961"/>
          <w:tab w:val="left" w:pos="9664"/>
        </w:tabs>
        <w:spacing w:line="264" w:lineRule="auto"/>
        <w:ind w:left="639" w:right="636"/>
        <w:jc w:val="both"/>
      </w:pPr>
    </w:p>
    <w:p w14:paraId="40AFDDE8" w14:textId="77777777" w:rsidR="00915287" w:rsidRDefault="00915287" w:rsidP="00915287">
      <w:pPr>
        <w:tabs>
          <w:tab w:val="left" w:pos="1055"/>
        </w:tabs>
        <w:jc w:val="center"/>
      </w:pPr>
      <w:r>
        <w:rPr>
          <w:noProof/>
          <w:lang w:val="en-IN" w:eastAsia="en-IN"/>
        </w:rPr>
        <w:lastRenderedPageBreak/>
        <w:drawing>
          <wp:inline distT="0" distB="0" distL="0" distR="0" wp14:anchorId="0D293F68" wp14:editId="0272267E">
            <wp:extent cx="6546850" cy="3975100"/>
            <wp:effectExtent l="0" t="0" r="635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Mayura.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6546850" cy="3975100"/>
                    </a:xfrm>
                    <a:prstGeom prst="rect">
                      <a:avLst/>
                    </a:prstGeom>
                  </pic:spPr>
                </pic:pic>
              </a:graphicData>
            </a:graphic>
          </wp:inline>
        </w:drawing>
      </w:r>
    </w:p>
    <w:p w14:paraId="35E0E612" w14:textId="77777777" w:rsidR="00915287" w:rsidRDefault="00915287" w:rsidP="00915287">
      <w:pPr>
        <w:tabs>
          <w:tab w:val="left" w:pos="1055"/>
        </w:tabs>
        <w:jc w:val="center"/>
      </w:pPr>
    </w:p>
    <w:p w14:paraId="0FE723BF" w14:textId="77777777" w:rsidR="00915287" w:rsidRDefault="00915287" w:rsidP="00915287">
      <w:pPr>
        <w:tabs>
          <w:tab w:val="left" w:pos="1055"/>
        </w:tabs>
        <w:jc w:val="center"/>
      </w:pPr>
      <w:r>
        <w:t>Fig: Revenue Document</w:t>
      </w:r>
    </w:p>
    <w:p w14:paraId="31531CBF" w14:textId="77777777" w:rsidR="00915287" w:rsidRDefault="00915287" w:rsidP="00915287">
      <w:pPr>
        <w:tabs>
          <w:tab w:val="left" w:pos="1055"/>
        </w:tabs>
        <w:jc w:val="center"/>
      </w:pPr>
    </w:p>
    <w:p w14:paraId="5C82945E" w14:textId="77777777" w:rsidR="00915287" w:rsidRDefault="00915287" w:rsidP="00915287">
      <w:pPr>
        <w:tabs>
          <w:tab w:val="left" w:pos="1055"/>
        </w:tabs>
        <w:jc w:val="center"/>
        <w:rPr>
          <w:noProof/>
          <w:lang w:val="en-IN" w:eastAsia="en-IN"/>
        </w:rPr>
      </w:pPr>
      <w:r>
        <w:rPr>
          <w:noProof/>
          <w:lang w:val="en-IN" w:eastAsia="en-IN"/>
        </w:rPr>
        <w:drawing>
          <wp:inline distT="0" distB="0" distL="0" distR="0" wp14:anchorId="703B5B9B" wp14:editId="30362D1E">
            <wp:extent cx="5861083" cy="3742125"/>
            <wp:effectExtent l="0" t="0" r="635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17.jpg"/>
                    <pic:cNvPicPr/>
                  </pic:nvPicPr>
                  <pic:blipFill rotWithShape="1">
                    <a:blip r:embed="rId23">
                      <a:extLst>
                        <a:ext uri="{28A0092B-C50C-407E-A947-70E740481C1C}">
                          <a14:useLocalDpi xmlns:a14="http://schemas.microsoft.com/office/drawing/2010/main" val="0"/>
                        </a:ext>
                      </a:extLst>
                    </a:blip>
                    <a:srcRect l="26640" t="5424" r="-585" b="10639"/>
                    <a:stretch/>
                  </pic:blipFill>
                  <pic:spPr bwMode="auto">
                    <a:xfrm>
                      <a:off x="0" y="0"/>
                      <a:ext cx="5871991" cy="3749089"/>
                    </a:xfrm>
                    <a:prstGeom prst="rect">
                      <a:avLst/>
                    </a:prstGeom>
                    <a:ln>
                      <a:noFill/>
                    </a:ln>
                    <a:extLst>
                      <a:ext uri="{53640926-AAD7-44D8-BBD7-CCE9431645EC}">
                        <a14:shadowObscured xmlns:a14="http://schemas.microsoft.com/office/drawing/2010/main"/>
                      </a:ext>
                    </a:extLst>
                  </pic:spPr>
                </pic:pic>
              </a:graphicData>
            </a:graphic>
          </wp:inline>
        </w:drawing>
      </w:r>
    </w:p>
    <w:p w14:paraId="1882B0D8" w14:textId="77777777" w:rsidR="00915287" w:rsidRDefault="00915287" w:rsidP="00915287">
      <w:pPr>
        <w:tabs>
          <w:tab w:val="left" w:pos="1055"/>
        </w:tabs>
      </w:pPr>
    </w:p>
    <w:p w14:paraId="68C70803" w14:textId="77777777" w:rsidR="00915287" w:rsidRDefault="00915287" w:rsidP="00915287">
      <w:pPr>
        <w:jc w:val="center"/>
      </w:pPr>
    </w:p>
    <w:p w14:paraId="368B481D" w14:textId="77777777" w:rsidR="00915287" w:rsidRDefault="00915287" w:rsidP="00915287">
      <w:pPr>
        <w:tabs>
          <w:tab w:val="center" w:pos="5155"/>
        </w:tabs>
      </w:pPr>
      <w:r>
        <w:tab/>
        <w:t>Fig: Site Pictures</w:t>
      </w:r>
    </w:p>
    <w:p w14:paraId="2B2DC41E" w14:textId="0DBFB246" w:rsidR="00B365FF" w:rsidRDefault="002E48EE" w:rsidP="00B365FF">
      <w:pPr>
        <w:pStyle w:val="BodyText"/>
        <w:tabs>
          <w:tab w:val="left" w:pos="7451"/>
          <w:tab w:val="left" w:pos="8961"/>
          <w:tab w:val="left" w:pos="9664"/>
        </w:tabs>
        <w:spacing w:line="264" w:lineRule="auto"/>
        <w:ind w:left="639" w:right="636"/>
        <w:jc w:val="both"/>
      </w:pPr>
      <w:r>
        <w:rPr>
          <w:noProof/>
          <w:lang w:val="en-IN" w:eastAsia="en-IN"/>
        </w:rPr>
        <mc:AlternateContent>
          <mc:Choice Requires="wpg">
            <w:drawing>
              <wp:anchor distT="0" distB="0" distL="114300" distR="114300" simplePos="0" relativeHeight="487636992" behindDoc="0" locked="0" layoutInCell="1" allowOverlap="1" wp14:anchorId="72128B94" wp14:editId="1A1FCD15">
                <wp:simplePos x="0" y="0"/>
                <wp:positionH relativeFrom="column">
                  <wp:posOffset>5405647</wp:posOffset>
                </wp:positionH>
                <wp:positionV relativeFrom="paragraph">
                  <wp:posOffset>2653846</wp:posOffset>
                </wp:positionV>
                <wp:extent cx="461645" cy="780487"/>
                <wp:effectExtent l="0" t="0" r="0" b="635"/>
                <wp:wrapNone/>
                <wp:docPr id="92" name="Group 92"/>
                <wp:cNvGraphicFramePr/>
                <a:graphic xmlns:a="http://schemas.openxmlformats.org/drawingml/2006/main">
                  <a:graphicData uri="http://schemas.microsoft.com/office/word/2010/wordprocessingGroup">
                    <wpg:wgp>
                      <wpg:cNvGrpSpPr/>
                      <wpg:grpSpPr>
                        <a:xfrm>
                          <a:off x="0" y="0"/>
                          <a:ext cx="461645" cy="780487"/>
                          <a:chOff x="7308279" y="4419312"/>
                          <a:chExt cx="703285" cy="1395446"/>
                        </a:xfrm>
                      </wpg:grpSpPr>
                      <pic:pic xmlns:pic="http://schemas.openxmlformats.org/drawingml/2006/picture">
                        <pic:nvPicPr>
                          <pic:cNvPr id="93" name="Picture 93"/>
                          <pic:cNvPicPr>
                            <a:picLocks noChangeAspect="1"/>
                          </pic:cNvPicPr>
                        </pic:nvPicPr>
                        <pic:blipFill>
                          <a:blip r:embed="rId20" cstate="screen">
                            <a:lum bright="70000" contrast="-70000"/>
                            <a:extLst>
                              <a:ext uri="{28A0092B-C50C-407E-A947-70E740481C1C}">
                                <a14:useLocalDpi xmlns:a14="http://schemas.microsoft.com/office/drawing/2010/main"/>
                              </a:ext>
                            </a:extLst>
                          </a:blip>
                          <a:stretch>
                            <a:fillRect/>
                          </a:stretch>
                        </pic:blipFill>
                        <pic:spPr>
                          <a:xfrm>
                            <a:off x="7308279" y="5111473"/>
                            <a:ext cx="703285" cy="703285"/>
                          </a:xfrm>
                          <a:prstGeom prst="rect">
                            <a:avLst/>
                          </a:prstGeom>
                        </pic:spPr>
                      </pic:pic>
                      <wps:wsp>
                        <wps:cNvPr id="94" name="TextBox 69"/>
                        <wps:cNvSpPr txBox="1"/>
                        <wps:spPr>
                          <a:xfrm>
                            <a:off x="7308279" y="4419312"/>
                            <a:ext cx="610557" cy="1101548"/>
                          </a:xfrm>
                          <a:prstGeom prst="rect">
                            <a:avLst/>
                          </a:prstGeom>
                          <a:noFill/>
                        </wps:spPr>
                        <wps:txbx>
                          <w:txbxContent>
                            <w:p w14:paraId="539502C4" w14:textId="77777777" w:rsidR="009E56C4" w:rsidRDefault="009E56C4" w:rsidP="00B365FF">
                              <w:r>
                                <w:rPr>
                                  <w:rFonts w:ascii="Arial" w:eastAsia="Arial" w:hAnsi="Arial" w:cs="Arial"/>
                                  <w:b/>
                                  <w:bCs/>
                                  <w:color w:val="F2F2F2" w:themeColor="background1" w:themeShade="F2"/>
                                  <w:sz w:val="56"/>
                                  <w:szCs w:val="56"/>
                                </w:rPr>
                                <w:t>N</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72128B94" id="Group 92" o:spid="_x0000_s1030" style="position:absolute;left:0;text-align:left;margin-left:425.65pt;margin-top:208.95pt;width:36.35pt;height:61.45pt;z-index:487636992;mso-width-relative:margin;mso-height-relative:margin" coordorigin="73082,44193" coordsize="7032,139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">
                <v:shape id="Picture 93" o:spid="_x0000_s1031" type="#_x0000_t75" style="position:absolute;left:73082;top:51114;width:7033;height:70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">
                  <v:imagedata r:id="rId21" o:title="" gain="19661f" blacklevel="22938f"/>
                  <v:path arrowok="t"/>
                </v:shape>
                <v:shape id="TextBox 69" o:spid="_x0000_s1032" type="#_x0000_t202" style="position:absolute;left:73082;top:44193;width:6106;height:110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" filled="f" stroked="f">
                  <v:textbox>
                    <w:txbxContent>
                      <w:p w14:paraId="539502C4" w14:textId="77777777" w:rsidR="009E56C4" w:rsidRDefault="009E56C4" w:rsidP="00B365FF">
                        <w:r>
                          <w:rPr>
                            <w:rFonts w:ascii="Arial" w:eastAsia="Arial" w:hAnsi="Arial" w:cs="Arial"/>
                            <w:b/>
                            <w:bCs/>
                            <w:color w:val="F2F2F2" w:themeColor="background1" w:themeShade="F2"/>
                            <w:sz w:val="56"/>
                            <w:szCs w:val="56"/>
                          </w:rPr>
                          <w:t>N</w:t>
                        </w:r>
                      </w:p>
                    </w:txbxContent>
                  </v:textbox>
                </v:shape>
              </v:group>
            </w:pict>
          </mc:Fallback>
        </mc:AlternateContent>
      </w:r>
      <w:r w:rsidR="00B365FF">
        <w:rPr>
          <w:noProof/>
          <w:lang w:val="en-IN" w:eastAsia="en-IN"/>
        </w:rPr>
        <mc:AlternateContent>
          <mc:Choice Requires="wps">
            <w:drawing>
              <wp:anchor distT="0" distB="0" distL="114300" distR="114300" simplePos="0" relativeHeight="487625728" behindDoc="0" locked="0" layoutInCell="1" allowOverlap="1" wp14:anchorId="448210F7" wp14:editId="355B61B2">
                <wp:simplePos x="0" y="0"/>
                <wp:positionH relativeFrom="column">
                  <wp:posOffset>1799463</wp:posOffset>
                </wp:positionH>
                <wp:positionV relativeFrom="paragraph">
                  <wp:posOffset>545629</wp:posOffset>
                </wp:positionV>
                <wp:extent cx="1895094" cy="0"/>
                <wp:effectExtent l="0" t="38100" r="48260" b="57150"/>
                <wp:wrapNone/>
                <wp:docPr id="69" name="Straight Connector 69"/>
                <wp:cNvGraphicFramePr/>
                <a:graphic xmlns:a="http://schemas.openxmlformats.org/drawingml/2006/main">
                  <a:graphicData uri="http://schemas.microsoft.com/office/word/2010/wordprocessingShape">
                    <wps:wsp>
                      <wps:cNvCnPr/>
                      <wps:spPr>
                        <a:xfrm>
                          <a:off x="0" y="0"/>
                          <a:ext cx="1895094" cy="0"/>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34D4F5B" id="Straight Connector 69" o:spid="_x0000_s1026" style="position:absolute;z-index:487625728;visibility:visible;mso-wrap-style:square;mso-wrap-distance-left:9pt;mso-wrap-distance-top:0;mso-wrap-distance-right:9pt;mso-wrap-distance-bottom:0;mso-position-horizontal:absolute;mso-position-horizontal-relative:text;mso-position-vertical:absolute;mso-position-vertical-relative:text" from="141.7pt,42.95pt" to="290.9pt,4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" strokecolor="white [3212]" strokeweight="1pt">
                <v:stroke endarrow="oval"/>
              </v:line>
            </w:pict>
          </mc:Fallback>
        </mc:AlternateContent>
      </w:r>
      <w:r w:rsidR="00B365FF">
        <w:rPr>
          <w:noProof/>
          <w:lang w:val="en-IN" w:eastAsia="en-IN"/>
        </w:rPr>
        <mc:AlternateContent>
          <mc:Choice Requires="wps">
            <w:drawing>
              <wp:anchor distT="0" distB="0" distL="114300" distR="114300" simplePos="0" relativeHeight="487627776" behindDoc="0" locked="0" layoutInCell="1" allowOverlap="1" wp14:anchorId="38BF3E69" wp14:editId="64987629">
                <wp:simplePos x="0" y="0"/>
                <wp:positionH relativeFrom="column">
                  <wp:posOffset>2297417</wp:posOffset>
                </wp:positionH>
                <wp:positionV relativeFrom="paragraph">
                  <wp:posOffset>2657725</wp:posOffset>
                </wp:positionV>
                <wp:extent cx="499628" cy="0"/>
                <wp:effectExtent l="0" t="38100" r="53340" b="57150"/>
                <wp:wrapNone/>
                <wp:docPr id="75" name="Straight Connector 75"/>
                <wp:cNvGraphicFramePr/>
                <a:graphic xmlns:a="http://schemas.openxmlformats.org/drawingml/2006/main">
                  <a:graphicData uri="http://schemas.microsoft.com/office/word/2010/wordprocessingShape">
                    <wps:wsp>
                      <wps:cNvCnPr/>
                      <wps:spPr>
                        <a:xfrm>
                          <a:off x="0" y="0"/>
                          <a:ext cx="499628" cy="0"/>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line w14:anchorId="22FA55FC" id="Straight Connector 75" o:spid="_x0000_s1026" style="position:absolute;z-index:487627776;visibility:visible;mso-wrap-style:square;mso-wrap-distance-left:9pt;mso-wrap-distance-top:0;mso-wrap-distance-right:9pt;mso-wrap-distance-bottom:0;mso-position-horizontal:absolute;mso-position-horizontal-relative:text;mso-position-vertical:absolute;mso-position-vertical-relative:text" from="180.9pt,209.25pt" to="220.25pt,20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" strokecolor="white [3212]" strokeweight="1pt">
                <v:stroke endarrow="oval"/>
              </v:line>
            </w:pict>
          </mc:Fallback>
        </mc:AlternateContent>
      </w:r>
      <w:r w:rsidR="00B365FF">
        <w:rPr>
          <w:noProof/>
          <w:lang w:val="en-IN" w:eastAsia="en-IN"/>
        </w:rPr>
        <mc:AlternateContent>
          <mc:Choice Requires="wps">
            <w:drawing>
              <wp:anchor distT="0" distB="0" distL="114300" distR="114300" simplePos="0" relativeHeight="487630848" behindDoc="0" locked="0" layoutInCell="1" allowOverlap="1" wp14:anchorId="6E652993" wp14:editId="0E26DB49">
                <wp:simplePos x="0" y="0"/>
                <wp:positionH relativeFrom="column">
                  <wp:posOffset>1426619</wp:posOffset>
                </wp:positionH>
                <wp:positionV relativeFrom="paragraph">
                  <wp:posOffset>784719</wp:posOffset>
                </wp:positionV>
                <wp:extent cx="731991" cy="0"/>
                <wp:effectExtent l="0" t="38100" r="49530" b="57150"/>
                <wp:wrapNone/>
                <wp:docPr id="78" name="Straight Connector 78"/>
                <wp:cNvGraphicFramePr/>
                <a:graphic xmlns:a="http://schemas.openxmlformats.org/drawingml/2006/main">
                  <a:graphicData uri="http://schemas.microsoft.com/office/word/2010/wordprocessingShape">
                    <wps:wsp>
                      <wps:cNvCnPr/>
                      <wps:spPr>
                        <a:xfrm>
                          <a:off x="0" y="0"/>
                          <a:ext cx="731991" cy="0"/>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F4DC0CE" id="Straight Connector 78" o:spid="_x0000_s1026" style="position:absolute;z-index:487630848;visibility:visible;mso-wrap-style:square;mso-wrap-distance-left:9pt;mso-wrap-distance-top:0;mso-wrap-distance-right:9pt;mso-wrap-distance-bottom:0;mso-position-horizontal:absolute;mso-position-horizontal-relative:text;mso-position-vertical:absolute;mso-position-vertical-relative:text" from="112.35pt,61.8pt" to="170pt,6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" strokecolor="white [3212]" strokeweight="1pt">
                <v:stroke endarrow="oval"/>
              </v:line>
            </w:pict>
          </mc:Fallback>
        </mc:AlternateContent>
      </w:r>
      <w:r w:rsidR="00B365FF">
        <w:rPr>
          <w:noProof/>
          <w:lang w:val="en-IN" w:eastAsia="en-IN"/>
        </w:rPr>
        <mc:AlternateContent>
          <mc:Choice Requires="wps">
            <w:drawing>
              <wp:anchor distT="0" distB="0" distL="114300" distR="114300" simplePos="0" relativeHeight="487633920" behindDoc="0" locked="0" layoutInCell="1" allowOverlap="1" wp14:anchorId="173E7ADD" wp14:editId="22A26292">
                <wp:simplePos x="0" y="0"/>
                <wp:positionH relativeFrom="column">
                  <wp:posOffset>1509514</wp:posOffset>
                </wp:positionH>
                <wp:positionV relativeFrom="paragraph">
                  <wp:posOffset>1485640</wp:posOffset>
                </wp:positionV>
                <wp:extent cx="3675" cy="606141"/>
                <wp:effectExtent l="38100" t="0" r="53975" b="60960"/>
                <wp:wrapNone/>
                <wp:docPr id="89" name="Straight Connector 89"/>
                <wp:cNvGraphicFramePr/>
                <a:graphic xmlns:a="http://schemas.openxmlformats.org/drawingml/2006/main">
                  <a:graphicData uri="http://schemas.microsoft.com/office/word/2010/wordprocessingShape">
                    <wps:wsp>
                      <wps:cNvCnPr/>
                      <wps:spPr>
                        <a:xfrm>
                          <a:off x="0" y="0"/>
                          <a:ext cx="3675" cy="606141"/>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line w14:anchorId="6C7D3566" id="Straight Connector 89" o:spid="_x0000_s1026" style="position:absolute;z-index:487633920;visibility:visible;mso-wrap-style:square;mso-wrap-distance-left:9pt;mso-wrap-distance-top:0;mso-wrap-distance-right:9pt;mso-wrap-distance-bottom:0;mso-position-horizontal:absolute;mso-position-horizontal-relative:text;mso-position-vertical:absolute;mso-position-vertical-relative:text" from="118.85pt,117pt" to="119.15pt,16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" strokecolor="white [3212]" strokeweight="1pt">
                <v:stroke endarrow="oval"/>
              </v:line>
            </w:pict>
          </mc:Fallback>
        </mc:AlternateContent>
      </w:r>
    </w:p>
    <w:p w14:paraId="54D5326E" w14:textId="77777777" w:rsidR="002E48EE" w:rsidRPr="002E48EE" w:rsidRDefault="002E48EE" w:rsidP="002E48EE"/>
    <w:p w14:paraId="53069C0E" w14:textId="2A5E70E2" w:rsidR="00917DB3" w:rsidRDefault="006C2466" w:rsidP="006E5DCF">
      <w:pPr>
        <w:pStyle w:val="Heading1"/>
        <w:ind w:left="1134" w:right="1379"/>
      </w:pPr>
      <w:bookmarkStart w:id="56" w:name="_Toc189583312"/>
      <w:r>
        <w:lastRenderedPageBreak/>
        <w:t>SCHEDULE B</w:t>
      </w:r>
      <w:r w:rsidR="006E5DCF">
        <w:t xml:space="preserve">: </w:t>
      </w:r>
      <w:r>
        <w:t>DEVELOPMENT</w:t>
      </w:r>
      <w:r>
        <w:rPr>
          <w:spacing w:val="-11"/>
        </w:rPr>
        <w:t xml:space="preserve"> </w:t>
      </w:r>
      <w:r>
        <w:t>OF</w:t>
      </w:r>
      <w:r>
        <w:rPr>
          <w:spacing w:val="-11"/>
        </w:rPr>
        <w:t xml:space="preserve"> </w:t>
      </w:r>
      <w:r>
        <w:t>THE</w:t>
      </w:r>
      <w:r>
        <w:rPr>
          <w:spacing w:val="-11"/>
        </w:rPr>
        <w:t xml:space="preserve"> </w:t>
      </w:r>
      <w:r>
        <w:t>PROJECT</w:t>
      </w:r>
      <w:bookmarkEnd w:id="56"/>
    </w:p>
    <w:p w14:paraId="3F9DACF0" w14:textId="77777777" w:rsidR="00917DB3" w:rsidRDefault="006C2466" w:rsidP="00A4106F">
      <w:pPr>
        <w:spacing w:before="5"/>
        <w:ind w:right="529"/>
        <w:jc w:val="center"/>
        <w:rPr>
          <w:b/>
          <w:i/>
        </w:rPr>
      </w:pPr>
      <w:r>
        <w:rPr>
          <w:b/>
          <w:i/>
        </w:rPr>
        <w:t>(See</w:t>
      </w:r>
      <w:r>
        <w:rPr>
          <w:b/>
          <w:i/>
          <w:spacing w:val="-5"/>
        </w:rPr>
        <w:t xml:space="preserve"> </w:t>
      </w:r>
      <w:r>
        <w:rPr>
          <w:b/>
          <w:i/>
        </w:rPr>
        <w:t>Clause</w:t>
      </w:r>
      <w:r>
        <w:rPr>
          <w:b/>
          <w:i/>
          <w:spacing w:val="-5"/>
        </w:rPr>
        <w:t xml:space="preserve"> </w:t>
      </w:r>
      <w:r>
        <w:rPr>
          <w:b/>
          <w:i/>
          <w:spacing w:val="-2"/>
        </w:rPr>
        <w:t>2.1(b))</w:t>
      </w:r>
    </w:p>
    <w:p w14:paraId="1F004397" w14:textId="77777777" w:rsidR="00917DB3" w:rsidRDefault="00917DB3">
      <w:pPr>
        <w:pStyle w:val="BodyText"/>
        <w:spacing w:before="9"/>
        <w:rPr>
          <w:b/>
          <w:i/>
          <w:sz w:val="26"/>
        </w:rPr>
      </w:pPr>
    </w:p>
    <w:p w14:paraId="245DCA13" w14:textId="77777777" w:rsidR="00915287" w:rsidRDefault="00915287" w:rsidP="00915287">
      <w:pPr>
        <w:pStyle w:val="BodyText"/>
        <w:spacing w:before="1"/>
        <w:ind w:left="639"/>
        <w:jc w:val="both"/>
      </w:pPr>
      <w:r>
        <w:t>Development</w:t>
      </w:r>
      <w:r>
        <w:rPr>
          <w:spacing w:val="-8"/>
        </w:rPr>
        <w:t xml:space="preserve"> </w:t>
      </w:r>
      <w:r>
        <w:t>of</w:t>
      </w:r>
      <w:r>
        <w:rPr>
          <w:spacing w:val="-5"/>
        </w:rPr>
        <w:t xml:space="preserve"> </w:t>
      </w:r>
      <w:r>
        <w:t>the</w:t>
      </w:r>
      <w:r>
        <w:rPr>
          <w:spacing w:val="-7"/>
        </w:rPr>
        <w:t xml:space="preserve"> </w:t>
      </w:r>
      <w:r>
        <w:t>Project</w:t>
      </w:r>
      <w:r>
        <w:rPr>
          <w:spacing w:val="-5"/>
        </w:rPr>
        <w:t xml:space="preserve"> </w:t>
      </w:r>
      <w:r>
        <w:t>shall</w:t>
      </w:r>
      <w:r>
        <w:rPr>
          <w:spacing w:val="-5"/>
        </w:rPr>
        <w:t xml:space="preserve"> </w:t>
      </w:r>
      <w:r>
        <w:t>include</w:t>
      </w:r>
      <w:r>
        <w:rPr>
          <w:spacing w:val="-6"/>
        </w:rPr>
        <w:t xml:space="preserve"> </w:t>
      </w:r>
      <w:r>
        <w:t>development</w:t>
      </w:r>
      <w:r>
        <w:rPr>
          <w:spacing w:val="-5"/>
        </w:rPr>
        <w:t xml:space="preserve"> </w:t>
      </w:r>
      <w:r>
        <w:t>of</w:t>
      </w:r>
      <w:r>
        <w:rPr>
          <w:spacing w:val="-6"/>
        </w:rPr>
        <w:t xml:space="preserve"> </w:t>
      </w:r>
      <w:r>
        <w:t>the</w:t>
      </w:r>
      <w:r>
        <w:rPr>
          <w:spacing w:val="-5"/>
        </w:rPr>
        <w:t xml:space="preserve"> </w:t>
      </w:r>
      <w:r>
        <w:t>following components:</w:t>
      </w:r>
    </w:p>
    <w:p w14:paraId="3D1E11AB" w14:textId="77777777" w:rsidR="00915287" w:rsidRDefault="00915287" w:rsidP="00915287">
      <w:pPr>
        <w:pStyle w:val="BodyText"/>
        <w:numPr>
          <w:ilvl w:val="0"/>
          <w:numId w:val="120"/>
        </w:numPr>
        <w:spacing w:before="1"/>
        <w:jc w:val="both"/>
      </w:pPr>
      <w:r>
        <w:t>Cultural Haat with open performance area</w:t>
      </w:r>
    </w:p>
    <w:p w14:paraId="4598B3FF" w14:textId="77777777" w:rsidR="00915287" w:rsidRDefault="00915287" w:rsidP="00915287">
      <w:pPr>
        <w:pStyle w:val="BodyText"/>
        <w:numPr>
          <w:ilvl w:val="0"/>
          <w:numId w:val="120"/>
        </w:numPr>
        <w:spacing w:before="1"/>
        <w:jc w:val="both"/>
      </w:pPr>
      <w:r>
        <w:t>Luxury Eco Cottages with 32 keys</w:t>
      </w:r>
    </w:p>
    <w:p w14:paraId="0E3E268A" w14:textId="77777777" w:rsidR="00915287" w:rsidRDefault="00915287" w:rsidP="00915287">
      <w:pPr>
        <w:pStyle w:val="BodyText"/>
        <w:numPr>
          <w:ilvl w:val="0"/>
          <w:numId w:val="120"/>
        </w:numPr>
        <w:spacing w:before="1"/>
        <w:jc w:val="both"/>
      </w:pPr>
      <w:r>
        <w:t>Reception with clubhouse</w:t>
      </w:r>
    </w:p>
    <w:p w14:paraId="01593B00" w14:textId="77777777" w:rsidR="00915287" w:rsidRDefault="00915287" w:rsidP="00915287">
      <w:pPr>
        <w:pStyle w:val="BodyText"/>
        <w:numPr>
          <w:ilvl w:val="0"/>
          <w:numId w:val="120"/>
        </w:numPr>
        <w:spacing w:before="1"/>
        <w:jc w:val="both"/>
      </w:pPr>
      <w:r>
        <w:t>Parking (200 cars)</w:t>
      </w:r>
    </w:p>
    <w:p w14:paraId="573931AF" w14:textId="77777777" w:rsidR="00915287" w:rsidRDefault="00915287" w:rsidP="00915287">
      <w:pPr>
        <w:pStyle w:val="BodyText"/>
        <w:spacing w:before="1"/>
        <w:ind w:left="1359"/>
        <w:jc w:val="both"/>
      </w:pPr>
    </w:p>
    <w:p w14:paraId="4833F9BD" w14:textId="77777777" w:rsidR="00915287" w:rsidRDefault="00915287" w:rsidP="00915287">
      <w:pPr>
        <w:pStyle w:val="BodyText"/>
        <w:spacing w:before="1"/>
        <w:ind w:left="567"/>
        <w:jc w:val="center"/>
      </w:pPr>
      <w:r>
        <w:rPr>
          <w:noProof/>
          <w:lang w:val="en-IN" w:eastAsia="en-IN"/>
        </w:rPr>
        <w:drawing>
          <wp:inline distT="0" distB="0" distL="0" distR="0" wp14:anchorId="4D647CEA" wp14:editId="23190D41">
            <wp:extent cx="4909596" cy="3250346"/>
            <wp:effectExtent l="0" t="0" r="5715"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8.jpg"/>
                    <pic:cNvPicPr/>
                  </pic:nvPicPr>
                  <pic:blipFill rotWithShape="1">
                    <a:blip r:embed="rId24">
                      <a:extLst>
                        <a:ext uri="{28A0092B-C50C-407E-A947-70E740481C1C}">
                          <a14:useLocalDpi xmlns:a14="http://schemas.microsoft.com/office/drawing/2010/main" val="0"/>
                        </a:ext>
                      </a:extLst>
                    </a:blip>
                    <a:srcRect t="5008" r="25000" b="6715"/>
                    <a:stretch/>
                  </pic:blipFill>
                  <pic:spPr bwMode="auto">
                    <a:xfrm>
                      <a:off x="0" y="0"/>
                      <a:ext cx="4910097" cy="3250678"/>
                    </a:xfrm>
                    <a:prstGeom prst="rect">
                      <a:avLst/>
                    </a:prstGeom>
                    <a:ln>
                      <a:noFill/>
                    </a:ln>
                    <a:extLst>
                      <a:ext uri="{53640926-AAD7-44D8-BBD7-CCE9431645EC}">
                        <a14:shadowObscured xmlns:a14="http://schemas.microsoft.com/office/drawing/2010/main"/>
                      </a:ext>
                    </a:extLst>
                  </pic:spPr>
                </pic:pic>
              </a:graphicData>
            </a:graphic>
          </wp:inline>
        </w:drawing>
      </w:r>
      <w:r>
        <w:br w:type="textWrapping" w:clear="all"/>
        <w:t>Fig: Concept plan for the Site</w:t>
      </w:r>
    </w:p>
    <w:p w14:paraId="0D00B3EF" w14:textId="77777777" w:rsidR="00915287" w:rsidRDefault="00915287" w:rsidP="00915287">
      <w:pPr>
        <w:pStyle w:val="BodyText"/>
        <w:spacing w:before="4"/>
        <w:rPr>
          <w:sz w:val="26"/>
        </w:rPr>
      </w:pPr>
    </w:p>
    <w:p w14:paraId="6F039D5B" w14:textId="77777777" w:rsidR="00915287" w:rsidRDefault="00915287" w:rsidP="00915287">
      <w:pPr>
        <w:pStyle w:val="BodyText"/>
        <w:spacing w:line="266" w:lineRule="auto"/>
        <w:ind w:left="639" w:right="638"/>
        <w:jc w:val="both"/>
      </w:pPr>
      <w:r>
        <w:t>Development of the Project shall conform with the provisions of Annex-I (Description of Project), Annex -II (Description of Ancillary Facilities) and Annex -III (permissible activities) of this Schedule B.</w:t>
      </w:r>
    </w:p>
    <w:p w14:paraId="78B89B79" w14:textId="77777777" w:rsidR="00915287" w:rsidRDefault="00915287" w:rsidP="00915287">
      <w:pPr>
        <w:pStyle w:val="BodyText"/>
        <w:spacing w:before="5"/>
        <w:rPr>
          <w:sz w:val="24"/>
        </w:rPr>
      </w:pPr>
    </w:p>
    <w:p w14:paraId="5D31750E" w14:textId="77777777" w:rsidR="00915287" w:rsidRDefault="00915287" w:rsidP="00915287">
      <w:pPr>
        <w:pStyle w:val="BodyText"/>
        <w:spacing w:line="268" w:lineRule="auto"/>
        <w:ind w:left="639" w:right="634"/>
        <w:jc w:val="both"/>
      </w:pPr>
      <w:r>
        <w:t>Project shall be completed by the Concessionaire in conformity with the Specifications and Standards set forth in Schedule C.</w:t>
      </w:r>
    </w:p>
    <w:p w14:paraId="75DCAA77" w14:textId="77777777" w:rsidR="00917DB3" w:rsidRDefault="00917DB3">
      <w:pPr>
        <w:spacing w:line="268" w:lineRule="auto"/>
        <w:jc w:val="both"/>
        <w:sectPr w:rsidR="00917DB3">
          <w:pgSz w:w="11910" w:h="16840"/>
          <w:pgMar w:top="1380" w:right="780" w:bottom="1140" w:left="820" w:header="0" w:footer="867" w:gutter="0"/>
          <w:cols w:space="720"/>
        </w:sectPr>
      </w:pPr>
    </w:p>
    <w:p w14:paraId="2D848BAC" w14:textId="77777777" w:rsidR="00917DB3" w:rsidRPr="00F576FB" w:rsidRDefault="006C2466" w:rsidP="00F576FB">
      <w:pPr>
        <w:pStyle w:val="Heading4"/>
        <w:numPr>
          <w:ilvl w:val="0"/>
          <w:numId w:val="0"/>
        </w:numPr>
        <w:tabs>
          <w:tab w:val="left" w:pos="4536"/>
        </w:tabs>
        <w:ind w:left="4253" w:right="4781"/>
        <w:jc w:val="center"/>
        <w:rPr>
          <w:b/>
        </w:rPr>
      </w:pPr>
      <w:r w:rsidRPr="00F576FB">
        <w:rPr>
          <w:b/>
        </w:rPr>
        <w:lastRenderedPageBreak/>
        <w:t>Annex-I (Schedule-B)</w:t>
      </w:r>
    </w:p>
    <w:p w14:paraId="50EF0373" w14:textId="77777777" w:rsidR="00917DB3" w:rsidRDefault="00917DB3">
      <w:pPr>
        <w:pStyle w:val="BodyText"/>
        <w:spacing w:before="7"/>
        <w:rPr>
          <w:b/>
          <w:sz w:val="24"/>
        </w:rPr>
      </w:pPr>
    </w:p>
    <w:p w14:paraId="52ADBD07" w14:textId="77777777" w:rsidR="00915287" w:rsidRPr="00915287" w:rsidRDefault="00915287" w:rsidP="00915287">
      <w:pPr>
        <w:pStyle w:val="BodyText"/>
        <w:spacing w:after="240"/>
        <w:ind w:left="639"/>
        <w:rPr>
          <w:b/>
        </w:rPr>
      </w:pPr>
      <w:r w:rsidRPr="00915287">
        <w:rPr>
          <w:b/>
        </w:rPr>
        <w:t>Description</w:t>
      </w:r>
      <w:r w:rsidRPr="00915287">
        <w:rPr>
          <w:b/>
          <w:spacing w:val="-7"/>
        </w:rPr>
        <w:t xml:space="preserve"> </w:t>
      </w:r>
      <w:r w:rsidRPr="00915287">
        <w:rPr>
          <w:b/>
        </w:rPr>
        <w:t>of</w:t>
      </w:r>
      <w:r w:rsidRPr="00915287">
        <w:rPr>
          <w:b/>
          <w:spacing w:val="-6"/>
        </w:rPr>
        <w:t xml:space="preserve"> </w:t>
      </w:r>
      <w:r w:rsidRPr="00915287">
        <w:rPr>
          <w:b/>
          <w:spacing w:val="-2"/>
        </w:rPr>
        <w:t>Project</w:t>
      </w:r>
    </w:p>
    <w:p w14:paraId="6E398D48" w14:textId="77777777" w:rsidR="00915287" w:rsidRDefault="00915287" w:rsidP="00915287">
      <w:pPr>
        <w:pStyle w:val="BodyText"/>
        <w:spacing w:line="276" w:lineRule="auto"/>
        <w:ind w:left="639" w:right="861"/>
      </w:pPr>
      <w:r>
        <w:t>The project shall include a Cultural Haat with an open performance area, Luxury Eco Cottages offering a minimum of 32 keys, a restaurant complemented by a swimming pool, parking facilities with a capacity for 200 cars, and shared accommodation in the form of a dormitory.</w:t>
      </w:r>
    </w:p>
    <w:p w14:paraId="30EDF7E5" w14:textId="77777777" w:rsidR="00915287" w:rsidRDefault="00915287" w:rsidP="00915287">
      <w:pPr>
        <w:pStyle w:val="BodyText"/>
        <w:spacing w:before="31" w:line="528" w:lineRule="auto"/>
        <w:ind w:left="639" w:right="861"/>
      </w:pPr>
    </w:p>
    <w:p w14:paraId="344BE608" w14:textId="77777777" w:rsidR="00915287" w:rsidRPr="00915287" w:rsidRDefault="00915287" w:rsidP="00915287">
      <w:pPr>
        <w:pStyle w:val="BodyText"/>
        <w:spacing w:before="31" w:line="528" w:lineRule="auto"/>
        <w:ind w:left="639" w:right="861"/>
        <w:rPr>
          <w:b/>
        </w:rPr>
      </w:pPr>
      <w:r w:rsidRPr="00915287">
        <w:rPr>
          <w:b/>
        </w:rPr>
        <w:t>Specifications and Standards</w:t>
      </w:r>
    </w:p>
    <w:p w14:paraId="5EC49294" w14:textId="77777777" w:rsidR="00915287" w:rsidRDefault="00915287" w:rsidP="00915287">
      <w:pPr>
        <w:pStyle w:val="BodyText"/>
        <w:spacing w:before="5" w:line="268" w:lineRule="auto"/>
        <w:ind w:left="639"/>
      </w:pPr>
      <w:r>
        <w:t>The</w:t>
      </w:r>
      <w:r>
        <w:rPr>
          <w:spacing w:val="40"/>
        </w:rPr>
        <w:t xml:space="preserve"> </w:t>
      </w:r>
      <w:r>
        <w:t>Project</w:t>
      </w:r>
      <w:r>
        <w:rPr>
          <w:spacing w:val="39"/>
        </w:rPr>
        <w:t xml:space="preserve"> </w:t>
      </w:r>
      <w:r>
        <w:t>shall</w:t>
      </w:r>
      <w:r>
        <w:rPr>
          <w:spacing w:val="40"/>
        </w:rPr>
        <w:t xml:space="preserve"> </w:t>
      </w:r>
      <w:r>
        <w:t>be</w:t>
      </w:r>
      <w:r>
        <w:rPr>
          <w:spacing w:val="39"/>
        </w:rPr>
        <w:t xml:space="preserve"> </w:t>
      </w:r>
      <w:r>
        <w:t>constructed</w:t>
      </w:r>
      <w:r>
        <w:rPr>
          <w:spacing w:val="39"/>
        </w:rPr>
        <w:t xml:space="preserve"> </w:t>
      </w:r>
      <w:r>
        <w:t>in</w:t>
      </w:r>
      <w:r>
        <w:rPr>
          <w:spacing w:val="39"/>
        </w:rPr>
        <w:t xml:space="preserve"> </w:t>
      </w:r>
      <w:r>
        <w:t>conformity</w:t>
      </w:r>
      <w:r>
        <w:rPr>
          <w:spacing w:val="39"/>
        </w:rPr>
        <w:t xml:space="preserve"> </w:t>
      </w:r>
      <w:r>
        <w:t>with</w:t>
      </w:r>
      <w:r>
        <w:rPr>
          <w:spacing w:val="40"/>
        </w:rPr>
        <w:t xml:space="preserve"> </w:t>
      </w:r>
      <w:r>
        <w:t>the</w:t>
      </w:r>
      <w:r>
        <w:rPr>
          <w:spacing w:val="39"/>
        </w:rPr>
        <w:t xml:space="preserve"> </w:t>
      </w:r>
      <w:r>
        <w:t>Specifications</w:t>
      </w:r>
      <w:r>
        <w:rPr>
          <w:spacing w:val="40"/>
        </w:rPr>
        <w:t xml:space="preserve"> </w:t>
      </w:r>
      <w:r>
        <w:t>and</w:t>
      </w:r>
      <w:r>
        <w:rPr>
          <w:spacing w:val="39"/>
        </w:rPr>
        <w:t xml:space="preserve"> </w:t>
      </w:r>
      <w:r>
        <w:t>Standards</w:t>
      </w:r>
      <w:r>
        <w:rPr>
          <w:spacing w:val="40"/>
        </w:rPr>
        <w:t xml:space="preserve"> </w:t>
      </w:r>
      <w:r>
        <w:t>specified</w:t>
      </w:r>
      <w:r>
        <w:rPr>
          <w:spacing w:val="39"/>
        </w:rPr>
        <w:t xml:space="preserve"> </w:t>
      </w:r>
      <w:r>
        <w:t>in Schedule C.</w:t>
      </w:r>
    </w:p>
    <w:p w14:paraId="23513111" w14:textId="77777777" w:rsidR="00917DB3" w:rsidRDefault="00917DB3">
      <w:pPr>
        <w:spacing w:line="268" w:lineRule="auto"/>
        <w:sectPr w:rsidR="00917DB3">
          <w:pgSz w:w="11910" w:h="16840"/>
          <w:pgMar w:top="1380" w:right="780" w:bottom="1140" w:left="820" w:header="0" w:footer="867" w:gutter="0"/>
          <w:cols w:space="720"/>
        </w:sectPr>
      </w:pPr>
    </w:p>
    <w:p w14:paraId="7CD41989" w14:textId="77777777" w:rsidR="00917DB3" w:rsidRDefault="006C2466" w:rsidP="00F576FB">
      <w:pPr>
        <w:pStyle w:val="Heading4"/>
        <w:numPr>
          <w:ilvl w:val="0"/>
          <w:numId w:val="0"/>
        </w:numPr>
        <w:tabs>
          <w:tab w:val="left" w:pos="4536"/>
        </w:tabs>
        <w:ind w:left="4253" w:right="4781"/>
        <w:jc w:val="center"/>
      </w:pPr>
      <w:r w:rsidRPr="00F576FB">
        <w:rPr>
          <w:b/>
        </w:rPr>
        <w:lastRenderedPageBreak/>
        <w:t>Annex-II (Schedule-B)</w:t>
      </w:r>
    </w:p>
    <w:p w14:paraId="6FE49E18" w14:textId="77777777" w:rsidR="00917DB3" w:rsidRDefault="00917DB3">
      <w:pPr>
        <w:pStyle w:val="BodyText"/>
        <w:spacing w:before="8"/>
        <w:rPr>
          <w:b/>
          <w:sz w:val="16"/>
        </w:rPr>
      </w:pPr>
    </w:p>
    <w:p w14:paraId="27A826AE" w14:textId="77777777" w:rsidR="00915287" w:rsidRDefault="00915287" w:rsidP="00915287">
      <w:pPr>
        <w:pStyle w:val="BodyText"/>
        <w:spacing w:before="91"/>
        <w:ind w:left="639"/>
      </w:pPr>
      <w:r>
        <w:t>Description</w:t>
      </w:r>
      <w:r>
        <w:rPr>
          <w:spacing w:val="-8"/>
        </w:rPr>
        <w:t xml:space="preserve"> </w:t>
      </w:r>
      <w:r>
        <w:t>of</w:t>
      </w:r>
      <w:r>
        <w:rPr>
          <w:spacing w:val="-7"/>
        </w:rPr>
        <w:t xml:space="preserve"> </w:t>
      </w:r>
      <w:r>
        <w:t>Ancillary</w:t>
      </w:r>
      <w:r>
        <w:rPr>
          <w:spacing w:val="-7"/>
        </w:rPr>
        <w:t xml:space="preserve"> </w:t>
      </w:r>
      <w:r>
        <w:rPr>
          <w:spacing w:val="-2"/>
        </w:rPr>
        <w:t>Facilities</w:t>
      </w:r>
    </w:p>
    <w:p w14:paraId="78E0BABF" w14:textId="77777777" w:rsidR="00915287" w:rsidRDefault="00915287" w:rsidP="00915287">
      <w:pPr>
        <w:pStyle w:val="BodyText"/>
        <w:spacing w:before="10"/>
        <w:rPr>
          <w:sz w:val="26"/>
        </w:rPr>
      </w:pPr>
    </w:p>
    <w:p w14:paraId="606933E9" w14:textId="77777777" w:rsidR="00915287" w:rsidRDefault="00915287" w:rsidP="00915287">
      <w:pPr>
        <w:pStyle w:val="BodyText"/>
        <w:spacing w:line="264" w:lineRule="auto"/>
        <w:ind w:left="639" w:right="635"/>
      </w:pPr>
      <w:r>
        <w:t>The Concessionaire shall construct the Ancillary Facilities described in this Annex-II to form part of the Project. The Ancillary Facilities shall include:</w:t>
      </w:r>
    </w:p>
    <w:p w14:paraId="3EF95BAB" w14:textId="77777777" w:rsidR="00915287" w:rsidRDefault="00915287" w:rsidP="00915287">
      <w:pPr>
        <w:pStyle w:val="BodyText"/>
        <w:numPr>
          <w:ilvl w:val="0"/>
          <w:numId w:val="122"/>
        </w:numPr>
        <w:spacing w:line="264" w:lineRule="auto"/>
        <w:ind w:right="635"/>
      </w:pPr>
      <w:r>
        <w:t>24 x 7 Water and Power Supply</w:t>
      </w:r>
    </w:p>
    <w:p w14:paraId="7F3E89C8" w14:textId="77777777" w:rsidR="00915287" w:rsidRDefault="00915287" w:rsidP="00915287">
      <w:pPr>
        <w:pStyle w:val="BodyText"/>
        <w:numPr>
          <w:ilvl w:val="0"/>
          <w:numId w:val="122"/>
        </w:numPr>
        <w:spacing w:line="264" w:lineRule="auto"/>
        <w:ind w:right="635"/>
      </w:pPr>
      <w:r>
        <w:t>Service Yard</w:t>
      </w:r>
    </w:p>
    <w:p w14:paraId="1D38B59E" w14:textId="77777777" w:rsidR="00915287" w:rsidRDefault="00915287" w:rsidP="00915287">
      <w:pPr>
        <w:pStyle w:val="BodyText"/>
        <w:numPr>
          <w:ilvl w:val="0"/>
          <w:numId w:val="122"/>
        </w:numPr>
        <w:spacing w:line="264" w:lineRule="auto"/>
        <w:ind w:right="635"/>
      </w:pPr>
      <w:r>
        <w:t>Sewage Treatment Plan</w:t>
      </w:r>
    </w:p>
    <w:p w14:paraId="239C40E6" w14:textId="77777777" w:rsidR="00915287" w:rsidRDefault="00915287" w:rsidP="00915287">
      <w:pPr>
        <w:pStyle w:val="BodyText"/>
        <w:numPr>
          <w:ilvl w:val="0"/>
          <w:numId w:val="122"/>
        </w:numPr>
        <w:spacing w:line="264" w:lineRule="auto"/>
        <w:ind w:right="635"/>
      </w:pPr>
      <w:r>
        <w:t>Solid Waste Management &amp; Disposal Plan</w:t>
      </w:r>
    </w:p>
    <w:p w14:paraId="410C4DD0" w14:textId="77777777" w:rsidR="00917DB3" w:rsidRDefault="00917DB3">
      <w:pPr>
        <w:pStyle w:val="BodyText"/>
        <w:spacing w:before="7"/>
        <w:rPr>
          <w:sz w:val="24"/>
        </w:rPr>
      </w:pPr>
    </w:p>
    <w:p w14:paraId="1FB24C10" w14:textId="531567DA" w:rsidR="00CD0461" w:rsidRDefault="00CD0461">
      <w:r>
        <w:br w:type="page"/>
      </w:r>
    </w:p>
    <w:p w14:paraId="7F10E6B3" w14:textId="3889E790" w:rsidR="00CD0461" w:rsidRDefault="00CD0461" w:rsidP="00F576FB">
      <w:pPr>
        <w:pStyle w:val="Heading4"/>
        <w:numPr>
          <w:ilvl w:val="0"/>
          <w:numId w:val="0"/>
        </w:numPr>
        <w:tabs>
          <w:tab w:val="left" w:pos="4536"/>
        </w:tabs>
        <w:ind w:left="4253" w:right="4781"/>
        <w:jc w:val="center"/>
      </w:pPr>
      <w:r w:rsidRPr="00F576FB">
        <w:rPr>
          <w:b/>
        </w:rPr>
        <w:lastRenderedPageBreak/>
        <w:t>Annex-III (Schedule-B)</w:t>
      </w:r>
    </w:p>
    <w:p w14:paraId="1E483F77" w14:textId="1C19889D" w:rsidR="00917DB3" w:rsidRDefault="00917DB3"/>
    <w:p w14:paraId="676F3435" w14:textId="77777777" w:rsidR="00915287" w:rsidRDefault="00915287" w:rsidP="00915287">
      <w:pPr>
        <w:pStyle w:val="BodyText"/>
        <w:spacing w:before="91"/>
        <w:ind w:left="639"/>
      </w:pPr>
      <w:r>
        <w:t>Description</w:t>
      </w:r>
      <w:r>
        <w:rPr>
          <w:spacing w:val="-8"/>
        </w:rPr>
        <w:t xml:space="preserve"> </w:t>
      </w:r>
      <w:r>
        <w:t>of</w:t>
      </w:r>
      <w:r>
        <w:rPr>
          <w:spacing w:val="-7"/>
        </w:rPr>
        <w:t xml:space="preserve"> </w:t>
      </w:r>
      <w:r>
        <w:t>permissible facilities:</w:t>
      </w:r>
    </w:p>
    <w:p w14:paraId="3032BB3C" w14:textId="77777777" w:rsidR="00915287" w:rsidRDefault="00915287" w:rsidP="00915287">
      <w:pPr>
        <w:pStyle w:val="BodyText"/>
        <w:spacing w:line="264" w:lineRule="auto"/>
        <w:ind w:left="639" w:right="635"/>
      </w:pPr>
    </w:p>
    <w:p w14:paraId="2545A871" w14:textId="77777777" w:rsidR="00915287" w:rsidRDefault="00915287" w:rsidP="00915287">
      <w:pPr>
        <w:pStyle w:val="BodyText"/>
        <w:spacing w:line="264" w:lineRule="auto"/>
        <w:ind w:left="639" w:right="635"/>
      </w:pPr>
      <w:r>
        <w:t>The Concessionaire may construct the permissible facilities described in this Annex-III to form part of the Project. The permissible facilities shall include:</w:t>
      </w:r>
    </w:p>
    <w:p w14:paraId="7C5BC100" w14:textId="77777777" w:rsidR="00915287" w:rsidRDefault="00915287" w:rsidP="00915287">
      <w:pPr>
        <w:pStyle w:val="BodyText"/>
        <w:numPr>
          <w:ilvl w:val="0"/>
          <w:numId w:val="123"/>
        </w:numPr>
        <w:spacing w:line="264" w:lineRule="auto"/>
        <w:ind w:right="635"/>
      </w:pPr>
      <w:r>
        <w:t>Spa Wellness Centre</w:t>
      </w:r>
    </w:p>
    <w:p w14:paraId="670827EA" w14:textId="77777777" w:rsidR="00915287" w:rsidRDefault="00915287" w:rsidP="00915287">
      <w:pPr>
        <w:pStyle w:val="BodyText"/>
        <w:numPr>
          <w:ilvl w:val="0"/>
          <w:numId w:val="123"/>
        </w:numPr>
        <w:spacing w:line="264" w:lineRule="auto"/>
        <w:ind w:right="635"/>
      </w:pPr>
      <w:r>
        <w:t>Restaurant and food court</w:t>
      </w:r>
    </w:p>
    <w:p w14:paraId="3EF03338" w14:textId="77777777" w:rsidR="00915287" w:rsidRDefault="00915287" w:rsidP="00915287">
      <w:pPr>
        <w:pStyle w:val="BodyText"/>
        <w:numPr>
          <w:ilvl w:val="0"/>
          <w:numId w:val="123"/>
        </w:numPr>
        <w:spacing w:line="264" w:lineRule="auto"/>
        <w:ind w:right="635"/>
      </w:pPr>
      <w:r>
        <w:t>Swimming pool</w:t>
      </w:r>
    </w:p>
    <w:p w14:paraId="1FE9C4CF" w14:textId="77777777" w:rsidR="00915287" w:rsidRDefault="00915287" w:rsidP="00915287">
      <w:pPr>
        <w:pStyle w:val="BodyText"/>
        <w:numPr>
          <w:ilvl w:val="0"/>
          <w:numId w:val="123"/>
        </w:numPr>
        <w:spacing w:line="264" w:lineRule="auto"/>
        <w:ind w:right="635"/>
      </w:pPr>
      <w:r>
        <w:t>Shared Accommodation / Dormitory</w:t>
      </w:r>
    </w:p>
    <w:p w14:paraId="5CA50052" w14:textId="77777777" w:rsidR="00915287" w:rsidRDefault="00915287" w:rsidP="00915287">
      <w:pPr>
        <w:pStyle w:val="BodyText"/>
        <w:spacing w:line="264" w:lineRule="auto"/>
        <w:ind w:right="635"/>
      </w:pPr>
    </w:p>
    <w:p w14:paraId="410A3C81" w14:textId="77777777" w:rsidR="00915287" w:rsidRDefault="00915287" w:rsidP="00915287">
      <w:pPr>
        <w:pStyle w:val="BodyText"/>
        <w:spacing w:line="264" w:lineRule="auto"/>
        <w:ind w:left="639" w:right="635"/>
        <w:jc w:val="both"/>
      </w:pPr>
      <w:r w:rsidRPr="006424B7">
        <w:t xml:space="preserve">While undertaking the </w:t>
      </w:r>
      <w:r w:rsidRPr="00BE58C0">
        <w:t>Mandatory Development Obligations</w:t>
      </w:r>
      <w:r>
        <w:t>,</w:t>
      </w:r>
      <w:r w:rsidRPr="00BE58C0">
        <w:t xml:space="preserve"> </w:t>
      </w:r>
      <w:r w:rsidRPr="006424B7">
        <w:t xml:space="preserve">the Concessionaire may explore the above-mentioned list of permissible activities within the Project Site, during the </w:t>
      </w:r>
      <w:r>
        <w:t>Concession Period</w:t>
      </w:r>
      <w:r w:rsidRPr="006424B7">
        <w:t xml:space="preserve"> with the Authority. For exploring any of the above-mentioned activities, the Concessionaire is required to conduct their own site assessment, due diligence and techno-commercial feasibility and is subject to obtaining necessary approval(s) from statutory authorities and due approval from the Authority.</w:t>
      </w:r>
    </w:p>
    <w:p w14:paraId="40BFFE39" w14:textId="77777777" w:rsidR="00915287" w:rsidRDefault="00915287" w:rsidP="00915287">
      <w:pPr>
        <w:pStyle w:val="BodyText"/>
        <w:spacing w:line="264" w:lineRule="auto"/>
        <w:ind w:left="639" w:right="635"/>
        <w:jc w:val="both"/>
      </w:pPr>
    </w:p>
    <w:p w14:paraId="2088B6FD" w14:textId="77777777" w:rsidR="00915287" w:rsidRPr="00F50A8C" w:rsidRDefault="00915287" w:rsidP="00915287">
      <w:pPr>
        <w:pStyle w:val="BodyText"/>
        <w:spacing w:line="264" w:lineRule="auto"/>
        <w:ind w:left="639" w:right="635"/>
        <w:jc w:val="both"/>
      </w:pPr>
      <w:r w:rsidRPr="00F50A8C">
        <w:t>The following activities shall be strictly prohibited in the Project</w:t>
      </w:r>
      <w:r>
        <w:t xml:space="preserve"> Site</w:t>
      </w:r>
      <w:r w:rsidRPr="00F50A8C">
        <w:t>:</w:t>
      </w:r>
    </w:p>
    <w:p w14:paraId="37E0B910" w14:textId="77777777" w:rsidR="00915287" w:rsidRPr="00F50A8C" w:rsidRDefault="00915287" w:rsidP="00915287">
      <w:pPr>
        <w:pStyle w:val="BodyText"/>
        <w:numPr>
          <w:ilvl w:val="0"/>
          <w:numId w:val="127"/>
        </w:numPr>
        <w:spacing w:line="264" w:lineRule="auto"/>
        <w:ind w:right="635"/>
        <w:jc w:val="both"/>
      </w:pPr>
      <w:r w:rsidRPr="00F50A8C">
        <w:t>Construction of or use the Project Site as residential houses, sites, apartments, dwellings flats etc.</w:t>
      </w:r>
    </w:p>
    <w:p w14:paraId="43287AA5" w14:textId="77777777" w:rsidR="00915287" w:rsidRPr="00F50A8C" w:rsidRDefault="00915287" w:rsidP="00915287">
      <w:pPr>
        <w:pStyle w:val="BodyText"/>
        <w:numPr>
          <w:ilvl w:val="0"/>
          <w:numId w:val="127"/>
        </w:numPr>
        <w:spacing w:line="264" w:lineRule="auto"/>
        <w:ind w:right="635"/>
        <w:jc w:val="both"/>
      </w:pPr>
      <w:r w:rsidRPr="00F50A8C">
        <w:t xml:space="preserve">Any other buildings, which would/perceived to jeopardize the transfer of Project </w:t>
      </w:r>
      <w:r>
        <w:t>Assets</w:t>
      </w:r>
      <w:r w:rsidRPr="00F50A8C">
        <w:t xml:space="preserve"> at the end of the </w:t>
      </w:r>
      <w:r>
        <w:t>Concession Period</w:t>
      </w:r>
      <w:r w:rsidRPr="00F50A8C">
        <w:t xml:space="preserve"> from the Concessionaire to </w:t>
      </w:r>
      <w:r>
        <w:t>the Authority</w:t>
      </w:r>
      <w:r w:rsidRPr="00F50A8C">
        <w:t>.</w:t>
      </w:r>
    </w:p>
    <w:p w14:paraId="02F5F1FF" w14:textId="77777777" w:rsidR="00915287" w:rsidRPr="00F50A8C" w:rsidRDefault="00915287" w:rsidP="00915287">
      <w:pPr>
        <w:pStyle w:val="BodyText"/>
        <w:numPr>
          <w:ilvl w:val="0"/>
          <w:numId w:val="127"/>
        </w:numPr>
        <w:spacing w:line="264" w:lineRule="auto"/>
        <w:ind w:right="635"/>
        <w:jc w:val="both"/>
      </w:pPr>
      <w:r w:rsidRPr="00F50A8C">
        <w:t>Setting up and operations of casinos or any other form of gambling activities</w:t>
      </w:r>
    </w:p>
    <w:p w14:paraId="30518640" w14:textId="77777777" w:rsidR="00915287" w:rsidRPr="00F50A8C" w:rsidRDefault="00915287" w:rsidP="00915287">
      <w:pPr>
        <w:pStyle w:val="BodyText"/>
        <w:numPr>
          <w:ilvl w:val="0"/>
          <w:numId w:val="127"/>
        </w:numPr>
        <w:spacing w:line="264" w:lineRule="auto"/>
        <w:ind w:right="635"/>
        <w:jc w:val="both"/>
      </w:pPr>
      <w:r w:rsidRPr="00F50A8C">
        <w:t>Rave parties, trafficking of children or women or other illegal activities.</w:t>
      </w:r>
    </w:p>
    <w:p w14:paraId="42980B16" w14:textId="77777777" w:rsidR="00915287" w:rsidRPr="00F50A8C" w:rsidRDefault="00915287" w:rsidP="00915287">
      <w:pPr>
        <w:pStyle w:val="BodyText"/>
        <w:numPr>
          <w:ilvl w:val="0"/>
          <w:numId w:val="127"/>
        </w:numPr>
        <w:spacing w:line="264" w:lineRule="auto"/>
        <w:ind w:right="635"/>
        <w:jc w:val="both"/>
      </w:pPr>
      <w:r w:rsidRPr="00F50A8C">
        <w:t xml:space="preserve">Utilisation of the Project Site and Project </w:t>
      </w:r>
      <w:r>
        <w:t>Infrastructure</w:t>
      </w:r>
      <w:r w:rsidRPr="00F50A8C">
        <w:t xml:space="preserve"> as residential house, quarters or flats, schools, old aged home etc.</w:t>
      </w:r>
    </w:p>
    <w:p w14:paraId="5DEE208F" w14:textId="77777777" w:rsidR="00915287" w:rsidRPr="00F50A8C" w:rsidRDefault="00915287" w:rsidP="00915287">
      <w:pPr>
        <w:pStyle w:val="BodyText"/>
        <w:numPr>
          <w:ilvl w:val="0"/>
          <w:numId w:val="127"/>
        </w:numPr>
        <w:spacing w:line="264" w:lineRule="auto"/>
        <w:ind w:right="635"/>
        <w:jc w:val="both"/>
      </w:pPr>
      <w:r w:rsidRPr="00F50A8C">
        <w:t>Prohibited Activities as per the prevailing Applicable Laws, rules and regulations</w:t>
      </w:r>
    </w:p>
    <w:p w14:paraId="30DC6134" w14:textId="77777777" w:rsidR="00F50A8C" w:rsidRDefault="00F50A8C" w:rsidP="006424B7">
      <w:pPr>
        <w:pStyle w:val="BodyText"/>
        <w:spacing w:line="264" w:lineRule="auto"/>
        <w:ind w:left="639" w:right="635"/>
        <w:jc w:val="both"/>
      </w:pPr>
    </w:p>
    <w:p w14:paraId="4A6BED26" w14:textId="77777777" w:rsidR="006424B7" w:rsidRDefault="006424B7" w:rsidP="006424B7">
      <w:pPr>
        <w:pStyle w:val="BodyText"/>
        <w:spacing w:line="264" w:lineRule="auto"/>
        <w:ind w:right="635"/>
        <w:sectPr w:rsidR="006424B7">
          <w:pgSz w:w="11910" w:h="16840"/>
          <w:pgMar w:top="1380" w:right="780" w:bottom="1140" w:left="820" w:header="0" w:footer="867" w:gutter="0"/>
          <w:cols w:space="720"/>
        </w:sectPr>
      </w:pPr>
    </w:p>
    <w:p w14:paraId="161CC9E5" w14:textId="2A588CA2" w:rsidR="00917DB3" w:rsidRDefault="006C2466" w:rsidP="006E5DCF">
      <w:pPr>
        <w:pStyle w:val="Heading1"/>
        <w:ind w:left="1843" w:right="1521"/>
      </w:pPr>
      <w:bookmarkStart w:id="57" w:name="_Toc189583313"/>
      <w:r>
        <w:lastRenderedPageBreak/>
        <w:t>SCHEDULE C</w:t>
      </w:r>
      <w:r w:rsidR="006E5DCF">
        <w:t xml:space="preserve">: </w:t>
      </w:r>
      <w:r>
        <w:t>SPECIFICATIONS</w:t>
      </w:r>
      <w:r>
        <w:rPr>
          <w:spacing w:val="-14"/>
        </w:rPr>
        <w:t xml:space="preserve"> </w:t>
      </w:r>
      <w:r>
        <w:t>AND</w:t>
      </w:r>
      <w:r>
        <w:rPr>
          <w:spacing w:val="-14"/>
        </w:rPr>
        <w:t xml:space="preserve"> </w:t>
      </w:r>
      <w:r>
        <w:t>STANDARDS</w:t>
      </w:r>
      <w:bookmarkEnd w:id="57"/>
    </w:p>
    <w:p w14:paraId="697A25FD" w14:textId="77777777" w:rsidR="00917DB3" w:rsidRDefault="006C2466">
      <w:pPr>
        <w:spacing w:before="5"/>
        <w:ind w:left="2798" w:right="2799"/>
        <w:jc w:val="center"/>
        <w:rPr>
          <w:b/>
          <w:i/>
        </w:rPr>
      </w:pPr>
      <w:r>
        <w:rPr>
          <w:b/>
          <w:i/>
        </w:rPr>
        <w:t>(See</w:t>
      </w:r>
      <w:r>
        <w:rPr>
          <w:b/>
          <w:i/>
          <w:spacing w:val="-5"/>
        </w:rPr>
        <w:t xml:space="preserve"> </w:t>
      </w:r>
      <w:r>
        <w:rPr>
          <w:b/>
          <w:i/>
        </w:rPr>
        <w:t>Clause</w:t>
      </w:r>
      <w:r>
        <w:rPr>
          <w:b/>
          <w:i/>
          <w:spacing w:val="-5"/>
        </w:rPr>
        <w:t xml:space="preserve"> </w:t>
      </w:r>
      <w:r>
        <w:rPr>
          <w:b/>
          <w:i/>
          <w:spacing w:val="-2"/>
        </w:rPr>
        <w:t>2.1(b))</w:t>
      </w:r>
    </w:p>
    <w:p w14:paraId="0E1045E9" w14:textId="77777777" w:rsidR="00917DB3" w:rsidRDefault="00917DB3">
      <w:pPr>
        <w:pStyle w:val="BodyText"/>
        <w:spacing w:before="10"/>
        <w:rPr>
          <w:b/>
          <w:i/>
          <w:sz w:val="18"/>
        </w:rPr>
      </w:pPr>
    </w:p>
    <w:p w14:paraId="7D2C2D56" w14:textId="77777777" w:rsidR="00915287" w:rsidRDefault="00915287" w:rsidP="00915287">
      <w:pPr>
        <w:pStyle w:val="Heading4"/>
        <w:numPr>
          <w:ilvl w:val="0"/>
          <w:numId w:val="30"/>
        </w:numPr>
        <w:tabs>
          <w:tab w:val="left" w:pos="1347"/>
        </w:tabs>
        <w:spacing w:before="92" w:beforeAutospacing="0"/>
        <w:ind w:left="1347" w:hanging="708"/>
      </w:pPr>
      <w:r>
        <w:rPr>
          <w:spacing w:val="-2"/>
        </w:rPr>
        <w:t>Project</w:t>
      </w:r>
    </w:p>
    <w:p w14:paraId="22D44058" w14:textId="77777777" w:rsidR="00915287" w:rsidRDefault="00915287" w:rsidP="00915287">
      <w:pPr>
        <w:pStyle w:val="BodyText"/>
        <w:spacing w:before="4"/>
        <w:rPr>
          <w:b/>
          <w:sz w:val="26"/>
        </w:rPr>
      </w:pPr>
    </w:p>
    <w:p w14:paraId="43B52C70" w14:textId="77777777" w:rsidR="00915287" w:rsidRDefault="00915287" w:rsidP="00915287">
      <w:pPr>
        <w:pStyle w:val="ListParagraph"/>
        <w:numPr>
          <w:ilvl w:val="1"/>
          <w:numId w:val="30"/>
        </w:numPr>
        <w:tabs>
          <w:tab w:val="left" w:pos="1345"/>
          <w:tab w:val="left" w:pos="1348"/>
        </w:tabs>
        <w:spacing w:line="268" w:lineRule="auto"/>
        <w:ind w:right="637"/>
        <w:jc w:val="both"/>
      </w:pPr>
      <w:r>
        <w:t>The</w:t>
      </w:r>
      <w:r>
        <w:rPr>
          <w:spacing w:val="-7"/>
        </w:rPr>
        <w:t xml:space="preserve"> </w:t>
      </w:r>
      <w:r>
        <w:t>Project</w:t>
      </w:r>
      <w:r>
        <w:rPr>
          <w:spacing w:val="-7"/>
        </w:rPr>
        <w:t xml:space="preserve"> </w:t>
      </w:r>
      <w:r>
        <w:t>shall</w:t>
      </w:r>
      <w:r>
        <w:rPr>
          <w:spacing w:val="-6"/>
        </w:rPr>
        <w:t xml:space="preserve"> </w:t>
      </w:r>
      <w:r>
        <w:t>conform</w:t>
      </w:r>
      <w:r>
        <w:rPr>
          <w:spacing w:val="-7"/>
        </w:rPr>
        <w:t xml:space="preserve"> </w:t>
      </w:r>
      <w:r>
        <w:t>with</w:t>
      </w:r>
      <w:r>
        <w:rPr>
          <w:spacing w:val="-7"/>
        </w:rPr>
        <w:t xml:space="preserve"> </w:t>
      </w:r>
      <w:r>
        <w:t>the</w:t>
      </w:r>
      <w:r>
        <w:rPr>
          <w:spacing w:val="-7"/>
        </w:rPr>
        <w:t xml:space="preserve"> </w:t>
      </w:r>
      <w:r>
        <w:t>Specifications</w:t>
      </w:r>
      <w:r>
        <w:rPr>
          <w:spacing w:val="-7"/>
        </w:rPr>
        <w:t xml:space="preserve"> </w:t>
      </w:r>
      <w:r>
        <w:t>and</w:t>
      </w:r>
      <w:r>
        <w:rPr>
          <w:spacing w:val="-7"/>
        </w:rPr>
        <w:t xml:space="preserve"> </w:t>
      </w:r>
      <w:r>
        <w:t>Standards</w:t>
      </w:r>
      <w:r>
        <w:rPr>
          <w:spacing w:val="-7"/>
        </w:rPr>
        <w:t xml:space="preserve"> </w:t>
      </w:r>
      <w:r>
        <w:t>as</w:t>
      </w:r>
      <w:r>
        <w:rPr>
          <w:spacing w:val="-7"/>
        </w:rPr>
        <w:t xml:space="preserve"> </w:t>
      </w:r>
      <w:r>
        <w:t>specified</w:t>
      </w:r>
      <w:r>
        <w:rPr>
          <w:spacing w:val="-7"/>
        </w:rPr>
        <w:t xml:space="preserve"> </w:t>
      </w:r>
      <w:r>
        <w:t>in</w:t>
      </w:r>
      <w:r>
        <w:rPr>
          <w:spacing w:val="-7"/>
        </w:rPr>
        <w:t xml:space="preserve"> </w:t>
      </w:r>
      <w:r>
        <w:t>this</w:t>
      </w:r>
      <w:r>
        <w:rPr>
          <w:spacing w:val="-7"/>
        </w:rPr>
        <w:t xml:space="preserve"> </w:t>
      </w:r>
      <w:r>
        <w:t>Schedule-C and in this Agreement.</w:t>
      </w:r>
    </w:p>
    <w:p w14:paraId="18768E92" w14:textId="77777777" w:rsidR="00915287" w:rsidRDefault="00915287" w:rsidP="00915287">
      <w:pPr>
        <w:pStyle w:val="BodyText"/>
        <w:spacing w:before="2"/>
        <w:rPr>
          <w:sz w:val="24"/>
        </w:rPr>
      </w:pPr>
    </w:p>
    <w:p w14:paraId="17482E44" w14:textId="77777777" w:rsidR="00915287" w:rsidRDefault="00915287" w:rsidP="00915287">
      <w:pPr>
        <w:pStyle w:val="ListParagraph"/>
        <w:numPr>
          <w:ilvl w:val="1"/>
          <w:numId w:val="30"/>
        </w:numPr>
        <w:tabs>
          <w:tab w:val="left" w:pos="1345"/>
          <w:tab w:val="left" w:pos="1348"/>
        </w:tabs>
        <w:spacing w:before="1" w:line="266" w:lineRule="auto"/>
        <w:ind w:right="635"/>
        <w:jc w:val="both"/>
      </w:pPr>
      <w:r>
        <w:t>The Specifications and Standards applicable to the design and construction of the Project shall conform with the National Building Code of India, relevant specifications and standards specified by the Bureau of Standards, other Applicable Laws and Good Industry Practice.</w:t>
      </w:r>
    </w:p>
    <w:p w14:paraId="47239529" w14:textId="77777777" w:rsidR="00915287" w:rsidRDefault="00915287" w:rsidP="00915287">
      <w:pPr>
        <w:pStyle w:val="ListParagraph"/>
      </w:pPr>
    </w:p>
    <w:p w14:paraId="3B1E110C" w14:textId="77777777" w:rsidR="00915287" w:rsidRDefault="00915287" w:rsidP="00915287">
      <w:pPr>
        <w:pStyle w:val="ListParagraph"/>
        <w:numPr>
          <w:ilvl w:val="1"/>
          <w:numId w:val="30"/>
        </w:numPr>
        <w:tabs>
          <w:tab w:val="left" w:pos="1345"/>
          <w:tab w:val="left" w:pos="1348"/>
        </w:tabs>
        <w:spacing w:before="1" w:line="266" w:lineRule="auto"/>
        <w:ind w:right="635"/>
        <w:jc w:val="both"/>
      </w:pPr>
      <w:r w:rsidRPr="005920A8">
        <w:t xml:space="preserve">The </w:t>
      </w:r>
      <w:r>
        <w:t xml:space="preserve">Project </w:t>
      </w:r>
      <w:r w:rsidRPr="005920A8">
        <w:t>shall ensure that all interventions and facilities are designed and constructed to be fully accessible and inclusive for individuals of all ages and abilities, inclu</w:t>
      </w:r>
      <w:r>
        <w:t>ding persons with disabilities.</w:t>
      </w:r>
    </w:p>
    <w:p w14:paraId="0B80DA52" w14:textId="77777777" w:rsidR="00915287" w:rsidRDefault="00915287" w:rsidP="00915287">
      <w:pPr>
        <w:pStyle w:val="BodyText"/>
        <w:spacing w:before="11"/>
        <w:rPr>
          <w:sz w:val="23"/>
        </w:rPr>
      </w:pPr>
    </w:p>
    <w:p w14:paraId="694430E9" w14:textId="77777777" w:rsidR="00915287" w:rsidRDefault="00915287" w:rsidP="00915287">
      <w:pPr>
        <w:pStyle w:val="ListParagraph"/>
        <w:numPr>
          <w:ilvl w:val="1"/>
          <w:numId w:val="30"/>
        </w:numPr>
        <w:tabs>
          <w:tab w:val="left" w:pos="1345"/>
          <w:tab w:val="left" w:pos="1348"/>
        </w:tabs>
        <w:spacing w:line="268" w:lineRule="auto"/>
        <w:ind w:right="637"/>
        <w:jc w:val="both"/>
      </w:pPr>
      <w:r>
        <w:t>ln</w:t>
      </w:r>
      <w:r>
        <w:rPr>
          <w:spacing w:val="-2"/>
        </w:rPr>
        <w:t xml:space="preserve"> </w:t>
      </w:r>
      <w:r>
        <w:t>the</w:t>
      </w:r>
      <w:r>
        <w:rPr>
          <w:spacing w:val="-2"/>
        </w:rPr>
        <w:t xml:space="preserve"> </w:t>
      </w:r>
      <w:r>
        <w:t>absence</w:t>
      </w:r>
      <w:r>
        <w:rPr>
          <w:spacing w:val="-2"/>
        </w:rPr>
        <w:t xml:space="preserve"> </w:t>
      </w:r>
      <w:r>
        <w:t>of</w:t>
      </w:r>
      <w:r>
        <w:rPr>
          <w:spacing w:val="-2"/>
        </w:rPr>
        <w:t xml:space="preserve"> </w:t>
      </w:r>
      <w:r>
        <w:t>any</w:t>
      </w:r>
      <w:r>
        <w:rPr>
          <w:spacing w:val="-2"/>
        </w:rPr>
        <w:t xml:space="preserve"> </w:t>
      </w:r>
      <w:r>
        <w:t>specific</w:t>
      </w:r>
      <w:r>
        <w:rPr>
          <w:spacing w:val="-1"/>
        </w:rPr>
        <w:t xml:space="preserve"> </w:t>
      </w:r>
      <w:r>
        <w:t>provision</w:t>
      </w:r>
      <w:r>
        <w:rPr>
          <w:spacing w:val="-2"/>
        </w:rPr>
        <w:t xml:space="preserve"> </w:t>
      </w:r>
      <w:r>
        <w:t>in</w:t>
      </w:r>
      <w:r>
        <w:rPr>
          <w:spacing w:val="-2"/>
        </w:rPr>
        <w:t xml:space="preserve"> </w:t>
      </w:r>
      <w:r>
        <w:t>this</w:t>
      </w:r>
      <w:r>
        <w:rPr>
          <w:spacing w:val="-2"/>
        </w:rPr>
        <w:t xml:space="preserve"> </w:t>
      </w:r>
      <w:r>
        <w:t>Agreement,</w:t>
      </w:r>
      <w:r>
        <w:rPr>
          <w:spacing w:val="-2"/>
        </w:rPr>
        <w:t xml:space="preserve"> </w:t>
      </w:r>
      <w:r>
        <w:t>the</w:t>
      </w:r>
      <w:r>
        <w:rPr>
          <w:spacing w:val="-2"/>
        </w:rPr>
        <w:t xml:space="preserve"> </w:t>
      </w:r>
      <w:r>
        <w:t>following</w:t>
      </w:r>
      <w:r>
        <w:rPr>
          <w:spacing w:val="-2"/>
        </w:rPr>
        <w:t xml:space="preserve"> </w:t>
      </w:r>
      <w:r>
        <w:t>standards</w:t>
      </w:r>
      <w:r>
        <w:rPr>
          <w:spacing w:val="-2"/>
        </w:rPr>
        <w:t xml:space="preserve"> </w:t>
      </w:r>
      <w:r>
        <w:t>shall</w:t>
      </w:r>
      <w:r>
        <w:rPr>
          <w:spacing w:val="-3"/>
        </w:rPr>
        <w:t xml:space="preserve"> </w:t>
      </w:r>
      <w:r>
        <w:t>apply in order of priority:</w:t>
      </w:r>
    </w:p>
    <w:p w14:paraId="78155287" w14:textId="77777777" w:rsidR="00915287" w:rsidRDefault="00915287" w:rsidP="00915287">
      <w:pPr>
        <w:pStyle w:val="BodyText"/>
        <w:spacing w:before="2"/>
        <w:rPr>
          <w:sz w:val="24"/>
        </w:rPr>
      </w:pPr>
    </w:p>
    <w:p w14:paraId="650BF6DB" w14:textId="77777777" w:rsidR="00915287" w:rsidRDefault="00915287" w:rsidP="00915287">
      <w:pPr>
        <w:pStyle w:val="ListParagraph"/>
        <w:numPr>
          <w:ilvl w:val="2"/>
          <w:numId w:val="30"/>
        </w:numPr>
        <w:tabs>
          <w:tab w:val="left" w:pos="2056"/>
        </w:tabs>
        <w:ind w:left="2056" w:hanging="708"/>
      </w:pPr>
      <w:r>
        <w:t>National</w:t>
      </w:r>
      <w:r>
        <w:rPr>
          <w:spacing w:val="-8"/>
        </w:rPr>
        <w:t xml:space="preserve"> </w:t>
      </w:r>
      <w:r>
        <w:t>Building</w:t>
      </w:r>
      <w:r>
        <w:rPr>
          <w:spacing w:val="-8"/>
        </w:rPr>
        <w:t xml:space="preserve"> </w:t>
      </w:r>
      <w:r>
        <w:rPr>
          <w:spacing w:val="-4"/>
        </w:rPr>
        <w:t>Code</w:t>
      </w:r>
    </w:p>
    <w:p w14:paraId="170A2C78" w14:textId="77777777" w:rsidR="00915287" w:rsidRDefault="00915287" w:rsidP="00915287">
      <w:pPr>
        <w:pStyle w:val="ListParagraph"/>
        <w:numPr>
          <w:ilvl w:val="2"/>
          <w:numId w:val="30"/>
        </w:numPr>
        <w:tabs>
          <w:tab w:val="left" w:pos="2056"/>
        </w:tabs>
        <w:spacing w:before="26"/>
        <w:ind w:left="2056" w:hanging="708"/>
      </w:pPr>
      <w:r>
        <w:t>Bureau</w:t>
      </w:r>
      <w:r>
        <w:rPr>
          <w:spacing w:val="-6"/>
        </w:rPr>
        <w:t xml:space="preserve"> </w:t>
      </w:r>
      <w:r>
        <w:t>of</w:t>
      </w:r>
      <w:r>
        <w:rPr>
          <w:spacing w:val="-6"/>
        </w:rPr>
        <w:t xml:space="preserve"> </w:t>
      </w:r>
      <w:r>
        <w:t>Indian</w:t>
      </w:r>
      <w:r>
        <w:rPr>
          <w:spacing w:val="-6"/>
        </w:rPr>
        <w:t xml:space="preserve"> </w:t>
      </w:r>
      <w:r>
        <w:t>Standards</w:t>
      </w:r>
      <w:r>
        <w:rPr>
          <w:spacing w:val="-6"/>
        </w:rPr>
        <w:t xml:space="preserve"> </w:t>
      </w:r>
      <w:r>
        <w:t>(BIS);</w:t>
      </w:r>
      <w:r>
        <w:rPr>
          <w:spacing w:val="-5"/>
        </w:rPr>
        <w:t xml:space="preserve"> and</w:t>
      </w:r>
    </w:p>
    <w:p w14:paraId="7C58A333" w14:textId="77777777" w:rsidR="00915287" w:rsidRDefault="00915287" w:rsidP="00915287">
      <w:pPr>
        <w:pStyle w:val="ListParagraph"/>
        <w:numPr>
          <w:ilvl w:val="2"/>
          <w:numId w:val="30"/>
        </w:numPr>
        <w:tabs>
          <w:tab w:val="left" w:pos="2056"/>
        </w:tabs>
        <w:spacing w:before="25"/>
        <w:ind w:left="2056" w:hanging="708"/>
      </w:pPr>
      <w:r>
        <w:t>International</w:t>
      </w:r>
      <w:r>
        <w:rPr>
          <w:spacing w:val="-13"/>
        </w:rPr>
        <w:t xml:space="preserve"> </w:t>
      </w:r>
      <w:r>
        <w:t>guidelines</w:t>
      </w:r>
      <w:r>
        <w:rPr>
          <w:spacing w:val="-12"/>
        </w:rPr>
        <w:t xml:space="preserve"> </w:t>
      </w:r>
      <w:r>
        <w:t>including</w:t>
      </w:r>
      <w:r>
        <w:rPr>
          <w:spacing w:val="-12"/>
        </w:rPr>
        <w:t xml:space="preserve"> </w:t>
      </w:r>
      <w:r>
        <w:t>[Griha/LEED/Green</w:t>
      </w:r>
      <w:r>
        <w:rPr>
          <w:spacing w:val="-12"/>
        </w:rPr>
        <w:t xml:space="preserve"> </w:t>
      </w:r>
      <w:r>
        <w:rPr>
          <w:spacing w:val="-2"/>
        </w:rPr>
        <w:t>Globe]</w:t>
      </w:r>
    </w:p>
    <w:p w14:paraId="6F79D0CA" w14:textId="77777777" w:rsidR="00915287" w:rsidRDefault="00915287" w:rsidP="00915287">
      <w:pPr>
        <w:pStyle w:val="ListParagraph"/>
        <w:numPr>
          <w:ilvl w:val="2"/>
          <w:numId w:val="30"/>
        </w:numPr>
        <w:tabs>
          <w:tab w:val="left" w:pos="2057"/>
        </w:tabs>
        <w:spacing w:before="30" w:line="264" w:lineRule="auto"/>
        <w:ind w:right="638"/>
      </w:pPr>
      <w:r>
        <w:t>Any</w:t>
      </w:r>
      <w:r>
        <w:rPr>
          <w:spacing w:val="-16"/>
        </w:rPr>
        <w:t xml:space="preserve"> </w:t>
      </w:r>
      <w:r>
        <w:t>other</w:t>
      </w:r>
      <w:r>
        <w:rPr>
          <w:spacing w:val="-14"/>
        </w:rPr>
        <w:t xml:space="preserve"> </w:t>
      </w:r>
      <w:r>
        <w:t>specifications/standards/codes</w:t>
      </w:r>
      <w:r>
        <w:rPr>
          <w:spacing w:val="-14"/>
        </w:rPr>
        <w:t xml:space="preserve"> </w:t>
      </w:r>
      <w:r>
        <w:t>proposed</w:t>
      </w:r>
      <w:r>
        <w:rPr>
          <w:spacing w:val="-13"/>
        </w:rPr>
        <w:t xml:space="preserve"> </w:t>
      </w:r>
      <w:r>
        <w:t>by</w:t>
      </w:r>
      <w:r>
        <w:rPr>
          <w:spacing w:val="-14"/>
        </w:rPr>
        <w:t xml:space="preserve"> </w:t>
      </w:r>
      <w:r>
        <w:t>the</w:t>
      </w:r>
      <w:r>
        <w:rPr>
          <w:spacing w:val="-14"/>
        </w:rPr>
        <w:t xml:space="preserve"> </w:t>
      </w:r>
      <w:r>
        <w:t>Concessionaire</w:t>
      </w:r>
      <w:r>
        <w:rPr>
          <w:spacing w:val="-14"/>
        </w:rPr>
        <w:t xml:space="preserve"> </w:t>
      </w:r>
      <w:r>
        <w:t>and</w:t>
      </w:r>
      <w:r>
        <w:rPr>
          <w:spacing w:val="-13"/>
        </w:rPr>
        <w:t xml:space="preserve"> </w:t>
      </w:r>
      <w:r>
        <w:t>reviewed by the Independent Expert.</w:t>
      </w:r>
    </w:p>
    <w:p w14:paraId="2F4BB990" w14:textId="77777777" w:rsidR="00915287" w:rsidRDefault="00915287" w:rsidP="00915287">
      <w:pPr>
        <w:pStyle w:val="BodyText"/>
        <w:spacing w:before="8"/>
        <w:rPr>
          <w:sz w:val="24"/>
        </w:rPr>
      </w:pPr>
    </w:p>
    <w:p w14:paraId="071A9D9C" w14:textId="77777777" w:rsidR="00915287" w:rsidRDefault="00915287" w:rsidP="00915287">
      <w:pPr>
        <w:pStyle w:val="ListParagraph"/>
        <w:numPr>
          <w:ilvl w:val="1"/>
          <w:numId w:val="30"/>
        </w:numPr>
        <w:tabs>
          <w:tab w:val="left" w:pos="1345"/>
          <w:tab w:val="left" w:pos="1348"/>
        </w:tabs>
        <w:spacing w:line="268" w:lineRule="auto"/>
        <w:ind w:right="638"/>
        <w:jc w:val="both"/>
      </w:pPr>
      <w:r>
        <w:t>The latest version of the specified codes and standards which were notified published at least 60 (sixty) days prior to the Bid Date in respect of this Agreement shall apply.</w:t>
      </w:r>
    </w:p>
    <w:p w14:paraId="1CB1DA03" w14:textId="77777777" w:rsidR="00917DB3" w:rsidRDefault="00917DB3">
      <w:pPr>
        <w:spacing w:line="268" w:lineRule="auto"/>
        <w:jc w:val="both"/>
        <w:sectPr w:rsidR="00917DB3">
          <w:pgSz w:w="11910" w:h="16840"/>
          <w:pgMar w:top="1380" w:right="780" w:bottom="1140" w:left="820" w:header="0" w:footer="867" w:gutter="0"/>
          <w:cols w:space="720"/>
        </w:sectPr>
      </w:pPr>
    </w:p>
    <w:p w14:paraId="6E05794F" w14:textId="4EE207A0" w:rsidR="00917DB3" w:rsidRDefault="006C2466" w:rsidP="006E5DCF">
      <w:pPr>
        <w:pStyle w:val="Heading1"/>
      </w:pPr>
      <w:bookmarkStart w:id="58" w:name="_Toc189583314"/>
      <w:r>
        <w:lastRenderedPageBreak/>
        <w:t>SCHEDULE</w:t>
      </w:r>
      <w:r>
        <w:rPr>
          <w:spacing w:val="-14"/>
        </w:rPr>
        <w:t xml:space="preserve"> </w:t>
      </w:r>
      <w:r>
        <w:t>D</w:t>
      </w:r>
      <w:r w:rsidR="006E5DCF">
        <w:t>:</w:t>
      </w:r>
      <w:r>
        <w:t xml:space="preserve"> </w:t>
      </w:r>
      <w:r>
        <w:rPr>
          <w:spacing w:val="-2"/>
        </w:rPr>
        <w:t>DRAWINGS</w:t>
      </w:r>
      <w:bookmarkEnd w:id="58"/>
    </w:p>
    <w:p w14:paraId="630BABD5" w14:textId="77777777" w:rsidR="00917DB3" w:rsidRDefault="006C2466">
      <w:pPr>
        <w:spacing w:before="5"/>
        <w:ind w:left="2798" w:right="2799"/>
        <w:jc w:val="center"/>
        <w:rPr>
          <w:b/>
          <w:i/>
        </w:rPr>
      </w:pPr>
      <w:r>
        <w:rPr>
          <w:b/>
          <w:i/>
        </w:rPr>
        <w:t>(See</w:t>
      </w:r>
      <w:r>
        <w:rPr>
          <w:b/>
          <w:i/>
          <w:spacing w:val="-5"/>
        </w:rPr>
        <w:t xml:space="preserve"> </w:t>
      </w:r>
      <w:r>
        <w:rPr>
          <w:b/>
          <w:i/>
        </w:rPr>
        <w:t>Clause</w:t>
      </w:r>
      <w:r>
        <w:rPr>
          <w:b/>
          <w:i/>
          <w:spacing w:val="-5"/>
        </w:rPr>
        <w:t xml:space="preserve"> </w:t>
      </w:r>
      <w:r>
        <w:rPr>
          <w:b/>
          <w:i/>
          <w:spacing w:val="-2"/>
        </w:rPr>
        <w:t>12.2(g))</w:t>
      </w:r>
    </w:p>
    <w:p w14:paraId="51CBE604" w14:textId="77777777" w:rsidR="00917DB3" w:rsidRDefault="00917DB3">
      <w:pPr>
        <w:pStyle w:val="BodyText"/>
        <w:spacing w:before="10"/>
        <w:rPr>
          <w:b/>
          <w:i/>
          <w:sz w:val="18"/>
        </w:rPr>
      </w:pPr>
    </w:p>
    <w:p w14:paraId="33A5C019" w14:textId="77777777" w:rsidR="00915287" w:rsidRDefault="00915287" w:rsidP="00915287">
      <w:pPr>
        <w:pStyle w:val="Heading4"/>
        <w:numPr>
          <w:ilvl w:val="0"/>
          <w:numId w:val="29"/>
        </w:numPr>
        <w:tabs>
          <w:tab w:val="left" w:pos="1347"/>
        </w:tabs>
        <w:spacing w:before="92" w:beforeAutospacing="0"/>
        <w:ind w:left="1347" w:hanging="708"/>
      </w:pPr>
      <w:r>
        <w:rPr>
          <w:spacing w:val="-2"/>
        </w:rPr>
        <w:t>Drawings</w:t>
      </w:r>
    </w:p>
    <w:p w14:paraId="78C7461C" w14:textId="77777777" w:rsidR="00915287" w:rsidRDefault="00915287" w:rsidP="00915287">
      <w:pPr>
        <w:pStyle w:val="BodyText"/>
        <w:spacing w:before="4"/>
        <w:rPr>
          <w:b/>
          <w:sz w:val="26"/>
        </w:rPr>
      </w:pPr>
    </w:p>
    <w:p w14:paraId="0FD9A7DF" w14:textId="77777777" w:rsidR="00915287" w:rsidRDefault="00915287" w:rsidP="00915287">
      <w:pPr>
        <w:pStyle w:val="BodyText"/>
        <w:spacing w:line="268" w:lineRule="auto"/>
        <w:ind w:left="1348" w:right="637"/>
        <w:jc w:val="both"/>
      </w:pPr>
      <w:r>
        <w:t xml:space="preserve">In compliance with the obligations set forth in Clause 12.2 of this Agreement, the </w:t>
      </w:r>
      <w:r w:rsidRPr="00E87327">
        <w:t>Concessionaire</w:t>
      </w:r>
      <w:r w:rsidRPr="00E87327">
        <w:rPr>
          <w:spacing w:val="-6"/>
        </w:rPr>
        <w:t xml:space="preserve"> </w:t>
      </w:r>
      <w:r w:rsidRPr="00E87327">
        <w:t>shall</w:t>
      </w:r>
      <w:r w:rsidRPr="00E87327">
        <w:rPr>
          <w:spacing w:val="-6"/>
        </w:rPr>
        <w:t xml:space="preserve"> </w:t>
      </w:r>
      <w:r w:rsidRPr="00E87327">
        <w:t>furnish</w:t>
      </w:r>
      <w:r w:rsidRPr="00E87327">
        <w:rPr>
          <w:spacing w:val="-6"/>
        </w:rPr>
        <w:t xml:space="preserve"> </w:t>
      </w:r>
      <w:r w:rsidRPr="00E87327">
        <w:t>to</w:t>
      </w:r>
      <w:r w:rsidRPr="00E87327">
        <w:rPr>
          <w:spacing w:val="-6"/>
        </w:rPr>
        <w:t xml:space="preserve"> </w:t>
      </w:r>
      <w:r w:rsidRPr="00E87327">
        <w:t>the</w:t>
      </w:r>
      <w:r w:rsidRPr="00E87327">
        <w:rPr>
          <w:spacing w:val="-6"/>
        </w:rPr>
        <w:t xml:space="preserve"> </w:t>
      </w:r>
      <w:r w:rsidRPr="00E87327">
        <w:t>Independent</w:t>
      </w:r>
      <w:r w:rsidRPr="00E87327">
        <w:rPr>
          <w:spacing w:val="-5"/>
        </w:rPr>
        <w:t xml:space="preserve"> </w:t>
      </w:r>
      <w:r w:rsidRPr="00E87327">
        <w:t>Expert,</w:t>
      </w:r>
      <w:r w:rsidRPr="00E87327">
        <w:rPr>
          <w:spacing w:val="-5"/>
        </w:rPr>
        <w:t xml:space="preserve"> </w:t>
      </w:r>
      <w:r w:rsidRPr="00E87327">
        <w:t>free</w:t>
      </w:r>
      <w:r w:rsidRPr="00E87327">
        <w:rPr>
          <w:spacing w:val="-6"/>
        </w:rPr>
        <w:t xml:space="preserve"> </w:t>
      </w:r>
      <w:r w:rsidRPr="00E87327">
        <w:t>of</w:t>
      </w:r>
      <w:r w:rsidRPr="00E87327">
        <w:rPr>
          <w:spacing w:val="-5"/>
        </w:rPr>
        <w:t xml:space="preserve"> </w:t>
      </w:r>
      <w:r w:rsidRPr="00E87327">
        <w:t>cost,</w:t>
      </w:r>
      <w:r w:rsidRPr="00E87327">
        <w:rPr>
          <w:spacing w:val="-5"/>
        </w:rPr>
        <w:t xml:space="preserve"> </w:t>
      </w:r>
      <w:r w:rsidRPr="00E87327">
        <w:t>all</w:t>
      </w:r>
      <w:r w:rsidRPr="00E87327">
        <w:rPr>
          <w:spacing w:val="-5"/>
        </w:rPr>
        <w:t xml:space="preserve"> </w:t>
      </w:r>
      <w:r w:rsidRPr="00E87327">
        <w:t>Drawings</w:t>
      </w:r>
      <w:r w:rsidRPr="00E87327">
        <w:rPr>
          <w:spacing w:val="-5"/>
        </w:rPr>
        <w:t xml:space="preserve"> </w:t>
      </w:r>
      <w:r w:rsidRPr="00E87327">
        <w:t>pertaining to the Project</w:t>
      </w:r>
      <w:r>
        <w:t>. These Drawings shall form part of this Schedule D.</w:t>
      </w:r>
    </w:p>
    <w:p w14:paraId="2C09C7B1" w14:textId="77777777" w:rsidR="00915287" w:rsidRDefault="00915287" w:rsidP="00915287">
      <w:pPr>
        <w:pStyle w:val="BodyText"/>
        <w:spacing w:before="7"/>
        <w:rPr>
          <w:sz w:val="24"/>
        </w:rPr>
      </w:pPr>
    </w:p>
    <w:p w14:paraId="0E3E9530" w14:textId="77777777" w:rsidR="00915287" w:rsidRDefault="00915287" w:rsidP="00915287">
      <w:pPr>
        <w:pStyle w:val="Heading4"/>
        <w:numPr>
          <w:ilvl w:val="0"/>
          <w:numId w:val="29"/>
        </w:numPr>
        <w:tabs>
          <w:tab w:val="left" w:pos="1347"/>
        </w:tabs>
        <w:spacing w:before="87" w:beforeAutospacing="0"/>
        <w:ind w:left="1347" w:hanging="708"/>
      </w:pPr>
      <w:r>
        <w:t>Additional</w:t>
      </w:r>
      <w:r>
        <w:rPr>
          <w:spacing w:val="-10"/>
        </w:rPr>
        <w:t xml:space="preserve"> </w:t>
      </w:r>
      <w:r>
        <w:rPr>
          <w:spacing w:val="-2"/>
        </w:rPr>
        <w:t>Drawings</w:t>
      </w:r>
    </w:p>
    <w:p w14:paraId="11EE1BA5" w14:textId="77777777" w:rsidR="00915287" w:rsidRDefault="00915287" w:rsidP="00915287">
      <w:pPr>
        <w:pStyle w:val="BodyText"/>
        <w:spacing w:before="10"/>
        <w:rPr>
          <w:b/>
          <w:sz w:val="26"/>
        </w:rPr>
      </w:pPr>
    </w:p>
    <w:p w14:paraId="76A74E2C" w14:textId="77777777" w:rsidR="00915287" w:rsidRDefault="00915287" w:rsidP="00915287">
      <w:pPr>
        <w:pStyle w:val="BodyText"/>
        <w:spacing w:line="266" w:lineRule="auto"/>
        <w:ind w:left="1348" w:right="634"/>
        <w:jc w:val="both"/>
      </w:pPr>
      <w:r>
        <w:t>If the Independent Expert determines that for discharging its duties and functions under this Agreement, it requires any drawings other than those listed hereinabove, it may by notice require</w:t>
      </w:r>
      <w:r>
        <w:rPr>
          <w:spacing w:val="-1"/>
        </w:rPr>
        <w:t xml:space="preserve"> </w:t>
      </w:r>
      <w:r>
        <w:t>the</w:t>
      </w:r>
      <w:r>
        <w:rPr>
          <w:spacing w:val="-1"/>
        </w:rPr>
        <w:t xml:space="preserve"> </w:t>
      </w:r>
      <w:r>
        <w:t>Concessionaire</w:t>
      </w:r>
      <w:r>
        <w:rPr>
          <w:spacing w:val="-1"/>
        </w:rPr>
        <w:t xml:space="preserve"> </w:t>
      </w:r>
      <w:r>
        <w:t>to</w:t>
      </w:r>
      <w:r>
        <w:rPr>
          <w:spacing w:val="-1"/>
        </w:rPr>
        <w:t xml:space="preserve"> </w:t>
      </w:r>
      <w:r>
        <w:t>furnish</w:t>
      </w:r>
      <w:r>
        <w:rPr>
          <w:spacing w:val="-1"/>
        </w:rPr>
        <w:t xml:space="preserve"> </w:t>
      </w:r>
      <w:r>
        <w:t>such</w:t>
      </w:r>
      <w:r>
        <w:rPr>
          <w:spacing w:val="-1"/>
        </w:rPr>
        <w:t xml:space="preserve"> </w:t>
      </w:r>
      <w:r>
        <w:t>drawings forthwith. Upon</w:t>
      </w:r>
      <w:r>
        <w:rPr>
          <w:spacing w:val="-1"/>
        </w:rPr>
        <w:t xml:space="preserve"> </w:t>
      </w:r>
      <w:r>
        <w:t>receiving</w:t>
      </w:r>
      <w:r>
        <w:rPr>
          <w:spacing w:val="-1"/>
        </w:rPr>
        <w:t xml:space="preserve"> </w:t>
      </w:r>
      <w:r>
        <w:t>a</w:t>
      </w:r>
      <w:r>
        <w:rPr>
          <w:spacing w:val="-1"/>
        </w:rPr>
        <w:t xml:space="preserve"> </w:t>
      </w:r>
      <w:r>
        <w:t>requisition</w:t>
      </w:r>
      <w:r>
        <w:rPr>
          <w:spacing w:val="-1"/>
        </w:rPr>
        <w:t xml:space="preserve"> </w:t>
      </w:r>
      <w:r>
        <w:t>to this effect, the Concessionaire shall promptly prepare and furnish such drawings to the Independent Expert as if such drawings formed part of this Schedule D.</w:t>
      </w:r>
    </w:p>
    <w:p w14:paraId="398364E5" w14:textId="77777777" w:rsidR="00917DB3" w:rsidRDefault="00917DB3">
      <w:pPr>
        <w:spacing w:line="266" w:lineRule="auto"/>
        <w:jc w:val="both"/>
        <w:sectPr w:rsidR="00917DB3">
          <w:pgSz w:w="11910" w:h="16840"/>
          <w:pgMar w:top="1380" w:right="780" w:bottom="1140" w:left="820" w:header="0" w:footer="867" w:gutter="0"/>
          <w:cols w:space="720"/>
        </w:sectPr>
      </w:pPr>
    </w:p>
    <w:p w14:paraId="00C2743F" w14:textId="315F118F" w:rsidR="00917DB3" w:rsidRDefault="006C2466" w:rsidP="006E5DCF">
      <w:pPr>
        <w:pStyle w:val="Heading1"/>
        <w:ind w:left="1843" w:right="1521"/>
      </w:pPr>
      <w:bookmarkStart w:id="59" w:name="_Toc189583315"/>
      <w:r>
        <w:lastRenderedPageBreak/>
        <w:t>SCHEDULE E</w:t>
      </w:r>
      <w:r w:rsidR="006E5DCF">
        <w:t xml:space="preserve">: </w:t>
      </w:r>
      <w:r>
        <w:t>APPLICABLE</w:t>
      </w:r>
      <w:r>
        <w:rPr>
          <w:spacing w:val="-14"/>
        </w:rPr>
        <w:t xml:space="preserve"> </w:t>
      </w:r>
      <w:r>
        <w:t>PERMITS</w:t>
      </w:r>
      <w:bookmarkEnd w:id="59"/>
    </w:p>
    <w:p w14:paraId="3EF23A34" w14:textId="77777777" w:rsidR="00917DB3" w:rsidRDefault="006C2466">
      <w:pPr>
        <w:spacing w:before="5"/>
        <w:ind w:left="2798" w:right="2799"/>
        <w:jc w:val="center"/>
        <w:rPr>
          <w:b/>
          <w:i/>
        </w:rPr>
      </w:pPr>
      <w:r>
        <w:rPr>
          <w:b/>
          <w:i/>
        </w:rPr>
        <w:t>(See</w:t>
      </w:r>
      <w:r>
        <w:rPr>
          <w:b/>
          <w:i/>
          <w:spacing w:val="-6"/>
        </w:rPr>
        <w:t xml:space="preserve"> </w:t>
      </w:r>
      <w:r>
        <w:rPr>
          <w:b/>
          <w:i/>
        </w:rPr>
        <w:t>Clauses</w:t>
      </w:r>
      <w:r>
        <w:rPr>
          <w:b/>
          <w:i/>
          <w:spacing w:val="-5"/>
        </w:rPr>
        <w:t xml:space="preserve"> </w:t>
      </w:r>
      <w:r>
        <w:rPr>
          <w:b/>
          <w:i/>
        </w:rPr>
        <w:t>4.1.2(b)</w:t>
      </w:r>
      <w:r>
        <w:rPr>
          <w:b/>
          <w:i/>
          <w:spacing w:val="-6"/>
        </w:rPr>
        <w:t xml:space="preserve"> </w:t>
      </w:r>
      <w:r>
        <w:rPr>
          <w:b/>
          <w:i/>
        </w:rPr>
        <w:t>and</w:t>
      </w:r>
      <w:r>
        <w:rPr>
          <w:b/>
          <w:i/>
          <w:spacing w:val="-5"/>
        </w:rPr>
        <w:t xml:space="preserve"> </w:t>
      </w:r>
      <w:r>
        <w:rPr>
          <w:b/>
          <w:i/>
          <w:spacing w:val="-2"/>
        </w:rPr>
        <w:t>4.1.3(d))</w:t>
      </w:r>
    </w:p>
    <w:p w14:paraId="6DAFA1E6" w14:textId="77777777" w:rsidR="00917DB3" w:rsidRDefault="00917DB3">
      <w:pPr>
        <w:pStyle w:val="BodyText"/>
        <w:spacing w:before="9"/>
        <w:rPr>
          <w:b/>
          <w:i/>
          <w:sz w:val="26"/>
        </w:rPr>
      </w:pPr>
    </w:p>
    <w:p w14:paraId="3FFFB799" w14:textId="77777777" w:rsidR="00915287" w:rsidRDefault="00915287" w:rsidP="00915287">
      <w:pPr>
        <w:pStyle w:val="ListParagraph"/>
        <w:numPr>
          <w:ilvl w:val="1"/>
          <w:numId w:val="28"/>
        </w:numPr>
        <w:tabs>
          <w:tab w:val="left" w:pos="1346"/>
          <w:tab w:val="left" w:pos="1348"/>
        </w:tabs>
        <w:spacing w:before="1" w:line="264" w:lineRule="auto"/>
        <w:ind w:right="634"/>
        <w:jc w:val="both"/>
      </w:pPr>
      <w:r>
        <w:t>The Authority shall, as required under Applicable Laws, obtain the following Applicable Permits on or before the Appointed Date:</w:t>
      </w:r>
    </w:p>
    <w:p w14:paraId="50333B14" w14:textId="77777777" w:rsidR="00915287" w:rsidRDefault="00915287" w:rsidP="00915287">
      <w:pPr>
        <w:pStyle w:val="BodyText"/>
        <w:spacing w:before="7"/>
        <w:rPr>
          <w:sz w:val="24"/>
        </w:rPr>
      </w:pPr>
    </w:p>
    <w:p w14:paraId="586E4794" w14:textId="77777777" w:rsidR="00915287" w:rsidRDefault="00915287" w:rsidP="00915287">
      <w:pPr>
        <w:pStyle w:val="BodyText"/>
        <w:tabs>
          <w:tab w:val="left" w:pos="2056"/>
        </w:tabs>
        <w:spacing w:line="264" w:lineRule="auto"/>
        <w:ind w:left="2057" w:right="635" w:hanging="709"/>
      </w:pPr>
      <w:r>
        <w:rPr>
          <w:spacing w:val="-4"/>
        </w:rPr>
        <w:t>(a)</w:t>
      </w:r>
      <w:r>
        <w:tab/>
        <w:t>Consent to establish and operate under the provisions of the Water (Prevention and</w:t>
      </w:r>
      <w:r>
        <w:rPr>
          <w:spacing w:val="80"/>
        </w:rPr>
        <w:t xml:space="preserve"> </w:t>
      </w:r>
      <w:r>
        <w:t>Control of Pollution) Act, 1974;</w:t>
      </w:r>
    </w:p>
    <w:p w14:paraId="19BCE663" w14:textId="77777777" w:rsidR="00915287" w:rsidRDefault="00915287" w:rsidP="00915287">
      <w:pPr>
        <w:pStyle w:val="ListParagraph"/>
        <w:numPr>
          <w:ilvl w:val="2"/>
          <w:numId w:val="28"/>
        </w:numPr>
        <w:tabs>
          <w:tab w:val="left" w:pos="2057"/>
        </w:tabs>
        <w:spacing w:before="5" w:line="264" w:lineRule="auto"/>
        <w:ind w:right="636"/>
      </w:pPr>
      <w:r>
        <w:t>Consent</w:t>
      </w:r>
      <w:r>
        <w:rPr>
          <w:spacing w:val="40"/>
        </w:rPr>
        <w:t xml:space="preserve"> </w:t>
      </w:r>
      <w:r>
        <w:t>to</w:t>
      </w:r>
      <w:r>
        <w:rPr>
          <w:spacing w:val="40"/>
        </w:rPr>
        <w:t xml:space="preserve"> </w:t>
      </w:r>
      <w:r>
        <w:t>establish</w:t>
      </w:r>
      <w:r>
        <w:rPr>
          <w:spacing w:val="40"/>
        </w:rPr>
        <w:t xml:space="preserve"> </w:t>
      </w:r>
      <w:r>
        <w:t>and</w:t>
      </w:r>
      <w:r>
        <w:rPr>
          <w:spacing w:val="40"/>
        </w:rPr>
        <w:t xml:space="preserve"> </w:t>
      </w:r>
      <w:r>
        <w:t>operate</w:t>
      </w:r>
      <w:r>
        <w:rPr>
          <w:spacing w:val="40"/>
        </w:rPr>
        <w:t xml:space="preserve"> </w:t>
      </w:r>
      <w:r>
        <w:t>under</w:t>
      </w:r>
      <w:r>
        <w:rPr>
          <w:spacing w:val="40"/>
        </w:rPr>
        <w:t xml:space="preserve"> </w:t>
      </w:r>
      <w:r>
        <w:t>the</w:t>
      </w:r>
      <w:r>
        <w:rPr>
          <w:spacing w:val="40"/>
        </w:rPr>
        <w:t xml:space="preserve"> </w:t>
      </w:r>
      <w:r>
        <w:t>provisions</w:t>
      </w:r>
      <w:r>
        <w:rPr>
          <w:spacing w:val="40"/>
        </w:rPr>
        <w:t xml:space="preserve"> </w:t>
      </w:r>
      <w:r>
        <w:t>of</w:t>
      </w:r>
      <w:r>
        <w:rPr>
          <w:spacing w:val="40"/>
        </w:rPr>
        <w:t xml:space="preserve"> </w:t>
      </w:r>
      <w:r>
        <w:t>the</w:t>
      </w:r>
      <w:r>
        <w:rPr>
          <w:spacing w:val="40"/>
        </w:rPr>
        <w:t xml:space="preserve"> </w:t>
      </w:r>
      <w:r>
        <w:t>Air</w:t>
      </w:r>
      <w:r>
        <w:rPr>
          <w:spacing w:val="40"/>
        </w:rPr>
        <w:t xml:space="preserve"> </w:t>
      </w:r>
      <w:r>
        <w:t>(Prevention</w:t>
      </w:r>
      <w:r>
        <w:rPr>
          <w:spacing w:val="40"/>
        </w:rPr>
        <w:t xml:space="preserve"> </w:t>
      </w:r>
      <w:r>
        <w:t>and Control of Pollution) Act, 1981;</w:t>
      </w:r>
    </w:p>
    <w:p w14:paraId="7EDF33D6" w14:textId="77777777" w:rsidR="00915287" w:rsidRDefault="00915287" w:rsidP="00915287">
      <w:pPr>
        <w:pStyle w:val="ListParagraph"/>
        <w:numPr>
          <w:ilvl w:val="2"/>
          <w:numId w:val="28"/>
        </w:numPr>
        <w:tabs>
          <w:tab w:val="left" w:pos="2056"/>
        </w:tabs>
        <w:spacing w:before="5"/>
        <w:ind w:left="2056" w:hanging="708"/>
      </w:pPr>
      <w:r>
        <w:t>CRZ</w:t>
      </w:r>
      <w:r>
        <w:rPr>
          <w:spacing w:val="-3"/>
        </w:rPr>
        <w:t xml:space="preserve"> </w:t>
      </w:r>
      <w:r>
        <w:rPr>
          <w:spacing w:val="-2"/>
        </w:rPr>
        <w:t>Clearance as applicable;</w:t>
      </w:r>
    </w:p>
    <w:p w14:paraId="53D48AB5" w14:textId="77777777" w:rsidR="00915287" w:rsidRPr="000C2BE7" w:rsidRDefault="00915287" w:rsidP="00915287">
      <w:pPr>
        <w:pStyle w:val="ListParagraph"/>
        <w:numPr>
          <w:ilvl w:val="2"/>
          <w:numId w:val="28"/>
        </w:numPr>
        <w:tabs>
          <w:tab w:val="left" w:pos="2056"/>
        </w:tabs>
        <w:spacing w:before="26"/>
        <w:ind w:left="2056" w:hanging="708"/>
      </w:pPr>
      <w:r>
        <w:t>Environmental</w:t>
      </w:r>
      <w:r>
        <w:rPr>
          <w:spacing w:val="-12"/>
        </w:rPr>
        <w:t xml:space="preserve"> </w:t>
      </w:r>
      <w:r>
        <w:t>Clearance as applicable;</w:t>
      </w:r>
      <w:r>
        <w:rPr>
          <w:spacing w:val="-12"/>
        </w:rPr>
        <w:t xml:space="preserve"> </w:t>
      </w:r>
    </w:p>
    <w:p w14:paraId="1BDA263C" w14:textId="77777777" w:rsidR="00915287" w:rsidRDefault="00915287" w:rsidP="00915287">
      <w:pPr>
        <w:pStyle w:val="ListParagraph"/>
        <w:numPr>
          <w:ilvl w:val="2"/>
          <w:numId w:val="28"/>
        </w:numPr>
        <w:tabs>
          <w:tab w:val="left" w:pos="2056"/>
        </w:tabs>
        <w:spacing w:before="26"/>
      </w:pPr>
      <w:r>
        <w:t>Change in land use, if required</w:t>
      </w:r>
    </w:p>
    <w:p w14:paraId="1AF99587" w14:textId="77777777" w:rsidR="00915287" w:rsidRDefault="00915287" w:rsidP="00915287">
      <w:pPr>
        <w:pStyle w:val="ListParagraph"/>
        <w:numPr>
          <w:ilvl w:val="2"/>
          <w:numId w:val="28"/>
        </w:numPr>
        <w:tabs>
          <w:tab w:val="left" w:pos="2056"/>
        </w:tabs>
        <w:spacing w:before="26"/>
      </w:pPr>
      <w:r>
        <w:t>Building Plan and construction approvals from the competent authority.</w:t>
      </w:r>
    </w:p>
    <w:p w14:paraId="73EA2BB0" w14:textId="77777777" w:rsidR="00915287" w:rsidRPr="000C2BE7" w:rsidRDefault="00915287" w:rsidP="00915287">
      <w:pPr>
        <w:pStyle w:val="ListParagraph"/>
        <w:numPr>
          <w:ilvl w:val="2"/>
          <w:numId w:val="28"/>
        </w:numPr>
        <w:tabs>
          <w:tab w:val="left" w:pos="2056"/>
        </w:tabs>
        <w:spacing w:before="26"/>
      </w:pPr>
      <w:r>
        <w:t>Approved drawings, structural drawings, estimate and other relevant documents from the competent authorities as per their rules, regulations and guidelines.</w:t>
      </w:r>
    </w:p>
    <w:p w14:paraId="799B025C" w14:textId="77777777" w:rsidR="00915287" w:rsidRDefault="00915287" w:rsidP="00915287">
      <w:pPr>
        <w:pStyle w:val="ListParagraph"/>
        <w:numPr>
          <w:ilvl w:val="2"/>
          <w:numId w:val="28"/>
        </w:numPr>
        <w:tabs>
          <w:tab w:val="left" w:pos="2056"/>
        </w:tabs>
        <w:spacing w:before="26"/>
        <w:ind w:left="2056" w:hanging="708"/>
      </w:pPr>
      <w:r w:rsidRPr="000C2BE7">
        <w:t>Approval/permi</w:t>
      </w:r>
      <w:r>
        <w:t>ts from fire safety authorities;</w:t>
      </w:r>
      <w:r w:rsidRPr="000C2BE7">
        <w:rPr>
          <w:spacing w:val="-5"/>
        </w:rPr>
        <w:t xml:space="preserve"> </w:t>
      </w:r>
      <w:r>
        <w:rPr>
          <w:spacing w:val="-5"/>
        </w:rPr>
        <w:t>and</w:t>
      </w:r>
    </w:p>
    <w:p w14:paraId="4AB67457" w14:textId="77777777" w:rsidR="00915287" w:rsidRDefault="00915287" w:rsidP="00915287">
      <w:pPr>
        <w:pStyle w:val="ListParagraph"/>
        <w:numPr>
          <w:ilvl w:val="2"/>
          <w:numId w:val="28"/>
        </w:numPr>
        <w:tabs>
          <w:tab w:val="left" w:pos="2056"/>
        </w:tabs>
        <w:spacing w:before="26"/>
      </w:pPr>
      <w:r w:rsidRPr="000C2BE7">
        <w:t>All trade licenses as applicable</w:t>
      </w:r>
    </w:p>
    <w:p w14:paraId="5499FD41" w14:textId="77777777" w:rsidR="00915287" w:rsidRDefault="00915287" w:rsidP="00915287">
      <w:pPr>
        <w:pStyle w:val="BodyText"/>
        <w:spacing w:before="9"/>
        <w:rPr>
          <w:sz w:val="26"/>
        </w:rPr>
      </w:pPr>
    </w:p>
    <w:p w14:paraId="329583AD" w14:textId="77777777" w:rsidR="00915287" w:rsidRDefault="00915287" w:rsidP="00915287">
      <w:pPr>
        <w:pStyle w:val="ListParagraph"/>
        <w:numPr>
          <w:ilvl w:val="1"/>
          <w:numId w:val="28"/>
        </w:numPr>
        <w:tabs>
          <w:tab w:val="left" w:pos="1346"/>
          <w:tab w:val="left" w:pos="1348"/>
        </w:tabs>
        <w:spacing w:before="1" w:line="266" w:lineRule="auto"/>
        <w:ind w:right="638"/>
        <w:jc w:val="both"/>
      </w:pPr>
      <w:r>
        <w:t>The Concessionaire shall obtain all the other required Applicable Permits from the relevant local authorities, as per Applicable Laws, for construction and operation of the Project and Project Infrastructure.</w:t>
      </w:r>
    </w:p>
    <w:p w14:paraId="2CE94E41" w14:textId="77777777" w:rsidR="00915287" w:rsidRDefault="00915287" w:rsidP="00915287">
      <w:pPr>
        <w:pStyle w:val="BodyText"/>
        <w:spacing w:before="4"/>
        <w:rPr>
          <w:sz w:val="24"/>
        </w:rPr>
      </w:pPr>
    </w:p>
    <w:p w14:paraId="0D6BD541" w14:textId="77777777" w:rsidR="00915287" w:rsidRDefault="00915287" w:rsidP="00915287">
      <w:pPr>
        <w:pStyle w:val="ListParagraph"/>
        <w:numPr>
          <w:ilvl w:val="1"/>
          <w:numId w:val="28"/>
        </w:numPr>
        <w:tabs>
          <w:tab w:val="left" w:pos="1346"/>
          <w:tab w:val="left" w:pos="1348"/>
        </w:tabs>
        <w:spacing w:line="266" w:lineRule="auto"/>
        <w:ind w:right="637"/>
        <w:jc w:val="both"/>
      </w:pPr>
      <w:r>
        <w:t>The</w:t>
      </w:r>
      <w:r>
        <w:rPr>
          <w:spacing w:val="-10"/>
        </w:rPr>
        <w:t xml:space="preserve"> </w:t>
      </w:r>
      <w:r>
        <w:t>development</w:t>
      </w:r>
      <w:r>
        <w:rPr>
          <w:spacing w:val="-10"/>
        </w:rPr>
        <w:t xml:space="preserve"> </w:t>
      </w:r>
      <w:r>
        <w:t>and</w:t>
      </w:r>
      <w:r>
        <w:rPr>
          <w:spacing w:val="-10"/>
        </w:rPr>
        <w:t xml:space="preserve"> </w:t>
      </w:r>
      <w:r>
        <w:t>maintenance</w:t>
      </w:r>
      <w:r>
        <w:rPr>
          <w:spacing w:val="-10"/>
        </w:rPr>
        <w:t xml:space="preserve"> </w:t>
      </w:r>
      <w:r>
        <w:t>of</w:t>
      </w:r>
      <w:r>
        <w:rPr>
          <w:spacing w:val="-10"/>
        </w:rPr>
        <w:t xml:space="preserve"> </w:t>
      </w:r>
      <w:r>
        <w:t>the</w:t>
      </w:r>
      <w:r>
        <w:rPr>
          <w:spacing w:val="-10"/>
        </w:rPr>
        <w:t xml:space="preserve"> </w:t>
      </w:r>
      <w:r>
        <w:t>Project shall</w:t>
      </w:r>
      <w:r>
        <w:rPr>
          <w:spacing w:val="-10"/>
        </w:rPr>
        <w:t xml:space="preserve"> </w:t>
      </w:r>
      <w:r>
        <w:t>be</w:t>
      </w:r>
      <w:r>
        <w:rPr>
          <w:spacing w:val="-10"/>
        </w:rPr>
        <w:t xml:space="preserve"> </w:t>
      </w:r>
      <w:r>
        <w:t>in</w:t>
      </w:r>
      <w:r>
        <w:rPr>
          <w:spacing w:val="-10"/>
        </w:rPr>
        <w:t xml:space="preserve"> </w:t>
      </w:r>
      <w:r>
        <w:t>compliance to [Form I] submitted by the Authority for obtaining [Environmental/ CRZ Clearance]. The [Form I] submitted for the Project is provided as Annex-I to Schedule E.]</w:t>
      </w:r>
    </w:p>
    <w:p w14:paraId="5258D081" w14:textId="77777777" w:rsidR="00917DB3" w:rsidRDefault="00917DB3">
      <w:pPr>
        <w:spacing w:line="266" w:lineRule="auto"/>
        <w:jc w:val="both"/>
        <w:sectPr w:rsidR="00917DB3">
          <w:pgSz w:w="11910" w:h="16840"/>
          <w:pgMar w:top="1380" w:right="780" w:bottom="1140" w:left="820" w:header="0" w:footer="867" w:gutter="0"/>
          <w:cols w:space="720"/>
        </w:sectPr>
      </w:pPr>
    </w:p>
    <w:p w14:paraId="3443CE70" w14:textId="77777777" w:rsidR="00917DB3" w:rsidRPr="00F576FB" w:rsidRDefault="006C2466" w:rsidP="00F576FB">
      <w:pPr>
        <w:pStyle w:val="Heading4"/>
        <w:numPr>
          <w:ilvl w:val="0"/>
          <w:numId w:val="0"/>
        </w:numPr>
        <w:tabs>
          <w:tab w:val="left" w:pos="4536"/>
        </w:tabs>
        <w:ind w:left="4253" w:right="4781"/>
        <w:jc w:val="center"/>
        <w:rPr>
          <w:b/>
        </w:rPr>
      </w:pPr>
      <w:r w:rsidRPr="00F576FB">
        <w:rPr>
          <w:b/>
        </w:rPr>
        <w:lastRenderedPageBreak/>
        <w:t>Annex-I (Schedule-E)</w:t>
      </w:r>
    </w:p>
    <w:p w14:paraId="285375E8" w14:textId="77777777" w:rsidR="00917DB3" w:rsidRDefault="00917DB3">
      <w:pPr>
        <w:pStyle w:val="BodyText"/>
        <w:spacing w:before="7"/>
        <w:rPr>
          <w:b/>
          <w:sz w:val="24"/>
        </w:rPr>
      </w:pPr>
    </w:p>
    <w:p w14:paraId="24DF093E" w14:textId="77777777" w:rsidR="00917DB3" w:rsidRDefault="006C2466">
      <w:pPr>
        <w:pStyle w:val="BodyText"/>
        <w:spacing w:line="268" w:lineRule="auto"/>
        <w:ind w:left="639"/>
      </w:pPr>
      <w:r>
        <w:t>[Note:</w:t>
      </w:r>
      <w:r>
        <w:rPr>
          <w:spacing w:val="-6"/>
        </w:rPr>
        <w:t xml:space="preserve"> </w:t>
      </w:r>
      <w:r>
        <w:t>The</w:t>
      </w:r>
      <w:r>
        <w:rPr>
          <w:spacing w:val="-6"/>
        </w:rPr>
        <w:t xml:space="preserve"> </w:t>
      </w:r>
      <w:r>
        <w:t>Authority</w:t>
      </w:r>
      <w:r>
        <w:rPr>
          <w:spacing w:val="-6"/>
        </w:rPr>
        <w:t xml:space="preserve"> </w:t>
      </w:r>
      <w:r>
        <w:t>shall</w:t>
      </w:r>
      <w:r>
        <w:rPr>
          <w:spacing w:val="-6"/>
        </w:rPr>
        <w:t xml:space="preserve"> </w:t>
      </w:r>
      <w:r>
        <w:t>insert</w:t>
      </w:r>
      <w:r>
        <w:rPr>
          <w:spacing w:val="-6"/>
        </w:rPr>
        <w:t xml:space="preserve"> </w:t>
      </w:r>
      <w:r>
        <w:t>in</w:t>
      </w:r>
      <w:r>
        <w:rPr>
          <w:spacing w:val="-6"/>
        </w:rPr>
        <w:t xml:space="preserve"> </w:t>
      </w:r>
      <w:r>
        <w:t>this</w:t>
      </w:r>
      <w:r>
        <w:rPr>
          <w:spacing w:val="-6"/>
        </w:rPr>
        <w:t xml:space="preserve"> </w:t>
      </w:r>
      <w:r>
        <w:t>Annex-I,</w:t>
      </w:r>
      <w:r>
        <w:rPr>
          <w:spacing w:val="-7"/>
        </w:rPr>
        <w:t xml:space="preserve"> </w:t>
      </w:r>
      <w:r>
        <w:t>the</w:t>
      </w:r>
      <w:r>
        <w:rPr>
          <w:spacing w:val="-6"/>
        </w:rPr>
        <w:t xml:space="preserve"> </w:t>
      </w:r>
      <w:r>
        <w:t>[Form</w:t>
      </w:r>
      <w:r>
        <w:rPr>
          <w:spacing w:val="-7"/>
        </w:rPr>
        <w:t xml:space="preserve"> </w:t>
      </w:r>
      <w:r>
        <w:t>I]</w:t>
      </w:r>
      <w:r>
        <w:rPr>
          <w:spacing w:val="-7"/>
        </w:rPr>
        <w:t xml:space="preserve"> </w:t>
      </w:r>
      <w:r>
        <w:t>submitted</w:t>
      </w:r>
      <w:r>
        <w:rPr>
          <w:spacing w:val="-7"/>
        </w:rPr>
        <w:t xml:space="preserve"> </w:t>
      </w:r>
      <w:r>
        <w:t>by</w:t>
      </w:r>
      <w:r>
        <w:rPr>
          <w:spacing w:val="-7"/>
        </w:rPr>
        <w:t xml:space="preserve"> </w:t>
      </w:r>
      <w:r>
        <w:t>the</w:t>
      </w:r>
      <w:r>
        <w:rPr>
          <w:spacing w:val="-7"/>
        </w:rPr>
        <w:t xml:space="preserve"> </w:t>
      </w:r>
      <w:r>
        <w:t>Authority</w:t>
      </w:r>
      <w:r>
        <w:rPr>
          <w:spacing w:val="-7"/>
        </w:rPr>
        <w:t xml:space="preserve"> </w:t>
      </w:r>
      <w:r>
        <w:t>for</w:t>
      </w:r>
      <w:r>
        <w:rPr>
          <w:spacing w:val="-7"/>
        </w:rPr>
        <w:t xml:space="preserve"> </w:t>
      </w:r>
      <w:r>
        <w:t>obtaining [Environmental/ CRZ Clearance].]</w:t>
      </w:r>
    </w:p>
    <w:p w14:paraId="1B725FB3" w14:textId="77777777" w:rsidR="00917DB3" w:rsidRDefault="00917DB3">
      <w:pPr>
        <w:spacing w:line="268" w:lineRule="auto"/>
        <w:sectPr w:rsidR="00917DB3">
          <w:pgSz w:w="11910" w:h="16840"/>
          <w:pgMar w:top="1380" w:right="780" w:bottom="1140" w:left="820" w:header="0" w:footer="867" w:gutter="0"/>
          <w:cols w:space="720"/>
        </w:sectPr>
      </w:pPr>
    </w:p>
    <w:p w14:paraId="0DCE1725" w14:textId="3A4C5836" w:rsidR="00917DB3" w:rsidRDefault="006C2466" w:rsidP="006E5DCF">
      <w:pPr>
        <w:pStyle w:val="Heading1"/>
        <w:ind w:left="1701" w:right="1663"/>
      </w:pPr>
      <w:bookmarkStart w:id="60" w:name="_Toc189583316"/>
      <w:r>
        <w:lastRenderedPageBreak/>
        <w:t>SCHEDULE F</w:t>
      </w:r>
      <w:r w:rsidR="006E5DCF">
        <w:t xml:space="preserve">: </w:t>
      </w:r>
      <w:r>
        <w:t>PERFORMANCE</w:t>
      </w:r>
      <w:r>
        <w:rPr>
          <w:spacing w:val="-14"/>
        </w:rPr>
        <w:t xml:space="preserve"> </w:t>
      </w:r>
      <w:r>
        <w:t>SECURITY</w:t>
      </w:r>
      <w:bookmarkEnd w:id="60"/>
    </w:p>
    <w:p w14:paraId="365A9400" w14:textId="77777777" w:rsidR="00917DB3" w:rsidRDefault="006C2466">
      <w:pPr>
        <w:spacing w:before="5"/>
        <w:ind w:left="2798" w:right="2799"/>
        <w:jc w:val="center"/>
        <w:rPr>
          <w:b/>
          <w:i/>
        </w:rPr>
      </w:pPr>
      <w:r>
        <w:rPr>
          <w:b/>
          <w:i/>
        </w:rPr>
        <w:t>(See</w:t>
      </w:r>
      <w:r>
        <w:rPr>
          <w:b/>
          <w:i/>
          <w:spacing w:val="-5"/>
        </w:rPr>
        <w:t xml:space="preserve"> </w:t>
      </w:r>
      <w:r>
        <w:rPr>
          <w:b/>
          <w:i/>
        </w:rPr>
        <w:t>Clause</w:t>
      </w:r>
      <w:r>
        <w:rPr>
          <w:b/>
          <w:i/>
          <w:spacing w:val="-5"/>
        </w:rPr>
        <w:t xml:space="preserve"> </w:t>
      </w:r>
      <w:r>
        <w:rPr>
          <w:b/>
          <w:i/>
          <w:spacing w:val="-2"/>
        </w:rPr>
        <w:t>9.1(a))</w:t>
      </w:r>
    </w:p>
    <w:p w14:paraId="4BEC8842" w14:textId="77777777" w:rsidR="00917DB3" w:rsidRDefault="00917DB3">
      <w:pPr>
        <w:pStyle w:val="BodyText"/>
        <w:spacing w:before="10"/>
        <w:rPr>
          <w:b/>
          <w:i/>
          <w:sz w:val="18"/>
        </w:rPr>
      </w:pPr>
    </w:p>
    <w:p w14:paraId="4C343806" w14:textId="77777777" w:rsidR="00917DB3" w:rsidRDefault="006C2466" w:rsidP="00E47909">
      <w:pPr>
        <w:pStyle w:val="Heading3"/>
        <w:spacing w:before="92"/>
        <w:ind w:left="639"/>
        <w:jc w:val="both"/>
      </w:pPr>
      <w:r>
        <w:rPr>
          <w:spacing w:val="-2"/>
        </w:rPr>
        <w:t>WHEREAS:</w:t>
      </w:r>
    </w:p>
    <w:p w14:paraId="0A56152D" w14:textId="77777777" w:rsidR="00917DB3" w:rsidRDefault="00917DB3" w:rsidP="00E47909">
      <w:pPr>
        <w:pStyle w:val="BodyText"/>
        <w:spacing w:before="4"/>
        <w:jc w:val="both"/>
        <w:rPr>
          <w:b/>
          <w:sz w:val="26"/>
        </w:rPr>
      </w:pPr>
    </w:p>
    <w:p w14:paraId="297061F5" w14:textId="2EA8889F" w:rsidR="00917DB3" w:rsidRDefault="006C2466" w:rsidP="00E47909">
      <w:pPr>
        <w:numPr>
          <w:ilvl w:val="0"/>
          <w:numId w:val="27"/>
        </w:numPr>
        <w:tabs>
          <w:tab w:val="left" w:pos="1348"/>
          <w:tab w:val="left" w:leader="dot" w:pos="5926"/>
          <w:tab w:val="left" w:pos="6699"/>
          <w:tab w:val="left" w:leader="dot" w:pos="9249"/>
        </w:tabs>
        <w:spacing w:line="248" w:lineRule="exact"/>
        <w:ind w:right="638"/>
        <w:jc w:val="both"/>
      </w:pPr>
      <w:r>
        <w:t>...................., (the “</w:t>
      </w:r>
      <w:r w:rsidRPr="00E47909">
        <w:rPr>
          <w:b/>
        </w:rPr>
        <w:t>Concessionaire</w:t>
      </w:r>
      <w:r>
        <w:t>”)</w:t>
      </w:r>
      <w:r w:rsidR="00E47909">
        <w:t xml:space="preserve">, </w:t>
      </w:r>
      <w:r w:rsidR="00E47909" w:rsidRPr="00E47909">
        <w:t xml:space="preserve">having its registered office/ permanent address at </w:t>
      </w:r>
      <w:r w:rsidR="00E47909">
        <w:t>____</w:t>
      </w:r>
      <w:r>
        <w:t xml:space="preserve"> and the </w:t>
      </w:r>
      <w:r w:rsidR="00E47909" w:rsidRPr="00E47909">
        <w:t>Karnataka Tourism Infrastructure Limited</w:t>
      </w:r>
      <w:r w:rsidR="00E47909">
        <w:t xml:space="preserve"> </w:t>
      </w:r>
      <w:r>
        <w:t>represented</w:t>
      </w:r>
      <w:r w:rsidRPr="00E47909">
        <w:rPr>
          <w:spacing w:val="-1"/>
        </w:rPr>
        <w:t xml:space="preserve"> </w:t>
      </w:r>
      <w:r>
        <w:t>by</w:t>
      </w:r>
      <w:r w:rsidRPr="00E47909">
        <w:rPr>
          <w:spacing w:val="-1"/>
        </w:rPr>
        <w:t xml:space="preserve"> </w:t>
      </w:r>
      <w:r w:rsidR="00E47909">
        <w:t>its</w:t>
      </w:r>
      <w:r w:rsidRPr="00E47909">
        <w:rPr>
          <w:spacing w:val="-1"/>
        </w:rPr>
        <w:t xml:space="preserve"> </w:t>
      </w:r>
      <w:r w:rsidR="00E47909">
        <w:t>Managing Director</w:t>
      </w:r>
      <w:r>
        <w:t xml:space="preserve"> (“</w:t>
      </w:r>
      <w:r w:rsidRPr="00E47909">
        <w:rPr>
          <w:b/>
        </w:rPr>
        <w:t>Authority</w:t>
      </w:r>
      <w:r>
        <w:t>”) and having its principal office(s) at</w:t>
      </w:r>
      <w:r>
        <w:tab/>
      </w:r>
      <w:r w:rsidRPr="00E47909">
        <w:rPr>
          <w:spacing w:val="-4"/>
        </w:rPr>
        <w:t>have</w:t>
      </w:r>
      <w:r w:rsidR="00E47909">
        <w:rPr>
          <w:spacing w:val="-4"/>
        </w:rPr>
        <w:t xml:space="preserve"> </w:t>
      </w:r>
      <w:r>
        <w:t>entered</w:t>
      </w:r>
      <w:r w:rsidRPr="00E47909">
        <w:rPr>
          <w:spacing w:val="-10"/>
        </w:rPr>
        <w:t xml:space="preserve"> </w:t>
      </w:r>
      <w:r>
        <w:t>into</w:t>
      </w:r>
      <w:r w:rsidRPr="00E47909">
        <w:rPr>
          <w:spacing w:val="-9"/>
        </w:rPr>
        <w:t xml:space="preserve"> </w:t>
      </w:r>
      <w:r>
        <w:t>a</w:t>
      </w:r>
      <w:r w:rsidRPr="00E47909">
        <w:rPr>
          <w:spacing w:val="-9"/>
        </w:rPr>
        <w:t xml:space="preserve"> </w:t>
      </w:r>
      <w:r>
        <w:t>Concession</w:t>
      </w:r>
      <w:r w:rsidRPr="00E47909">
        <w:rPr>
          <w:spacing w:val="-9"/>
        </w:rPr>
        <w:t xml:space="preserve"> </w:t>
      </w:r>
      <w:r>
        <w:t>Agreement</w:t>
      </w:r>
      <w:r w:rsidRPr="00E47909">
        <w:rPr>
          <w:spacing w:val="-9"/>
        </w:rPr>
        <w:t xml:space="preserve"> </w:t>
      </w:r>
      <w:r w:rsidRPr="00E47909">
        <w:rPr>
          <w:spacing w:val="-2"/>
        </w:rPr>
        <w:t>dated</w:t>
      </w:r>
      <w:r>
        <w:tab/>
        <w:t>(the</w:t>
      </w:r>
      <w:r w:rsidRPr="00E47909">
        <w:rPr>
          <w:spacing w:val="-12"/>
        </w:rPr>
        <w:t xml:space="preserve"> </w:t>
      </w:r>
      <w:r>
        <w:t>“</w:t>
      </w:r>
      <w:r w:rsidRPr="00E47909">
        <w:rPr>
          <w:b/>
        </w:rPr>
        <w:t>Agreement</w:t>
      </w:r>
      <w:r>
        <w:t>”)</w:t>
      </w:r>
      <w:r w:rsidRPr="00E47909">
        <w:rPr>
          <w:spacing w:val="-9"/>
        </w:rPr>
        <w:t xml:space="preserve"> </w:t>
      </w:r>
      <w:r>
        <w:t>whereby</w:t>
      </w:r>
      <w:r w:rsidRPr="00E47909">
        <w:rPr>
          <w:spacing w:val="-10"/>
        </w:rPr>
        <w:t xml:space="preserve"> </w:t>
      </w:r>
      <w:r>
        <w:t>the</w:t>
      </w:r>
      <w:r w:rsidRPr="00E47909">
        <w:rPr>
          <w:spacing w:val="-9"/>
        </w:rPr>
        <w:t xml:space="preserve"> </w:t>
      </w:r>
      <w:r w:rsidRPr="00E47909">
        <w:rPr>
          <w:spacing w:val="-2"/>
        </w:rPr>
        <w:t>Authority</w:t>
      </w:r>
    </w:p>
    <w:p w14:paraId="576AB3FE" w14:textId="77777777" w:rsidR="00917DB3" w:rsidRDefault="006C2466" w:rsidP="00E47909">
      <w:pPr>
        <w:pStyle w:val="BodyText"/>
        <w:tabs>
          <w:tab w:val="left" w:leader="dot" w:pos="5779"/>
        </w:tabs>
        <w:spacing w:before="31" w:line="264" w:lineRule="auto"/>
        <w:ind w:left="1348" w:right="637"/>
        <w:jc w:val="both"/>
      </w:pPr>
      <w:r>
        <w:t>has agreed to the Concessionaire undertaking the development, operation, maintenance and</w:t>
      </w:r>
      <w:r>
        <w:rPr>
          <w:spacing w:val="40"/>
        </w:rPr>
        <w:t xml:space="preserve"> </w:t>
      </w:r>
      <w:r>
        <w:t>management</w:t>
      </w:r>
      <w:r>
        <w:rPr>
          <w:spacing w:val="10"/>
        </w:rPr>
        <w:t xml:space="preserve"> </w:t>
      </w:r>
      <w:r>
        <w:t>of</w:t>
      </w:r>
      <w:r>
        <w:rPr>
          <w:spacing w:val="10"/>
        </w:rPr>
        <w:t xml:space="preserve"> </w:t>
      </w:r>
      <w:r>
        <w:t>the</w:t>
      </w:r>
      <w:r>
        <w:rPr>
          <w:spacing w:val="10"/>
        </w:rPr>
        <w:t xml:space="preserve"> </w:t>
      </w:r>
      <w:r>
        <w:t>Project</w:t>
      </w:r>
      <w:r>
        <w:rPr>
          <w:spacing w:val="10"/>
        </w:rPr>
        <w:t xml:space="preserve"> </w:t>
      </w:r>
      <w:r>
        <w:t>at</w:t>
      </w:r>
      <w:r>
        <w:rPr>
          <w:spacing w:val="10"/>
        </w:rPr>
        <w:t xml:space="preserve"> </w:t>
      </w:r>
      <w:r>
        <w:t>...........</w:t>
      </w:r>
      <w:r>
        <w:rPr>
          <w:spacing w:val="11"/>
        </w:rPr>
        <w:t xml:space="preserve"> </w:t>
      </w:r>
      <w:r>
        <w:rPr>
          <w:spacing w:val="-5"/>
        </w:rPr>
        <w:t>in</w:t>
      </w:r>
      <w:r>
        <w:tab/>
        <w:t>on</w:t>
      </w:r>
      <w:r>
        <w:rPr>
          <w:spacing w:val="7"/>
        </w:rPr>
        <w:t xml:space="preserve"> </w:t>
      </w:r>
      <w:r>
        <w:t>design,</w:t>
      </w:r>
      <w:r>
        <w:rPr>
          <w:spacing w:val="10"/>
        </w:rPr>
        <w:t xml:space="preserve"> </w:t>
      </w:r>
      <w:r>
        <w:t>finance,</w:t>
      </w:r>
      <w:r>
        <w:rPr>
          <w:spacing w:val="10"/>
        </w:rPr>
        <w:t xml:space="preserve"> </w:t>
      </w:r>
      <w:r>
        <w:t>build,</w:t>
      </w:r>
      <w:r>
        <w:rPr>
          <w:spacing w:val="10"/>
        </w:rPr>
        <w:t xml:space="preserve"> </w:t>
      </w:r>
      <w:r>
        <w:t>operate,</w:t>
      </w:r>
      <w:r>
        <w:rPr>
          <w:spacing w:val="10"/>
        </w:rPr>
        <w:t xml:space="preserve"> </w:t>
      </w:r>
      <w:r>
        <w:rPr>
          <w:spacing w:val="-2"/>
        </w:rPr>
        <w:t>maintain</w:t>
      </w:r>
    </w:p>
    <w:p w14:paraId="3387F5C2" w14:textId="77777777" w:rsidR="00917DB3" w:rsidRDefault="006C2466" w:rsidP="00E47909">
      <w:pPr>
        <w:pStyle w:val="BodyText"/>
        <w:spacing w:before="5" w:line="264" w:lineRule="auto"/>
        <w:ind w:left="1348" w:right="671"/>
        <w:jc w:val="both"/>
      </w:pPr>
      <w:r>
        <w:t>and</w:t>
      </w:r>
      <w:r>
        <w:rPr>
          <w:spacing w:val="40"/>
        </w:rPr>
        <w:t xml:space="preserve"> </w:t>
      </w:r>
      <w:r>
        <w:t>transfer</w:t>
      </w:r>
      <w:r>
        <w:rPr>
          <w:spacing w:val="40"/>
        </w:rPr>
        <w:t xml:space="preserve"> </w:t>
      </w:r>
      <w:r>
        <w:t>(“</w:t>
      </w:r>
      <w:r>
        <w:rPr>
          <w:b/>
        </w:rPr>
        <w:t>DBFOT</w:t>
      </w:r>
      <w:r>
        <w:t>”)</w:t>
      </w:r>
      <w:r>
        <w:rPr>
          <w:spacing w:val="40"/>
        </w:rPr>
        <w:t xml:space="preserve"> </w:t>
      </w:r>
      <w:r>
        <w:t>basis,</w:t>
      </w:r>
      <w:r>
        <w:rPr>
          <w:spacing w:val="40"/>
        </w:rPr>
        <w:t xml:space="preserve"> </w:t>
      </w:r>
      <w:r>
        <w:t>subject</w:t>
      </w:r>
      <w:r>
        <w:rPr>
          <w:spacing w:val="40"/>
        </w:rPr>
        <w:t xml:space="preserve"> </w:t>
      </w:r>
      <w:r>
        <w:t>to</w:t>
      </w:r>
      <w:r>
        <w:rPr>
          <w:spacing w:val="40"/>
        </w:rPr>
        <w:t xml:space="preserve"> </w:t>
      </w:r>
      <w:r>
        <w:t>and</w:t>
      </w:r>
      <w:r>
        <w:rPr>
          <w:spacing w:val="40"/>
        </w:rPr>
        <w:t xml:space="preserve"> </w:t>
      </w:r>
      <w:r>
        <w:t>in</w:t>
      </w:r>
      <w:r>
        <w:rPr>
          <w:spacing w:val="40"/>
        </w:rPr>
        <w:t xml:space="preserve"> </w:t>
      </w:r>
      <w:r>
        <w:t>accordance</w:t>
      </w:r>
      <w:r>
        <w:rPr>
          <w:spacing w:val="40"/>
        </w:rPr>
        <w:t xml:space="preserve"> </w:t>
      </w:r>
      <w:r>
        <w:t>with</w:t>
      </w:r>
      <w:r>
        <w:rPr>
          <w:spacing w:val="40"/>
        </w:rPr>
        <w:t xml:space="preserve"> </w:t>
      </w:r>
      <w:r>
        <w:t>the</w:t>
      </w:r>
      <w:r>
        <w:rPr>
          <w:spacing w:val="40"/>
        </w:rPr>
        <w:t xml:space="preserve"> </w:t>
      </w:r>
      <w:r>
        <w:t>provisions</w:t>
      </w:r>
      <w:r>
        <w:rPr>
          <w:spacing w:val="40"/>
        </w:rPr>
        <w:t xml:space="preserve"> </w:t>
      </w:r>
      <w:r>
        <w:t>of</w:t>
      </w:r>
      <w:r>
        <w:rPr>
          <w:spacing w:val="40"/>
        </w:rPr>
        <w:t xml:space="preserve"> </w:t>
      </w:r>
      <w:r>
        <w:t xml:space="preserve">the </w:t>
      </w:r>
      <w:r>
        <w:rPr>
          <w:spacing w:val="-2"/>
        </w:rPr>
        <w:t>Agreement.</w:t>
      </w:r>
    </w:p>
    <w:p w14:paraId="01EBEF31" w14:textId="77777777" w:rsidR="00917DB3" w:rsidRDefault="00917DB3" w:rsidP="00E47909">
      <w:pPr>
        <w:pStyle w:val="BodyText"/>
        <w:spacing w:before="7"/>
        <w:jc w:val="both"/>
        <w:rPr>
          <w:sz w:val="24"/>
        </w:rPr>
      </w:pPr>
    </w:p>
    <w:p w14:paraId="5343EADD" w14:textId="77777777" w:rsidR="00917DB3" w:rsidRDefault="006C2466" w:rsidP="00E47909">
      <w:pPr>
        <w:numPr>
          <w:ilvl w:val="0"/>
          <w:numId w:val="27"/>
        </w:numPr>
        <w:tabs>
          <w:tab w:val="left" w:pos="1346"/>
          <w:tab w:val="left" w:pos="1348"/>
        </w:tabs>
        <w:spacing w:line="266" w:lineRule="auto"/>
        <w:ind w:right="635"/>
        <w:jc w:val="both"/>
      </w:pPr>
      <w:r>
        <w:t>The</w:t>
      </w:r>
      <w:r>
        <w:rPr>
          <w:spacing w:val="-5"/>
        </w:rPr>
        <w:t xml:space="preserve"> </w:t>
      </w:r>
      <w:r>
        <w:t>Agreement</w:t>
      </w:r>
      <w:r>
        <w:rPr>
          <w:spacing w:val="-5"/>
        </w:rPr>
        <w:t xml:space="preserve"> </w:t>
      </w:r>
      <w:r>
        <w:t>requires</w:t>
      </w:r>
      <w:r>
        <w:rPr>
          <w:spacing w:val="-5"/>
        </w:rPr>
        <w:t xml:space="preserve"> </w:t>
      </w:r>
      <w:r>
        <w:t>the</w:t>
      </w:r>
      <w:r>
        <w:rPr>
          <w:spacing w:val="-5"/>
        </w:rPr>
        <w:t xml:space="preserve"> </w:t>
      </w:r>
      <w:r>
        <w:t>Concessionaire</w:t>
      </w:r>
      <w:r>
        <w:rPr>
          <w:spacing w:val="-5"/>
        </w:rPr>
        <w:t xml:space="preserve"> </w:t>
      </w:r>
      <w:r>
        <w:t>to</w:t>
      </w:r>
      <w:r>
        <w:rPr>
          <w:spacing w:val="-5"/>
        </w:rPr>
        <w:t xml:space="preserve"> </w:t>
      </w:r>
      <w:r>
        <w:t>furnish</w:t>
      </w:r>
      <w:r>
        <w:rPr>
          <w:spacing w:val="-5"/>
        </w:rPr>
        <w:t xml:space="preserve"> </w:t>
      </w:r>
      <w:r>
        <w:t>a</w:t>
      </w:r>
      <w:r>
        <w:rPr>
          <w:spacing w:val="-5"/>
        </w:rPr>
        <w:t xml:space="preserve"> </w:t>
      </w:r>
      <w:r>
        <w:t>Performance</w:t>
      </w:r>
      <w:r>
        <w:rPr>
          <w:spacing w:val="-5"/>
        </w:rPr>
        <w:t xml:space="preserve"> </w:t>
      </w:r>
      <w:r>
        <w:t>Security</w:t>
      </w:r>
      <w:r>
        <w:rPr>
          <w:spacing w:val="-5"/>
        </w:rPr>
        <w:t xml:space="preserve"> </w:t>
      </w:r>
      <w:r>
        <w:t>to</w:t>
      </w:r>
      <w:r>
        <w:rPr>
          <w:spacing w:val="-5"/>
        </w:rPr>
        <w:t xml:space="preserve"> </w:t>
      </w:r>
      <w:r>
        <w:t>the</w:t>
      </w:r>
      <w:r>
        <w:rPr>
          <w:spacing w:val="-5"/>
        </w:rPr>
        <w:t xml:space="preserve"> </w:t>
      </w:r>
      <w:r>
        <w:t>Authority in</w:t>
      </w:r>
      <w:r>
        <w:rPr>
          <w:spacing w:val="-11"/>
        </w:rPr>
        <w:t xml:space="preserve"> </w:t>
      </w:r>
      <w:r>
        <w:t>a</w:t>
      </w:r>
      <w:r>
        <w:rPr>
          <w:spacing w:val="-11"/>
        </w:rPr>
        <w:t xml:space="preserve"> </w:t>
      </w:r>
      <w:r>
        <w:t>sum</w:t>
      </w:r>
      <w:r>
        <w:rPr>
          <w:spacing w:val="-12"/>
        </w:rPr>
        <w:t xml:space="preserve"> </w:t>
      </w:r>
      <w:r>
        <w:t>of</w:t>
      </w:r>
      <w:r>
        <w:rPr>
          <w:spacing w:val="-11"/>
        </w:rPr>
        <w:t xml:space="preserve"> </w:t>
      </w:r>
      <w:r>
        <w:t>[Rs.</w:t>
      </w:r>
      <w:r>
        <w:rPr>
          <w:spacing w:val="34"/>
        </w:rPr>
        <w:t xml:space="preserve"> </w:t>
      </w:r>
      <w:r>
        <w:t>cr.</w:t>
      </w:r>
      <w:r>
        <w:rPr>
          <w:spacing w:val="-11"/>
        </w:rPr>
        <w:t xml:space="preserve"> </w:t>
      </w:r>
      <w:r>
        <w:t>(Rupees</w:t>
      </w:r>
      <w:r>
        <w:rPr>
          <w:spacing w:val="-11"/>
        </w:rPr>
        <w:t xml:space="preserve"> </w:t>
      </w:r>
      <w:r>
        <w:t>crore)]</w:t>
      </w:r>
      <w:r>
        <w:rPr>
          <w:spacing w:val="-11"/>
        </w:rPr>
        <w:t xml:space="preserve"> </w:t>
      </w:r>
      <w:r>
        <w:t>(the</w:t>
      </w:r>
      <w:r>
        <w:rPr>
          <w:spacing w:val="-11"/>
        </w:rPr>
        <w:t xml:space="preserve"> </w:t>
      </w:r>
      <w:r>
        <w:t>“</w:t>
      </w:r>
      <w:r>
        <w:rPr>
          <w:b/>
        </w:rPr>
        <w:t>Guarantee</w:t>
      </w:r>
      <w:r>
        <w:rPr>
          <w:b/>
          <w:spacing w:val="-11"/>
        </w:rPr>
        <w:t xml:space="preserve"> </w:t>
      </w:r>
      <w:r>
        <w:rPr>
          <w:b/>
        </w:rPr>
        <w:t>Amount</w:t>
      </w:r>
      <w:r>
        <w:t>”)</w:t>
      </w:r>
      <w:r>
        <w:rPr>
          <w:spacing w:val="-11"/>
        </w:rPr>
        <w:t xml:space="preserve"> </w:t>
      </w:r>
      <w:r>
        <w:t>as</w:t>
      </w:r>
      <w:r>
        <w:rPr>
          <w:spacing w:val="-11"/>
        </w:rPr>
        <w:t xml:space="preserve"> </w:t>
      </w:r>
      <w:r>
        <w:t>security</w:t>
      </w:r>
      <w:r>
        <w:rPr>
          <w:spacing w:val="-11"/>
        </w:rPr>
        <w:t xml:space="preserve"> </w:t>
      </w:r>
      <w:r>
        <w:t>for</w:t>
      </w:r>
      <w:r>
        <w:rPr>
          <w:spacing w:val="-11"/>
        </w:rPr>
        <w:t xml:space="preserve"> </w:t>
      </w:r>
      <w:r>
        <w:t>due</w:t>
      </w:r>
      <w:r>
        <w:rPr>
          <w:spacing w:val="-11"/>
        </w:rPr>
        <w:t xml:space="preserve"> </w:t>
      </w:r>
      <w:r>
        <w:t>and</w:t>
      </w:r>
      <w:r>
        <w:rPr>
          <w:spacing w:val="-11"/>
        </w:rPr>
        <w:t xml:space="preserve"> </w:t>
      </w:r>
      <w:r>
        <w:t>faithful performance</w:t>
      </w:r>
      <w:r>
        <w:rPr>
          <w:spacing w:val="-3"/>
        </w:rPr>
        <w:t xml:space="preserve"> </w:t>
      </w:r>
      <w:r>
        <w:t>of</w:t>
      </w:r>
      <w:r>
        <w:rPr>
          <w:spacing w:val="-3"/>
        </w:rPr>
        <w:t xml:space="preserve"> </w:t>
      </w:r>
      <w:r>
        <w:t>its</w:t>
      </w:r>
      <w:r>
        <w:rPr>
          <w:spacing w:val="-3"/>
        </w:rPr>
        <w:t xml:space="preserve"> </w:t>
      </w:r>
      <w:r>
        <w:t>obligations,</w:t>
      </w:r>
      <w:r>
        <w:rPr>
          <w:spacing w:val="-3"/>
        </w:rPr>
        <w:t xml:space="preserve"> </w:t>
      </w:r>
      <w:r>
        <w:t>under</w:t>
      </w:r>
      <w:r>
        <w:rPr>
          <w:spacing w:val="-3"/>
        </w:rPr>
        <w:t xml:space="preserve"> </w:t>
      </w:r>
      <w:r>
        <w:t>and</w:t>
      </w:r>
      <w:r>
        <w:rPr>
          <w:spacing w:val="-4"/>
        </w:rPr>
        <w:t xml:space="preserve"> </w:t>
      </w:r>
      <w:r>
        <w:t>in</w:t>
      </w:r>
      <w:r>
        <w:rPr>
          <w:spacing w:val="-4"/>
        </w:rPr>
        <w:t xml:space="preserve"> </w:t>
      </w:r>
      <w:r>
        <w:t>accordance</w:t>
      </w:r>
      <w:r>
        <w:rPr>
          <w:spacing w:val="-3"/>
        </w:rPr>
        <w:t xml:space="preserve"> </w:t>
      </w:r>
      <w:r>
        <w:t>with</w:t>
      </w:r>
      <w:r>
        <w:rPr>
          <w:spacing w:val="-4"/>
        </w:rPr>
        <w:t xml:space="preserve"> </w:t>
      </w:r>
      <w:r>
        <w:t>the</w:t>
      </w:r>
      <w:r>
        <w:rPr>
          <w:spacing w:val="-3"/>
        </w:rPr>
        <w:t xml:space="preserve"> </w:t>
      </w:r>
      <w:r>
        <w:t>Agreement,</w:t>
      </w:r>
      <w:r>
        <w:rPr>
          <w:spacing w:val="-3"/>
        </w:rPr>
        <w:t xml:space="preserve"> </w:t>
      </w:r>
      <w:r>
        <w:t>during</w:t>
      </w:r>
      <w:r>
        <w:rPr>
          <w:spacing w:val="-4"/>
        </w:rPr>
        <w:t xml:space="preserve"> </w:t>
      </w:r>
      <w:r>
        <w:t>the</w:t>
      </w:r>
      <w:r>
        <w:rPr>
          <w:spacing w:val="-4"/>
        </w:rPr>
        <w:t xml:space="preserve"> </w:t>
      </w:r>
      <w:r>
        <w:t>period of l (one) year from the Appointed Date.</w:t>
      </w:r>
    </w:p>
    <w:p w14:paraId="6F9605BD" w14:textId="77777777" w:rsidR="00917DB3" w:rsidRDefault="00917DB3" w:rsidP="00E47909">
      <w:pPr>
        <w:pStyle w:val="BodyText"/>
        <w:spacing w:before="2"/>
        <w:jc w:val="both"/>
        <w:rPr>
          <w:sz w:val="24"/>
        </w:rPr>
      </w:pPr>
    </w:p>
    <w:p w14:paraId="69671241" w14:textId="77777777" w:rsidR="00917DB3" w:rsidRDefault="006C2466" w:rsidP="00E47909">
      <w:pPr>
        <w:numPr>
          <w:ilvl w:val="0"/>
          <w:numId w:val="27"/>
        </w:numPr>
        <w:tabs>
          <w:tab w:val="left" w:pos="1347"/>
          <w:tab w:val="left" w:leader="dot" w:pos="5497"/>
        </w:tabs>
        <w:spacing w:before="1"/>
        <w:ind w:left="1347" w:hanging="708"/>
        <w:jc w:val="both"/>
      </w:pPr>
      <w:r>
        <w:t>We,</w:t>
      </w:r>
      <w:r>
        <w:rPr>
          <w:spacing w:val="5"/>
        </w:rPr>
        <w:t xml:space="preserve"> </w:t>
      </w:r>
      <w:r>
        <w:t>..............</w:t>
      </w:r>
      <w:r>
        <w:rPr>
          <w:spacing w:val="7"/>
        </w:rPr>
        <w:t xml:space="preserve"> </w:t>
      </w:r>
      <w:r>
        <w:t>through</w:t>
      </w:r>
      <w:r>
        <w:rPr>
          <w:spacing w:val="6"/>
        </w:rPr>
        <w:t xml:space="preserve"> </w:t>
      </w:r>
      <w:r>
        <w:t>our</w:t>
      </w:r>
      <w:r>
        <w:rPr>
          <w:spacing w:val="6"/>
        </w:rPr>
        <w:t xml:space="preserve"> </w:t>
      </w:r>
      <w:r>
        <w:t>Branch</w:t>
      </w:r>
      <w:r>
        <w:rPr>
          <w:spacing w:val="7"/>
        </w:rPr>
        <w:t xml:space="preserve"> </w:t>
      </w:r>
      <w:r>
        <w:rPr>
          <w:spacing w:val="-5"/>
        </w:rPr>
        <w:t>at</w:t>
      </w:r>
      <w:r>
        <w:tab/>
        <w:t>(the</w:t>
      </w:r>
      <w:r>
        <w:rPr>
          <w:spacing w:val="8"/>
        </w:rPr>
        <w:t xml:space="preserve"> </w:t>
      </w:r>
      <w:r>
        <w:t>“</w:t>
      </w:r>
      <w:r>
        <w:rPr>
          <w:b/>
        </w:rPr>
        <w:t>Bank</w:t>
      </w:r>
      <w:r>
        <w:t>”)</w:t>
      </w:r>
      <w:r>
        <w:rPr>
          <w:spacing w:val="8"/>
        </w:rPr>
        <w:t xml:space="preserve"> </w:t>
      </w:r>
      <w:r>
        <w:t>have</w:t>
      </w:r>
      <w:r>
        <w:rPr>
          <w:spacing w:val="9"/>
        </w:rPr>
        <w:t xml:space="preserve"> </w:t>
      </w:r>
      <w:r>
        <w:t>agreed</w:t>
      </w:r>
      <w:r>
        <w:rPr>
          <w:spacing w:val="8"/>
        </w:rPr>
        <w:t xml:space="preserve"> </w:t>
      </w:r>
      <w:r>
        <w:t>to</w:t>
      </w:r>
      <w:r>
        <w:rPr>
          <w:spacing w:val="8"/>
        </w:rPr>
        <w:t xml:space="preserve"> </w:t>
      </w:r>
      <w:r>
        <w:t>furnish</w:t>
      </w:r>
      <w:r>
        <w:rPr>
          <w:spacing w:val="8"/>
        </w:rPr>
        <w:t xml:space="preserve"> </w:t>
      </w:r>
      <w:r>
        <w:t>this</w:t>
      </w:r>
      <w:r>
        <w:rPr>
          <w:spacing w:val="9"/>
        </w:rPr>
        <w:t xml:space="preserve"> </w:t>
      </w:r>
      <w:r>
        <w:rPr>
          <w:spacing w:val="-4"/>
        </w:rPr>
        <w:t>Bank</w:t>
      </w:r>
    </w:p>
    <w:p w14:paraId="3234255A" w14:textId="77777777" w:rsidR="00917DB3" w:rsidRDefault="006C2466" w:rsidP="00E47909">
      <w:pPr>
        <w:pStyle w:val="BodyText"/>
        <w:spacing w:before="25"/>
        <w:ind w:left="1348"/>
        <w:jc w:val="both"/>
      </w:pPr>
      <w:r>
        <w:t>Guarantee</w:t>
      </w:r>
      <w:r>
        <w:rPr>
          <w:spacing w:val="-6"/>
        </w:rPr>
        <w:t xml:space="preserve"> </w:t>
      </w:r>
      <w:r>
        <w:t>by</w:t>
      </w:r>
      <w:r>
        <w:rPr>
          <w:spacing w:val="-5"/>
        </w:rPr>
        <w:t xml:space="preserve"> </w:t>
      </w:r>
      <w:r>
        <w:t>way</w:t>
      </w:r>
      <w:r>
        <w:rPr>
          <w:spacing w:val="-6"/>
        </w:rPr>
        <w:t xml:space="preserve"> </w:t>
      </w:r>
      <w:r>
        <w:t>of</w:t>
      </w:r>
      <w:r>
        <w:rPr>
          <w:spacing w:val="-5"/>
        </w:rPr>
        <w:t xml:space="preserve"> </w:t>
      </w:r>
      <w:r>
        <w:t>Performance</w:t>
      </w:r>
      <w:r>
        <w:rPr>
          <w:spacing w:val="-5"/>
        </w:rPr>
        <w:t xml:space="preserve"> </w:t>
      </w:r>
      <w:r>
        <w:rPr>
          <w:spacing w:val="-2"/>
        </w:rPr>
        <w:t>Security.</w:t>
      </w:r>
    </w:p>
    <w:p w14:paraId="1589AA17" w14:textId="77777777" w:rsidR="00917DB3" w:rsidRDefault="00917DB3" w:rsidP="00E47909">
      <w:pPr>
        <w:pStyle w:val="BodyText"/>
        <w:spacing w:before="9"/>
        <w:jc w:val="both"/>
        <w:rPr>
          <w:sz w:val="26"/>
        </w:rPr>
      </w:pPr>
    </w:p>
    <w:p w14:paraId="5D4EF744" w14:textId="77777777" w:rsidR="00917DB3" w:rsidRDefault="006C2466" w:rsidP="00E47909">
      <w:pPr>
        <w:pStyle w:val="BodyText"/>
        <w:spacing w:before="1" w:line="268" w:lineRule="auto"/>
        <w:ind w:left="639" w:right="635"/>
        <w:jc w:val="both"/>
      </w:pPr>
      <w:r>
        <w:t>NOW, THEREFORE, the Bank hereby, unconditionally and irrevocably, guarantees and affirms as</w:t>
      </w:r>
      <w:r>
        <w:rPr>
          <w:spacing w:val="40"/>
        </w:rPr>
        <w:t xml:space="preserve"> </w:t>
      </w:r>
      <w:r>
        <w:rPr>
          <w:spacing w:val="-2"/>
        </w:rPr>
        <w:t>follows:</w:t>
      </w:r>
    </w:p>
    <w:p w14:paraId="3970CD69" w14:textId="77777777" w:rsidR="00917DB3" w:rsidRDefault="00917DB3">
      <w:pPr>
        <w:pStyle w:val="BodyText"/>
        <w:spacing w:before="8"/>
        <w:rPr>
          <w:sz w:val="23"/>
        </w:rPr>
      </w:pPr>
    </w:p>
    <w:p w14:paraId="37850997" w14:textId="77777777" w:rsidR="00917DB3" w:rsidRDefault="006C2466">
      <w:pPr>
        <w:numPr>
          <w:ilvl w:val="0"/>
          <w:numId w:val="26"/>
        </w:numPr>
        <w:tabs>
          <w:tab w:val="left" w:pos="1346"/>
          <w:tab w:val="left" w:pos="1348"/>
        </w:tabs>
        <w:spacing w:before="1" w:line="266" w:lineRule="auto"/>
        <w:ind w:right="634"/>
        <w:jc w:val="both"/>
      </w:pPr>
      <w:r>
        <w:t>The Bank hereby unconditionally and irrevocably guarantees and undertakes to pay to the Authority upon occurrence of any failure or default in due and faithful performance of all or any of the Concessionaire's obligations, under and in accordance with the provisions of the Agreement, on its mere first written demand, and without any demur, reservation, recourse, contest</w:t>
      </w:r>
      <w:r>
        <w:rPr>
          <w:spacing w:val="-2"/>
        </w:rPr>
        <w:t xml:space="preserve"> </w:t>
      </w:r>
      <w:r>
        <w:t>or</w:t>
      </w:r>
      <w:r>
        <w:rPr>
          <w:spacing w:val="-2"/>
        </w:rPr>
        <w:t xml:space="preserve"> </w:t>
      </w:r>
      <w:r>
        <w:t>protest,</w:t>
      </w:r>
      <w:r>
        <w:rPr>
          <w:spacing w:val="-2"/>
        </w:rPr>
        <w:t xml:space="preserve"> </w:t>
      </w:r>
      <w:r>
        <w:t>and</w:t>
      </w:r>
      <w:r>
        <w:rPr>
          <w:spacing w:val="-2"/>
        </w:rPr>
        <w:t xml:space="preserve"> </w:t>
      </w:r>
      <w:r>
        <w:t>without</w:t>
      </w:r>
      <w:r>
        <w:rPr>
          <w:spacing w:val="-2"/>
        </w:rPr>
        <w:t xml:space="preserve"> </w:t>
      </w:r>
      <w:r>
        <w:t>any</w:t>
      </w:r>
      <w:r>
        <w:rPr>
          <w:spacing w:val="-2"/>
        </w:rPr>
        <w:t xml:space="preserve"> </w:t>
      </w:r>
      <w:r>
        <w:t>reference</w:t>
      </w:r>
      <w:r>
        <w:rPr>
          <w:spacing w:val="-2"/>
        </w:rPr>
        <w:t xml:space="preserve"> </w:t>
      </w:r>
      <w:r>
        <w:t>to</w:t>
      </w:r>
      <w:r>
        <w:rPr>
          <w:spacing w:val="-2"/>
        </w:rPr>
        <w:t xml:space="preserve"> </w:t>
      </w:r>
      <w:r>
        <w:t>the</w:t>
      </w:r>
      <w:r>
        <w:rPr>
          <w:spacing w:val="-2"/>
        </w:rPr>
        <w:t xml:space="preserve"> </w:t>
      </w:r>
      <w:r>
        <w:t>Concessionaire,</w:t>
      </w:r>
      <w:r>
        <w:rPr>
          <w:spacing w:val="-2"/>
        </w:rPr>
        <w:t xml:space="preserve"> </w:t>
      </w:r>
      <w:r>
        <w:t>such</w:t>
      </w:r>
      <w:r>
        <w:rPr>
          <w:spacing w:val="-2"/>
        </w:rPr>
        <w:t xml:space="preserve"> </w:t>
      </w:r>
      <w:r>
        <w:t>sum</w:t>
      </w:r>
      <w:r>
        <w:rPr>
          <w:spacing w:val="-3"/>
        </w:rPr>
        <w:t xml:space="preserve"> </w:t>
      </w:r>
      <w:r>
        <w:t>or</w:t>
      </w:r>
      <w:r>
        <w:rPr>
          <w:spacing w:val="-2"/>
        </w:rPr>
        <w:t xml:space="preserve"> </w:t>
      </w:r>
      <w:r>
        <w:t>sums</w:t>
      </w:r>
      <w:r>
        <w:rPr>
          <w:spacing w:val="-2"/>
        </w:rPr>
        <w:t xml:space="preserve"> </w:t>
      </w:r>
      <w:r>
        <w:t>up</w:t>
      </w:r>
      <w:r>
        <w:rPr>
          <w:spacing w:val="-2"/>
        </w:rPr>
        <w:t xml:space="preserve"> </w:t>
      </w:r>
      <w:r>
        <w:t>to</w:t>
      </w:r>
      <w:r>
        <w:rPr>
          <w:spacing w:val="-2"/>
        </w:rPr>
        <w:t xml:space="preserve"> </w:t>
      </w:r>
      <w:r>
        <w:t>an aggregate sum of the Guarantee Amount as the Authority shall claim, without the Authority being required to prove or to show grounds or reasons for its demand and/or for the sum specified therein.</w:t>
      </w:r>
    </w:p>
    <w:p w14:paraId="05CDB489" w14:textId="77777777" w:rsidR="00917DB3" w:rsidRDefault="00917DB3">
      <w:pPr>
        <w:pStyle w:val="BodyText"/>
        <w:spacing w:before="2"/>
        <w:rPr>
          <w:sz w:val="24"/>
        </w:rPr>
      </w:pPr>
    </w:p>
    <w:p w14:paraId="3F93949B" w14:textId="77777777" w:rsidR="00917DB3" w:rsidRDefault="006C2466">
      <w:pPr>
        <w:numPr>
          <w:ilvl w:val="0"/>
          <w:numId w:val="26"/>
        </w:numPr>
        <w:tabs>
          <w:tab w:val="left" w:pos="1346"/>
          <w:tab w:val="left" w:pos="1348"/>
        </w:tabs>
        <w:spacing w:line="266" w:lineRule="auto"/>
        <w:ind w:right="635"/>
        <w:jc w:val="both"/>
      </w:pPr>
      <w:r>
        <w:t>A letter from the Authority, under the hand of an Officer not below the rank of a Secretary or equivalent, that the Concessionaire has committed default in the due and faithful performance of</w:t>
      </w:r>
      <w:r>
        <w:rPr>
          <w:spacing w:val="-7"/>
        </w:rPr>
        <w:t xml:space="preserve"> </w:t>
      </w:r>
      <w:r>
        <w:t>all</w:t>
      </w:r>
      <w:r>
        <w:rPr>
          <w:spacing w:val="-7"/>
        </w:rPr>
        <w:t xml:space="preserve"> </w:t>
      </w:r>
      <w:r>
        <w:t>or</w:t>
      </w:r>
      <w:r>
        <w:rPr>
          <w:spacing w:val="-7"/>
        </w:rPr>
        <w:t xml:space="preserve"> </w:t>
      </w:r>
      <w:r>
        <w:t>any</w:t>
      </w:r>
      <w:r>
        <w:rPr>
          <w:spacing w:val="-7"/>
        </w:rPr>
        <w:t xml:space="preserve"> </w:t>
      </w:r>
      <w:r>
        <w:t>of</w:t>
      </w:r>
      <w:r>
        <w:rPr>
          <w:spacing w:val="-7"/>
        </w:rPr>
        <w:t xml:space="preserve"> </w:t>
      </w:r>
      <w:r>
        <w:t>its</w:t>
      </w:r>
      <w:r>
        <w:rPr>
          <w:spacing w:val="-7"/>
        </w:rPr>
        <w:t xml:space="preserve"> </w:t>
      </w:r>
      <w:r>
        <w:t>obligations</w:t>
      </w:r>
      <w:r>
        <w:rPr>
          <w:spacing w:val="-7"/>
        </w:rPr>
        <w:t xml:space="preserve"> </w:t>
      </w:r>
      <w:r>
        <w:t>under</w:t>
      </w:r>
      <w:r>
        <w:rPr>
          <w:spacing w:val="-7"/>
        </w:rPr>
        <w:t xml:space="preserve"> </w:t>
      </w:r>
      <w:r>
        <w:t>and</w:t>
      </w:r>
      <w:r>
        <w:rPr>
          <w:spacing w:val="-7"/>
        </w:rPr>
        <w:t xml:space="preserve"> </w:t>
      </w:r>
      <w:r>
        <w:t>in</w:t>
      </w:r>
      <w:r>
        <w:rPr>
          <w:spacing w:val="-7"/>
        </w:rPr>
        <w:t xml:space="preserve"> </w:t>
      </w:r>
      <w:r>
        <w:t>accordance</w:t>
      </w:r>
      <w:r>
        <w:rPr>
          <w:spacing w:val="-7"/>
        </w:rPr>
        <w:t xml:space="preserve"> </w:t>
      </w:r>
      <w:r>
        <w:t>with</w:t>
      </w:r>
      <w:r>
        <w:rPr>
          <w:spacing w:val="-7"/>
        </w:rPr>
        <w:t xml:space="preserve"> </w:t>
      </w:r>
      <w:r>
        <w:t>the</w:t>
      </w:r>
      <w:r>
        <w:rPr>
          <w:spacing w:val="-7"/>
        </w:rPr>
        <w:t xml:space="preserve"> </w:t>
      </w:r>
      <w:r>
        <w:t>Agreement</w:t>
      </w:r>
      <w:r>
        <w:rPr>
          <w:spacing w:val="-7"/>
        </w:rPr>
        <w:t xml:space="preserve"> </w:t>
      </w:r>
      <w:r>
        <w:t>shall</w:t>
      </w:r>
      <w:r>
        <w:rPr>
          <w:spacing w:val="-7"/>
        </w:rPr>
        <w:t xml:space="preserve"> </w:t>
      </w:r>
      <w:r>
        <w:t>be</w:t>
      </w:r>
      <w:r>
        <w:rPr>
          <w:spacing w:val="-7"/>
        </w:rPr>
        <w:t xml:space="preserve"> </w:t>
      </w:r>
      <w:r>
        <w:t>conclusive, final</w:t>
      </w:r>
      <w:r>
        <w:rPr>
          <w:spacing w:val="-13"/>
        </w:rPr>
        <w:t xml:space="preserve"> </w:t>
      </w:r>
      <w:r>
        <w:t>and</w:t>
      </w:r>
      <w:r>
        <w:rPr>
          <w:spacing w:val="-13"/>
        </w:rPr>
        <w:t xml:space="preserve"> </w:t>
      </w:r>
      <w:r>
        <w:t>binding</w:t>
      </w:r>
      <w:r>
        <w:rPr>
          <w:spacing w:val="-13"/>
        </w:rPr>
        <w:t xml:space="preserve"> </w:t>
      </w:r>
      <w:r>
        <w:t>on</w:t>
      </w:r>
      <w:r>
        <w:rPr>
          <w:spacing w:val="-13"/>
        </w:rPr>
        <w:t xml:space="preserve"> </w:t>
      </w:r>
      <w:r>
        <w:t>the</w:t>
      </w:r>
      <w:r>
        <w:rPr>
          <w:spacing w:val="-13"/>
        </w:rPr>
        <w:t xml:space="preserve"> </w:t>
      </w:r>
      <w:r>
        <w:t>Bank.</w:t>
      </w:r>
      <w:r>
        <w:rPr>
          <w:spacing w:val="-13"/>
        </w:rPr>
        <w:t xml:space="preserve"> </w:t>
      </w:r>
      <w:r>
        <w:t>The</w:t>
      </w:r>
      <w:r>
        <w:rPr>
          <w:spacing w:val="-13"/>
        </w:rPr>
        <w:t xml:space="preserve"> </w:t>
      </w:r>
      <w:r>
        <w:t>Bank</w:t>
      </w:r>
      <w:r>
        <w:rPr>
          <w:spacing w:val="-13"/>
        </w:rPr>
        <w:t xml:space="preserve"> </w:t>
      </w:r>
      <w:r>
        <w:t>further</w:t>
      </w:r>
      <w:r>
        <w:rPr>
          <w:spacing w:val="-13"/>
        </w:rPr>
        <w:t xml:space="preserve"> </w:t>
      </w:r>
      <w:r>
        <w:t>agrees</w:t>
      </w:r>
      <w:r>
        <w:rPr>
          <w:spacing w:val="-13"/>
        </w:rPr>
        <w:t xml:space="preserve"> </w:t>
      </w:r>
      <w:r>
        <w:t>that</w:t>
      </w:r>
      <w:r>
        <w:rPr>
          <w:spacing w:val="-13"/>
        </w:rPr>
        <w:t xml:space="preserve"> </w:t>
      </w:r>
      <w:r>
        <w:t>the</w:t>
      </w:r>
      <w:r>
        <w:rPr>
          <w:spacing w:val="-13"/>
        </w:rPr>
        <w:t xml:space="preserve"> </w:t>
      </w:r>
      <w:r>
        <w:t>Authority</w:t>
      </w:r>
      <w:r>
        <w:rPr>
          <w:spacing w:val="-13"/>
        </w:rPr>
        <w:t xml:space="preserve"> </w:t>
      </w:r>
      <w:r>
        <w:t>shall</w:t>
      </w:r>
      <w:r>
        <w:rPr>
          <w:spacing w:val="-13"/>
        </w:rPr>
        <w:t xml:space="preserve"> </w:t>
      </w:r>
      <w:r>
        <w:t>be</w:t>
      </w:r>
      <w:r>
        <w:rPr>
          <w:spacing w:val="-13"/>
        </w:rPr>
        <w:t xml:space="preserve"> </w:t>
      </w:r>
      <w:r>
        <w:t>the</w:t>
      </w:r>
      <w:r>
        <w:rPr>
          <w:spacing w:val="-13"/>
        </w:rPr>
        <w:t xml:space="preserve"> </w:t>
      </w:r>
      <w:r>
        <w:t>sole</w:t>
      </w:r>
      <w:r>
        <w:rPr>
          <w:spacing w:val="-13"/>
        </w:rPr>
        <w:t xml:space="preserve"> </w:t>
      </w:r>
      <w:r>
        <w:t>judge as</w:t>
      </w:r>
      <w:r>
        <w:rPr>
          <w:spacing w:val="-6"/>
        </w:rPr>
        <w:t xml:space="preserve"> </w:t>
      </w:r>
      <w:r>
        <w:t>to</w:t>
      </w:r>
      <w:r>
        <w:rPr>
          <w:spacing w:val="-6"/>
        </w:rPr>
        <w:t xml:space="preserve"> </w:t>
      </w:r>
      <w:r>
        <w:t>whether</w:t>
      </w:r>
      <w:r>
        <w:rPr>
          <w:spacing w:val="-6"/>
        </w:rPr>
        <w:t xml:space="preserve"> </w:t>
      </w:r>
      <w:r>
        <w:t>the</w:t>
      </w:r>
      <w:r>
        <w:rPr>
          <w:spacing w:val="-6"/>
        </w:rPr>
        <w:t xml:space="preserve"> </w:t>
      </w:r>
      <w:r>
        <w:t>Concessionaire</w:t>
      </w:r>
      <w:r>
        <w:rPr>
          <w:spacing w:val="-6"/>
        </w:rPr>
        <w:t xml:space="preserve"> </w:t>
      </w:r>
      <w:r>
        <w:t>is</w:t>
      </w:r>
      <w:r>
        <w:rPr>
          <w:spacing w:val="-6"/>
        </w:rPr>
        <w:t xml:space="preserve"> </w:t>
      </w:r>
      <w:r>
        <w:t>in</w:t>
      </w:r>
      <w:r>
        <w:rPr>
          <w:spacing w:val="-6"/>
        </w:rPr>
        <w:t xml:space="preserve"> </w:t>
      </w:r>
      <w:r>
        <w:t>default</w:t>
      </w:r>
      <w:r>
        <w:rPr>
          <w:spacing w:val="-6"/>
        </w:rPr>
        <w:t xml:space="preserve"> </w:t>
      </w:r>
      <w:r>
        <w:t>in</w:t>
      </w:r>
      <w:r>
        <w:rPr>
          <w:spacing w:val="-6"/>
        </w:rPr>
        <w:t xml:space="preserve"> </w:t>
      </w:r>
      <w:r>
        <w:t>due</w:t>
      </w:r>
      <w:r>
        <w:rPr>
          <w:spacing w:val="-6"/>
        </w:rPr>
        <w:t xml:space="preserve"> </w:t>
      </w:r>
      <w:r>
        <w:t>and</w:t>
      </w:r>
      <w:r>
        <w:rPr>
          <w:spacing w:val="-6"/>
        </w:rPr>
        <w:t xml:space="preserve"> </w:t>
      </w:r>
      <w:r>
        <w:t>faithful</w:t>
      </w:r>
      <w:r>
        <w:rPr>
          <w:spacing w:val="-6"/>
        </w:rPr>
        <w:t xml:space="preserve"> </w:t>
      </w:r>
      <w:r>
        <w:t>performance</w:t>
      </w:r>
      <w:r>
        <w:rPr>
          <w:spacing w:val="-6"/>
        </w:rPr>
        <w:t xml:space="preserve"> </w:t>
      </w:r>
      <w:r>
        <w:t>of</w:t>
      </w:r>
      <w:r>
        <w:rPr>
          <w:spacing w:val="-6"/>
        </w:rPr>
        <w:t xml:space="preserve"> </w:t>
      </w:r>
      <w:r>
        <w:t>its</w:t>
      </w:r>
      <w:r>
        <w:rPr>
          <w:spacing w:val="-6"/>
        </w:rPr>
        <w:t xml:space="preserve"> </w:t>
      </w:r>
      <w:r>
        <w:t>obligations during</w:t>
      </w:r>
      <w:r>
        <w:rPr>
          <w:spacing w:val="-7"/>
        </w:rPr>
        <w:t xml:space="preserve"> </w:t>
      </w:r>
      <w:r>
        <w:t>the</w:t>
      </w:r>
      <w:r>
        <w:rPr>
          <w:spacing w:val="-7"/>
        </w:rPr>
        <w:t xml:space="preserve"> </w:t>
      </w:r>
      <w:r>
        <w:t>Construction</w:t>
      </w:r>
      <w:r>
        <w:rPr>
          <w:spacing w:val="-7"/>
        </w:rPr>
        <w:t xml:space="preserve"> </w:t>
      </w:r>
      <w:r>
        <w:t>Period</w:t>
      </w:r>
      <w:r>
        <w:rPr>
          <w:spacing w:val="-6"/>
        </w:rPr>
        <w:t xml:space="preserve"> </w:t>
      </w:r>
      <w:r>
        <w:t>under</w:t>
      </w:r>
      <w:r>
        <w:rPr>
          <w:spacing w:val="-6"/>
        </w:rPr>
        <w:t xml:space="preserve"> </w:t>
      </w:r>
      <w:r>
        <w:t>the</w:t>
      </w:r>
      <w:r>
        <w:rPr>
          <w:spacing w:val="-7"/>
        </w:rPr>
        <w:t xml:space="preserve"> </w:t>
      </w:r>
      <w:r>
        <w:t>Agreement</w:t>
      </w:r>
      <w:r>
        <w:rPr>
          <w:spacing w:val="-6"/>
        </w:rPr>
        <w:t xml:space="preserve"> </w:t>
      </w:r>
      <w:r>
        <w:t>and</w:t>
      </w:r>
      <w:r>
        <w:rPr>
          <w:spacing w:val="-6"/>
        </w:rPr>
        <w:t xml:space="preserve"> </w:t>
      </w:r>
      <w:r>
        <w:t>its</w:t>
      </w:r>
      <w:r>
        <w:rPr>
          <w:spacing w:val="-6"/>
        </w:rPr>
        <w:t xml:space="preserve"> </w:t>
      </w:r>
      <w:r>
        <w:t>decision</w:t>
      </w:r>
      <w:r>
        <w:rPr>
          <w:spacing w:val="-6"/>
        </w:rPr>
        <w:t xml:space="preserve"> </w:t>
      </w:r>
      <w:r>
        <w:t>that</w:t>
      </w:r>
      <w:r>
        <w:rPr>
          <w:spacing w:val="-6"/>
        </w:rPr>
        <w:t xml:space="preserve"> </w:t>
      </w:r>
      <w:r>
        <w:t>the</w:t>
      </w:r>
      <w:r>
        <w:rPr>
          <w:spacing w:val="-6"/>
        </w:rPr>
        <w:t xml:space="preserve"> </w:t>
      </w:r>
      <w:r>
        <w:t>Concessionaire</w:t>
      </w:r>
      <w:r>
        <w:rPr>
          <w:spacing w:val="-6"/>
        </w:rPr>
        <w:t xml:space="preserve"> </w:t>
      </w:r>
      <w:r>
        <w:t>is in</w:t>
      </w:r>
      <w:r>
        <w:rPr>
          <w:spacing w:val="-5"/>
        </w:rPr>
        <w:t xml:space="preserve"> </w:t>
      </w:r>
      <w:r>
        <w:t>default</w:t>
      </w:r>
      <w:r>
        <w:rPr>
          <w:spacing w:val="-5"/>
        </w:rPr>
        <w:t xml:space="preserve"> </w:t>
      </w:r>
      <w:r>
        <w:t>shall</w:t>
      </w:r>
      <w:r>
        <w:rPr>
          <w:spacing w:val="-5"/>
        </w:rPr>
        <w:t xml:space="preserve"> </w:t>
      </w:r>
      <w:r>
        <w:t>be</w:t>
      </w:r>
      <w:r>
        <w:rPr>
          <w:spacing w:val="-5"/>
        </w:rPr>
        <w:t xml:space="preserve"> </w:t>
      </w:r>
      <w:r>
        <w:t>final,</w:t>
      </w:r>
      <w:r>
        <w:rPr>
          <w:spacing w:val="-5"/>
        </w:rPr>
        <w:t xml:space="preserve"> </w:t>
      </w:r>
      <w:r>
        <w:t>and</w:t>
      </w:r>
      <w:r>
        <w:rPr>
          <w:spacing w:val="-5"/>
        </w:rPr>
        <w:t xml:space="preserve"> </w:t>
      </w:r>
      <w:r>
        <w:t>binding</w:t>
      </w:r>
      <w:r>
        <w:rPr>
          <w:spacing w:val="-5"/>
        </w:rPr>
        <w:t xml:space="preserve"> </w:t>
      </w:r>
      <w:r>
        <w:t>on</w:t>
      </w:r>
      <w:r>
        <w:rPr>
          <w:spacing w:val="-5"/>
        </w:rPr>
        <w:t xml:space="preserve"> </w:t>
      </w:r>
      <w:r>
        <w:t>the</w:t>
      </w:r>
      <w:r>
        <w:rPr>
          <w:spacing w:val="-5"/>
        </w:rPr>
        <w:t xml:space="preserve"> </w:t>
      </w:r>
      <w:r>
        <w:t>Bank,</w:t>
      </w:r>
      <w:r>
        <w:rPr>
          <w:spacing w:val="-5"/>
        </w:rPr>
        <w:t xml:space="preserve"> </w:t>
      </w:r>
      <w:r>
        <w:t>notwithstanding</w:t>
      </w:r>
      <w:r>
        <w:rPr>
          <w:spacing w:val="-5"/>
        </w:rPr>
        <w:t xml:space="preserve"> </w:t>
      </w:r>
      <w:r>
        <w:t>any</w:t>
      </w:r>
      <w:r>
        <w:rPr>
          <w:spacing w:val="-5"/>
        </w:rPr>
        <w:t xml:space="preserve"> </w:t>
      </w:r>
      <w:r>
        <w:t>differences</w:t>
      </w:r>
      <w:r>
        <w:rPr>
          <w:spacing w:val="-5"/>
        </w:rPr>
        <w:t xml:space="preserve"> </w:t>
      </w:r>
      <w:r>
        <w:t>between</w:t>
      </w:r>
      <w:r>
        <w:rPr>
          <w:spacing w:val="-5"/>
        </w:rPr>
        <w:t xml:space="preserve"> </w:t>
      </w:r>
      <w:r>
        <w:t>the Authority and the Concessionaire, or any dispute between them pending before any court, tribunal, arbitrators or any other authority or body, or by the discharge of the Concessionaire for any reason whatsoever.</w:t>
      </w:r>
    </w:p>
    <w:p w14:paraId="1BB8D7ED" w14:textId="77777777" w:rsidR="00917DB3" w:rsidRDefault="00917DB3">
      <w:pPr>
        <w:pStyle w:val="BodyText"/>
        <w:spacing w:before="2"/>
        <w:rPr>
          <w:sz w:val="24"/>
        </w:rPr>
      </w:pPr>
    </w:p>
    <w:p w14:paraId="32FEC37F" w14:textId="4D8B4ADB" w:rsidR="00917DB3" w:rsidRDefault="006C2466" w:rsidP="00744030">
      <w:pPr>
        <w:numPr>
          <w:ilvl w:val="0"/>
          <w:numId w:val="26"/>
        </w:numPr>
        <w:tabs>
          <w:tab w:val="left" w:pos="1346"/>
          <w:tab w:val="left" w:pos="1348"/>
        </w:tabs>
        <w:spacing w:before="62" w:line="264" w:lineRule="auto"/>
        <w:ind w:right="635"/>
        <w:jc w:val="both"/>
      </w:pPr>
      <w:r>
        <w:t>In order to give effect to this Guarantee, the Authority shall be entitled to act as if the Bank were the principal debtor and any change in the constitution of the Concessionaire and/or the</w:t>
      </w:r>
      <w:r w:rsidR="00840DBF">
        <w:t xml:space="preserve"> </w:t>
      </w:r>
      <w:r>
        <w:t>Bank,</w:t>
      </w:r>
      <w:r w:rsidRPr="00840DBF">
        <w:rPr>
          <w:spacing w:val="-6"/>
        </w:rPr>
        <w:t xml:space="preserve"> </w:t>
      </w:r>
      <w:r>
        <w:t>whether</w:t>
      </w:r>
      <w:r w:rsidRPr="00840DBF">
        <w:rPr>
          <w:spacing w:val="-6"/>
        </w:rPr>
        <w:t xml:space="preserve"> </w:t>
      </w:r>
      <w:r>
        <w:t>by</w:t>
      </w:r>
      <w:r w:rsidRPr="00840DBF">
        <w:rPr>
          <w:spacing w:val="-6"/>
        </w:rPr>
        <w:t xml:space="preserve"> </w:t>
      </w:r>
      <w:r>
        <w:t>their</w:t>
      </w:r>
      <w:r w:rsidRPr="00840DBF">
        <w:rPr>
          <w:spacing w:val="-6"/>
        </w:rPr>
        <w:t xml:space="preserve"> </w:t>
      </w:r>
      <w:r>
        <w:t>absorption</w:t>
      </w:r>
      <w:r w:rsidRPr="00840DBF">
        <w:rPr>
          <w:spacing w:val="-6"/>
        </w:rPr>
        <w:t xml:space="preserve"> </w:t>
      </w:r>
      <w:r>
        <w:t>with</w:t>
      </w:r>
      <w:r w:rsidRPr="00840DBF">
        <w:rPr>
          <w:spacing w:val="-6"/>
        </w:rPr>
        <w:t xml:space="preserve"> </w:t>
      </w:r>
      <w:r>
        <w:t>any</w:t>
      </w:r>
      <w:r w:rsidRPr="00840DBF">
        <w:rPr>
          <w:spacing w:val="-6"/>
        </w:rPr>
        <w:t xml:space="preserve"> </w:t>
      </w:r>
      <w:r>
        <w:t>other</w:t>
      </w:r>
      <w:r w:rsidRPr="00840DBF">
        <w:rPr>
          <w:spacing w:val="-6"/>
        </w:rPr>
        <w:t xml:space="preserve"> </w:t>
      </w:r>
      <w:r>
        <w:t>body</w:t>
      </w:r>
      <w:r w:rsidRPr="00840DBF">
        <w:rPr>
          <w:spacing w:val="-6"/>
        </w:rPr>
        <w:t xml:space="preserve"> </w:t>
      </w:r>
      <w:r>
        <w:t>or</w:t>
      </w:r>
      <w:r w:rsidRPr="00840DBF">
        <w:rPr>
          <w:spacing w:val="-6"/>
        </w:rPr>
        <w:t xml:space="preserve"> </w:t>
      </w:r>
      <w:r>
        <w:t>corporation</w:t>
      </w:r>
      <w:r w:rsidRPr="00840DBF">
        <w:rPr>
          <w:spacing w:val="-6"/>
        </w:rPr>
        <w:t xml:space="preserve"> </w:t>
      </w:r>
      <w:r>
        <w:t>or</w:t>
      </w:r>
      <w:r w:rsidRPr="00840DBF">
        <w:rPr>
          <w:spacing w:val="-6"/>
        </w:rPr>
        <w:t xml:space="preserve"> </w:t>
      </w:r>
      <w:r>
        <w:t>otherwise,</w:t>
      </w:r>
      <w:r w:rsidRPr="00840DBF">
        <w:rPr>
          <w:spacing w:val="-6"/>
        </w:rPr>
        <w:t xml:space="preserve"> </w:t>
      </w:r>
      <w:r>
        <w:t>shall</w:t>
      </w:r>
      <w:r w:rsidRPr="00840DBF">
        <w:rPr>
          <w:spacing w:val="-6"/>
        </w:rPr>
        <w:t xml:space="preserve"> </w:t>
      </w:r>
      <w:r>
        <w:t>not</w:t>
      </w:r>
      <w:r w:rsidRPr="00840DBF">
        <w:rPr>
          <w:spacing w:val="-6"/>
        </w:rPr>
        <w:t xml:space="preserve"> </w:t>
      </w:r>
      <w:r>
        <w:t>in any way or manner affect the liability or obligation of the Bank under this Guarantee.</w:t>
      </w:r>
    </w:p>
    <w:p w14:paraId="729E9BE7" w14:textId="77777777" w:rsidR="00917DB3" w:rsidRDefault="00917DB3">
      <w:pPr>
        <w:pStyle w:val="BodyText"/>
        <w:spacing w:before="7"/>
        <w:rPr>
          <w:sz w:val="24"/>
        </w:rPr>
      </w:pPr>
    </w:p>
    <w:p w14:paraId="49CFD2AC" w14:textId="77777777" w:rsidR="00917DB3" w:rsidRDefault="006C2466">
      <w:pPr>
        <w:numPr>
          <w:ilvl w:val="0"/>
          <w:numId w:val="26"/>
        </w:numPr>
        <w:tabs>
          <w:tab w:val="left" w:pos="1346"/>
          <w:tab w:val="left" w:pos="1348"/>
        </w:tabs>
        <w:spacing w:line="268" w:lineRule="auto"/>
        <w:ind w:right="642"/>
        <w:jc w:val="both"/>
      </w:pPr>
      <w:r>
        <w:t>It</w:t>
      </w:r>
      <w:r>
        <w:rPr>
          <w:spacing w:val="-16"/>
        </w:rPr>
        <w:t xml:space="preserve"> </w:t>
      </w:r>
      <w:r>
        <w:t>shall</w:t>
      </w:r>
      <w:r>
        <w:rPr>
          <w:spacing w:val="-14"/>
        </w:rPr>
        <w:t xml:space="preserve"> </w:t>
      </w:r>
      <w:r>
        <w:t>not</w:t>
      </w:r>
      <w:r>
        <w:rPr>
          <w:spacing w:val="-14"/>
        </w:rPr>
        <w:t xml:space="preserve"> </w:t>
      </w:r>
      <w:r>
        <w:t>be</w:t>
      </w:r>
      <w:r>
        <w:rPr>
          <w:spacing w:val="-13"/>
        </w:rPr>
        <w:t xml:space="preserve"> </w:t>
      </w:r>
      <w:r>
        <w:t>necessary,</w:t>
      </w:r>
      <w:r>
        <w:rPr>
          <w:spacing w:val="-14"/>
        </w:rPr>
        <w:t xml:space="preserve"> </w:t>
      </w:r>
      <w:r>
        <w:t>and</w:t>
      </w:r>
      <w:r>
        <w:rPr>
          <w:spacing w:val="-14"/>
        </w:rPr>
        <w:t xml:space="preserve"> </w:t>
      </w:r>
      <w:r>
        <w:t>the</w:t>
      </w:r>
      <w:r>
        <w:rPr>
          <w:spacing w:val="-14"/>
        </w:rPr>
        <w:t xml:space="preserve"> </w:t>
      </w:r>
      <w:r>
        <w:t>Bank</w:t>
      </w:r>
      <w:r>
        <w:rPr>
          <w:spacing w:val="-13"/>
        </w:rPr>
        <w:t xml:space="preserve"> </w:t>
      </w:r>
      <w:r>
        <w:t>hereby</w:t>
      </w:r>
      <w:r>
        <w:rPr>
          <w:spacing w:val="-14"/>
        </w:rPr>
        <w:t xml:space="preserve"> </w:t>
      </w:r>
      <w:r>
        <w:t>waives</w:t>
      </w:r>
      <w:r>
        <w:rPr>
          <w:spacing w:val="-14"/>
        </w:rPr>
        <w:t xml:space="preserve"> </w:t>
      </w:r>
      <w:r>
        <w:t>any</w:t>
      </w:r>
      <w:r>
        <w:rPr>
          <w:spacing w:val="-14"/>
        </w:rPr>
        <w:t xml:space="preserve"> </w:t>
      </w:r>
      <w:r>
        <w:t>necessity,</w:t>
      </w:r>
      <w:r>
        <w:rPr>
          <w:spacing w:val="-13"/>
        </w:rPr>
        <w:t xml:space="preserve"> </w:t>
      </w:r>
      <w:r>
        <w:t>for</w:t>
      </w:r>
      <w:r>
        <w:rPr>
          <w:spacing w:val="-14"/>
        </w:rPr>
        <w:t xml:space="preserve"> </w:t>
      </w:r>
      <w:r>
        <w:t>the</w:t>
      </w:r>
      <w:r>
        <w:rPr>
          <w:spacing w:val="-14"/>
        </w:rPr>
        <w:t xml:space="preserve"> </w:t>
      </w:r>
      <w:r>
        <w:t>Authority</w:t>
      </w:r>
      <w:r>
        <w:rPr>
          <w:spacing w:val="-14"/>
        </w:rPr>
        <w:t xml:space="preserve"> </w:t>
      </w:r>
      <w:r>
        <w:t>to</w:t>
      </w:r>
      <w:r>
        <w:rPr>
          <w:spacing w:val="-13"/>
        </w:rPr>
        <w:t xml:space="preserve"> </w:t>
      </w:r>
      <w:r>
        <w:t>proceed against the Concessionaire before presenting to the Bank its demand under this Guarantee.</w:t>
      </w:r>
    </w:p>
    <w:p w14:paraId="44D1DDBC" w14:textId="77777777" w:rsidR="00917DB3" w:rsidRDefault="00917DB3">
      <w:pPr>
        <w:pStyle w:val="BodyText"/>
        <w:spacing w:before="9"/>
        <w:rPr>
          <w:sz w:val="23"/>
        </w:rPr>
      </w:pPr>
    </w:p>
    <w:p w14:paraId="4234598D" w14:textId="77777777" w:rsidR="00917DB3" w:rsidRDefault="006C2466">
      <w:pPr>
        <w:numPr>
          <w:ilvl w:val="0"/>
          <w:numId w:val="26"/>
        </w:numPr>
        <w:tabs>
          <w:tab w:val="left" w:pos="1346"/>
          <w:tab w:val="left" w:pos="1348"/>
        </w:tabs>
        <w:spacing w:line="266" w:lineRule="auto"/>
        <w:ind w:right="634"/>
        <w:jc w:val="both"/>
      </w:pPr>
      <w:r>
        <w:t>The Authority shall have the liberty, without affecting in any manner the liability of the Bank under this Guarantee, to vary at any time, the terms and conditions of the Agreement or to extend the time or period for the compliance with, fulfilment and/or performance of all or any of the obligations of the Concessionaire contained in the Agreement or to postpone for any time, and from time to time, any of the rights and powers exercisable by the Authority against the Concessionaire, and either to enforce or forbear from enforcing any of the terms and conditions</w:t>
      </w:r>
      <w:r>
        <w:rPr>
          <w:spacing w:val="-1"/>
        </w:rPr>
        <w:t xml:space="preserve"> </w:t>
      </w:r>
      <w:r>
        <w:t>contained</w:t>
      </w:r>
      <w:r>
        <w:rPr>
          <w:spacing w:val="-1"/>
        </w:rPr>
        <w:t xml:space="preserve"> </w:t>
      </w:r>
      <w:r>
        <w:t>in</w:t>
      </w:r>
      <w:r>
        <w:rPr>
          <w:spacing w:val="-1"/>
        </w:rPr>
        <w:t xml:space="preserve"> </w:t>
      </w:r>
      <w:r>
        <w:t>the</w:t>
      </w:r>
      <w:r>
        <w:rPr>
          <w:spacing w:val="-1"/>
        </w:rPr>
        <w:t xml:space="preserve"> </w:t>
      </w:r>
      <w:r>
        <w:t>Agreement</w:t>
      </w:r>
      <w:r>
        <w:rPr>
          <w:spacing w:val="-1"/>
        </w:rPr>
        <w:t xml:space="preserve"> </w:t>
      </w:r>
      <w:r>
        <w:t>and/or</w:t>
      </w:r>
      <w:r>
        <w:rPr>
          <w:spacing w:val="-1"/>
        </w:rPr>
        <w:t xml:space="preserve"> </w:t>
      </w:r>
      <w:r>
        <w:t>the</w:t>
      </w:r>
      <w:r>
        <w:rPr>
          <w:spacing w:val="-1"/>
        </w:rPr>
        <w:t xml:space="preserve"> </w:t>
      </w:r>
      <w:r>
        <w:t>securities</w:t>
      </w:r>
      <w:r>
        <w:rPr>
          <w:spacing w:val="-1"/>
        </w:rPr>
        <w:t xml:space="preserve"> </w:t>
      </w:r>
      <w:r>
        <w:t>available</w:t>
      </w:r>
      <w:r>
        <w:rPr>
          <w:spacing w:val="-1"/>
        </w:rPr>
        <w:t xml:space="preserve"> </w:t>
      </w:r>
      <w:r>
        <w:t>to</w:t>
      </w:r>
      <w:r>
        <w:rPr>
          <w:spacing w:val="-1"/>
        </w:rPr>
        <w:t xml:space="preserve"> </w:t>
      </w:r>
      <w:r>
        <w:t>the</w:t>
      </w:r>
      <w:r>
        <w:rPr>
          <w:spacing w:val="-1"/>
        </w:rPr>
        <w:t xml:space="preserve"> </w:t>
      </w:r>
      <w:r>
        <w:t>Authority,</w:t>
      </w:r>
      <w:r>
        <w:rPr>
          <w:spacing w:val="-1"/>
        </w:rPr>
        <w:t xml:space="preserve"> </w:t>
      </w:r>
      <w:r>
        <w:t>and</w:t>
      </w:r>
      <w:r>
        <w:rPr>
          <w:spacing w:val="-1"/>
        </w:rPr>
        <w:t xml:space="preserve"> </w:t>
      </w:r>
      <w:r>
        <w:t>the Bank</w:t>
      </w:r>
      <w:r>
        <w:rPr>
          <w:spacing w:val="-6"/>
        </w:rPr>
        <w:t xml:space="preserve"> </w:t>
      </w:r>
      <w:r>
        <w:t>shall</w:t>
      </w:r>
      <w:r>
        <w:rPr>
          <w:spacing w:val="-6"/>
        </w:rPr>
        <w:t xml:space="preserve"> </w:t>
      </w:r>
      <w:r>
        <w:t>not</w:t>
      </w:r>
      <w:r>
        <w:rPr>
          <w:spacing w:val="-6"/>
        </w:rPr>
        <w:t xml:space="preserve"> </w:t>
      </w:r>
      <w:r>
        <w:t>be</w:t>
      </w:r>
      <w:r>
        <w:rPr>
          <w:spacing w:val="-6"/>
        </w:rPr>
        <w:t xml:space="preserve"> </w:t>
      </w:r>
      <w:r>
        <w:t>released</w:t>
      </w:r>
      <w:r>
        <w:rPr>
          <w:spacing w:val="-6"/>
        </w:rPr>
        <w:t xml:space="preserve"> </w:t>
      </w:r>
      <w:r>
        <w:t>from</w:t>
      </w:r>
      <w:r>
        <w:rPr>
          <w:spacing w:val="-6"/>
        </w:rPr>
        <w:t xml:space="preserve"> </w:t>
      </w:r>
      <w:r>
        <w:t>its</w:t>
      </w:r>
      <w:r>
        <w:rPr>
          <w:spacing w:val="-6"/>
        </w:rPr>
        <w:t xml:space="preserve"> </w:t>
      </w:r>
      <w:r>
        <w:t>liability</w:t>
      </w:r>
      <w:r>
        <w:rPr>
          <w:spacing w:val="-6"/>
        </w:rPr>
        <w:t xml:space="preserve"> </w:t>
      </w:r>
      <w:r>
        <w:t>and</w:t>
      </w:r>
      <w:r>
        <w:rPr>
          <w:spacing w:val="-6"/>
        </w:rPr>
        <w:t xml:space="preserve"> </w:t>
      </w:r>
      <w:r>
        <w:t>obligation</w:t>
      </w:r>
      <w:r>
        <w:rPr>
          <w:spacing w:val="-6"/>
        </w:rPr>
        <w:t xml:space="preserve"> </w:t>
      </w:r>
      <w:r>
        <w:t>under</w:t>
      </w:r>
      <w:r>
        <w:rPr>
          <w:spacing w:val="-6"/>
        </w:rPr>
        <w:t xml:space="preserve"> </w:t>
      </w:r>
      <w:r>
        <w:t>these</w:t>
      </w:r>
      <w:r>
        <w:rPr>
          <w:spacing w:val="-6"/>
        </w:rPr>
        <w:t xml:space="preserve"> </w:t>
      </w:r>
      <w:r>
        <w:t>presents</w:t>
      </w:r>
      <w:r>
        <w:rPr>
          <w:spacing w:val="-6"/>
        </w:rPr>
        <w:t xml:space="preserve"> </w:t>
      </w:r>
      <w:r>
        <w:t>by</w:t>
      </w:r>
      <w:r>
        <w:rPr>
          <w:spacing w:val="-6"/>
        </w:rPr>
        <w:t xml:space="preserve"> </w:t>
      </w:r>
      <w:r>
        <w:t>any</w:t>
      </w:r>
      <w:r>
        <w:rPr>
          <w:spacing w:val="-6"/>
        </w:rPr>
        <w:t xml:space="preserve"> </w:t>
      </w:r>
      <w:r>
        <w:t>exercise by</w:t>
      </w:r>
      <w:r>
        <w:rPr>
          <w:spacing w:val="-10"/>
        </w:rPr>
        <w:t xml:space="preserve"> </w:t>
      </w:r>
      <w:r>
        <w:t>the</w:t>
      </w:r>
      <w:r>
        <w:rPr>
          <w:spacing w:val="-10"/>
        </w:rPr>
        <w:t xml:space="preserve"> </w:t>
      </w:r>
      <w:r>
        <w:t>Authority</w:t>
      </w:r>
      <w:r>
        <w:rPr>
          <w:spacing w:val="-10"/>
        </w:rPr>
        <w:t xml:space="preserve"> </w:t>
      </w:r>
      <w:r>
        <w:t>of</w:t>
      </w:r>
      <w:r>
        <w:rPr>
          <w:spacing w:val="-9"/>
        </w:rPr>
        <w:t xml:space="preserve"> </w:t>
      </w:r>
      <w:r>
        <w:t>the</w:t>
      </w:r>
      <w:r>
        <w:rPr>
          <w:spacing w:val="-10"/>
        </w:rPr>
        <w:t xml:space="preserve"> </w:t>
      </w:r>
      <w:r>
        <w:t>liberty</w:t>
      </w:r>
      <w:r>
        <w:rPr>
          <w:spacing w:val="-10"/>
        </w:rPr>
        <w:t xml:space="preserve"> </w:t>
      </w:r>
      <w:r>
        <w:t>with</w:t>
      </w:r>
      <w:r>
        <w:rPr>
          <w:spacing w:val="-10"/>
        </w:rPr>
        <w:t xml:space="preserve"> </w:t>
      </w:r>
      <w:r>
        <w:t>reference</w:t>
      </w:r>
      <w:r>
        <w:rPr>
          <w:spacing w:val="-10"/>
        </w:rPr>
        <w:t xml:space="preserve"> </w:t>
      </w:r>
      <w:r>
        <w:t>to</w:t>
      </w:r>
      <w:r>
        <w:rPr>
          <w:spacing w:val="-10"/>
        </w:rPr>
        <w:t xml:space="preserve"> </w:t>
      </w:r>
      <w:r>
        <w:t>the</w:t>
      </w:r>
      <w:r>
        <w:rPr>
          <w:spacing w:val="-10"/>
        </w:rPr>
        <w:t xml:space="preserve"> </w:t>
      </w:r>
      <w:r>
        <w:t>matters</w:t>
      </w:r>
      <w:r>
        <w:rPr>
          <w:spacing w:val="-9"/>
        </w:rPr>
        <w:t xml:space="preserve"> </w:t>
      </w:r>
      <w:r>
        <w:t>aforesaid</w:t>
      </w:r>
      <w:r>
        <w:rPr>
          <w:spacing w:val="-10"/>
        </w:rPr>
        <w:t xml:space="preserve"> </w:t>
      </w:r>
      <w:r>
        <w:t>or</w:t>
      </w:r>
      <w:r>
        <w:rPr>
          <w:spacing w:val="-9"/>
        </w:rPr>
        <w:t xml:space="preserve"> </w:t>
      </w:r>
      <w:r>
        <w:t>by</w:t>
      </w:r>
      <w:r>
        <w:rPr>
          <w:spacing w:val="-10"/>
        </w:rPr>
        <w:t xml:space="preserve"> </w:t>
      </w:r>
      <w:r>
        <w:t>reason</w:t>
      </w:r>
      <w:r>
        <w:rPr>
          <w:spacing w:val="-10"/>
        </w:rPr>
        <w:t xml:space="preserve"> </w:t>
      </w:r>
      <w:r>
        <w:t>of</w:t>
      </w:r>
      <w:r>
        <w:rPr>
          <w:spacing w:val="-9"/>
        </w:rPr>
        <w:t xml:space="preserve"> </w:t>
      </w:r>
      <w:r>
        <w:t>time</w:t>
      </w:r>
      <w:r>
        <w:rPr>
          <w:spacing w:val="-10"/>
        </w:rPr>
        <w:t xml:space="preserve"> </w:t>
      </w:r>
      <w:r>
        <w:t>being given to the Concessionaire or any other forbearance, indulgence, act or omission on the part of the Authority or of any other matter or thing whatsoever which under any law relating to sureties</w:t>
      </w:r>
      <w:r>
        <w:rPr>
          <w:spacing w:val="-1"/>
        </w:rPr>
        <w:t xml:space="preserve"> </w:t>
      </w:r>
      <w:r>
        <w:t>and</w:t>
      </w:r>
      <w:r>
        <w:rPr>
          <w:spacing w:val="-1"/>
        </w:rPr>
        <w:t xml:space="preserve"> </w:t>
      </w:r>
      <w:r>
        <w:t>guarantors</w:t>
      </w:r>
      <w:r>
        <w:rPr>
          <w:spacing w:val="-1"/>
        </w:rPr>
        <w:t xml:space="preserve"> </w:t>
      </w:r>
      <w:r>
        <w:t>would</w:t>
      </w:r>
      <w:r>
        <w:rPr>
          <w:spacing w:val="-1"/>
        </w:rPr>
        <w:t xml:space="preserve"> </w:t>
      </w:r>
      <w:r>
        <w:t>but</w:t>
      </w:r>
      <w:r>
        <w:rPr>
          <w:spacing w:val="-1"/>
        </w:rPr>
        <w:t xml:space="preserve"> </w:t>
      </w:r>
      <w:r>
        <w:t>for</w:t>
      </w:r>
      <w:r>
        <w:rPr>
          <w:spacing w:val="-1"/>
        </w:rPr>
        <w:t xml:space="preserve"> </w:t>
      </w:r>
      <w:r>
        <w:t>this</w:t>
      </w:r>
      <w:r>
        <w:rPr>
          <w:spacing w:val="-1"/>
        </w:rPr>
        <w:t xml:space="preserve"> </w:t>
      </w:r>
      <w:r>
        <w:t>provision</w:t>
      </w:r>
      <w:r>
        <w:rPr>
          <w:spacing w:val="-1"/>
        </w:rPr>
        <w:t xml:space="preserve"> </w:t>
      </w:r>
      <w:r>
        <w:t>have</w:t>
      </w:r>
      <w:r>
        <w:rPr>
          <w:spacing w:val="-1"/>
        </w:rPr>
        <w:t xml:space="preserve"> </w:t>
      </w:r>
      <w:r>
        <w:t>the</w:t>
      </w:r>
      <w:r>
        <w:rPr>
          <w:spacing w:val="-1"/>
        </w:rPr>
        <w:t xml:space="preserve"> </w:t>
      </w:r>
      <w:r>
        <w:t>effect</w:t>
      </w:r>
      <w:r>
        <w:rPr>
          <w:spacing w:val="-1"/>
        </w:rPr>
        <w:t xml:space="preserve"> </w:t>
      </w:r>
      <w:r>
        <w:t>of</w:t>
      </w:r>
      <w:r>
        <w:rPr>
          <w:spacing w:val="-1"/>
        </w:rPr>
        <w:t xml:space="preserve"> </w:t>
      </w:r>
      <w:r>
        <w:t>releasing</w:t>
      </w:r>
      <w:r>
        <w:rPr>
          <w:spacing w:val="-1"/>
        </w:rPr>
        <w:t xml:space="preserve"> </w:t>
      </w:r>
      <w:r>
        <w:t>the</w:t>
      </w:r>
      <w:r>
        <w:rPr>
          <w:spacing w:val="-1"/>
        </w:rPr>
        <w:t xml:space="preserve"> </w:t>
      </w:r>
      <w:r>
        <w:t>Bank</w:t>
      </w:r>
      <w:r>
        <w:rPr>
          <w:spacing w:val="-1"/>
        </w:rPr>
        <w:t xml:space="preserve"> </w:t>
      </w:r>
      <w:r>
        <w:t>from its liability and obligation under this Guarantee and the Bank hereby waives all of its rights under any such law.</w:t>
      </w:r>
    </w:p>
    <w:p w14:paraId="6D5C5168" w14:textId="77777777" w:rsidR="00917DB3" w:rsidRDefault="00917DB3">
      <w:pPr>
        <w:pStyle w:val="BodyText"/>
        <w:spacing w:before="2"/>
        <w:rPr>
          <w:sz w:val="24"/>
        </w:rPr>
      </w:pPr>
    </w:p>
    <w:p w14:paraId="09AC0529" w14:textId="77777777" w:rsidR="00917DB3" w:rsidRDefault="006C2466">
      <w:pPr>
        <w:numPr>
          <w:ilvl w:val="0"/>
          <w:numId w:val="26"/>
        </w:numPr>
        <w:tabs>
          <w:tab w:val="left" w:pos="1346"/>
          <w:tab w:val="left" w:pos="1348"/>
        </w:tabs>
        <w:spacing w:before="1" w:line="266" w:lineRule="auto"/>
        <w:ind w:right="637"/>
        <w:jc w:val="both"/>
      </w:pPr>
      <w:r>
        <w:t>This Guarantee is in addition to and not in substitution of any other guarantee or security now or which may hereafter be held by the Authority in respect of or relating to the Agreement or for the fulfilment, compliance and/or performance of all or any of the obligations of the Concessionaire under the Agreement.</w:t>
      </w:r>
    </w:p>
    <w:p w14:paraId="274EAB78" w14:textId="77777777" w:rsidR="00917DB3" w:rsidRDefault="00917DB3">
      <w:pPr>
        <w:pStyle w:val="BodyText"/>
        <w:spacing w:before="2"/>
        <w:rPr>
          <w:sz w:val="24"/>
        </w:rPr>
      </w:pPr>
    </w:p>
    <w:p w14:paraId="1014EF91" w14:textId="3524D834" w:rsidR="00917DB3" w:rsidRDefault="006C2466">
      <w:pPr>
        <w:numPr>
          <w:ilvl w:val="0"/>
          <w:numId w:val="26"/>
        </w:numPr>
        <w:tabs>
          <w:tab w:val="left" w:pos="1346"/>
          <w:tab w:val="left" w:pos="1348"/>
        </w:tabs>
        <w:spacing w:line="266" w:lineRule="auto"/>
        <w:ind w:right="635"/>
        <w:jc w:val="both"/>
      </w:pPr>
      <w:r>
        <w:t>Notwithstanding</w:t>
      </w:r>
      <w:r>
        <w:rPr>
          <w:spacing w:val="-14"/>
        </w:rPr>
        <w:t xml:space="preserve"> </w:t>
      </w:r>
      <w:r>
        <w:t>anything</w:t>
      </w:r>
      <w:r>
        <w:rPr>
          <w:spacing w:val="-14"/>
        </w:rPr>
        <w:t xml:space="preserve"> </w:t>
      </w:r>
      <w:r>
        <w:t>contained</w:t>
      </w:r>
      <w:r>
        <w:rPr>
          <w:spacing w:val="-14"/>
        </w:rPr>
        <w:t xml:space="preserve"> </w:t>
      </w:r>
      <w:r>
        <w:t>hereinbefore,</w:t>
      </w:r>
      <w:r>
        <w:rPr>
          <w:spacing w:val="-13"/>
        </w:rPr>
        <w:t xml:space="preserve"> </w:t>
      </w:r>
      <w:r>
        <w:t>the</w:t>
      </w:r>
      <w:r>
        <w:rPr>
          <w:spacing w:val="-14"/>
        </w:rPr>
        <w:t xml:space="preserve"> </w:t>
      </w:r>
      <w:r>
        <w:t>liability</w:t>
      </w:r>
      <w:r>
        <w:rPr>
          <w:spacing w:val="-14"/>
        </w:rPr>
        <w:t xml:space="preserve"> </w:t>
      </w:r>
      <w:r>
        <w:t>of</w:t>
      </w:r>
      <w:r>
        <w:rPr>
          <w:spacing w:val="-14"/>
        </w:rPr>
        <w:t xml:space="preserve"> </w:t>
      </w:r>
      <w:r>
        <w:t>the</w:t>
      </w:r>
      <w:r>
        <w:rPr>
          <w:spacing w:val="-13"/>
        </w:rPr>
        <w:t xml:space="preserve"> </w:t>
      </w:r>
      <w:r>
        <w:t>Bank</w:t>
      </w:r>
      <w:r>
        <w:rPr>
          <w:spacing w:val="-14"/>
        </w:rPr>
        <w:t xml:space="preserve"> </w:t>
      </w:r>
      <w:r>
        <w:t>under</w:t>
      </w:r>
      <w:r>
        <w:rPr>
          <w:spacing w:val="-14"/>
        </w:rPr>
        <w:t xml:space="preserve"> </w:t>
      </w:r>
      <w:r>
        <w:t>this</w:t>
      </w:r>
      <w:r>
        <w:rPr>
          <w:spacing w:val="-14"/>
        </w:rPr>
        <w:t xml:space="preserve"> </w:t>
      </w:r>
      <w:r>
        <w:t>Guarantee is restricted to the Guarantee Amount and this Guarantee will remain in force for the period specified</w:t>
      </w:r>
      <w:r>
        <w:rPr>
          <w:spacing w:val="-14"/>
        </w:rPr>
        <w:t xml:space="preserve"> </w:t>
      </w:r>
      <w:r>
        <w:t>in</w:t>
      </w:r>
      <w:r>
        <w:rPr>
          <w:spacing w:val="-14"/>
        </w:rPr>
        <w:t xml:space="preserve"> </w:t>
      </w:r>
      <w:r>
        <w:t>paragraph</w:t>
      </w:r>
      <w:r>
        <w:rPr>
          <w:spacing w:val="-14"/>
        </w:rPr>
        <w:t xml:space="preserve"> </w:t>
      </w:r>
      <w:r>
        <w:t>8</w:t>
      </w:r>
      <w:r>
        <w:rPr>
          <w:spacing w:val="-13"/>
        </w:rPr>
        <w:t xml:space="preserve"> </w:t>
      </w:r>
      <w:r>
        <w:t>below</w:t>
      </w:r>
      <w:r>
        <w:rPr>
          <w:spacing w:val="-14"/>
        </w:rPr>
        <w:t xml:space="preserve"> </w:t>
      </w:r>
      <w:r>
        <w:t>and</w:t>
      </w:r>
      <w:r>
        <w:rPr>
          <w:spacing w:val="-14"/>
        </w:rPr>
        <w:t xml:space="preserve"> </w:t>
      </w:r>
      <w:r>
        <w:t>unless</w:t>
      </w:r>
      <w:r>
        <w:rPr>
          <w:spacing w:val="-14"/>
        </w:rPr>
        <w:t xml:space="preserve"> </w:t>
      </w:r>
      <w:r>
        <w:t>a</w:t>
      </w:r>
      <w:r>
        <w:rPr>
          <w:spacing w:val="-13"/>
        </w:rPr>
        <w:t xml:space="preserve"> </w:t>
      </w:r>
      <w:r>
        <w:t>demand</w:t>
      </w:r>
      <w:r>
        <w:rPr>
          <w:spacing w:val="-14"/>
        </w:rPr>
        <w:t xml:space="preserve"> </w:t>
      </w:r>
      <w:r>
        <w:t>or</w:t>
      </w:r>
      <w:r>
        <w:rPr>
          <w:spacing w:val="-14"/>
        </w:rPr>
        <w:t xml:space="preserve"> </w:t>
      </w:r>
      <w:r>
        <w:t>claim</w:t>
      </w:r>
      <w:r>
        <w:rPr>
          <w:spacing w:val="-14"/>
        </w:rPr>
        <w:t xml:space="preserve"> </w:t>
      </w:r>
      <w:r>
        <w:t>in</w:t>
      </w:r>
      <w:r>
        <w:rPr>
          <w:spacing w:val="-13"/>
        </w:rPr>
        <w:t xml:space="preserve"> </w:t>
      </w:r>
      <w:r>
        <w:t>writing</w:t>
      </w:r>
      <w:r>
        <w:rPr>
          <w:spacing w:val="-14"/>
        </w:rPr>
        <w:t xml:space="preserve"> </w:t>
      </w:r>
      <w:r>
        <w:t>is</w:t>
      </w:r>
      <w:r>
        <w:rPr>
          <w:spacing w:val="-14"/>
        </w:rPr>
        <w:t xml:space="preserve"> </w:t>
      </w:r>
      <w:r>
        <w:t>made</w:t>
      </w:r>
      <w:r>
        <w:rPr>
          <w:spacing w:val="-14"/>
        </w:rPr>
        <w:t xml:space="preserve"> </w:t>
      </w:r>
      <w:r>
        <w:t>by</w:t>
      </w:r>
      <w:r>
        <w:rPr>
          <w:spacing w:val="-13"/>
        </w:rPr>
        <w:t xml:space="preserve"> </w:t>
      </w:r>
      <w:r>
        <w:t>the</w:t>
      </w:r>
      <w:r>
        <w:rPr>
          <w:spacing w:val="-14"/>
        </w:rPr>
        <w:t xml:space="preserve"> </w:t>
      </w:r>
      <w:r>
        <w:t>Authority on</w:t>
      </w:r>
      <w:r>
        <w:rPr>
          <w:spacing w:val="-3"/>
        </w:rPr>
        <w:t xml:space="preserve"> </w:t>
      </w:r>
      <w:r>
        <w:t>the</w:t>
      </w:r>
      <w:r>
        <w:rPr>
          <w:spacing w:val="-2"/>
        </w:rPr>
        <w:t xml:space="preserve"> </w:t>
      </w:r>
      <w:r>
        <w:t>Bank</w:t>
      </w:r>
      <w:r>
        <w:rPr>
          <w:spacing w:val="-3"/>
        </w:rPr>
        <w:t xml:space="preserve"> </w:t>
      </w:r>
      <w:r>
        <w:t>under</w:t>
      </w:r>
      <w:r>
        <w:rPr>
          <w:spacing w:val="-2"/>
        </w:rPr>
        <w:t xml:space="preserve"> </w:t>
      </w:r>
      <w:r>
        <w:t>this</w:t>
      </w:r>
      <w:r>
        <w:rPr>
          <w:spacing w:val="-2"/>
        </w:rPr>
        <w:t xml:space="preserve"> </w:t>
      </w:r>
      <w:r>
        <w:t>Guarantee,</w:t>
      </w:r>
      <w:r>
        <w:rPr>
          <w:spacing w:val="-2"/>
        </w:rPr>
        <w:t xml:space="preserve"> </w:t>
      </w:r>
      <w:r>
        <w:t>no</w:t>
      </w:r>
      <w:r>
        <w:rPr>
          <w:spacing w:val="-3"/>
        </w:rPr>
        <w:t xml:space="preserve"> </w:t>
      </w:r>
      <w:r>
        <w:t>later</w:t>
      </w:r>
      <w:r>
        <w:rPr>
          <w:spacing w:val="-2"/>
        </w:rPr>
        <w:t xml:space="preserve"> </w:t>
      </w:r>
      <w:r>
        <w:t>than</w:t>
      </w:r>
      <w:r>
        <w:rPr>
          <w:spacing w:val="-3"/>
        </w:rPr>
        <w:t xml:space="preserve"> </w:t>
      </w:r>
      <w:r>
        <w:t>6</w:t>
      </w:r>
      <w:r>
        <w:rPr>
          <w:spacing w:val="-3"/>
        </w:rPr>
        <w:t xml:space="preserve"> </w:t>
      </w:r>
      <w:r>
        <w:t>(six)</w:t>
      </w:r>
      <w:r>
        <w:rPr>
          <w:spacing w:val="-2"/>
        </w:rPr>
        <w:t xml:space="preserve"> </w:t>
      </w:r>
      <w:r w:rsidR="00840DBF">
        <w:t>months</w:t>
      </w:r>
      <w:r>
        <w:rPr>
          <w:spacing w:val="-2"/>
        </w:rPr>
        <w:t xml:space="preserve"> </w:t>
      </w:r>
      <w:r>
        <w:t>from</w:t>
      </w:r>
      <w:r>
        <w:rPr>
          <w:spacing w:val="-3"/>
        </w:rPr>
        <w:t xml:space="preserve"> </w:t>
      </w:r>
      <w:r>
        <w:t>the</w:t>
      </w:r>
      <w:r>
        <w:rPr>
          <w:spacing w:val="-2"/>
        </w:rPr>
        <w:t xml:space="preserve"> </w:t>
      </w:r>
      <w:r>
        <w:t>date</w:t>
      </w:r>
      <w:r>
        <w:rPr>
          <w:spacing w:val="-2"/>
        </w:rPr>
        <w:t xml:space="preserve"> </w:t>
      </w:r>
      <w:r>
        <w:t>of</w:t>
      </w:r>
      <w:r>
        <w:rPr>
          <w:spacing w:val="-2"/>
        </w:rPr>
        <w:t xml:space="preserve"> </w:t>
      </w:r>
      <w:r>
        <w:t>expiry</w:t>
      </w:r>
      <w:r>
        <w:rPr>
          <w:spacing w:val="-2"/>
        </w:rPr>
        <w:t xml:space="preserve"> </w:t>
      </w:r>
      <w:r>
        <w:t>of</w:t>
      </w:r>
      <w:r>
        <w:rPr>
          <w:spacing w:val="-2"/>
        </w:rPr>
        <w:t xml:space="preserve"> </w:t>
      </w:r>
      <w:r>
        <w:t>this Guarantee,</w:t>
      </w:r>
      <w:r>
        <w:rPr>
          <w:spacing w:val="-7"/>
        </w:rPr>
        <w:t xml:space="preserve"> </w:t>
      </w:r>
      <w:r>
        <w:t>all</w:t>
      </w:r>
      <w:r>
        <w:rPr>
          <w:spacing w:val="-7"/>
        </w:rPr>
        <w:t xml:space="preserve"> </w:t>
      </w:r>
      <w:r>
        <w:t>rights</w:t>
      </w:r>
      <w:r>
        <w:rPr>
          <w:spacing w:val="-7"/>
        </w:rPr>
        <w:t xml:space="preserve"> </w:t>
      </w:r>
      <w:r>
        <w:t>of</w:t>
      </w:r>
      <w:r>
        <w:rPr>
          <w:spacing w:val="-7"/>
        </w:rPr>
        <w:t xml:space="preserve"> </w:t>
      </w:r>
      <w:r>
        <w:t>the</w:t>
      </w:r>
      <w:r>
        <w:rPr>
          <w:spacing w:val="-7"/>
        </w:rPr>
        <w:t xml:space="preserve"> </w:t>
      </w:r>
      <w:r>
        <w:t>Authority</w:t>
      </w:r>
      <w:r>
        <w:rPr>
          <w:spacing w:val="-7"/>
        </w:rPr>
        <w:t xml:space="preserve"> </w:t>
      </w:r>
      <w:r>
        <w:t>under</w:t>
      </w:r>
      <w:r>
        <w:rPr>
          <w:spacing w:val="-7"/>
        </w:rPr>
        <w:t xml:space="preserve"> </w:t>
      </w:r>
      <w:r>
        <w:t>this</w:t>
      </w:r>
      <w:r>
        <w:rPr>
          <w:spacing w:val="-7"/>
        </w:rPr>
        <w:t xml:space="preserve"> </w:t>
      </w:r>
      <w:r>
        <w:t>Guarantee</w:t>
      </w:r>
      <w:r>
        <w:rPr>
          <w:spacing w:val="-7"/>
        </w:rPr>
        <w:t xml:space="preserve"> </w:t>
      </w:r>
      <w:r>
        <w:t>shall</w:t>
      </w:r>
      <w:r>
        <w:rPr>
          <w:spacing w:val="-7"/>
        </w:rPr>
        <w:t xml:space="preserve"> </w:t>
      </w:r>
      <w:r>
        <w:t>be</w:t>
      </w:r>
      <w:r>
        <w:rPr>
          <w:spacing w:val="-7"/>
        </w:rPr>
        <w:t xml:space="preserve"> </w:t>
      </w:r>
      <w:r>
        <w:t>forfeited</w:t>
      </w:r>
      <w:r>
        <w:rPr>
          <w:spacing w:val="-7"/>
        </w:rPr>
        <w:t xml:space="preserve"> </w:t>
      </w:r>
      <w:r>
        <w:t>and</w:t>
      </w:r>
      <w:r>
        <w:rPr>
          <w:spacing w:val="-10"/>
        </w:rPr>
        <w:t xml:space="preserve"> </w:t>
      </w:r>
      <w:r>
        <w:t>the</w:t>
      </w:r>
      <w:r>
        <w:rPr>
          <w:spacing w:val="-7"/>
        </w:rPr>
        <w:t xml:space="preserve"> </w:t>
      </w:r>
      <w:r>
        <w:t>Bank</w:t>
      </w:r>
      <w:r>
        <w:rPr>
          <w:spacing w:val="-7"/>
        </w:rPr>
        <w:t xml:space="preserve"> </w:t>
      </w:r>
      <w:r>
        <w:t>shall be relieved from its liabilities hereunder.</w:t>
      </w:r>
    </w:p>
    <w:p w14:paraId="0E374068" w14:textId="77777777" w:rsidR="00917DB3" w:rsidRDefault="00917DB3">
      <w:pPr>
        <w:pStyle w:val="BodyText"/>
        <w:spacing w:before="2"/>
        <w:rPr>
          <w:sz w:val="24"/>
        </w:rPr>
      </w:pPr>
    </w:p>
    <w:p w14:paraId="78AE8821" w14:textId="1FB8C149" w:rsidR="00917DB3" w:rsidRDefault="006C2466">
      <w:pPr>
        <w:numPr>
          <w:ilvl w:val="0"/>
          <w:numId w:val="26"/>
        </w:numPr>
        <w:tabs>
          <w:tab w:val="left" w:pos="1346"/>
          <w:tab w:val="left" w:pos="1348"/>
        </w:tabs>
        <w:spacing w:line="266" w:lineRule="auto"/>
        <w:ind w:right="637"/>
        <w:jc w:val="both"/>
      </w:pPr>
      <w:r>
        <w:t>The Performance Security shall cease to be in force and effe</w:t>
      </w:r>
      <w:r w:rsidR="00840DBF">
        <w:t>ct after expiry of a period of 6 (six) months from the Project COD</w:t>
      </w:r>
      <w:r>
        <w:t>, and provided the Concessionaire is not in breach of this Agreement. Upon request made by the Concessionaire for release of the Performance Security along with the particulars required hereunder, duly certified by a statutory auditor of the Concessionaire, the Authority shall release the Performance Security forthwith.</w:t>
      </w:r>
    </w:p>
    <w:p w14:paraId="5AA95C96" w14:textId="77777777" w:rsidR="00917DB3" w:rsidRDefault="00917DB3">
      <w:pPr>
        <w:pStyle w:val="BodyText"/>
        <w:rPr>
          <w:sz w:val="24"/>
        </w:rPr>
      </w:pPr>
    </w:p>
    <w:p w14:paraId="2E51D769" w14:textId="35F34B34" w:rsidR="00917DB3" w:rsidRDefault="006C2466">
      <w:pPr>
        <w:numPr>
          <w:ilvl w:val="0"/>
          <w:numId w:val="26"/>
        </w:numPr>
        <w:tabs>
          <w:tab w:val="left" w:pos="1346"/>
          <w:tab w:val="left" w:pos="1348"/>
        </w:tabs>
        <w:spacing w:line="266" w:lineRule="auto"/>
        <w:ind w:right="633"/>
        <w:jc w:val="both"/>
      </w:pPr>
      <w:r>
        <w:t>The</w:t>
      </w:r>
      <w:r>
        <w:rPr>
          <w:spacing w:val="-8"/>
        </w:rPr>
        <w:t xml:space="preserve"> </w:t>
      </w:r>
      <w:r>
        <w:t>Bank</w:t>
      </w:r>
      <w:r>
        <w:rPr>
          <w:spacing w:val="-8"/>
        </w:rPr>
        <w:t xml:space="preserve"> </w:t>
      </w:r>
      <w:r>
        <w:t>undertakes</w:t>
      </w:r>
      <w:r>
        <w:rPr>
          <w:spacing w:val="-8"/>
        </w:rPr>
        <w:t xml:space="preserve"> </w:t>
      </w:r>
      <w:r>
        <w:t>not</w:t>
      </w:r>
      <w:r>
        <w:rPr>
          <w:spacing w:val="-8"/>
        </w:rPr>
        <w:t xml:space="preserve"> </w:t>
      </w:r>
      <w:r>
        <w:t>to</w:t>
      </w:r>
      <w:r>
        <w:rPr>
          <w:spacing w:val="-8"/>
        </w:rPr>
        <w:t xml:space="preserve"> </w:t>
      </w:r>
      <w:r>
        <w:t>revoke</w:t>
      </w:r>
      <w:r>
        <w:rPr>
          <w:spacing w:val="-8"/>
        </w:rPr>
        <w:t xml:space="preserve"> </w:t>
      </w:r>
      <w:r>
        <w:t>this</w:t>
      </w:r>
      <w:r>
        <w:rPr>
          <w:spacing w:val="-8"/>
        </w:rPr>
        <w:t xml:space="preserve"> </w:t>
      </w:r>
      <w:r>
        <w:t>Guarantee</w:t>
      </w:r>
      <w:r>
        <w:rPr>
          <w:spacing w:val="-8"/>
        </w:rPr>
        <w:t xml:space="preserve"> </w:t>
      </w:r>
      <w:r>
        <w:t>during</w:t>
      </w:r>
      <w:r>
        <w:rPr>
          <w:spacing w:val="-8"/>
        </w:rPr>
        <w:t xml:space="preserve"> </w:t>
      </w:r>
      <w:r>
        <w:t>its</w:t>
      </w:r>
      <w:r>
        <w:rPr>
          <w:spacing w:val="-8"/>
        </w:rPr>
        <w:t xml:space="preserve"> </w:t>
      </w:r>
      <w:r>
        <w:t>currency,</w:t>
      </w:r>
      <w:r>
        <w:rPr>
          <w:spacing w:val="-7"/>
        </w:rPr>
        <w:t xml:space="preserve"> </w:t>
      </w:r>
      <w:r>
        <w:t>except</w:t>
      </w:r>
      <w:r>
        <w:rPr>
          <w:spacing w:val="-8"/>
        </w:rPr>
        <w:t xml:space="preserve"> </w:t>
      </w:r>
      <w:r>
        <w:t>with</w:t>
      </w:r>
      <w:r>
        <w:rPr>
          <w:spacing w:val="-8"/>
        </w:rPr>
        <w:t xml:space="preserve"> </w:t>
      </w:r>
      <w:r>
        <w:t>the</w:t>
      </w:r>
      <w:r>
        <w:rPr>
          <w:spacing w:val="-8"/>
        </w:rPr>
        <w:t xml:space="preserve"> </w:t>
      </w:r>
      <w:r>
        <w:t xml:space="preserve">previous express consent of the Authority in </w:t>
      </w:r>
      <w:r w:rsidR="00D37591">
        <w:t>writing and</w:t>
      </w:r>
      <w:r>
        <w:t xml:space="preserve"> declares and warrants that it has the power to issue this Guarantee and the undersigned has full powers to do so on behalf of the Bank.</w:t>
      </w:r>
    </w:p>
    <w:p w14:paraId="14C1A6B9" w14:textId="77777777" w:rsidR="00917DB3" w:rsidRDefault="00917DB3">
      <w:pPr>
        <w:pStyle w:val="BodyText"/>
        <w:spacing w:before="5"/>
        <w:rPr>
          <w:sz w:val="24"/>
        </w:rPr>
      </w:pPr>
    </w:p>
    <w:p w14:paraId="5B341045" w14:textId="6362169C" w:rsidR="00917DB3" w:rsidRDefault="006C2466" w:rsidP="00744030">
      <w:pPr>
        <w:numPr>
          <w:ilvl w:val="0"/>
          <w:numId w:val="26"/>
        </w:numPr>
        <w:tabs>
          <w:tab w:val="left" w:pos="1346"/>
          <w:tab w:val="left" w:pos="1348"/>
        </w:tabs>
        <w:spacing w:before="62" w:line="264" w:lineRule="auto"/>
        <w:ind w:right="635"/>
        <w:jc w:val="both"/>
      </w:pPr>
      <w:r>
        <w:t>Any notice by way of request, demand or otherwise hereunder may be sent by post addressed to the Bank at its above referred Branch, which shall be deemed to have been duly authorised to receive such notice and to effect payment thereof forthwith, and if sent by post it shall be deemed to have been given at the time when it ought to have been delivered in due course of post</w:t>
      </w:r>
      <w:r w:rsidRPr="00840DBF">
        <w:rPr>
          <w:spacing w:val="21"/>
        </w:rPr>
        <w:t xml:space="preserve"> </w:t>
      </w:r>
      <w:r>
        <w:t>and</w:t>
      </w:r>
      <w:r w:rsidRPr="00840DBF">
        <w:rPr>
          <w:spacing w:val="21"/>
        </w:rPr>
        <w:t xml:space="preserve"> </w:t>
      </w:r>
      <w:r>
        <w:t>in</w:t>
      </w:r>
      <w:r w:rsidRPr="00840DBF">
        <w:rPr>
          <w:spacing w:val="21"/>
        </w:rPr>
        <w:t xml:space="preserve"> </w:t>
      </w:r>
      <w:r>
        <w:t>proving</w:t>
      </w:r>
      <w:r w:rsidRPr="00840DBF">
        <w:rPr>
          <w:spacing w:val="21"/>
        </w:rPr>
        <w:t xml:space="preserve"> </w:t>
      </w:r>
      <w:r>
        <w:t>such</w:t>
      </w:r>
      <w:r w:rsidRPr="00840DBF">
        <w:rPr>
          <w:spacing w:val="21"/>
        </w:rPr>
        <w:t xml:space="preserve"> </w:t>
      </w:r>
      <w:r>
        <w:t>notice,</w:t>
      </w:r>
      <w:r w:rsidRPr="00840DBF">
        <w:rPr>
          <w:spacing w:val="21"/>
        </w:rPr>
        <w:t xml:space="preserve"> </w:t>
      </w:r>
      <w:r>
        <w:t>when</w:t>
      </w:r>
      <w:r w:rsidRPr="00840DBF">
        <w:rPr>
          <w:spacing w:val="21"/>
        </w:rPr>
        <w:t xml:space="preserve"> </w:t>
      </w:r>
      <w:r>
        <w:t>given</w:t>
      </w:r>
      <w:r w:rsidRPr="00840DBF">
        <w:rPr>
          <w:spacing w:val="21"/>
        </w:rPr>
        <w:t xml:space="preserve"> </w:t>
      </w:r>
      <w:r>
        <w:t>by</w:t>
      </w:r>
      <w:r w:rsidRPr="00840DBF">
        <w:rPr>
          <w:spacing w:val="21"/>
        </w:rPr>
        <w:t xml:space="preserve"> </w:t>
      </w:r>
      <w:r>
        <w:t>post,</w:t>
      </w:r>
      <w:r w:rsidRPr="00840DBF">
        <w:rPr>
          <w:spacing w:val="21"/>
        </w:rPr>
        <w:t xml:space="preserve"> </w:t>
      </w:r>
      <w:r>
        <w:t>it</w:t>
      </w:r>
      <w:r w:rsidRPr="00840DBF">
        <w:rPr>
          <w:spacing w:val="21"/>
        </w:rPr>
        <w:t xml:space="preserve"> </w:t>
      </w:r>
      <w:r>
        <w:t>shall</w:t>
      </w:r>
      <w:r w:rsidRPr="00840DBF">
        <w:rPr>
          <w:spacing w:val="21"/>
        </w:rPr>
        <w:t xml:space="preserve"> </w:t>
      </w:r>
      <w:r>
        <w:t>be</w:t>
      </w:r>
      <w:r w:rsidRPr="00840DBF">
        <w:rPr>
          <w:spacing w:val="21"/>
        </w:rPr>
        <w:t xml:space="preserve"> </w:t>
      </w:r>
      <w:r>
        <w:t>sufficient</w:t>
      </w:r>
      <w:r w:rsidRPr="00840DBF">
        <w:rPr>
          <w:spacing w:val="21"/>
        </w:rPr>
        <w:t xml:space="preserve"> </w:t>
      </w:r>
      <w:r>
        <w:t>to</w:t>
      </w:r>
      <w:r w:rsidRPr="00840DBF">
        <w:rPr>
          <w:spacing w:val="21"/>
        </w:rPr>
        <w:t xml:space="preserve"> </w:t>
      </w:r>
      <w:r>
        <w:t>prove</w:t>
      </w:r>
      <w:r w:rsidRPr="00840DBF">
        <w:rPr>
          <w:spacing w:val="21"/>
        </w:rPr>
        <w:t xml:space="preserve"> </w:t>
      </w:r>
      <w:r>
        <w:t>that</w:t>
      </w:r>
      <w:r w:rsidRPr="00840DBF">
        <w:rPr>
          <w:spacing w:val="21"/>
        </w:rPr>
        <w:t xml:space="preserve"> </w:t>
      </w:r>
      <w:r>
        <w:t>the</w:t>
      </w:r>
      <w:r w:rsidR="00840DBF">
        <w:t xml:space="preserve"> </w:t>
      </w:r>
      <w:r>
        <w:t>envelope</w:t>
      </w:r>
      <w:r w:rsidRPr="00840DBF">
        <w:rPr>
          <w:spacing w:val="-12"/>
        </w:rPr>
        <w:t xml:space="preserve"> </w:t>
      </w:r>
      <w:r>
        <w:t>containing</w:t>
      </w:r>
      <w:r w:rsidRPr="00840DBF">
        <w:rPr>
          <w:spacing w:val="-12"/>
        </w:rPr>
        <w:t xml:space="preserve"> </w:t>
      </w:r>
      <w:r>
        <w:t>the</w:t>
      </w:r>
      <w:r w:rsidRPr="00840DBF">
        <w:rPr>
          <w:spacing w:val="-12"/>
        </w:rPr>
        <w:t xml:space="preserve"> </w:t>
      </w:r>
      <w:r>
        <w:t>notice</w:t>
      </w:r>
      <w:r w:rsidRPr="00840DBF">
        <w:rPr>
          <w:spacing w:val="-12"/>
        </w:rPr>
        <w:t xml:space="preserve"> </w:t>
      </w:r>
      <w:r>
        <w:t>was</w:t>
      </w:r>
      <w:r w:rsidRPr="00840DBF">
        <w:rPr>
          <w:spacing w:val="-12"/>
        </w:rPr>
        <w:t xml:space="preserve"> </w:t>
      </w:r>
      <w:r>
        <w:t>posted</w:t>
      </w:r>
      <w:r w:rsidRPr="00840DBF">
        <w:rPr>
          <w:spacing w:val="-12"/>
        </w:rPr>
        <w:t xml:space="preserve"> </w:t>
      </w:r>
      <w:r>
        <w:t>and</w:t>
      </w:r>
      <w:r w:rsidRPr="00840DBF">
        <w:rPr>
          <w:spacing w:val="-12"/>
        </w:rPr>
        <w:t xml:space="preserve"> </w:t>
      </w:r>
      <w:r>
        <w:t>a</w:t>
      </w:r>
      <w:r w:rsidRPr="00840DBF">
        <w:rPr>
          <w:spacing w:val="-12"/>
        </w:rPr>
        <w:t xml:space="preserve"> </w:t>
      </w:r>
      <w:r>
        <w:t>certificate</w:t>
      </w:r>
      <w:r w:rsidRPr="00840DBF">
        <w:rPr>
          <w:spacing w:val="-12"/>
        </w:rPr>
        <w:t xml:space="preserve"> </w:t>
      </w:r>
      <w:r>
        <w:t>signed</w:t>
      </w:r>
      <w:r w:rsidRPr="00840DBF">
        <w:rPr>
          <w:spacing w:val="-12"/>
        </w:rPr>
        <w:t xml:space="preserve"> </w:t>
      </w:r>
      <w:r>
        <w:t>by</w:t>
      </w:r>
      <w:r w:rsidRPr="00840DBF">
        <w:rPr>
          <w:spacing w:val="-12"/>
        </w:rPr>
        <w:t xml:space="preserve"> </w:t>
      </w:r>
      <w:r>
        <w:t>an</w:t>
      </w:r>
      <w:r w:rsidRPr="00840DBF">
        <w:rPr>
          <w:spacing w:val="-12"/>
        </w:rPr>
        <w:t xml:space="preserve"> </w:t>
      </w:r>
      <w:r>
        <w:t>officer</w:t>
      </w:r>
      <w:r w:rsidRPr="00840DBF">
        <w:rPr>
          <w:spacing w:val="-12"/>
        </w:rPr>
        <w:t xml:space="preserve"> </w:t>
      </w:r>
      <w:r>
        <w:t>of</w:t>
      </w:r>
      <w:r w:rsidRPr="00840DBF">
        <w:rPr>
          <w:spacing w:val="-12"/>
        </w:rPr>
        <w:t xml:space="preserve"> </w:t>
      </w:r>
      <w:r>
        <w:t>the</w:t>
      </w:r>
      <w:r w:rsidRPr="00840DBF">
        <w:rPr>
          <w:spacing w:val="-12"/>
        </w:rPr>
        <w:t xml:space="preserve"> </w:t>
      </w:r>
      <w:r>
        <w:t>Authority that the envelope was so posted shall be conclusive.</w:t>
      </w:r>
    </w:p>
    <w:p w14:paraId="7760FB6F" w14:textId="77777777" w:rsidR="00917DB3" w:rsidRDefault="00917DB3">
      <w:pPr>
        <w:pStyle w:val="BodyText"/>
        <w:spacing w:before="7"/>
        <w:rPr>
          <w:sz w:val="24"/>
        </w:rPr>
      </w:pPr>
    </w:p>
    <w:p w14:paraId="5E9ABF64" w14:textId="7F94F7BD" w:rsidR="00917DB3" w:rsidRDefault="006C2466">
      <w:pPr>
        <w:numPr>
          <w:ilvl w:val="0"/>
          <w:numId w:val="26"/>
        </w:numPr>
        <w:tabs>
          <w:tab w:val="left" w:pos="1346"/>
          <w:tab w:val="left" w:pos="1348"/>
        </w:tabs>
        <w:spacing w:line="266" w:lineRule="auto"/>
        <w:ind w:right="636"/>
        <w:jc w:val="both"/>
      </w:pPr>
      <w:r>
        <w:t>This</w:t>
      </w:r>
      <w:r>
        <w:rPr>
          <w:spacing w:val="-9"/>
        </w:rPr>
        <w:t xml:space="preserve"> </w:t>
      </w:r>
      <w:r>
        <w:t>Guarantee</w:t>
      </w:r>
      <w:r>
        <w:rPr>
          <w:spacing w:val="-9"/>
        </w:rPr>
        <w:t xml:space="preserve"> </w:t>
      </w:r>
      <w:r>
        <w:t>shall</w:t>
      </w:r>
      <w:r>
        <w:rPr>
          <w:spacing w:val="-9"/>
        </w:rPr>
        <w:t xml:space="preserve"> </w:t>
      </w:r>
      <w:r>
        <w:t>come</w:t>
      </w:r>
      <w:r>
        <w:rPr>
          <w:spacing w:val="-9"/>
        </w:rPr>
        <w:t xml:space="preserve"> </w:t>
      </w:r>
      <w:r>
        <w:t>into</w:t>
      </w:r>
      <w:r>
        <w:rPr>
          <w:spacing w:val="-9"/>
        </w:rPr>
        <w:t xml:space="preserve"> </w:t>
      </w:r>
      <w:r>
        <w:t>force</w:t>
      </w:r>
      <w:r>
        <w:rPr>
          <w:spacing w:val="-9"/>
        </w:rPr>
        <w:t xml:space="preserve"> </w:t>
      </w:r>
      <w:r>
        <w:t>with</w:t>
      </w:r>
      <w:r>
        <w:rPr>
          <w:spacing w:val="-9"/>
        </w:rPr>
        <w:t xml:space="preserve"> </w:t>
      </w:r>
      <w:r>
        <w:t>immediate</w:t>
      </w:r>
      <w:r>
        <w:rPr>
          <w:spacing w:val="-9"/>
        </w:rPr>
        <w:t xml:space="preserve"> </w:t>
      </w:r>
      <w:r>
        <w:t>effect</w:t>
      </w:r>
      <w:r>
        <w:rPr>
          <w:spacing w:val="-9"/>
        </w:rPr>
        <w:t xml:space="preserve"> </w:t>
      </w:r>
      <w:r>
        <w:t>and</w:t>
      </w:r>
      <w:r>
        <w:rPr>
          <w:spacing w:val="-9"/>
        </w:rPr>
        <w:t xml:space="preserve"> </w:t>
      </w:r>
      <w:r>
        <w:t>shall</w:t>
      </w:r>
      <w:r>
        <w:rPr>
          <w:spacing w:val="-9"/>
        </w:rPr>
        <w:t xml:space="preserve"> </w:t>
      </w:r>
      <w:r>
        <w:t>remain</w:t>
      </w:r>
      <w:r>
        <w:rPr>
          <w:spacing w:val="-9"/>
        </w:rPr>
        <w:t xml:space="preserve"> </w:t>
      </w:r>
      <w:r>
        <w:t>in</w:t>
      </w:r>
      <w:r>
        <w:rPr>
          <w:spacing w:val="-9"/>
        </w:rPr>
        <w:t xml:space="preserve"> </w:t>
      </w:r>
      <w:r>
        <w:t>force</w:t>
      </w:r>
      <w:r>
        <w:rPr>
          <w:spacing w:val="-9"/>
        </w:rPr>
        <w:t xml:space="preserve"> </w:t>
      </w:r>
      <w:r>
        <w:t>and</w:t>
      </w:r>
      <w:r>
        <w:rPr>
          <w:spacing w:val="-9"/>
        </w:rPr>
        <w:t xml:space="preserve"> </w:t>
      </w:r>
      <w:r>
        <w:t>effect for a period of [</w:t>
      </w:r>
      <w:r>
        <w:rPr>
          <w:spacing w:val="80"/>
          <w:u w:val="single"/>
        </w:rPr>
        <w:t xml:space="preserve">  </w:t>
      </w:r>
      <w:r>
        <w:t xml:space="preserve">] from the date hereof or until it is released earlier by the Authority pursuant </w:t>
      </w:r>
      <w:r>
        <w:lastRenderedPageBreak/>
        <w:t>to the provisions of the Agreement.</w:t>
      </w:r>
    </w:p>
    <w:p w14:paraId="71AD5915" w14:textId="77777777" w:rsidR="00917DB3" w:rsidRDefault="006C2466">
      <w:pPr>
        <w:pStyle w:val="BodyText"/>
        <w:spacing w:before="37" w:line="562" w:lineRule="exact"/>
        <w:ind w:left="639" w:right="4112"/>
      </w:pPr>
      <w:r>
        <w:t>Signed</w:t>
      </w:r>
      <w:r>
        <w:rPr>
          <w:spacing w:val="-4"/>
        </w:rPr>
        <w:t xml:space="preserve"> </w:t>
      </w:r>
      <w:r>
        <w:t>and</w:t>
      </w:r>
      <w:r>
        <w:rPr>
          <w:spacing w:val="-4"/>
        </w:rPr>
        <w:t xml:space="preserve"> </w:t>
      </w:r>
      <w:r>
        <w:t>sealed</w:t>
      </w:r>
      <w:r>
        <w:rPr>
          <w:spacing w:val="-4"/>
        </w:rPr>
        <w:t xml:space="preserve"> </w:t>
      </w:r>
      <w:r>
        <w:t>this</w:t>
      </w:r>
      <w:r>
        <w:rPr>
          <w:spacing w:val="-4"/>
        </w:rPr>
        <w:t xml:space="preserve"> </w:t>
      </w:r>
      <w:r>
        <w:t>........day</w:t>
      </w:r>
      <w:r>
        <w:rPr>
          <w:spacing w:val="-4"/>
        </w:rPr>
        <w:t xml:space="preserve"> </w:t>
      </w:r>
      <w:r>
        <w:t>of</w:t>
      </w:r>
      <w:r>
        <w:rPr>
          <w:spacing w:val="-4"/>
        </w:rPr>
        <w:t xml:space="preserve"> </w:t>
      </w:r>
      <w:r>
        <w:t>........</w:t>
      </w:r>
      <w:r>
        <w:rPr>
          <w:spacing w:val="-4"/>
        </w:rPr>
        <w:t xml:space="preserve"> </w:t>
      </w:r>
      <w:r>
        <w:t>201....</w:t>
      </w:r>
      <w:r>
        <w:rPr>
          <w:spacing w:val="-4"/>
        </w:rPr>
        <w:t xml:space="preserve"> </w:t>
      </w:r>
      <w:r>
        <w:t>at</w:t>
      </w:r>
      <w:r>
        <w:rPr>
          <w:spacing w:val="-4"/>
        </w:rPr>
        <w:t xml:space="preserve"> </w:t>
      </w:r>
      <w:r>
        <w:t>......... SIGNED, SEALED AND DELIVERED</w:t>
      </w:r>
    </w:p>
    <w:p w14:paraId="223F8134" w14:textId="77777777" w:rsidR="00917DB3" w:rsidRDefault="006C2466">
      <w:pPr>
        <w:pStyle w:val="BodyText"/>
        <w:spacing w:line="213" w:lineRule="exact"/>
        <w:ind w:left="639"/>
      </w:pPr>
      <w:r>
        <w:t>For</w:t>
      </w:r>
      <w:r>
        <w:rPr>
          <w:spacing w:val="-4"/>
        </w:rPr>
        <w:t xml:space="preserve"> </w:t>
      </w:r>
      <w:r>
        <w:t>and</w:t>
      </w:r>
      <w:r>
        <w:rPr>
          <w:spacing w:val="-3"/>
        </w:rPr>
        <w:t xml:space="preserve"> </w:t>
      </w:r>
      <w:r>
        <w:t>on</w:t>
      </w:r>
      <w:r>
        <w:rPr>
          <w:spacing w:val="-4"/>
        </w:rPr>
        <w:t xml:space="preserve"> </w:t>
      </w:r>
      <w:r>
        <w:t>behalf</w:t>
      </w:r>
      <w:r>
        <w:rPr>
          <w:spacing w:val="-3"/>
        </w:rPr>
        <w:t xml:space="preserve"> </w:t>
      </w:r>
      <w:r>
        <w:rPr>
          <w:spacing w:val="-5"/>
        </w:rPr>
        <w:t>of</w:t>
      </w:r>
    </w:p>
    <w:p w14:paraId="794C640E" w14:textId="77777777" w:rsidR="00917DB3" w:rsidRDefault="006C2466">
      <w:pPr>
        <w:pStyle w:val="BodyText"/>
        <w:spacing w:before="30"/>
        <w:ind w:left="639"/>
      </w:pPr>
      <w:r>
        <w:t>the</w:t>
      </w:r>
      <w:r>
        <w:rPr>
          <w:spacing w:val="-4"/>
        </w:rPr>
        <w:t xml:space="preserve"> </w:t>
      </w:r>
      <w:r>
        <w:t>BANK</w:t>
      </w:r>
      <w:r>
        <w:rPr>
          <w:spacing w:val="-3"/>
        </w:rPr>
        <w:t xml:space="preserve"> </w:t>
      </w:r>
      <w:r>
        <w:rPr>
          <w:spacing w:val="-5"/>
        </w:rPr>
        <w:t>by:</w:t>
      </w:r>
    </w:p>
    <w:p w14:paraId="02A767D3" w14:textId="77777777" w:rsidR="00917DB3" w:rsidRDefault="006C2466">
      <w:pPr>
        <w:pStyle w:val="BodyText"/>
        <w:spacing w:before="26" w:line="266" w:lineRule="auto"/>
        <w:ind w:left="639" w:right="8222"/>
      </w:pPr>
      <w:r>
        <w:rPr>
          <w:spacing w:val="-2"/>
        </w:rPr>
        <w:t xml:space="preserve">(Signature) (Name) (Designation) </w:t>
      </w:r>
      <w:r>
        <w:t>(Code</w:t>
      </w:r>
      <w:r>
        <w:rPr>
          <w:spacing w:val="-14"/>
        </w:rPr>
        <w:t xml:space="preserve"> </w:t>
      </w:r>
      <w:r>
        <w:t xml:space="preserve">Number) </w:t>
      </w:r>
      <w:r>
        <w:rPr>
          <w:spacing w:val="-2"/>
        </w:rPr>
        <w:t>(Address)</w:t>
      </w:r>
    </w:p>
    <w:p w14:paraId="6B46AB25" w14:textId="77777777" w:rsidR="00917DB3" w:rsidRDefault="00917DB3">
      <w:pPr>
        <w:pStyle w:val="BodyText"/>
        <w:spacing w:before="11"/>
        <w:rPr>
          <w:sz w:val="23"/>
        </w:rPr>
      </w:pPr>
    </w:p>
    <w:p w14:paraId="11208BB4" w14:textId="77777777" w:rsidR="00917DB3" w:rsidRDefault="006C2466">
      <w:pPr>
        <w:pStyle w:val="BodyText"/>
        <w:ind w:left="639"/>
      </w:pPr>
      <w:r>
        <w:rPr>
          <w:spacing w:val="-2"/>
        </w:rPr>
        <w:t>NOTES:</w:t>
      </w:r>
    </w:p>
    <w:p w14:paraId="289C3A1B" w14:textId="77777777" w:rsidR="00917DB3" w:rsidRDefault="006C2466">
      <w:pPr>
        <w:numPr>
          <w:ilvl w:val="1"/>
          <w:numId w:val="26"/>
        </w:numPr>
        <w:tabs>
          <w:tab w:val="left" w:pos="1346"/>
          <w:tab w:val="left" w:pos="1348"/>
        </w:tabs>
        <w:spacing w:before="30" w:line="264" w:lineRule="auto"/>
        <w:ind w:right="634"/>
        <w:jc w:val="both"/>
      </w:pPr>
      <w:r>
        <w:t>The bank guarantee should contain the name, designation and code number of the officer(s) signing the guarantee.</w:t>
      </w:r>
    </w:p>
    <w:p w14:paraId="0C6DDCC0" w14:textId="77777777" w:rsidR="00917DB3" w:rsidRDefault="00917DB3">
      <w:pPr>
        <w:pStyle w:val="BodyText"/>
        <w:spacing w:before="8"/>
        <w:rPr>
          <w:sz w:val="24"/>
        </w:rPr>
      </w:pPr>
    </w:p>
    <w:p w14:paraId="6DBA7B67" w14:textId="77777777" w:rsidR="00917DB3" w:rsidRDefault="006C2466">
      <w:pPr>
        <w:numPr>
          <w:ilvl w:val="1"/>
          <w:numId w:val="26"/>
        </w:numPr>
        <w:tabs>
          <w:tab w:val="left" w:pos="1345"/>
          <w:tab w:val="left" w:pos="1348"/>
        </w:tabs>
        <w:spacing w:line="268" w:lineRule="auto"/>
        <w:ind w:right="638"/>
        <w:jc w:val="both"/>
      </w:pPr>
      <w:r>
        <w:t>The address, telephone number and other details of the Head Office of the Bank as well as of issuing Branch should be mentioned on the covering letter of issuing Branch.</w:t>
      </w:r>
    </w:p>
    <w:p w14:paraId="261D0D77" w14:textId="77777777" w:rsidR="00917DB3" w:rsidRDefault="00917DB3">
      <w:pPr>
        <w:pStyle w:val="BodyText"/>
        <w:rPr>
          <w:sz w:val="20"/>
        </w:rPr>
      </w:pPr>
    </w:p>
    <w:p w14:paraId="439A4933" w14:textId="77777777" w:rsidR="00917DB3" w:rsidRDefault="00917DB3">
      <w:pPr>
        <w:pStyle w:val="BodyText"/>
        <w:rPr>
          <w:sz w:val="20"/>
        </w:rPr>
      </w:pPr>
    </w:p>
    <w:p w14:paraId="10F7017F" w14:textId="77777777" w:rsidR="00917DB3" w:rsidRDefault="00917DB3">
      <w:pPr>
        <w:pStyle w:val="BodyText"/>
        <w:rPr>
          <w:sz w:val="20"/>
        </w:rPr>
      </w:pPr>
    </w:p>
    <w:p w14:paraId="6F01220D" w14:textId="77777777" w:rsidR="00917DB3" w:rsidRDefault="00917DB3">
      <w:pPr>
        <w:pStyle w:val="BodyText"/>
        <w:rPr>
          <w:sz w:val="20"/>
        </w:rPr>
      </w:pPr>
    </w:p>
    <w:p w14:paraId="1984406A" w14:textId="77777777" w:rsidR="00917DB3" w:rsidRDefault="00917DB3">
      <w:pPr>
        <w:pStyle w:val="BodyText"/>
        <w:rPr>
          <w:sz w:val="20"/>
        </w:rPr>
      </w:pPr>
    </w:p>
    <w:p w14:paraId="01A7E75F" w14:textId="77777777" w:rsidR="00917DB3" w:rsidRDefault="00917DB3">
      <w:pPr>
        <w:pStyle w:val="BodyText"/>
        <w:rPr>
          <w:sz w:val="20"/>
        </w:rPr>
      </w:pPr>
    </w:p>
    <w:p w14:paraId="2163D838" w14:textId="77777777" w:rsidR="00917DB3" w:rsidRDefault="00917DB3">
      <w:pPr>
        <w:pStyle w:val="BodyText"/>
        <w:rPr>
          <w:sz w:val="20"/>
        </w:rPr>
      </w:pPr>
    </w:p>
    <w:p w14:paraId="0E6A925F" w14:textId="77777777" w:rsidR="00917DB3" w:rsidRDefault="00917DB3">
      <w:pPr>
        <w:pStyle w:val="BodyText"/>
        <w:rPr>
          <w:sz w:val="20"/>
        </w:rPr>
      </w:pPr>
    </w:p>
    <w:p w14:paraId="297E0411" w14:textId="77777777" w:rsidR="00917DB3" w:rsidRDefault="00917DB3">
      <w:pPr>
        <w:pStyle w:val="BodyText"/>
        <w:rPr>
          <w:sz w:val="20"/>
        </w:rPr>
      </w:pPr>
    </w:p>
    <w:p w14:paraId="626ECF30" w14:textId="77777777" w:rsidR="00917DB3" w:rsidRDefault="00917DB3">
      <w:pPr>
        <w:pStyle w:val="BodyText"/>
        <w:rPr>
          <w:sz w:val="20"/>
        </w:rPr>
      </w:pPr>
    </w:p>
    <w:p w14:paraId="500F3FD0" w14:textId="77777777" w:rsidR="00917DB3" w:rsidRDefault="00917DB3">
      <w:pPr>
        <w:pStyle w:val="BodyText"/>
        <w:rPr>
          <w:sz w:val="20"/>
        </w:rPr>
      </w:pPr>
    </w:p>
    <w:p w14:paraId="740FE8C6" w14:textId="77777777" w:rsidR="00917DB3" w:rsidRDefault="00917DB3">
      <w:pPr>
        <w:pStyle w:val="BodyText"/>
        <w:rPr>
          <w:sz w:val="20"/>
        </w:rPr>
      </w:pPr>
    </w:p>
    <w:p w14:paraId="2161E872" w14:textId="77777777" w:rsidR="00917DB3" w:rsidRDefault="00917DB3">
      <w:pPr>
        <w:pStyle w:val="BodyText"/>
        <w:rPr>
          <w:sz w:val="20"/>
        </w:rPr>
      </w:pPr>
    </w:p>
    <w:p w14:paraId="441F2246" w14:textId="77777777" w:rsidR="00917DB3" w:rsidRDefault="00917DB3">
      <w:pPr>
        <w:pStyle w:val="BodyText"/>
        <w:rPr>
          <w:sz w:val="20"/>
        </w:rPr>
      </w:pPr>
    </w:p>
    <w:p w14:paraId="7972AE7E" w14:textId="77777777" w:rsidR="00917DB3" w:rsidRDefault="00917DB3">
      <w:pPr>
        <w:pStyle w:val="BodyText"/>
        <w:rPr>
          <w:sz w:val="20"/>
        </w:rPr>
      </w:pPr>
    </w:p>
    <w:p w14:paraId="3F9D1A86" w14:textId="77777777" w:rsidR="00917DB3" w:rsidRDefault="00917DB3">
      <w:pPr>
        <w:pStyle w:val="BodyText"/>
        <w:rPr>
          <w:sz w:val="20"/>
        </w:rPr>
      </w:pPr>
    </w:p>
    <w:p w14:paraId="090F5F2C" w14:textId="77777777" w:rsidR="00917DB3" w:rsidRDefault="00917DB3">
      <w:pPr>
        <w:pStyle w:val="BodyText"/>
        <w:rPr>
          <w:sz w:val="20"/>
        </w:rPr>
      </w:pPr>
    </w:p>
    <w:p w14:paraId="2DC2E251" w14:textId="77777777" w:rsidR="00917DB3" w:rsidRDefault="00917DB3">
      <w:pPr>
        <w:pStyle w:val="BodyText"/>
        <w:rPr>
          <w:sz w:val="20"/>
        </w:rPr>
      </w:pPr>
    </w:p>
    <w:p w14:paraId="28711445" w14:textId="77777777" w:rsidR="00917DB3" w:rsidRDefault="00917DB3">
      <w:pPr>
        <w:pStyle w:val="BodyText"/>
        <w:rPr>
          <w:sz w:val="20"/>
        </w:rPr>
      </w:pPr>
    </w:p>
    <w:p w14:paraId="1523628D" w14:textId="77777777" w:rsidR="00917DB3" w:rsidRDefault="00917DB3">
      <w:pPr>
        <w:pStyle w:val="BodyText"/>
        <w:rPr>
          <w:sz w:val="20"/>
        </w:rPr>
      </w:pPr>
    </w:p>
    <w:p w14:paraId="098879A4" w14:textId="77777777" w:rsidR="00917DB3" w:rsidRDefault="00917DB3">
      <w:pPr>
        <w:pStyle w:val="BodyText"/>
        <w:rPr>
          <w:sz w:val="20"/>
        </w:rPr>
      </w:pPr>
    </w:p>
    <w:p w14:paraId="53AF47D1" w14:textId="77777777" w:rsidR="00917DB3" w:rsidRDefault="00917DB3">
      <w:pPr>
        <w:pStyle w:val="BodyText"/>
        <w:rPr>
          <w:sz w:val="20"/>
        </w:rPr>
      </w:pPr>
    </w:p>
    <w:p w14:paraId="06630275" w14:textId="77777777" w:rsidR="00917DB3" w:rsidRDefault="00917DB3">
      <w:pPr>
        <w:pStyle w:val="BodyText"/>
        <w:rPr>
          <w:sz w:val="20"/>
        </w:rPr>
      </w:pPr>
    </w:p>
    <w:p w14:paraId="3A51CC9E" w14:textId="77777777" w:rsidR="00917DB3" w:rsidRDefault="00917DB3">
      <w:pPr>
        <w:rPr>
          <w:sz w:val="20"/>
        </w:rPr>
        <w:sectPr w:rsidR="00917DB3">
          <w:pgSz w:w="11910" w:h="16840"/>
          <w:pgMar w:top="1380" w:right="780" w:bottom="1140" w:left="820" w:header="0" w:footer="867" w:gutter="0"/>
          <w:cols w:space="720"/>
        </w:sectPr>
      </w:pPr>
    </w:p>
    <w:p w14:paraId="463FC110" w14:textId="12B63C44" w:rsidR="00917DB3" w:rsidRDefault="006C2466" w:rsidP="006E5DCF">
      <w:pPr>
        <w:pStyle w:val="Heading1"/>
        <w:ind w:left="851" w:right="387"/>
      </w:pPr>
      <w:bookmarkStart w:id="61" w:name="_Toc189583317"/>
      <w:r>
        <w:lastRenderedPageBreak/>
        <w:t>SCHEDULE</w:t>
      </w:r>
      <w:r>
        <w:rPr>
          <w:spacing w:val="-8"/>
        </w:rPr>
        <w:t xml:space="preserve"> </w:t>
      </w:r>
      <w:r>
        <w:rPr>
          <w:spacing w:val="-10"/>
        </w:rPr>
        <w:t>G</w:t>
      </w:r>
      <w:r w:rsidR="006E5DCF">
        <w:rPr>
          <w:spacing w:val="-10"/>
        </w:rPr>
        <w:t xml:space="preserve">: </w:t>
      </w:r>
      <w:r>
        <w:t>PROJECT</w:t>
      </w:r>
      <w:r>
        <w:rPr>
          <w:spacing w:val="-9"/>
        </w:rPr>
        <w:t xml:space="preserve"> </w:t>
      </w:r>
      <w:r w:rsidR="00946EEB">
        <w:t>IMPLEMENTATION PLAN</w:t>
      </w:r>
      <w:bookmarkEnd w:id="61"/>
    </w:p>
    <w:p w14:paraId="16DE64E5" w14:textId="77777777" w:rsidR="00917DB3" w:rsidRDefault="006C2466">
      <w:pPr>
        <w:spacing w:before="31"/>
        <w:ind w:left="2798" w:right="2799"/>
        <w:jc w:val="center"/>
        <w:rPr>
          <w:b/>
          <w:i/>
        </w:rPr>
      </w:pPr>
      <w:r>
        <w:rPr>
          <w:b/>
          <w:i/>
        </w:rPr>
        <w:t>(See</w:t>
      </w:r>
      <w:r>
        <w:rPr>
          <w:b/>
          <w:i/>
          <w:spacing w:val="-5"/>
        </w:rPr>
        <w:t xml:space="preserve"> </w:t>
      </w:r>
      <w:r>
        <w:rPr>
          <w:b/>
          <w:i/>
        </w:rPr>
        <w:t>Clause</w:t>
      </w:r>
      <w:r>
        <w:rPr>
          <w:b/>
          <w:i/>
          <w:spacing w:val="-5"/>
        </w:rPr>
        <w:t xml:space="preserve"> </w:t>
      </w:r>
      <w:r>
        <w:rPr>
          <w:b/>
          <w:i/>
          <w:spacing w:val="-2"/>
        </w:rPr>
        <w:t>10.3.5)</w:t>
      </w:r>
    </w:p>
    <w:p w14:paraId="6CD1761D" w14:textId="77777777" w:rsidR="00917DB3" w:rsidRDefault="00917DB3">
      <w:pPr>
        <w:pStyle w:val="BodyText"/>
        <w:spacing w:before="9"/>
        <w:rPr>
          <w:b/>
          <w:i/>
          <w:sz w:val="26"/>
        </w:rPr>
      </w:pPr>
    </w:p>
    <w:p w14:paraId="6E33C0F3" w14:textId="66AC0F59" w:rsidR="00946EEB" w:rsidRDefault="00946EEB" w:rsidP="0048483B">
      <w:pPr>
        <w:pStyle w:val="Heading4"/>
        <w:numPr>
          <w:ilvl w:val="2"/>
          <w:numId w:val="26"/>
        </w:numPr>
      </w:pPr>
      <w:r>
        <w:t xml:space="preserve">The Project Implementation Plan shall </w:t>
      </w:r>
      <w:r w:rsidRPr="00946EEB">
        <w:t>set out in reasonable detail the following necessary information</w:t>
      </w:r>
      <w:r>
        <w:t>:</w:t>
      </w:r>
    </w:p>
    <w:p w14:paraId="61AA292F" w14:textId="592FD46D" w:rsidR="00946EEB" w:rsidRDefault="00946EEB" w:rsidP="0048483B">
      <w:pPr>
        <w:pStyle w:val="Heading4"/>
        <w:numPr>
          <w:ilvl w:val="0"/>
          <w:numId w:val="124"/>
        </w:numPr>
      </w:pPr>
      <w:r>
        <w:t>A detailed schedule of implementation for construction and operationalizing the Project and Project Infrastructure as set out in this Agreement including design and engineering, procurement of materials and equipment, installation etc.</w:t>
      </w:r>
      <w:r w:rsidR="0024022A" w:rsidRPr="0024022A">
        <w:t xml:space="preserve"> </w:t>
      </w:r>
      <w:r w:rsidR="0024022A">
        <w:t>and</w:t>
      </w:r>
      <w:r w:rsidR="0024022A">
        <w:rPr>
          <w:spacing w:val="-13"/>
        </w:rPr>
        <w:t xml:space="preserve"> </w:t>
      </w:r>
      <w:r w:rsidR="0024022A">
        <w:t>Scheduled</w:t>
      </w:r>
      <w:r w:rsidR="0024022A">
        <w:rPr>
          <w:spacing w:val="-14"/>
        </w:rPr>
        <w:t xml:space="preserve"> </w:t>
      </w:r>
      <w:r w:rsidR="0024022A">
        <w:t>Completion</w:t>
      </w:r>
      <w:r w:rsidR="0024022A">
        <w:rPr>
          <w:spacing w:val="-13"/>
        </w:rPr>
        <w:t xml:space="preserve"> </w:t>
      </w:r>
      <w:r w:rsidR="0024022A">
        <w:t>Date</w:t>
      </w:r>
      <w:r>
        <w:t xml:space="preserve"> (the “</w:t>
      </w:r>
      <w:r w:rsidRPr="00946EEB">
        <w:rPr>
          <w:b/>
        </w:rPr>
        <w:t>Project</w:t>
      </w:r>
      <w:r w:rsidRPr="00946EEB">
        <w:rPr>
          <w:b/>
          <w:spacing w:val="-9"/>
        </w:rPr>
        <w:t xml:space="preserve"> </w:t>
      </w:r>
      <w:r w:rsidRPr="00946EEB">
        <w:rPr>
          <w:b/>
        </w:rPr>
        <w:t>Completion</w:t>
      </w:r>
      <w:r w:rsidRPr="00946EEB">
        <w:rPr>
          <w:b/>
          <w:spacing w:val="-8"/>
        </w:rPr>
        <w:t xml:space="preserve"> </w:t>
      </w:r>
      <w:r w:rsidRPr="00946EEB">
        <w:rPr>
          <w:b/>
          <w:spacing w:val="-2"/>
        </w:rPr>
        <w:t>Schedule</w:t>
      </w:r>
      <w:r>
        <w:rPr>
          <w:b/>
          <w:spacing w:val="-2"/>
        </w:rPr>
        <w:t>”)</w:t>
      </w:r>
      <w:r w:rsidRPr="00946EEB">
        <w:rPr>
          <w:spacing w:val="-2"/>
        </w:rPr>
        <w:t>, more described hereunder</w:t>
      </w:r>
      <w:r>
        <w:t>;</w:t>
      </w:r>
    </w:p>
    <w:p w14:paraId="57FAE0FD" w14:textId="77E4BD3C" w:rsidR="00946EEB" w:rsidRDefault="00946EEB" w:rsidP="0048483B">
      <w:pPr>
        <w:pStyle w:val="Heading4"/>
        <w:numPr>
          <w:ilvl w:val="0"/>
          <w:numId w:val="124"/>
        </w:numPr>
      </w:pPr>
      <w:r>
        <w:t>In case loan is taken by the Concessionaire, the cost of construction as certified by the financial institutions.</w:t>
      </w:r>
    </w:p>
    <w:p w14:paraId="4E963FD9" w14:textId="5198CCE0" w:rsidR="00946EEB" w:rsidRDefault="00946EEB" w:rsidP="0048483B">
      <w:pPr>
        <w:pStyle w:val="Heading4"/>
        <w:numPr>
          <w:ilvl w:val="0"/>
          <w:numId w:val="124"/>
        </w:numPr>
      </w:pPr>
      <w:r>
        <w:t xml:space="preserve">Methodology, standards, quality assurance procedures, periodicity proposed to be adopted </w:t>
      </w:r>
      <w:r w:rsidR="00D37591">
        <w:t>about</w:t>
      </w:r>
      <w:r>
        <w:t xml:space="preserve"> </w:t>
      </w:r>
      <w:r w:rsidR="00D37591">
        <w:t xml:space="preserve">the </w:t>
      </w:r>
      <w:r>
        <w:t>construction of Project and Project Infrastructure and operation &amp; maintenance milestones.</w:t>
      </w:r>
    </w:p>
    <w:p w14:paraId="751C3DEC" w14:textId="302A48AD" w:rsidR="00946EEB" w:rsidRDefault="00946EEB" w:rsidP="0048483B">
      <w:pPr>
        <w:pStyle w:val="Heading4"/>
        <w:numPr>
          <w:ilvl w:val="0"/>
          <w:numId w:val="124"/>
        </w:numPr>
      </w:pPr>
      <w:r>
        <w:t>List of permissible facilities proposed to be developed by the Concessionaire along with details of capacity and dimensions, area statements including Floor Space Index (FSI) or Floor Area Ratio (FAR) permissible and proposed FSI/FAR etc., of such facilities for better commercial utilization of the Project Site.</w:t>
      </w:r>
    </w:p>
    <w:p w14:paraId="57807B9F" w14:textId="343E93CE" w:rsidR="00946EEB" w:rsidRDefault="00946EEB" w:rsidP="0048483B">
      <w:pPr>
        <w:pStyle w:val="Heading4"/>
        <w:numPr>
          <w:ilvl w:val="0"/>
          <w:numId w:val="124"/>
        </w:numPr>
      </w:pPr>
      <w:r>
        <w:t xml:space="preserve">Manpower deployment plan for the management and supervision of all Project activities. (This would include the designation of suitably qualified personnel for areas such as contract administration and supervision, construction management, safety, plant and equipment maintenance, procurement, materials management and quality control);  </w:t>
      </w:r>
    </w:p>
    <w:p w14:paraId="77136A62" w14:textId="517AC813" w:rsidR="00946EEB" w:rsidRDefault="00946EEB" w:rsidP="0048483B">
      <w:pPr>
        <w:pStyle w:val="Heading4"/>
        <w:numPr>
          <w:ilvl w:val="0"/>
          <w:numId w:val="124"/>
        </w:numPr>
      </w:pPr>
      <w:r>
        <w:t>Design specifications of Project and Project Infrastructure;</w:t>
      </w:r>
    </w:p>
    <w:p w14:paraId="3EE539D2" w14:textId="2C3709D8" w:rsidR="00946EEB" w:rsidRDefault="00946EEB" w:rsidP="0048483B">
      <w:pPr>
        <w:pStyle w:val="Heading4"/>
        <w:numPr>
          <w:ilvl w:val="0"/>
          <w:numId w:val="124"/>
        </w:numPr>
      </w:pPr>
      <w:r>
        <w:t>A detailed architectural drawing along with 3D views;</w:t>
      </w:r>
    </w:p>
    <w:p w14:paraId="7AE80FD1" w14:textId="59F9CA7E" w:rsidR="00946EEB" w:rsidRDefault="00946EEB" w:rsidP="0048483B">
      <w:pPr>
        <w:pStyle w:val="Heading4"/>
        <w:numPr>
          <w:ilvl w:val="0"/>
          <w:numId w:val="124"/>
        </w:numPr>
      </w:pPr>
      <w:r>
        <w:t xml:space="preserve">A broad method statement for key items (Earth Works, Concrete Works, Structural Steel Works and Roads) setting out the methodology of construction, materials and construction equipment mobilisation/ utilisation plans and safety management plan; </w:t>
      </w:r>
    </w:p>
    <w:p w14:paraId="33B3BFA9" w14:textId="3B917C59" w:rsidR="00946EEB" w:rsidRDefault="00946EEB" w:rsidP="0048483B">
      <w:pPr>
        <w:pStyle w:val="Heading4"/>
        <w:numPr>
          <w:ilvl w:val="0"/>
          <w:numId w:val="124"/>
        </w:numPr>
      </w:pPr>
      <w:r>
        <w:t xml:space="preserve">Details of the quality assurance plan and quality control procedures; </w:t>
      </w:r>
    </w:p>
    <w:p w14:paraId="11CC7E41" w14:textId="1800EDBC" w:rsidR="00946EEB" w:rsidRDefault="00946EEB" w:rsidP="0048483B">
      <w:pPr>
        <w:pStyle w:val="Heading4"/>
        <w:numPr>
          <w:ilvl w:val="0"/>
          <w:numId w:val="124"/>
        </w:numPr>
      </w:pPr>
      <w:r>
        <w:t>Format of the monthly report giving details of the physical progress in implementation of the Project and operations and maintenance activities undertaken (Monthly progress report).</w:t>
      </w:r>
    </w:p>
    <w:p w14:paraId="6D143E81" w14:textId="4829FBEF" w:rsidR="00946EEB" w:rsidRDefault="00946EEB" w:rsidP="0048483B">
      <w:pPr>
        <w:pStyle w:val="Heading4"/>
        <w:numPr>
          <w:ilvl w:val="0"/>
          <w:numId w:val="124"/>
        </w:numPr>
      </w:pPr>
      <w:r>
        <w:t>Provision for appropriate and adequate lighting and ventilation devices, rain water harvesting, utilization of waste water, water treatment plant, landscaping, appropriate security systems, including provision for fitting CC T.V. systems, waste management systems, cleaning systems etc. and details of management of waste generated within the Project Site.</w:t>
      </w:r>
    </w:p>
    <w:p w14:paraId="71D5AC4F" w14:textId="0FD74977" w:rsidR="00946EEB" w:rsidRDefault="00946EEB" w:rsidP="0048483B">
      <w:pPr>
        <w:pStyle w:val="Heading4"/>
        <w:numPr>
          <w:ilvl w:val="0"/>
          <w:numId w:val="124"/>
        </w:numPr>
      </w:pPr>
      <w:r>
        <w:t>Location and details of the Alternate Facility.</w:t>
      </w:r>
    </w:p>
    <w:p w14:paraId="3AAD16F8" w14:textId="47A709E7" w:rsidR="00917DB3" w:rsidRDefault="006C2466" w:rsidP="0048483B">
      <w:pPr>
        <w:pStyle w:val="Heading4"/>
        <w:numPr>
          <w:ilvl w:val="2"/>
          <w:numId w:val="26"/>
        </w:numPr>
      </w:pPr>
      <w:r>
        <w:t>Project</w:t>
      </w:r>
      <w:r>
        <w:rPr>
          <w:spacing w:val="-9"/>
        </w:rPr>
        <w:t xml:space="preserve"> </w:t>
      </w:r>
      <w:r>
        <w:t>Completion</w:t>
      </w:r>
      <w:r>
        <w:rPr>
          <w:spacing w:val="-8"/>
        </w:rPr>
        <w:t xml:space="preserve"> </w:t>
      </w:r>
      <w:r>
        <w:rPr>
          <w:spacing w:val="-2"/>
        </w:rPr>
        <w:t>Schedule</w:t>
      </w:r>
    </w:p>
    <w:p w14:paraId="1D56F93E" w14:textId="77777777" w:rsidR="00917DB3" w:rsidRDefault="00917DB3">
      <w:pPr>
        <w:pStyle w:val="BodyText"/>
        <w:spacing w:before="5"/>
        <w:rPr>
          <w:b/>
          <w:sz w:val="26"/>
        </w:rPr>
      </w:pPr>
    </w:p>
    <w:p w14:paraId="2CA48E80" w14:textId="21F2C256" w:rsidR="00917DB3" w:rsidRDefault="006C2466">
      <w:pPr>
        <w:pStyle w:val="BodyText"/>
        <w:spacing w:line="266" w:lineRule="auto"/>
        <w:ind w:left="1348" w:right="635"/>
        <w:jc w:val="both"/>
      </w:pPr>
      <w:r>
        <w:t>During</w:t>
      </w:r>
      <w:r>
        <w:rPr>
          <w:spacing w:val="-9"/>
        </w:rPr>
        <w:t xml:space="preserve"> </w:t>
      </w:r>
      <w:r>
        <w:t>Construction</w:t>
      </w:r>
      <w:r>
        <w:rPr>
          <w:spacing w:val="-9"/>
        </w:rPr>
        <w:t xml:space="preserve"> </w:t>
      </w:r>
      <w:r>
        <w:t>Period,</w:t>
      </w:r>
      <w:r>
        <w:rPr>
          <w:spacing w:val="-9"/>
        </w:rPr>
        <w:t xml:space="preserve"> </w:t>
      </w:r>
      <w:r>
        <w:t>the</w:t>
      </w:r>
      <w:r>
        <w:rPr>
          <w:spacing w:val="-9"/>
        </w:rPr>
        <w:t xml:space="preserve"> </w:t>
      </w:r>
      <w:r>
        <w:t>Concessionaire</w:t>
      </w:r>
      <w:r>
        <w:rPr>
          <w:spacing w:val="-9"/>
        </w:rPr>
        <w:t xml:space="preserve"> </w:t>
      </w:r>
      <w:r>
        <w:t>shall</w:t>
      </w:r>
      <w:r>
        <w:rPr>
          <w:spacing w:val="-9"/>
        </w:rPr>
        <w:t xml:space="preserve"> </w:t>
      </w:r>
      <w:r>
        <w:t>comply</w:t>
      </w:r>
      <w:r>
        <w:rPr>
          <w:spacing w:val="-9"/>
        </w:rPr>
        <w:t xml:space="preserve"> </w:t>
      </w:r>
      <w:r>
        <w:t>with</w:t>
      </w:r>
      <w:r>
        <w:rPr>
          <w:spacing w:val="-9"/>
        </w:rPr>
        <w:t xml:space="preserve"> </w:t>
      </w:r>
      <w:r>
        <w:t>the</w:t>
      </w:r>
      <w:r>
        <w:rPr>
          <w:spacing w:val="-9"/>
        </w:rPr>
        <w:t xml:space="preserve"> </w:t>
      </w:r>
      <w:r>
        <w:t>requirements</w:t>
      </w:r>
      <w:r>
        <w:rPr>
          <w:spacing w:val="-9"/>
        </w:rPr>
        <w:t xml:space="preserve"> </w:t>
      </w:r>
      <w:r>
        <w:t>set</w:t>
      </w:r>
      <w:r>
        <w:rPr>
          <w:spacing w:val="-9"/>
        </w:rPr>
        <w:t xml:space="preserve"> </w:t>
      </w:r>
      <w:r>
        <w:t>forth</w:t>
      </w:r>
      <w:r>
        <w:rPr>
          <w:spacing w:val="-9"/>
        </w:rPr>
        <w:t xml:space="preserve"> </w:t>
      </w:r>
      <w:r>
        <w:t>in this</w:t>
      </w:r>
      <w:r>
        <w:rPr>
          <w:spacing w:val="-13"/>
        </w:rPr>
        <w:t xml:space="preserve"> </w:t>
      </w:r>
      <w:r>
        <w:t>Schedule</w:t>
      </w:r>
      <w:r>
        <w:rPr>
          <w:spacing w:val="-13"/>
        </w:rPr>
        <w:t xml:space="preserve"> </w:t>
      </w:r>
      <w:r>
        <w:t>G</w:t>
      </w:r>
      <w:r>
        <w:rPr>
          <w:spacing w:val="-14"/>
        </w:rPr>
        <w:t xml:space="preserve"> </w:t>
      </w:r>
      <w:r>
        <w:t>for</w:t>
      </w:r>
      <w:r>
        <w:rPr>
          <w:spacing w:val="-13"/>
        </w:rPr>
        <w:t xml:space="preserve"> </w:t>
      </w:r>
      <w:r>
        <w:t>each</w:t>
      </w:r>
      <w:r>
        <w:rPr>
          <w:spacing w:val="-14"/>
        </w:rPr>
        <w:t xml:space="preserve"> </w:t>
      </w:r>
      <w:r>
        <w:t>of</w:t>
      </w:r>
      <w:r>
        <w:rPr>
          <w:spacing w:val="-13"/>
        </w:rPr>
        <w:t xml:space="preserve"> </w:t>
      </w:r>
      <w:r>
        <w:t>the</w:t>
      </w:r>
      <w:r>
        <w:rPr>
          <w:spacing w:val="-13"/>
        </w:rPr>
        <w:t xml:space="preserve"> </w:t>
      </w:r>
      <w:r>
        <w:t>Project</w:t>
      </w:r>
      <w:r>
        <w:rPr>
          <w:spacing w:val="-13"/>
        </w:rPr>
        <w:t xml:space="preserve"> </w:t>
      </w:r>
      <w:r>
        <w:t>Milestones</w:t>
      </w:r>
      <w:r>
        <w:rPr>
          <w:spacing w:val="-14"/>
        </w:rPr>
        <w:t xml:space="preserve"> </w:t>
      </w:r>
      <w:r>
        <w:t>and</w:t>
      </w:r>
      <w:r>
        <w:rPr>
          <w:spacing w:val="-13"/>
        </w:rPr>
        <w:t xml:space="preserve"> </w:t>
      </w:r>
      <w:r>
        <w:t>Scheduled</w:t>
      </w:r>
      <w:r>
        <w:rPr>
          <w:spacing w:val="-14"/>
        </w:rPr>
        <w:t xml:space="preserve"> </w:t>
      </w:r>
      <w:r>
        <w:t>Completion</w:t>
      </w:r>
      <w:r>
        <w:rPr>
          <w:spacing w:val="-13"/>
        </w:rPr>
        <w:t xml:space="preserve"> </w:t>
      </w:r>
      <w:r>
        <w:t>Date</w:t>
      </w:r>
      <w:r w:rsidR="0024022A">
        <w:t>. Within 15 (fifteen)</w:t>
      </w:r>
      <w:r>
        <w:t xml:space="preserve"> days of the date of each Project Milestone, the Concessionaire shall notify the Authority of such compliance along with necessary particulars </w:t>
      </w:r>
      <w:r>
        <w:rPr>
          <w:spacing w:val="-2"/>
        </w:rPr>
        <w:t>thereof.</w:t>
      </w:r>
    </w:p>
    <w:p w14:paraId="3FFB8936" w14:textId="77777777" w:rsidR="00917DB3" w:rsidRDefault="00917DB3">
      <w:pPr>
        <w:pStyle w:val="BodyText"/>
        <w:spacing w:before="5"/>
        <w:rPr>
          <w:sz w:val="24"/>
        </w:rPr>
      </w:pPr>
    </w:p>
    <w:p w14:paraId="2FCBA5C0" w14:textId="77777777" w:rsidR="00917DB3" w:rsidRDefault="006C2466" w:rsidP="0048483B">
      <w:pPr>
        <w:pStyle w:val="Heading4"/>
        <w:numPr>
          <w:ilvl w:val="2"/>
          <w:numId w:val="26"/>
        </w:numPr>
      </w:pPr>
      <w:r>
        <w:t>Project</w:t>
      </w:r>
      <w:r>
        <w:rPr>
          <w:spacing w:val="17"/>
        </w:rPr>
        <w:t xml:space="preserve"> </w:t>
      </w:r>
      <w:r>
        <w:t>Milestone-</w:t>
      </w:r>
      <w:r>
        <w:rPr>
          <w:spacing w:val="-10"/>
        </w:rPr>
        <w:t>I</w:t>
      </w:r>
    </w:p>
    <w:p w14:paraId="32A27504" w14:textId="77777777" w:rsidR="00917DB3" w:rsidRDefault="00917DB3">
      <w:pPr>
        <w:pStyle w:val="BodyText"/>
        <w:spacing w:before="9"/>
        <w:rPr>
          <w:b/>
          <w:sz w:val="26"/>
        </w:rPr>
      </w:pPr>
    </w:p>
    <w:p w14:paraId="1D6FF21F" w14:textId="31F08DE6" w:rsidR="00917DB3" w:rsidRDefault="006C2466">
      <w:pPr>
        <w:pStyle w:val="BodyText"/>
        <w:spacing w:before="1" w:line="266" w:lineRule="auto"/>
        <w:ind w:left="1348" w:right="638"/>
        <w:jc w:val="both"/>
      </w:pPr>
      <w:r>
        <w:t>Project</w:t>
      </w:r>
      <w:r>
        <w:rPr>
          <w:spacing w:val="-14"/>
        </w:rPr>
        <w:t xml:space="preserve"> </w:t>
      </w:r>
      <w:r>
        <w:t>Milestone-I</w:t>
      </w:r>
      <w:r>
        <w:rPr>
          <w:spacing w:val="-14"/>
        </w:rPr>
        <w:t xml:space="preserve"> </w:t>
      </w:r>
      <w:r>
        <w:t>shall</w:t>
      </w:r>
      <w:r>
        <w:rPr>
          <w:spacing w:val="-14"/>
        </w:rPr>
        <w:t xml:space="preserve"> </w:t>
      </w:r>
      <w:r>
        <w:t>occur</w:t>
      </w:r>
      <w:r>
        <w:rPr>
          <w:spacing w:val="-13"/>
        </w:rPr>
        <w:t xml:space="preserve"> </w:t>
      </w:r>
      <w:r>
        <w:t>on</w:t>
      </w:r>
      <w:r>
        <w:rPr>
          <w:spacing w:val="-14"/>
        </w:rPr>
        <w:t xml:space="preserve"> </w:t>
      </w:r>
      <w:r>
        <w:t>the</w:t>
      </w:r>
      <w:r>
        <w:rPr>
          <w:spacing w:val="-14"/>
        </w:rPr>
        <w:t xml:space="preserve"> </w:t>
      </w:r>
      <w:r>
        <w:t>date</w:t>
      </w:r>
      <w:r>
        <w:rPr>
          <w:spacing w:val="-14"/>
        </w:rPr>
        <w:t xml:space="preserve"> </w:t>
      </w:r>
      <w:r>
        <w:t>falling</w:t>
      </w:r>
      <w:r>
        <w:rPr>
          <w:spacing w:val="-13"/>
        </w:rPr>
        <w:t xml:space="preserve"> </w:t>
      </w:r>
      <w:r>
        <w:t>on</w:t>
      </w:r>
      <w:r>
        <w:rPr>
          <w:spacing w:val="-14"/>
        </w:rPr>
        <w:t xml:space="preserve"> </w:t>
      </w:r>
      <w:r>
        <w:t>the</w:t>
      </w:r>
      <w:r>
        <w:rPr>
          <w:spacing w:val="-14"/>
        </w:rPr>
        <w:t xml:space="preserve"> </w:t>
      </w:r>
      <w:r>
        <w:t>[60</w:t>
      </w:r>
      <w:r>
        <w:rPr>
          <w:vertAlign w:val="superscript"/>
        </w:rPr>
        <w:t>th</w:t>
      </w:r>
      <w:r>
        <w:rPr>
          <w:spacing w:val="-14"/>
        </w:rPr>
        <w:t xml:space="preserve"> </w:t>
      </w:r>
      <w:r>
        <w:t>(sixtieth)</w:t>
      </w:r>
      <w:r>
        <w:rPr>
          <w:spacing w:val="-13"/>
        </w:rPr>
        <w:t xml:space="preserve"> </w:t>
      </w:r>
      <w:r>
        <w:t>day]</w:t>
      </w:r>
      <w:r>
        <w:rPr>
          <w:spacing w:val="-14"/>
        </w:rPr>
        <w:t xml:space="preserve"> </w:t>
      </w:r>
      <w:r>
        <w:t>from</w:t>
      </w:r>
      <w:r>
        <w:rPr>
          <w:spacing w:val="-14"/>
        </w:rPr>
        <w:t xml:space="preserve"> </w:t>
      </w:r>
      <w:r>
        <w:t>the</w:t>
      </w:r>
      <w:r>
        <w:rPr>
          <w:spacing w:val="-14"/>
        </w:rPr>
        <w:t xml:space="preserve"> </w:t>
      </w:r>
      <w:r>
        <w:t>Appointed Date (the “</w:t>
      </w:r>
      <w:r>
        <w:rPr>
          <w:b/>
        </w:rPr>
        <w:t>Project Milestone-I</w:t>
      </w:r>
      <w:r>
        <w:t xml:space="preserve">”). Prior to the occurrence of Project Milestone-I, the Concessionaire shall have commenced Development Works of the </w:t>
      </w:r>
      <w:r w:rsidR="0024022A">
        <w:t>Project</w:t>
      </w:r>
      <w:r>
        <w:t xml:space="preserve"> and the Project </w:t>
      </w:r>
      <w:r>
        <w:lastRenderedPageBreak/>
        <w:t>Infrastructure</w:t>
      </w:r>
      <w:r>
        <w:rPr>
          <w:spacing w:val="-4"/>
        </w:rPr>
        <w:t xml:space="preserve"> </w:t>
      </w:r>
      <w:r>
        <w:t>and</w:t>
      </w:r>
      <w:r>
        <w:rPr>
          <w:spacing w:val="-5"/>
        </w:rPr>
        <w:t xml:space="preserve"> </w:t>
      </w:r>
      <w:r>
        <w:t>incurred</w:t>
      </w:r>
      <w:r>
        <w:rPr>
          <w:spacing w:val="-5"/>
        </w:rPr>
        <w:t xml:space="preserve"> </w:t>
      </w:r>
      <w:r>
        <w:t>an</w:t>
      </w:r>
      <w:r>
        <w:rPr>
          <w:spacing w:val="-5"/>
        </w:rPr>
        <w:t xml:space="preserve"> </w:t>
      </w:r>
      <w:r>
        <w:t>expenditure</w:t>
      </w:r>
      <w:r>
        <w:rPr>
          <w:spacing w:val="-4"/>
        </w:rPr>
        <w:t xml:space="preserve"> </w:t>
      </w:r>
      <w:r>
        <w:t>of</w:t>
      </w:r>
      <w:r>
        <w:rPr>
          <w:spacing w:val="-4"/>
        </w:rPr>
        <w:t xml:space="preserve"> </w:t>
      </w:r>
      <w:r>
        <w:t>not</w:t>
      </w:r>
      <w:r>
        <w:rPr>
          <w:spacing w:val="-4"/>
        </w:rPr>
        <w:t xml:space="preserve"> </w:t>
      </w:r>
      <w:r>
        <w:t>less</w:t>
      </w:r>
      <w:r>
        <w:rPr>
          <w:spacing w:val="-4"/>
        </w:rPr>
        <w:t xml:space="preserve"> </w:t>
      </w:r>
      <w:r>
        <w:t>than</w:t>
      </w:r>
      <w:r>
        <w:rPr>
          <w:spacing w:val="-5"/>
        </w:rPr>
        <w:t xml:space="preserve"> </w:t>
      </w:r>
      <w:r>
        <w:t>[5%</w:t>
      </w:r>
      <w:r>
        <w:rPr>
          <w:spacing w:val="-5"/>
        </w:rPr>
        <w:t xml:space="preserve"> </w:t>
      </w:r>
      <w:r>
        <w:t>(five</w:t>
      </w:r>
      <w:r>
        <w:rPr>
          <w:spacing w:val="-4"/>
        </w:rPr>
        <w:t xml:space="preserve"> </w:t>
      </w:r>
      <w:r>
        <w:t>per</w:t>
      </w:r>
      <w:r>
        <w:rPr>
          <w:spacing w:val="-4"/>
        </w:rPr>
        <w:t xml:space="preserve"> </w:t>
      </w:r>
      <w:r>
        <w:t>cent)]</w:t>
      </w:r>
      <w:r>
        <w:rPr>
          <w:spacing w:val="-4"/>
        </w:rPr>
        <w:t xml:space="preserve"> </w:t>
      </w:r>
      <w:r>
        <w:t>of</w:t>
      </w:r>
      <w:r>
        <w:rPr>
          <w:spacing w:val="-4"/>
        </w:rPr>
        <w:t xml:space="preserve"> </w:t>
      </w:r>
      <w:r>
        <w:t>the</w:t>
      </w:r>
      <w:r>
        <w:rPr>
          <w:spacing w:val="-4"/>
        </w:rPr>
        <w:t xml:space="preserve"> </w:t>
      </w:r>
      <w:r>
        <w:t xml:space="preserve">Financial </w:t>
      </w:r>
      <w:r>
        <w:rPr>
          <w:spacing w:val="-2"/>
        </w:rPr>
        <w:t>Package.</w:t>
      </w:r>
    </w:p>
    <w:p w14:paraId="6AA856AB" w14:textId="77777777" w:rsidR="00917DB3" w:rsidRDefault="00917DB3">
      <w:pPr>
        <w:pStyle w:val="BodyText"/>
        <w:spacing w:before="11"/>
        <w:rPr>
          <w:sz w:val="23"/>
        </w:rPr>
      </w:pPr>
    </w:p>
    <w:p w14:paraId="5711BBEE" w14:textId="77777777" w:rsidR="00917DB3" w:rsidRDefault="006C2466" w:rsidP="0048483B">
      <w:pPr>
        <w:pStyle w:val="Heading4"/>
        <w:numPr>
          <w:ilvl w:val="2"/>
          <w:numId w:val="26"/>
        </w:numPr>
      </w:pPr>
      <w:r>
        <w:t>Project</w:t>
      </w:r>
      <w:r>
        <w:rPr>
          <w:spacing w:val="17"/>
        </w:rPr>
        <w:t xml:space="preserve"> </w:t>
      </w:r>
      <w:r>
        <w:t>Milestone-</w:t>
      </w:r>
      <w:r>
        <w:rPr>
          <w:spacing w:val="-5"/>
        </w:rPr>
        <w:t>II</w:t>
      </w:r>
    </w:p>
    <w:p w14:paraId="5E63832F" w14:textId="77777777" w:rsidR="00917DB3" w:rsidRDefault="00917DB3">
      <w:pPr>
        <w:pStyle w:val="BodyText"/>
        <w:spacing w:before="9"/>
        <w:rPr>
          <w:b/>
          <w:sz w:val="26"/>
        </w:rPr>
      </w:pPr>
    </w:p>
    <w:p w14:paraId="2AAC873B" w14:textId="7CD6793C" w:rsidR="00917DB3" w:rsidRDefault="006C2466">
      <w:pPr>
        <w:pStyle w:val="BodyText"/>
        <w:spacing w:before="1" w:line="266" w:lineRule="auto"/>
        <w:ind w:left="1348" w:right="636"/>
        <w:jc w:val="both"/>
      </w:pPr>
      <w:r>
        <w:t>Project Milestone-II shall occur on the date falling on the [120</w:t>
      </w:r>
      <w:r>
        <w:rPr>
          <w:vertAlign w:val="superscript"/>
        </w:rPr>
        <w:t>th</w:t>
      </w:r>
      <w:r>
        <w:t xml:space="preserve"> (one hundred and twentieth) day] from the Appointed Date (the </w:t>
      </w:r>
      <w:r>
        <w:rPr>
          <w:b/>
        </w:rPr>
        <w:t>Project Milestone-II</w:t>
      </w:r>
      <w:r>
        <w:t xml:space="preserve">). Prior to the occurrence of Project Milestone-II, the Concessionaire shall have commenced construction of the facilities planned in the </w:t>
      </w:r>
      <w:r w:rsidR="0024022A">
        <w:t>Project</w:t>
      </w:r>
      <w:r>
        <w:t xml:space="preserve"> and the Project Infrastructure and expended not less than [30% (thirty per cent)] of the Total Project Cost set forth in the Financial Package and conveyed to the Independent Expert,</w:t>
      </w:r>
      <w:r>
        <w:rPr>
          <w:spacing w:val="-2"/>
        </w:rPr>
        <w:t xml:space="preserve"> </w:t>
      </w:r>
      <w:r>
        <w:t>the</w:t>
      </w:r>
      <w:r>
        <w:rPr>
          <w:spacing w:val="-2"/>
        </w:rPr>
        <w:t xml:space="preserve"> </w:t>
      </w:r>
      <w:r>
        <w:t>nature</w:t>
      </w:r>
      <w:r>
        <w:rPr>
          <w:spacing w:val="-2"/>
        </w:rPr>
        <w:t xml:space="preserve"> </w:t>
      </w:r>
      <w:r>
        <w:t>and</w:t>
      </w:r>
      <w:r>
        <w:rPr>
          <w:spacing w:val="-2"/>
        </w:rPr>
        <w:t xml:space="preserve"> </w:t>
      </w:r>
      <w:r>
        <w:t>extent</w:t>
      </w:r>
      <w:r>
        <w:rPr>
          <w:spacing w:val="-2"/>
        </w:rPr>
        <w:t xml:space="preserve"> </w:t>
      </w:r>
      <w:r>
        <w:t>of</w:t>
      </w:r>
      <w:r>
        <w:rPr>
          <w:spacing w:val="-2"/>
        </w:rPr>
        <w:t xml:space="preserve"> </w:t>
      </w:r>
      <w:r>
        <w:t>physical</w:t>
      </w:r>
      <w:r>
        <w:rPr>
          <w:spacing w:val="-2"/>
        </w:rPr>
        <w:t xml:space="preserve"> </w:t>
      </w:r>
      <w:r>
        <w:t>progress</w:t>
      </w:r>
      <w:r>
        <w:rPr>
          <w:spacing w:val="-2"/>
        </w:rPr>
        <w:t xml:space="preserve"> </w:t>
      </w:r>
      <w:r>
        <w:t>comprising</w:t>
      </w:r>
      <w:r>
        <w:rPr>
          <w:spacing w:val="-2"/>
        </w:rPr>
        <w:t xml:space="preserve"> </w:t>
      </w:r>
      <w:r>
        <w:t>such</w:t>
      </w:r>
      <w:r>
        <w:rPr>
          <w:spacing w:val="-2"/>
        </w:rPr>
        <w:t xml:space="preserve"> </w:t>
      </w:r>
      <w:r>
        <w:t>expenditure</w:t>
      </w:r>
      <w:r>
        <w:rPr>
          <w:spacing w:val="-2"/>
        </w:rPr>
        <w:t xml:space="preserve"> </w:t>
      </w:r>
      <w:r>
        <w:t>so</w:t>
      </w:r>
      <w:r>
        <w:rPr>
          <w:spacing w:val="-2"/>
        </w:rPr>
        <w:t xml:space="preserve"> </w:t>
      </w:r>
      <w:r>
        <w:t>as</w:t>
      </w:r>
      <w:r>
        <w:rPr>
          <w:spacing w:val="-2"/>
        </w:rPr>
        <w:t xml:space="preserve"> </w:t>
      </w:r>
      <w:r>
        <w:t>to</w:t>
      </w:r>
      <w:r>
        <w:rPr>
          <w:spacing w:val="-2"/>
        </w:rPr>
        <w:t xml:space="preserve"> </w:t>
      </w:r>
      <w:r>
        <w:t>enable the Independent Expert to determine that the physical progress is reasonably commensurate with the expenditure incurred. Provided, however, that at least one—half of the expenditure referred to hereinabove shall have been incurred on Development Works which shall not include</w:t>
      </w:r>
      <w:r>
        <w:rPr>
          <w:spacing w:val="-3"/>
        </w:rPr>
        <w:t xml:space="preserve"> </w:t>
      </w:r>
      <w:r>
        <w:t>advances</w:t>
      </w:r>
      <w:r>
        <w:rPr>
          <w:spacing w:val="-3"/>
        </w:rPr>
        <w:t xml:space="preserve"> </w:t>
      </w:r>
      <w:r>
        <w:t>of</w:t>
      </w:r>
      <w:r>
        <w:rPr>
          <w:spacing w:val="-3"/>
        </w:rPr>
        <w:t xml:space="preserve"> </w:t>
      </w:r>
      <w:r>
        <w:t>any</w:t>
      </w:r>
      <w:r>
        <w:rPr>
          <w:spacing w:val="-3"/>
        </w:rPr>
        <w:t xml:space="preserve"> </w:t>
      </w:r>
      <w:r>
        <w:t>kind</w:t>
      </w:r>
      <w:r>
        <w:rPr>
          <w:spacing w:val="-3"/>
        </w:rPr>
        <w:t xml:space="preserve"> </w:t>
      </w:r>
      <w:r>
        <w:t>to</w:t>
      </w:r>
      <w:r>
        <w:rPr>
          <w:spacing w:val="-3"/>
        </w:rPr>
        <w:t xml:space="preserve"> </w:t>
      </w:r>
      <w:r>
        <w:t>any</w:t>
      </w:r>
      <w:r>
        <w:rPr>
          <w:spacing w:val="-3"/>
        </w:rPr>
        <w:t xml:space="preserve"> </w:t>
      </w:r>
      <w:r>
        <w:t>person</w:t>
      </w:r>
      <w:r>
        <w:rPr>
          <w:spacing w:val="-3"/>
        </w:rPr>
        <w:t xml:space="preserve"> </w:t>
      </w:r>
      <w:r>
        <w:t>or</w:t>
      </w:r>
      <w:r>
        <w:rPr>
          <w:spacing w:val="-3"/>
        </w:rPr>
        <w:t xml:space="preserve"> </w:t>
      </w:r>
      <w:r>
        <w:t>expenditure</w:t>
      </w:r>
      <w:r>
        <w:rPr>
          <w:spacing w:val="-3"/>
        </w:rPr>
        <w:t xml:space="preserve"> </w:t>
      </w:r>
      <w:r>
        <w:t>of</w:t>
      </w:r>
      <w:r>
        <w:rPr>
          <w:spacing w:val="-3"/>
        </w:rPr>
        <w:t xml:space="preserve"> </w:t>
      </w:r>
      <w:r>
        <w:t>any</w:t>
      </w:r>
      <w:r>
        <w:rPr>
          <w:spacing w:val="-3"/>
        </w:rPr>
        <w:t xml:space="preserve"> </w:t>
      </w:r>
      <w:r>
        <w:t>kind</w:t>
      </w:r>
      <w:r>
        <w:rPr>
          <w:spacing w:val="-3"/>
        </w:rPr>
        <w:t xml:space="preserve"> </w:t>
      </w:r>
      <w:r>
        <w:t>on</w:t>
      </w:r>
      <w:r>
        <w:rPr>
          <w:spacing w:val="-2"/>
        </w:rPr>
        <w:t xml:space="preserve"> </w:t>
      </w:r>
      <w:r>
        <w:t>plant</w:t>
      </w:r>
      <w:r>
        <w:rPr>
          <w:spacing w:val="-3"/>
        </w:rPr>
        <w:t xml:space="preserve"> </w:t>
      </w:r>
      <w:r>
        <w:t>and</w:t>
      </w:r>
      <w:r>
        <w:rPr>
          <w:spacing w:val="-3"/>
        </w:rPr>
        <w:t xml:space="preserve"> </w:t>
      </w:r>
      <w:r>
        <w:t>machinery employed for the use of developing the Project Infrastructure.</w:t>
      </w:r>
    </w:p>
    <w:p w14:paraId="4AF5F82B" w14:textId="77777777" w:rsidR="0024022A" w:rsidRDefault="0024022A">
      <w:pPr>
        <w:pStyle w:val="BodyText"/>
        <w:spacing w:before="1" w:line="266" w:lineRule="auto"/>
        <w:ind w:left="1348" w:right="636"/>
        <w:jc w:val="both"/>
      </w:pPr>
    </w:p>
    <w:p w14:paraId="1795C2C7" w14:textId="77777777" w:rsidR="00917DB3" w:rsidRDefault="006C2466" w:rsidP="0048483B">
      <w:pPr>
        <w:pStyle w:val="Heading4"/>
        <w:numPr>
          <w:ilvl w:val="2"/>
          <w:numId w:val="26"/>
        </w:numPr>
      </w:pPr>
      <w:r>
        <w:t>Scheduled</w:t>
      </w:r>
      <w:r>
        <w:rPr>
          <w:spacing w:val="-10"/>
        </w:rPr>
        <w:t xml:space="preserve"> </w:t>
      </w:r>
      <w:r>
        <w:t>Completion</w:t>
      </w:r>
      <w:r>
        <w:rPr>
          <w:spacing w:val="-9"/>
        </w:rPr>
        <w:t xml:space="preserve"> </w:t>
      </w:r>
      <w:r>
        <w:rPr>
          <w:spacing w:val="-4"/>
        </w:rPr>
        <w:t>Date</w:t>
      </w:r>
    </w:p>
    <w:p w14:paraId="675DFAE5" w14:textId="77777777" w:rsidR="00917DB3" w:rsidRDefault="00917DB3">
      <w:pPr>
        <w:pStyle w:val="BodyText"/>
        <w:spacing w:before="10"/>
        <w:rPr>
          <w:b/>
          <w:sz w:val="26"/>
        </w:rPr>
      </w:pPr>
    </w:p>
    <w:p w14:paraId="1B6F22A6" w14:textId="56643690" w:rsidR="00917DB3" w:rsidRDefault="006C2466">
      <w:pPr>
        <w:pStyle w:val="BodyText"/>
        <w:spacing w:line="266" w:lineRule="auto"/>
        <w:ind w:left="1348" w:right="634"/>
        <w:jc w:val="both"/>
      </w:pPr>
      <w:r>
        <w:t>The Scheduled Comp</w:t>
      </w:r>
      <w:r w:rsidR="0024022A">
        <w:t>letion Date shall occur on the 2</w:t>
      </w:r>
      <w:r w:rsidR="0024022A">
        <w:rPr>
          <w:vertAlign w:val="superscript"/>
        </w:rPr>
        <w:t>n</w:t>
      </w:r>
      <w:r>
        <w:rPr>
          <w:vertAlign w:val="superscript"/>
        </w:rPr>
        <w:t>d</w:t>
      </w:r>
      <w:r>
        <w:t xml:space="preserve"> (</w:t>
      </w:r>
      <w:r w:rsidR="0024022A">
        <w:t>second</w:t>
      </w:r>
      <w:r>
        <w:t>) an</w:t>
      </w:r>
      <w:r w:rsidR="0024022A">
        <w:t>niversary of the Appointed Date</w:t>
      </w:r>
      <w:r>
        <w:t xml:space="preserve">. On or before the Scheduled Completion Date, the Concessionaire shall have completed the </w:t>
      </w:r>
      <w:r w:rsidR="0024022A">
        <w:t>Project</w:t>
      </w:r>
      <w:r>
        <w:t xml:space="preserve"> and the Project Infrastructure in accordance with this Agreement.</w:t>
      </w:r>
    </w:p>
    <w:p w14:paraId="1190ECA9" w14:textId="77777777" w:rsidR="00917DB3" w:rsidRDefault="00917DB3">
      <w:pPr>
        <w:pStyle w:val="BodyText"/>
        <w:spacing w:before="5"/>
        <w:rPr>
          <w:sz w:val="24"/>
        </w:rPr>
      </w:pPr>
    </w:p>
    <w:p w14:paraId="7FD3C544" w14:textId="77777777" w:rsidR="00917DB3" w:rsidRDefault="006C2466" w:rsidP="0048483B">
      <w:pPr>
        <w:pStyle w:val="Heading4"/>
        <w:numPr>
          <w:ilvl w:val="2"/>
          <w:numId w:val="26"/>
        </w:numPr>
      </w:pPr>
      <w:r>
        <w:t>Extension</w:t>
      </w:r>
      <w:r>
        <w:rPr>
          <w:spacing w:val="-6"/>
        </w:rPr>
        <w:t xml:space="preserve"> </w:t>
      </w:r>
      <w:r>
        <w:t>of</w:t>
      </w:r>
      <w:r>
        <w:rPr>
          <w:spacing w:val="-5"/>
        </w:rPr>
        <w:t xml:space="preserve"> </w:t>
      </w:r>
      <w:r>
        <w:rPr>
          <w:spacing w:val="-2"/>
        </w:rPr>
        <w:t>period</w:t>
      </w:r>
    </w:p>
    <w:p w14:paraId="7A43B28B" w14:textId="77777777" w:rsidR="00917DB3" w:rsidRDefault="00917DB3">
      <w:pPr>
        <w:pStyle w:val="BodyText"/>
        <w:spacing w:before="9"/>
        <w:rPr>
          <w:b/>
          <w:sz w:val="26"/>
        </w:rPr>
      </w:pPr>
    </w:p>
    <w:p w14:paraId="12256D9E" w14:textId="69493868" w:rsidR="00917DB3" w:rsidRDefault="006C2466">
      <w:pPr>
        <w:pStyle w:val="BodyText"/>
        <w:spacing w:line="266" w:lineRule="auto"/>
        <w:ind w:left="1348" w:right="635"/>
        <w:jc w:val="both"/>
      </w:pPr>
      <w:r>
        <w:t xml:space="preserve">Upon extension of any or </w:t>
      </w:r>
      <w:r w:rsidR="004C6303">
        <w:t>all</w:t>
      </w:r>
      <w:r>
        <w:t xml:space="preserve"> the aforesaid Project Milestones or the Scheduled Completion Date</w:t>
      </w:r>
      <w:r w:rsidR="00D37591">
        <w:t xml:space="preserve"> under</w:t>
      </w:r>
      <w:r>
        <w:t xml:space="preserve"> and in accordance with the provisions of this Agreement, the Project Completion Schedule shall be deemed to have been amended accordingly.</w:t>
      </w:r>
    </w:p>
    <w:p w14:paraId="40EB0843" w14:textId="77777777" w:rsidR="00917DB3" w:rsidRDefault="00917DB3">
      <w:pPr>
        <w:spacing w:line="266" w:lineRule="auto"/>
        <w:jc w:val="both"/>
        <w:sectPr w:rsidR="00917DB3">
          <w:pgSz w:w="11910" w:h="16840"/>
          <w:pgMar w:top="1640" w:right="780" w:bottom="1140" w:left="820" w:header="0" w:footer="867" w:gutter="0"/>
          <w:cols w:space="720"/>
        </w:sectPr>
      </w:pPr>
    </w:p>
    <w:p w14:paraId="13A8BF38" w14:textId="1D34CB90" w:rsidR="00917DB3" w:rsidRDefault="006C2466" w:rsidP="006E5DCF">
      <w:pPr>
        <w:pStyle w:val="Heading1"/>
      </w:pPr>
      <w:bookmarkStart w:id="62" w:name="_Toc189583318"/>
      <w:r>
        <w:lastRenderedPageBreak/>
        <w:t>SCHEDULE</w:t>
      </w:r>
      <w:r>
        <w:rPr>
          <w:spacing w:val="-14"/>
        </w:rPr>
        <w:t xml:space="preserve"> </w:t>
      </w:r>
      <w:r>
        <w:t>H</w:t>
      </w:r>
      <w:r w:rsidR="006E5DCF">
        <w:t>:</w:t>
      </w:r>
      <w:r>
        <w:t xml:space="preserve"> </w:t>
      </w:r>
      <w:r>
        <w:rPr>
          <w:spacing w:val="-2"/>
        </w:rPr>
        <w:t>TESTS</w:t>
      </w:r>
      <w:bookmarkEnd w:id="62"/>
    </w:p>
    <w:p w14:paraId="4BBC88C1" w14:textId="77777777" w:rsidR="00917DB3" w:rsidRDefault="006C2466">
      <w:pPr>
        <w:spacing w:before="5"/>
        <w:ind w:left="2798" w:right="2799"/>
        <w:jc w:val="center"/>
        <w:rPr>
          <w:b/>
          <w:i/>
        </w:rPr>
      </w:pPr>
      <w:r>
        <w:rPr>
          <w:b/>
          <w:i/>
        </w:rPr>
        <w:t>(See</w:t>
      </w:r>
      <w:r>
        <w:rPr>
          <w:b/>
          <w:i/>
          <w:spacing w:val="-5"/>
        </w:rPr>
        <w:t xml:space="preserve"> </w:t>
      </w:r>
      <w:r>
        <w:rPr>
          <w:b/>
          <w:i/>
        </w:rPr>
        <w:t>Clauses</w:t>
      </w:r>
      <w:r>
        <w:rPr>
          <w:b/>
          <w:i/>
          <w:spacing w:val="-5"/>
        </w:rPr>
        <w:t xml:space="preserve"> </w:t>
      </w:r>
      <w:r>
        <w:rPr>
          <w:b/>
          <w:i/>
        </w:rPr>
        <w:t>12.4.2</w:t>
      </w:r>
      <w:r>
        <w:rPr>
          <w:b/>
          <w:i/>
          <w:spacing w:val="-5"/>
        </w:rPr>
        <w:t xml:space="preserve"> </w:t>
      </w:r>
      <w:r>
        <w:rPr>
          <w:b/>
          <w:i/>
        </w:rPr>
        <w:t>and</w:t>
      </w:r>
      <w:r>
        <w:rPr>
          <w:b/>
          <w:i/>
          <w:spacing w:val="-5"/>
        </w:rPr>
        <w:t xml:space="preserve"> </w:t>
      </w:r>
      <w:r>
        <w:rPr>
          <w:b/>
          <w:i/>
          <w:spacing w:val="-2"/>
        </w:rPr>
        <w:t>13.3)</w:t>
      </w:r>
    </w:p>
    <w:p w14:paraId="1AD743E9" w14:textId="77777777" w:rsidR="00917DB3" w:rsidRDefault="00917DB3">
      <w:pPr>
        <w:pStyle w:val="BodyText"/>
        <w:spacing w:before="10"/>
        <w:rPr>
          <w:b/>
          <w:i/>
          <w:sz w:val="18"/>
        </w:rPr>
      </w:pPr>
    </w:p>
    <w:p w14:paraId="4F54F56B" w14:textId="77777777" w:rsidR="00917DB3" w:rsidRDefault="006C2466" w:rsidP="0048483B">
      <w:pPr>
        <w:pStyle w:val="Heading4"/>
        <w:numPr>
          <w:ilvl w:val="0"/>
          <w:numId w:val="25"/>
        </w:numPr>
      </w:pPr>
      <w:r>
        <w:t>Schedule</w:t>
      </w:r>
      <w:r>
        <w:rPr>
          <w:spacing w:val="-6"/>
        </w:rPr>
        <w:t xml:space="preserve"> </w:t>
      </w:r>
      <w:r>
        <w:t>for</w:t>
      </w:r>
      <w:r>
        <w:rPr>
          <w:spacing w:val="-5"/>
        </w:rPr>
        <w:t xml:space="preserve"> </w:t>
      </w:r>
      <w:r>
        <w:rPr>
          <w:spacing w:val="-2"/>
        </w:rPr>
        <w:t>Tests</w:t>
      </w:r>
    </w:p>
    <w:p w14:paraId="0957F76B" w14:textId="77777777" w:rsidR="00917DB3" w:rsidRDefault="00917DB3">
      <w:pPr>
        <w:pStyle w:val="BodyText"/>
        <w:spacing w:before="4"/>
        <w:rPr>
          <w:b/>
          <w:sz w:val="26"/>
        </w:rPr>
      </w:pPr>
    </w:p>
    <w:p w14:paraId="0EBB8CC8" w14:textId="144D61C5" w:rsidR="00917DB3" w:rsidRDefault="006C2466">
      <w:pPr>
        <w:numPr>
          <w:ilvl w:val="1"/>
          <w:numId w:val="25"/>
        </w:numPr>
        <w:tabs>
          <w:tab w:val="left" w:pos="1345"/>
          <w:tab w:val="left" w:pos="1348"/>
        </w:tabs>
        <w:spacing w:line="266" w:lineRule="auto"/>
        <w:ind w:right="635"/>
        <w:jc w:val="both"/>
      </w:pPr>
      <w:r>
        <w:t xml:space="preserve">The Concessionaire shall, no later than [30 (thirty)] days prior to the likely completion of the </w:t>
      </w:r>
      <w:r w:rsidR="007C6EEB">
        <w:t>Project</w:t>
      </w:r>
      <w:r>
        <w:t xml:space="preserve">, notify the Independent Expert and the Authority of its intent to subject the </w:t>
      </w:r>
      <w:r w:rsidR="007C6EEB">
        <w:t xml:space="preserve">Project </w:t>
      </w:r>
      <w:r>
        <w:t xml:space="preserve">to Tests, and no later than [7 (seven)] days prior to the actual date of Tests, furnish to the Independent Expert and the Authority detailed inventory and particulars of all works and equipment forming part of the </w:t>
      </w:r>
      <w:r w:rsidR="00D92FB2">
        <w:t>Project</w:t>
      </w:r>
      <w:r>
        <w:t>.</w:t>
      </w:r>
    </w:p>
    <w:p w14:paraId="4C147E04" w14:textId="77777777" w:rsidR="00917DB3" w:rsidRDefault="00917DB3">
      <w:pPr>
        <w:pStyle w:val="BodyText"/>
        <w:spacing w:before="5"/>
        <w:rPr>
          <w:sz w:val="24"/>
        </w:rPr>
      </w:pPr>
    </w:p>
    <w:p w14:paraId="4933437B" w14:textId="5742039E" w:rsidR="00917DB3" w:rsidRDefault="006C2466">
      <w:pPr>
        <w:numPr>
          <w:ilvl w:val="1"/>
          <w:numId w:val="25"/>
        </w:numPr>
        <w:tabs>
          <w:tab w:val="left" w:pos="1345"/>
          <w:tab w:val="left" w:pos="1348"/>
        </w:tabs>
        <w:spacing w:line="266" w:lineRule="auto"/>
        <w:ind w:right="636"/>
        <w:jc w:val="both"/>
      </w:pPr>
      <w:r>
        <w:t>The</w:t>
      </w:r>
      <w:r>
        <w:rPr>
          <w:spacing w:val="-6"/>
        </w:rPr>
        <w:t xml:space="preserve"> </w:t>
      </w:r>
      <w:r>
        <w:t>Concessionaire</w:t>
      </w:r>
      <w:r>
        <w:rPr>
          <w:spacing w:val="-6"/>
        </w:rPr>
        <w:t xml:space="preserve"> </w:t>
      </w:r>
      <w:r>
        <w:t>shall</w:t>
      </w:r>
      <w:r>
        <w:rPr>
          <w:spacing w:val="-6"/>
        </w:rPr>
        <w:t xml:space="preserve"> </w:t>
      </w:r>
      <w:r>
        <w:t>notify</w:t>
      </w:r>
      <w:r>
        <w:rPr>
          <w:spacing w:val="-6"/>
        </w:rPr>
        <w:t xml:space="preserve"> </w:t>
      </w:r>
      <w:r>
        <w:t>the</w:t>
      </w:r>
      <w:r>
        <w:rPr>
          <w:spacing w:val="-6"/>
        </w:rPr>
        <w:t xml:space="preserve"> </w:t>
      </w:r>
      <w:r>
        <w:t>Independent</w:t>
      </w:r>
      <w:r>
        <w:rPr>
          <w:spacing w:val="-6"/>
        </w:rPr>
        <w:t xml:space="preserve"> </w:t>
      </w:r>
      <w:r>
        <w:t>Expert</w:t>
      </w:r>
      <w:r>
        <w:rPr>
          <w:spacing w:val="-5"/>
        </w:rPr>
        <w:t xml:space="preserve"> </w:t>
      </w:r>
      <w:r>
        <w:t>of</w:t>
      </w:r>
      <w:r>
        <w:rPr>
          <w:spacing w:val="-6"/>
        </w:rPr>
        <w:t xml:space="preserve"> </w:t>
      </w:r>
      <w:r>
        <w:t>its</w:t>
      </w:r>
      <w:r>
        <w:rPr>
          <w:spacing w:val="-6"/>
        </w:rPr>
        <w:t xml:space="preserve"> </w:t>
      </w:r>
      <w:r>
        <w:t>readiness</w:t>
      </w:r>
      <w:r>
        <w:rPr>
          <w:spacing w:val="-6"/>
        </w:rPr>
        <w:t xml:space="preserve"> </w:t>
      </w:r>
      <w:r>
        <w:t>to</w:t>
      </w:r>
      <w:r>
        <w:rPr>
          <w:spacing w:val="-6"/>
        </w:rPr>
        <w:t xml:space="preserve"> </w:t>
      </w:r>
      <w:r>
        <w:t>subject</w:t>
      </w:r>
      <w:r>
        <w:rPr>
          <w:spacing w:val="-5"/>
        </w:rPr>
        <w:t xml:space="preserve"> </w:t>
      </w:r>
      <w:r>
        <w:t>the</w:t>
      </w:r>
      <w:r>
        <w:rPr>
          <w:spacing w:val="-6"/>
        </w:rPr>
        <w:t xml:space="preserve"> </w:t>
      </w:r>
      <w:r w:rsidR="007C6EEB">
        <w:t xml:space="preserve">Project </w:t>
      </w:r>
      <w:r>
        <w:t>to Tests at any time after [7 (seven)] days from the date of such notice, and upon receipt of such notice, the Independent Expert</w:t>
      </w:r>
      <w:r>
        <w:rPr>
          <w:spacing w:val="40"/>
        </w:rPr>
        <w:t xml:space="preserve"> </w:t>
      </w:r>
      <w:r>
        <w:t>shall, in consultation with the Concessionaire, determine the date and time for each Test and notify the same to the Authority who may designate its representative to witness the Tests. The Independent Expert shall thereupon conduct, or cause to</w:t>
      </w:r>
      <w:r>
        <w:rPr>
          <w:spacing w:val="-4"/>
        </w:rPr>
        <w:t xml:space="preserve"> </w:t>
      </w:r>
      <w:r>
        <w:t>be</w:t>
      </w:r>
      <w:r>
        <w:rPr>
          <w:spacing w:val="-4"/>
        </w:rPr>
        <w:t xml:space="preserve"> </w:t>
      </w:r>
      <w:r>
        <w:t>conducted,</w:t>
      </w:r>
      <w:r>
        <w:rPr>
          <w:spacing w:val="-4"/>
        </w:rPr>
        <w:t xml:space="preserve"> </w:t>
      </w:r>
      <w:r>
        <w:t>any</w:t>
      </w:r>
      <w:r>
        <w:rPr>
          <w:spacing w:val="-4"/>
        </w:rPr>
        <w:t xml:space="preserve"> </w:t>
      </w:r>
      <w:r>
        <w:t>of</w:t>
      </w:r>
      <w:r>
        <w:rPr>
          <w:spacing w:val="-4"/>
        </w:rPr>
        <w:t xml:space="preserve"> </w:t>
      </w:r>
      <w:r>
        <w:t>the</w:t>
      </w:r>
      <w:r>
        <w:rPr>
          <w:spacing w:val="-4"/>
        </w:rPr>
        <w:t xml:space="preserve"> </w:t>
      </w:r>
      <w:r>
        <w:t>following</w:t>
      </w:r>
      <w:r>
        <w:rPr>
          <w:spacing w:val="-4"/>
        </w:rPr>
        <w:t xml:space="preserve"> </w:t>
      </w:r>
      <w:r>
        <w:t>Tests</w:t>
      </w:r>
      <w:r>
        <w:rPr>
          <w:spacing w:val="-4"/>
        </w:rPr>
        <w:t xml:space="preserve"> </w:t>
      </w:r>
      <w:r>
        <w:t>in</w:t>
      </w:r>
      <w:r>
        <w:rPr>
          <w:spacing w:val="-4"/>
        </w:rPr>
        <w:t xml:space="preserve"> </w:t>
      </w:r>
      <w:r>
        <w:t>accordance</w:t>
      </w:r>
      <w:r>
        <w:rPr>
          <w:spacing w:val="-4"/>
        </w:rPr>
        <w:t xml:space="preserve"> </w:t>
      </w:r>
      <w:r>
        <w:t>with</w:t>
      </w:r>
      <w:r>
        <w:rPr>
          <w:spacing w:val="-4"/>
        </w:rPr>
        <w:t xml:space="preserve"> </w:t>
      </w:r>
      <w:r>
        <w:t>Article</w:t>
      </w:r>
      <w:r>
        <w:rPr>
          <w:spacing w:val="-4"/>
        </w:rPr>
        <w:t xml:space="preserve"> </w:t>
      </w:r>
      <w:r>
        <w:t>12</w:t>
      </w:r>
      <w:r>
        <w:rPr>
          <w:spacing w:val="-4"/>
        </w:rPr>
        <w:t xml:space="preserve"> </w:t>
      </w:r>
      <w:r>
        <w:t>and</w:t>
      </w:r>
      <w:r>
        <w:rPr>
          <w:spacing w:val="-4"/>
        </w:rPr>
        <w:t xml:space="preserve"> </w:t>
      </w:r>
      <w:r>
        <w:t>this</w:t>
      </w:r>
      <w:r>
        <w:rPr>
          <w:spacing w:val="-3"/>
        </w:rPr>
        <w:t xml:space="preserve"> </w:t>
      </w:r>
      <w:r>
        <w:t>Schedule</w:t>
      </w:r>
      <w:r>
        <w:rPr>
          <w:spacing w:val="-4"/>
        </w:rPr>
        <w:t xml:space="preserve"> </w:t>
      </w:r>
      <w:r>
        <w:t>H.</w:t>
      </w:r>
    </w:p>
    <w:p w14:paraId="4EB0B254" w14:textId="77777777" w:rsidR="00917DB3" w:rsidRDefault="00917DB3">
      <w:pPr>
        <w:pStyle w:val="BodyText"/>
        <w:spacing w:before="2"/>
        <w:rPr>
          <w:sz w:val="24"/>
        </w:rPr>
      </w:pPr>
    </w:p>
    <w:p w14:paraId="6BB628E3" w14:textId="77777777" w:rsidR="00917DB3" w:rsidRDefault="006C2466" w:rsidP="0048483B">
      <w:pPr>
        <w:pStyle w:val="Heading4"/>
        <w:numPr>
          <w:ilvl w:val="0"/>
          <w:numId w:val="25"/>
        </w:numPr>
      </w:pPr>
      <w:r>
        <w:t>Tests</w:t>
      </w:r>
    </w:p>
    <w:p w14:paraId="464B8DA4" w14:textId="77777777" w:rsidR="00917DB3" w:rsidRDefault="00917DB3">
      <w:pPr>
        <w:pStyle w:val="BodyText"/>
        <w:spacing w:before="9"/>
        <w:rPr>
          <w:b/>
          <w:sz w:val="26"/>
        </w:rPr>
      </w:pPr>
    </w:p>
    <w:p w14:paraId="5B85AC1C" w14:textId="77777777" w:rsidR="00917DB3" w:rsidRDefault="006C2466">
      <w:pPr>
        <w:numPr>
          <w:ilvl w:val="1"/>
          <w:numId w:val="25"/>
        </w:numPr>
        <w:tabs>
          <w:tab w:val="left" w:pos="1345"/>
          <w:tab w:val="left" w:pos="1348"/>
        </w:tabs>
        <w:spacing w:line="264" w:lineRule="auto"/>
        <w:ind w:right="638"/>
        <w:jc w:val="both"/>
      </w:pPr>
      <w:r>
        <w:t>In</w:t>
      </w:r>
      <w:r>
        <w:rPr>
          <w:spacing w:val="-11"/>
        </w:rPr>
        <w:t xml:space="preserve"> </w:t>
      </w:r>
      <w:r>
        <w:t>pursuance</w:t>
      </w:r>
      <w:r>
        <w:rPr>
          <w:spacing w:val="-11"/>
        </w:rPr>
        <w:t xml:space="preserve"> </w:t>
      </w:r>
      <w:r>
        <w:t>of</w:t>
      </w:r>
      <w:r>
        <w:rPr>
          <w:spacing w:val="-11"/>
        </w:rPr>
        <w:t xml:space="preserve"> </w:t>
      </w:r>
      <w:r>
        <w:t>the</w:t>
      </w:r>
      <w:r>
        <w:rPr>
          <w:spacing w:val="-11"/>
        </w:rPr>
        <w:t xml:space="preserve"> </w:t>
      </w:r>
      <w:r>
        <w:t>provisions</w:t>
      </w:r>
      <w:r>
        <w:rPr>
          <w:spacing w:val="-11"/>
        </w:rPr>
        <w:t xml:space="preserve"> </w:t>
      </w:r>
      <w:r>
        <w:t>of</w:t>
      </w:r>
      <w:r>
        <w:rPr>
          <w:spacing w:val="-12"/>
        </w:rPr>
        <w:t xml:space="preserve"> </w:t>
      </w:r>
      <w:r>
        <w:t>Clause</w:t>
      </w:r>
      <w:r>
        <w:rPr>
          <w:spacing w:val="-12"/>
        </w:rPr>
        <w:t xml:space="preserve"> </w:t>
      </w:r>
      <w:r>
        <w:t>12.4.2</w:t>
      </w:r>
      <w:r>
        <w:rPr>
          <w:spacing w:val="-11"/>
        </w:rPr>
        <w:t xml:space="preserve"> </w:t>
      </w:r>
      <w:r>
        <w:t>of</w:t>
      </w:r>
      <w:r>
        <w:rPr>
          <w:spacing w:val="-11"/>
        </w:rPr>
        <w:t xml:space="preserve"> </w:t>
      </w:r>
      <w:r>
        <w:t>this</w:t>
      </w:r>
      <w:r>
        <w:rPr>
          <w:spacing w:val="-11"/>
        </w:rPr>
        <w:t xml:space="preserve"> </w:t>
      </w:r>
      <w:r>
        <w:t>Agreement,</w:t>
      </w:r>
      <w:r>
        <w:rPr>
          <w:spacing w:val="-11"/>
        </w:rPr>
        <w:t xml:space="preserve"> </w:t>
      </w:r>
      <w:r>
        <w:t>the</w:t>
      </w:r>
      <w:r>
        <w:rPr>
          <w:spacing w:val="-12"/>
        </w:rPr>
        <w:t xml:space="preserve"> </w:t>
      </w:r>
      <w:r>
        <w:t>Independent</w:t>
      </w:r>
      <w:r>
        <w:rPr>
          <w:spacing w:val="-11"/>
        </w:rPr>
        <w:t xml:space="preserve"> </w:t>
      </w:r>
      <w:r>
        <w:t>Expert</w:t>
      </w:r>
      <w:r>
        <w:rPr>
          <w:spacing w:val="-10"/>
        </w:rPr>
        <w:t xml:space="preserve"> </w:t>
      </w:r>
      <w:r>
        <w:t>shall conduct, or cause to be conducted, the Tests specified in this Paragraph 2.</w:t>
      </w:r>
    </w:p>
    <w:p w14:paraId="32289EB7" w14:textId="77777777" w:rsidR="00917DB3" w:rsidRDefault="00917DB3">
      <w:pPr>
        <w:pStyle w:val="BodyText"/>
        <w:spacing w:before="8"/>
        <w:rPr>
          <w:sz w:val="24"/>
        </w:rPr>
      </w:pPr>
    </w:p>
    <w:p w14:paraId="5B5DA593" w14:textId="77777777" w:rsidR="00917DB3" w:rsidRDefault="006C2466">
      <w:pPr>
        <w:numPr>
          <w:ilvl w:val="1"/>
          <w:numId w:val="25"/>
        </w:numPr>
        <w:tabs>
          <w:tab w:val="left" w:pos="1347"/>
        </w:tabs>
        <w:ind w:left="1347" w:hanging="708"/>
      </w:pPr>
      <w:r>
        <w:t>Visual</w:t>
      </w:r>
      <w:r>
        <w:rPr>
          <w:spacing w:val="-6"/>
        </w:rPr>
        <w:t xml:space="preserve"> </w:t>
      </w:r>
      <w:r>
        <w:t>and</w:t>
      </w:r>
      <w:r>
        <w:rPr>
          <w:spacing w:val="-6"/>
        </w:rPr>
        <w:t xml:space="preserve"> </w:t>
      </w:r>
      <w:r>
        <w:t>Physical</w:t>
      </w:r>
      <w:r>
        <w:rPr>
          <w:spacing w:val="-5"/>
        </w:rPr>
        <w:t xml:space="preserve"> </w:t>
      </w:r>
      <w:r>
        <w:rPr>
          <w:spacing w:val="-4"/>
        </w:rPr>
        <w:t>Test</w:t>
      </w:r>
    </w:p>
    <w:p w14:paraId="32A5E31A" w14:textId="77777777" w:rsidR="00917DB3" w:rsidRDefault="00917DB3">
      <w:pPr>
        <w:pStyle w:val="BodyText"/>
        <w:spacing w:before="9"/>
        <w:rPr>
          <w:sz w:val="26"/>
        </w:rPr>
      </w:pPr>
    </w:p>
    <w:p w14:paraId="21062919" w14:textId="14FADC77" w:rsidR="00917DB3" w:rsidRDefault="006C2466">
      <w:pPr>
        <w:pStyle w:val="BodyText"/>
        <w:spacing w:line="264" w:lineRule="auto"/>
        <w:ind w:left="1348" w:right="635"/>
        <w:jc w:val="both"/>
      </w:pPr>
      <w:r>
        <w:t xml:space="preserve">The Independent Expert shall conduct a visual and physical check of the </w:t>
      </w:r>
      <w:r w:rsidR="007C6EEB">
        <w:t>Project</w:t>
      </w:r>
      <w:r>
        <w:t>, to determine that</w:t>
      </w:r>
      <w:r>
        <w:rPr>
          <w:spacing w:val="-10"/>
        </w:rPr>
        <w:t xml:space="preserve"> </w:t>
      </w:r>
      <w:r>
        <w:t>all</w:t>
      </w:r>
      <w:r>
        <w:rPr>
          <w:spacing w:val="-10"/>
        </w:rPr>
        <w:t xml:space="preserve"> </w:t>
      </w:r>
      <w:r>
        <w:t>works</w:t>
      </w:r>
      <w:r>
        <w:rPr>
          <w:spacing w:val="-10"/>
        </w:rPr>
        <w:t xml:space="preserve"> </w:t>
      </w:r>
      <w:r>
        <w:t>and</w:t>
      </w:r>
      <w:r>
        <w:rPr>
          <w:spacing w:val="-10"/>
        </w:rPr>
        <w:t xml:space="preserve"> </w:t>
      </w:r>
      <w:r>
        <w:t>equipment</w:t>
      </w:r>
      <w:r>
        <w:rPr>
          <w:spacing w:val="-9"/>
        </w:rPr>
        <w:t xml:space="preserve"> </w:t>
      </w:r>
      <w:r>
        <w:t>forming</w:t>
      </w:r>
      <w:r>
        <w:rPr>
          <w:spacing w:val="-10"/>
        </w:rPr>
        <w:t xml:space="preserve"> </w:t>
      </w:r>
      <w:r>
        <w:t>part</w:t>
      </w:r>
      <w:r>
        <w:rPr>
          <w:spacing w:val="-9"/>
        </w:rPr>
        <w:t xml:space="preserve"> </w:t>
      </w:r>
      <w:r>
        <w:t>thereof</w:t>
      </w:r>
      <w:r>
        <w:rPr>
          <w:spacing w:val="-9"/>
        </w:rPr>
        <w:t xml:space="preserve"> </w:t>
      </w:r>
      <w:r>
        <w:t>conform</w:t>
      </w:r>
      <w:r>
        <w:rPr>
          <w:spacing w:val="-10"/>
        </w:rPr>
        <w:t xml:space="preserve"> </w:t>
      </w:r>
      <w:r>
        <w:t>to</w:t>
      </w:r>
      <w:r>
        <w:rPr>
          <w:spacing w:val="-10"/>
        </w:rPr>
        <w:t xml:space="preserve"> </w:t>
      </w:r>
      <w:r>
        <w:t>the</w:t>
      </w:r>
      <w:r>
        <w:rPr>
          <w:spacing w:val="-10"/>
        </w:rPr>
        <w:t xml:space="preserve"> </w:t>
      </w:r>
      <w:r>
        <w:t>provisions</w:t>
      </w:r>
      <w:r>
        <w:rPr>
          <w:spacing w:val="-10"/>
        </w:rPr>
        <w:t xml:space="preserve"> </w:t>
      </w:r>
      <w:r>
        <w:t>of</w:t>
      </w:r>
      <w:r>
        <w:rPr>
          <w:spacing w:val="-9"/>
        </w:rPr>
        <w:t xml:space="preserve"> </w:t>
      </w:r>
      <w:r>
        <w:t>this</w:t>
      </w:r>
      <w:r>
        <w:rPr>
          <w:spacing w:val="-10"/>
        </w:rPr>
        <w:t xml:space="preserve"> </w:t>
      </w:r>
      <w:r>
        <w:t>Agreement.</w:t>
      </w:r>
    </w:p>
    <w:p w14:paraId="046376F5" w14:textId="77777777" w:rsidR="00917DB3" w:rsidRDefault="00917DB3">
      <w:pPr>
        <w:pStyle w:val="BodyText"/>
        <w:spacing w:before="8"/>
        <w:rPr>
          <w:sz w:val="24"/>
        </w:rPr>
      </w:pPr>
    </w:p>
    <w:p w14:paraId="76D7446E" w14:textId="77777777" w:rsidR="00917DB3" w:rsidRDefault="006C2466">
      <w:pPr>
        <w:numPr>
          <w:ilvl w:val="1"/>
          <w:numId w:val="25"/>
        </w:numPr>
        <w:tabs>
          <w:tab w:val="left" w:pos="1347"/>
        </w:tabs>
        <w:ind w:left="1347" w:hanging="708"/>
      </w:pPr>
      <w:r>
        <w:t>Trial</w:t>
      </w:r>
      <w:r>
        <w:rPr>
          <w:spacing w:val="-5"/>
        </w:rPr>
        <w:t xml:space="preserve"> run</w:t>
      </w:r>
    </w:p>
    <w:p w14:paraId="3B692F57" w14:textId="77777777" w:rsidR="00917DB3" w:rsidRDefault="00917DB3">
      <w:pPr>
        <w:pStyle w:val="BodyText"/>
        <w:spacing w:before="9"/>
        <w:rPr>
          <w:sz w:val="26"/>
        </w:rPr>
      </w:pPr>
    </w:p>
    <w:p w14:paraId="4D49EE5A" w14:textId="03558EAB" w:rsidR="00917DB3" w:rsidRDefault="006C2466">
      <w:pPr>
        <w:pStyle w:val="BodyText"/>
        <w:spacing w:before="1" w:line="266" w:lineRule="auto"/>
        <w:ind w:left="1348" w:right="638"/>
        <w:jc w:val="both"/>
      </w:pPr>
      <w:r>
        <w:t>The</w:t>
      </w:r>
      <w:r>
        <w:rPr>
          <w:spacing w:val="-12"/>
        </w:rPr>
        <w:t xml:space="preserve"> </w:t>
      </w:r>
      <w:r>
        <w:t>Independent</w:t>
      </w:r>
      <w:r>
        <w:rPr>
          <w:spacing w:val="-11"/>
        </w:rPr>
        <w:t xml:space="preserve"> </w:t>
      </w:r>
      <w:r>
        <w:t>Expert</w:t>
      </w:r>
      <w:r>
        <w:rPr>
          <w:spacing w:val="-11"/>
        </w:rPr>
        <w:t xml:space="preserve"> </w:t>
      </w:r>
      <w:r>
        <w:t>shall</w:t>
      </w:r>
      <w:r>
        <w:rPr>
          <w:spacing w:val="-11"/>
        </w:rPr>
        <w:t xml:space="preserve"> </w:t>
      </w:r>
      <w:r>
        <w:t>require</w:t>
      </w:r>
      <w:r>
        <w:rPr>
          <w:spacing w:val="-12"/>
        </w:rPr>
        <w:t xml:space="preserve"> </w:t>
      </w:r>
      <w:r>
        <w:t>the</w:t>
      </w:r>
      <w:r>
        <w:rPr>
          <w:spacing w:val="-12"/>
        </w:rPr>
        <w:t xml:space="preserve"> </w:t>
      </w:r>
      <w:r>
        <w:t>Concessionaire</w:t>
      </w:r>
      <w:r>
        <w:rPr>
          <w:spacing w:val="-12"/>
        </w:rPr>
        <w:t xml:space="preserve"> </w:t>
      </w:r>
      <w:r>
        <w:t>to</w:t>
      </w:r>
      <w:r>
        <w:rPr>
          <w:spacing w:val="-12"/>
        </w:rPr>
        <w:t xml:space="preserve"> </w:t>
      </w:r>
      <w:r>
        <w:t>carry</w:t>
      </w:r>
      <w:r>
        <w:rPr>
          <w:spacing w:val="-12"/>
        </w:rPr>
        <w:t xml:space="preserve"> </w:t>
      </w:r>
      <w:r>
        <w:t>out,</w:t>
      </w:r>
      <w:r>
        <w:rPr>
          <w:spacing w:val="-11"/>
        </w:rPr>
        <w:t xml:space="preserve"> </w:t>
      </w:r>
      <w:r>
        <w:t>or</w:t>
      </w:r>
      <w:r>
        <w:rPr>
          <w:spacing w:val="-11"/>
        </w:rPr>
        <w:t xml:space="preserve"> </w:t>
      </w:r>
      <w:r>
        <w:t>cause</w:t>
      </w:r>
      <w:r>
        <w:rPr>
          <w:spacing w:val="-12"/>
        </w:rPr>
        <w:t xml:space="preserve"> </w:t>
      </w:r>
      <w:r>
        <w:t>to</w:t>
      </w:r>
      <w:r>
        <w:rPr>
          <w:spacing w:val="-12"/>
        </w:rPr>
        <w:t xml:space="preserve"> </w:t>
      </w:r>
      <w:r>
        <w:t>be</w:t>
      </w:r>
      <w:r>
        <w:rPr>
          <w:spacing w:val="-12"/>
        </w:rPr>
        <w:t xml:space="preserve"> </w:t>
      </w:r>
      <w:r>
        <w:t>carried</w:t>
      </w:r>
      <w:r>
        <w:rPr>
          <w:spacing w:val="-12"/>
        </w:rPr>
        <w:t xml:space="preserve"> </w:t>
      </w:r>
      <w:r>
        <w:t>out, a</w:t>
      </w:r>
      <w:r>
        <w:rPr>
          <w:spacing w:val="-2"/>
        </w:rPr>
        <w:t xml:space="preserve"> </w:t>
      </w:r>
      <w:r>
        <w:t>trial</w:t>
      </w:r>
      <w:r>
        <w:rPr>
          <w:spacing w:val="-2"/>
        </w:rPr>
        <w:t xml:space="preserve"> </w:t>
      </w:r>
      <w:r>
        <w:t>run</w:t>
      </w:r>
      <w:r>
        <w:rPr>
          <w:spacing w:val="-2"/>
        </w:rPr>
        <w:t xml:space="preserve"> </w:t>
      </w:r>
      <w:r>
        <w:t>of</w:t>
      </w:r>
      <w:r>
        <w:rPr>
          <w:spacing w:val="-2"/>
        </w:rPr>
        <w:t xml:space="preserve"> </w:t>
      </w:r>
      <w:r>
        <w:t>all</w:t>
      </w:r>
      <w:r>
        <w:rPr>
          <w:spacing w:val="-2"/>
        </w:rPr>
        <w:t xml:space="preserve"> </w:t>
      </w:r>
      <w:r>
        <w:t>equipment,</w:t>
      </w:r>
      <w:r>
        <w:rPr>
          <w:spacing w:val="-2"/>
        </w:rPr>
        <w:t xml:space="preserve"> </w:t>
      </w:r>
      <w:r>
        <w:t>facilities</w:t>
      </w:r>
      <w:r>
        <w:rPr>
          <w:spacing w:val="-2"/>
        </w:rPr>
        <w:t xml:space="preserve"> </w:t>
      </w:r>
      <w:r>
        <w:t>and</w:t>
      </w:r>
      <w:r>
        <w:rPr>
          <w:spacing w:val="-2"/>
        </w:rPr>
        <w:t xml:space="preserve"> </w:t>
      </w:r>
      <w:r>
        <w:t>systems</w:t>
      </w:r>
      <w:r>
        <w:rPr>
          <w:spacing w:val="-2"/>
        </w:rPr>
        <w:t xml:space="preserve"> </w:t>
      </w:r>
      <w:r>
        <w:t>to</w:t>
      </w:r>
      <w:r>
        <w:rPr>
          <w:spacing w:val="-2"/>
        </w:rPr>
        <w:t xml:space="preserve"> </w:t>
      </w:r>
      <w:r>
        <w:t>determine</w:t>
      </w:r>
      <w:r>
        <w:rPr>
          <w:spacing w:val="-2"/>
        </w:rPr>
        <w:t xml:space="preserve"> </w:t>
      </w:r>
      <w:r>
        <w:t>that</w:t>
      </w:r>
      <w:r>
        <w:rPr>
          <w:spacing w:val="-2"/>
        </w:rPr>
        <w:t xml:space="preserve"> </w:t>
      </w:r>
      <w:r>
        <w:t>the</w:t>
      </w:r>
      <w:r>
        <w:rPr>
          <w:spacing w:val="-4"/>
        </w:rPr>
        <w:t xml:space="preserve"> </w:t>
      </w:r>
      <w:r w:rsidR="007C6EEB">
        <w:t xml:space="preserve">Project </w:t>
      </w:r>
      <w:r>
        <w:t>is</w:t>
      </w:r>
      <w:r>
        <w:rPr>
          <w:spacing w:val="-2"/>
        </w:rPr>
        <w:t xml:space="preserve"> </w:t>
      </w:r>
      <w:r>
        <w:t>in</w:t>
      </w:r>
      <w:r>
        <w:rPr>
          <w:spacing w:val="-2"/>
        </w:rPr>
        <w:t xml:space="preserve"> </w:t>
      </w:r>
      <w:r>
        <w:t>conformity with the provisions of this Agreement.</w:t>
      </w:r>
    </w:p>
    <w:p w14:paraId="2849D30E" w14:textId="77777777" w:rsidR="00917DB3" w:rsidRDefault="00917DB3">
      <w:pPr>
        <w:pStyle w:val="BodyText"/>
        <w:spacing w:before="11"/>
        <w:rPr>
          <w:sz w:val="23"/>
        </w:rPr>
      </w:pPr>
    </w:p>
    <w:p w14:paraId="33328A31" w14:textId="77777777" w:rsidR="00917DB3" w:rsidRDefault="006C2466">
      <w:pPr>
        <w:numPr>
          <w:ilvl w:val="1"/>
          <w:numId w:val="25"/>
        </w:numPr>
        <w:tabs>
          <w:tab w:val="left" w:pos="1347"/>
        </w:tabs>
        <w:ind w:left="1347" w:hanging="708"/>
      </w:pPr>
      <w:r>
        <w:t>Tests</w:t>
      </w:r>
      <w:r>
        <w:rPr>
          <w:spacing w:val="-4"/>
        </w:rPr>
        <w:t xml:space="preserve"> </w:t>
      </w:r>
      <w:r>
        <w:t>for</w:t>
      </w:r>
      <w:r>
        <w:rPr>
          <w:spacing w:val="-4"/>
        </w:rPr>
        <w:t xml:space="preserve"> </w:t>
      </w:r>
      <w:r>
        <w:rPr>
          <w:spacing w:val="-2"/>
        </w:rPr>
        <w:t>equipment</w:t>
      </w:r>
    </w:p>
    <w:p w14:paraId="34EC45EE" w14:textId="77777777" w:rsidR="00917DB3" w:rsidRDefault="00917DB3">
      <w:pPr>
        <w:pStyle w:val="BodyText"/>
        <w:spacing w:before="9"/>
        <w:rPr>
          <w:sz w:val="26"/>
        </w:rPr>
      </w:pPr>
    </w:p>
    <w:p w14:paraId="674383EA" w14:textId="50A3D348" w:rsidR="00917DB3" w:rsidRDefault="006C2466">
      <w:pPr>
        <w:pStyle w:val="BodyText"/>
        <w:spacing w:before="1" w:line="266" w:lineRule="auto"/>
        <w:ind w:left="1348" w:right="637"/>
        <w:jc w:val="both"/>
      </w:pPr>
      <w:r>
        <w:t>The</w:t>
      </w:r>
      <w:r>
        <w:rPr>
          <w:spacing w:val="-10"/>
        </w:rPr>
        <w:t xml:space="preserve"> </w:t>
      </w:r>
      <w:r>
        <w:t>Independent</w:t>
      </w:r>
      <w:r>
        <w:rPr>
          <w:spacing w:val="-9"/>
        </w:rPr>
        <w:t xml:space="preserve"> </w:t>
      </w:r>
      <w:r>
        <w:t>Expert</w:t>
      </w:r>
      <w:r>
        <w:rPr>
          <w:spacing w:val="-9"/>
        </w:rPr>
        <w:t xml:space="preserve"> </w:t>
      </w:r>
      <w:r>
        <w:t>shall</w:t>
      </w:r>
      <w:r>
        <w:rPr>
          <w:spacing w:val="-9"/>
        </w:rPr>
        <w:t xml:space="preserve"> </w:t>
      </w:r>
      <w:r>
        <w:t>conduct</w:t>
      </w:r>
      <w:r>
        <w:rPr>
          <w:spacing w:val="-9"/>
        </w:rPr>
        <w:t xml:space="preserve"> </w:t>
      </w:r>
      <w:r>
        <w:t>or</w:t>
      </w:r>
      <w:r>
        <w:rPr>
          <w:spacing w:val="-9"/>
        </w:rPr>
        <w:t xml:space="preserve"> </w:t>
      </w:r>
      <w:r>
        <w:t>cause</w:t>
      </w:r>
      <w:r>
        <w:rPr>
          <w:spacing w:val="-10"/>
        </w:rPr>
        <w:t xml:space="preserve"> </w:t>
      </w:r>
      <w:r>
        <w:t>to</w:t>
      </w:r>
      <w:r>
        <w:rPr>
          <w:spacing w:val="-10"/>
        </w:rPr>
        <w:t xml:space="preserve"> </w:t>
      </w:r>
      <w:r>
        <w:t>be</w:t>
      </w:r>
      <w:r>
        <w:rPr>
          <w:spacing w:val="-10"/>
        </w:rPr>
        <w:t xml:space="preserve"> </w:t>
      </w:r>
      <w:r>
        <w:t>conducted</w:t>
      </w:r>
      <w:r>
        <w:rPr>
          <w:spacing w:val="-10"/>
        </w:rPr>
        <w:t xml:space="preserve"> </w:t>
      </w:r>
      <w:r>
        <w:t>Tests,</w:t>
      </w:r>
      <w:r>
        <w:rPr>
          <w:spacing w:val="-9"/>
        </w:rPr>
        <w:t xml:space="preserve"> </w:t>
      </w:r>
      <w:r>
        <w:t>in</w:t>
      </w:r>
      <w:r>
        <w:rPr>
          <w:spacing w:val="-10"/>
        </w:rPr>
        <w:t xml:space="preserve"> </w:t>
      </w:r>
      <w:r>
        <w:t>accordance</w:t>
      </w:r>
      <w:r>
        <w:rPr>
          <w:spacing w:val="-10"/>
        </w:rPr>
        <w:t xml:space="preserve"> </w:t>
      </w:r>
      <w:r>
        <w:t>with</w:t>
      </w:r>
      <w:r>
        <w:rPr>
          <w:spacing w:val="-6"/>
        </w:rPr>
        <w:t xml:space="preserve"> </w:t>
      </w:r>
      <w:r>
        <w:t>Good Industry</w:t>
      </w:r>
      <w:r>
        <w:rPr>
          <w:spacing w:val="-7"/>
        </w:rPr>
        <w:t xml:space="preserve"> </w:t>
      </w:r>
      <w:r>
        <w:t>Practice,</w:t>
      </w:r>
      <w:r>
        <w:rPr>
          <w:spacing w:val="-7"/>
        </w:rPr>
        <w:t xml:space="preserve"> </w:t>
      </w:r>
      <w:r>
        <w:t>for</w:t>
      </w:r>
      <w:r>
        <w:rPr>
          <w:spacing w:val="-7"/>
        </w:rPr>
        <w:t xml:space="preserve"> </w:t>
      </w:r>
      <w:r>
        <w:t>determining</w:t>
      </w:r>
      <w:r>
        <w:rPr>
          <w:spacing w:val="-7"/>
        </w:rPr>
        <w:t xml:space="preserve"> </w:t>
      </w:r>
      <w:r>
        <w:t>the</w:t>
      </w:r>
      <w:r>
        <w:rPr>
          <w:spacing w:val="-7"/>
        </w:rPr>
        <w:t xml:space="preserve"> </w:t>
      </w:r>
      <w:r>
        <w:t>compliance</w:t>
      </w:r>
      <w:r>
        <w:rPr>
          <w:spacing w:val="-7"/>
        </w:rPr>
        <w:t xml:space="preserve"> </w:t>
      </w:r>
      <w:r>
        <w:t>of</w:t>
      </w:r>
      <w:r>
        <w:rPr>
          <w:spacing w:val="-7"/>
        </w:rPr>
        <w:t xml:space="preserve"> </w:t>
      </w:r>
      <w:r>
        <w:t>all</w:t>
      </w:r>
      <w:r>
        <w:rPr>
          <w:spacing w:val="-7"/>
        </w:rPr>
        <w:t xml:space="preserve"> </w:t>
      </w:r>
      <w:r>
        <w:t>systems</w:t>
      </w:r>
      <w:r>
        <w:rPr>
          <w:spacing w:val="-7"/>
        </w:rPr>
        <w:t xml:space="preserve"> </w:t>
      </w:r>
      <w:r>
        <w:t>and</w:t>
      </w:r>
      <w:r>
        <w:rPr>
          <w:spacing w:val="-7"/>
        </w:rPr>
        <w:t xml:space="preserve"> </w:t>
      </w:r>
      <w:r>
        <w:t>equipment</w:t>
      </w:r>
      <w:r>
        <w:rPr>
          <w:spacing w:val="-7"/>
        </w:rPr>
        <w:t xml:space="preserve"> </w:t>
      </w:r>
      <w:r>
        <w:t>comprising</w:t>
      </w:r>
      <w:r>
        <w:rPr>
          <w:spacing w:val="-7"/>
        </w:rPr>
        <w:t xml:space="preserve"> </w:t>
      </w:r>
      <w:r>
        <w:t xml:space="preserve">the </w:t>
      </w:r>
      <w:r w:rsidR="007C6EEB">
        <w:t xml:space="preserve">Project </w:t>
      </w:r>
      <w:r>
        <w:t>and described in Schedule-B.</w:t>
      </w:r>
    </w:p>
    <w:p w14:paraId="24289AA6" w14:textId="77777777" w:rsidR="00917DB3" w:rsidRDefault="00917DB3">
      <w:pPr>
        <w:pStyle w:val="BodyText"/>
        <w:spacing w:before="4"/>
        <w:rPr>
          <w:sz w:val="24"/>
        </w:rPr>
      </w:pPr>
    </w:p>
    <w:p w14:paraId="44C1A8B2" w14:textId="77777777" w:rsidR="00917DB3" w:rsidRDefault="006C2466">
      <w:pPr>
        <w:numPr>
          <w:ilvl w:val="1"/>
          <w:numId w:val="25"/>
        </w:numPr>
        <w:tabs>
          <w:tab w:val="left" w:pos="1347"/>
        </w:tabs>
        <w:ind w:left="1347" w:hanging="708"/>
      </w:pPr>
      <w:r>
        <w:t>Environmental</w:t>
      </w:r>
      <w:r>
        <w:rPr>
          <w:spacing w:val="-13"/>
        </w:rPr>
        <w:t xml:space="preserve"> </w:t>
      </w:r>
      <w:r>
        <w:rPr>
          <w:spacing w:val="-2"/>
        </w:rPr>
        <w:t>audit:</w:t>
      </w:r>
    </w:p>
    <w:p w14:paraId="54719F10" w14:textId="77777777" w:rsidR="00917DB3" w:rsidRDefault="00917DB3">
      <w:pPr>
        <w:pStyle w:val="BodyText"/>
        <w:spacing w:before="10"/>
        <w:rPr>
          <w:sz w:val="26"/>
        </w:rPr>
      </w:pPr>
    </w:p>
    <w:p w14:paraId="25EFFFF5" w14:textId="77777777" w:rsidR="00917DB3" w:rsidRDefault="006C2466">
      <w:pPr>
        <w:pStyle w:val="BodyText"/>
        <w:spacing w:line="264" w:lineRule="auto"/>
        <w:ind w:left="1348" w:right="638"/>
        <w:jc w:val="both"/>
      </w:pPr>
      <w:r>
        <w:t>The</w:t>
      </w:r>
      <w:r>
        <w:rPr>
          <w:spacing w:val="-6"/>
        </w:rPr>
        <w:t xml:space="preserve"> </w:t>
      </w:r>
      <w:r>
        <w:t>Independent</w:t>
      </w:r>
      <w:r>
        <w:rPr>
          <w:spacing w:val="-6"/>
        </w:rPr>
        <w:t xml:space="preserve"> </w:t>
      </w:r>
      <w:r>
        <w:t>Expert</w:t>
      </w:r>
      <w:r>
        <w:rPr>
          <w:spacing w:val="-5"/>
        </w:rPr>
        <w:t xml:space="preserve"> </w:t>
      </w:r>
      <w:r>
        <w:t>shall</w:t>
      </w:r>
      <w:r>
        <w:rPr>
          <w:spacing w:val="-6"/>
        </w:rPr>
        <w:t xml:space="preserve"> </w:t>
      </w:r>
      <w:r>
        <w:t>carry</w:t>
      </w:r>
      <w:r>
        <w:rPr>
          <w:spacing w:val="-6"/>
        </w:rPr>
        <w:t xml:space="preserve"> </w:t>
      </w:r>
      <w:r>
        <w:t>out</w:t>
      </w:r>
      <w:r>
        <w:rPr>
          <w:spacing w:val="-6"/>
        </w:rPr>
        <w:t xml:space="preserve"> </w:t>
      </w:r>
      <w:r>
        <w:t>a</w:t>
      </w:r>
      <w:r>
        <w:rPr>
          <w:spacing w:val="-6"/>
        </w:rPr>
        <w:t xml:space="preserve"> </w:t>
      </w:r>
      <w:r>
        <w:t>check</w:t>
      </w:r>
      <w:r>
        <w:rPr>
          <w:spacing w:val="-6"/>
        </w:rPr>
        <w:t xml:space="preserve"> </w:t>
      </w:r>
      <w:r>
        <w:t>to</w:t>
      </w:r>
      <w:r>
        <w:rPr>
          <w:spacing w:val="-6"/>
        </w:rPr>
        <w:t xml:space="preserve"> </w:t>
      </w:r>
      <w:r>
        <w:t>determine</w:t>
      </w:r>
      <w:r>
        <w:rPr>
          <w:spacing w:val="-6"/>
        </w:rPr>
        <w:t xml:space="preserve"> </w:t>
      </w:r>
      <w:r>
        <w:t>conformity</w:t>
      </w:r>
      <w:r>
        <w:rPr>
          <w:spacing w:val="-6"/>
        </w:rPr>
        <w:t xml:space="preserve"> </w:t>
      </w:r>
      <w:r>
        <w:t>of</w:t>
      </w:r>
      <w:r>
        <w:rPr>
          <w:spacing w:val="-6"/>
        </w:rPr>
        <w:t xml:space="preserve"> </w:t>
      </w:r>
      <w:r>
        <w:t>the</w:t>
      </w:r>
      <w:r>
        <w:rPr>
          <w:spacing w:val="-1"/>
        </w:rPr>
        <w:t xml:space="preserve"> </w:t>
      </w:r>
      <w:r>
        <w:t>Project</w:t>
      </w:r>
      <w:r>
        <w:rPr>
          <w:spacing w:val="-6"/>
        </w:rPr>
        <w:t xml:space="preserve"> </w:t>
      </w:r>
      <w:r>
        <w:t>with</w:t>
      </w:r>
      <w:r>
        <w:rPr>
          <w:spacing w:val="-6"/>
        </w:rPr>
        <w:t xml:space="preserve"> </w:t>
      </w:r>
      <w:r>
        <w:t>the environmental requirements set forth in Applicable Laws and Applicable Permits.</w:t>
      </w:r>
    </w:p>
    <w:p w14:paraId="033B1700" w14:textId="77777777" w:rsidR="00917DB3" w:rsidRDefault="00917DB3">
      <w:pPr>
        <w:spacing w:line="264" w:lineRule="auto"/>
        <w:jc w:val="both"/>
        <w:sectPr w:rsidR="00917DB3">
          <w:pgSz w:w="11910" w:h="16840"/>
          <w:pgMar w:top="1380" w:right="780" w:bottom="1140" w:left="820" w:header="0" w:footer="867" w:gutter="0"/>
          <w:cols w:space="720"/>
        </w:sectPr>
      </w:pPr>
    </w:p>
    <w:p w14:paraId="0CEE08EF" w14:textId="77777777" w:rsidR="00917DB3" w:rsidRDefault="006C2466">
      <w:pPr>
        <w:numPr>
          <w:ilvl w:val="1"/>
          <w:numId w:val="25"/>
        </w:numPr>
        <w:tabs>
          <w:tab w:val="left" w:pos="1402"/>
        </w:tabs>
        <w:spacing w:before="62"/>
        <w:ind w:left="1402" w:hanging="763"/>
      </w:pPr>
      <w:r>
        <w:lastRenderedPageBreak/>
        <w:t>Safety</w:t>
      </w:r>
      <w:r>
        <w:rPr>
          <w:spacing w:val="-6"/>
        </w:rPr>
        <w:t xml:space="preserve"> </w:t>
      </w:r>
      <w:r>
        <w:rPr>
          <w:spacing w:val="-2"/>
        </w:rPr>
        <w:t>review:</w:t>
      </w:r>
    </w:p>
    <w:p w14:paraId="22D97991" w14:textId="77777777" w:rsidR="00917DB3" w:rsidRDefault="00917DB3">
      <w:pPr>
        <w:pStyle w:val="BodyText"/>
        <w:spacing w:before="9"/>
        <w:rPr>
          <w:sz w:val="26"/>
        </w:rPr>
      </w:pPr>
    </w:p>
    <w:p w14:paraId="0C1977C0" w14:textId="77777777" w:rsidR="00917DB3" w:rsidRDefault="006C2466">
      <w:pPr>
        <w:pStyle w:val="BodyText"/>
        <w:spacing w:before="1" w:line="264" w:lineRule="auto"/>
        <w:ind w:left="1348" w:right="635"/>
      </w:pPr>
      <w:r>
        <w:t>The</w:t>
      </w:r>
      <w:r>
        <w:rPr>
          <w:spacing w:val="-8"/>
        </w:rPr>
        <w:t xml:space="preserve"> </w:t>
      </w:r>
      <w:r>
        <w:t>Independent</w:t>
      </w:r>
      <w:r>
        <w:rPr>
          <w:spacing w:val="-8"/>
        </w:rPr>
        <w:t xml:space="preserve"> </w:t>
      </w:r>
      <w:r>
        <w:t>Expert</w:t>
      </w:r>
      <w:r>
        <w:rPr>
          <w:spacing w:val="-7"/>
        </w:rPr>
        <w:t xml:space="preserve"> </w:t>
      </w:r>
      <w:r>
        <w:t>shall</w:t>
      </w:r>
      <w:r>
        <w:rPr>
          <w:spacing w:val="-8"/>
        </w:rPr>
        <w:t xml:space="preserve"> </w:t>
      </w:r>
      <w:r>
        <w:t>carry</w:t>
      </w:r>
      <w:r>
        <w:rPr>
          <w:spacing w:val="-9"/>
        </w:rPr>
        <w:t xml:space="preserve"> </w:t>
      </w:r>
      <w:r>
        <w:t>out</w:t>
      </w:r>
      <w:r>
        <w:rPr>
          <w:spacing w:val="-8"/>
        </w:rPr>
        <w:t xml:space="preserve"> </w:t>
      </w:r>
      <w:r>
        <w:t>a</w:t>
      </w:r>
      <w:r>
        <w:rPr>
          <w:spacing w:val="-9"/>
        </w:rPr>
        <w:t xml:space="preserve"> </w:t>
      </w:r>
      <w:r>
        <w:t>safety</w:t>
      </w:r>
      <w:r>
        <w:rPr>
          <w:spacing w:val="-9"/>
        </w:rPr>
        <w:t xml:space="preserve"> </w:t>
      </w:r>
      <w:r>
        <w:t>audit</w:t>
      </w:r>
      <w:r>
        <w:rPr>
          <w:spacing w:val="-8"/>
        </w:rPr>
        <w:t xml:space="preserve"> </w:t>
      </w:r>
      <w:r>
        <w:t>of</w:t>
      </w:r>
      <w:r>
        <w:rPr>
          <w:spacing w:val="-8"/>
        </w:rPr>
        <w:t xml:space="preserve"> </w:t>
      </w:r>
      <w:r>
        <w:t>the</w:t>
      </w:r>
      <w:r>
        <w:rPr>
          <w:spacing w:val="-6"/>
        </w:rPr>
        <w:t xml:space="preserve"> </w:t>
      </w:r>
      <w:r>
        <w:t>Project</w:t>
      </w:r>
      <w:r>
        <w:rPr>
          <w:spacing w:val="-8"/>
        </w:rPr>
        <w:t xml:space="preserve"> </w:t>
      </w:r>
      <w:r>
        <w:t>to</w:t>
      </w:r>
      <w:r>
        <w:rPr>
          <w:spacing w:val="-9"/>
        </w:rPr>
        <w:t xml:space="preserve"> </w:t>
      </w:r>
      <w:r>
        <w:t>determine</w:t>
      </w:r>
      <w:r>
        <w:rPr>
          <w:spacing w:val="-9"/>
        </w:rPr>
        <w:t xml:space="preserve"> </w:t>
      </w:r>
      <w:r>
        <w:t>its</w:t>
      </w:r>
      <w:r>
        <w:rPr>
          <w:spacing w:val="-8"/>
        </w:rPr>
        <w:t xml:space="preserve"> </w:t>
      </w:r>
      <w:r>
        <w:t>compliance with the provisions of Schedule-K and this Agreement.</w:t>
      </w:r>
    </w:p>
    <w:p w14:paraId="4813C14D" w14:textId="77777777" w:rsidR="00917DB3" w:rsidRDefault="00917DB3">
      <w:pPr>
        <w:pStyle w:val="BodyText"/>
        <w:spacing w:before="7"/>
        <w:rPr>
          <w:sz w:val="24"/>
        </w:rPr>
      </w:pPr>
    </w:p>
    <w:p w14:paraId="38EB802D" w14:textId="77777777" w:rsidR="00917DB3" w:rsidRDefault="006C2466" w:rsidP="0048483B">
      <w:pPr>
        <w:pStyle w:val="Heading4"/>
        <w:numPr>
          <w:ilvl w:val="0"/>
          <w:numId w:val="25"/>
        </w:numPr>
      </w:pPr>
      <w:r>
        <w:t>Agency</w:t>
      </w:r>
      <w:r>
        <w:rPr>
          <w:spacing w:val="-7"/>
        </w:rPr>
        <w:t xml:space="preserve"> </w:t>
      </w:r>
      <w:r>
        <w:t>for</w:t>
      </w:r>
      <w:r>
        <w:rPr>
          <w:spacing w:val="-6"/>
        </w:rPr>
        <w:t xml:space="preserve"> </w:t>
      </w:r>
      <w:r>
        <w:t>Conducting</w:t>
      </w:r>
      <w:r>
        <w:rPr>
          <w:spacing w:val="-6"/>
        </w:rPr>
        <w:t xml:space="preserve"> </w:t>
      </w:r>
      <w:r>
        <w:rPr>
          <w:spacing w:val="-2"/>
        </w:rPr>
        <w:t>Tests</w:t>
      </w:r>
    </w:p>
    <w:p w14:paraId="3DA10E5F" w14:textId="77777777" w:rsidR="00917DB3" w:rsidRDefault="00917DB3">
      <w:pPr>
        <w:pStyle w:val="BodyText"/>
        <w:spacing w:before="9"/>
        <w:rPr>
          <w:b/>
          <w:sz w:val="26"/>
        </w:rPr>
      </w:pPr>
    </w:p>
    <w:p w14:paraId="66B12C0D" w14:textId="77777777" w:rsidR="00917DB3" w:rsidRDefault="006C2466">
      <w:pPr>
        <w:pStyle w:val="BodyText"/>
        <w:spacing w:before="1" w:line="264" w:lineRule="auto"/>
        <w:ind w:left="1348" w:right="635"/>
      </w:pPr>
      <w:r>
        <w:t>All Tests set forth in this Schedule H shall be conducted by the Independent Expert or such</w:t>
      </w:r>
      <w:r>
        <w:rPr>
          <w:spacing w:val="40"/>
        </w:rPr>
        <w:t xml:space="preserve"> </w:t>
      </w:r>
      <w:r>
        <w:t>other agency or person as it may specify in consultation with the Authority.</w:t>
      </w:r>
    </w:p>
    <w:p w14:paraId="35F3CAE3" w14:textId="77777777" w:rsidR="00917DB3" w:rsidRDefault="00917DB3">
      <w:pPr>
        <w:pStyle w:val="BodyText"/>
        <w:spacing w:before="7"/>
        <w:rPr>
          <w:sz w:val="24"/>
        </w:rPr>
      </w:pPr>
    </w:p>
    <w:p w14:paraId="64BB29F9" w14:textId="77777777" w:rsidR="00917DB3" w:rsidRDefault="006C2466" w:rsidP="0048483B">
      <w:pPr>
        <w:pStyle w:val="Heading4"/>
        <w:numPr>
          <w:ilvl w:val="0"/>
          <w:numId w:val="25"/>
        </w:numPr>
      </w:pPr>
      <w:r>
        <w:t>Inspection</w:t>
      </w:r>
      <w:r>
        <w:rPr>
          <w:spacing w:val="-7"/>
        </w:rPr>
        <w:t xml:space="preserve"> </w:t>
      </w:r>
      <w:r>
        <w:t>by</w:t>
      </w:r>
      <w:r>
        <w:rPr>
          <w:spacing w:val="-6"/>
        </w:rPr>
        <w:t xml:space="preserve"> </w:t>
      </w:r>
      <w:r>
        <w:t>the</w:t>
      </w:r>
      <w:r>
        <w:rPr>
          <w:spacing w:val="-6"/>
        </w:rPr>
        <w:t xml:space="preserve"> </w:t>
      </w:r>
      <w:r>
        <w:t>Independent</w:t>
      </w:r>
      <w:r>
        <w:rPr>
          <w:spacing w:val="-6"/>
        </w:rPr>
        <w:t xml:space="preserve"> </w:t>
      </w:r>
      <w:r>
        <w:rPr>
          <w:spacing w:val="-2"/>
        </w:rPr>
        <w:t>Expert</w:t>
      </w:r>
    </w:p>
    <w:p w14:paraId="7B46288B" w14:textId="77777777" w:rsidR="00917DB3" w:rsidRDefault="00917DB3">
      <w:pPr>
        <w:pStyle w:val="BodyText"/>
        <w:spacing w:before="10"/>
        <w:rPr>
          <w:b/>
          <w:sz w:val="26"/>
        </w:rPr>
      </w:pPr>
    </w:p>
    <w:p w14:paraId="4D8E5CB3" w14:textId="77777777" w:rsidR="00917DB3" w:rsidRDefault="006C2466">
      <w:pPr>
        <w:pStyle w:val="BodyText"/>
        <w:spacing w:line="264" w:lineRule="auto"/>
        <w:ind w:left="1348" w:right="635"/>
      </w:pPr>
      <w:r>
        <w:t>Upon</w:t>
      </w:r>
      <w:r>
        <w:rPr>
          <w:spacing w:val="-12"/>
        </w:rPr>
        <w:t xml:space="preserve"> </w:t>
      </w:r>
      <w:r>
        <w:t>successful</w:t>
      </w:r>
      <w:r>
        <w:rPr>
          <w:spacing w:val="-12"/>
        </w:rPr>
        <w:t xml:space="preserve"> </w:t>
      </w:r>
      <w:r>
        <w:t>completion</w:t>
      </w:r>
      <w:r>
        <w:rPr>
          <w:spacing w:val="-12"/>
        </w:rPr>
        <w:t xml:space="preserve"> </w:t>
      </w:r>
      <w:r>
        <w:t>of</w:t>
      </w:r>
      <w:r>
        <w:rPr>
          <w:spacing w:val="-12"/>
        </w:rPr>
        <w:t xml:space="preserve"> </w:t>
      </w:r>
      <w:r>
        <w:t>Tests,</w:t>
      </w:r>
      <w:r>
        <w:rPr>
          <w:spacing w:val="-12"/>
        </w:rPr>
        <w:t xml:space="preserve"> </w:t>
      </w:r>
      <w:r>
        <w:t>the</w:t>
      </w:r>
      <w:r>
        <w:rPr>
          <w:spacing w:val="-13"/>
        </w:rPr>
        <w:t xml:space="preserve"> </w:t>
      </w:r>
      <w:r>
        <w:t>Independent</w:t>
      </w:r>
      <w:r>
        <w:rPr>
          <w:spacing w:val="-12"/>
        </w:rPr>
        <w:t xml:space="preserve"> </w:t>
      </w:r>
      <w:r>
        <w:t>Expert</w:t>
      </w:r>
      <w:r>
        <w:rPr>
          <w:spacing w:val="-11"/>
        </w:rPr>
        <w:t xml:space="preserve"> </w:t>
      </w:r>
      <w:r>
        <w:t>shall</w:t>
      </w:r>
      <w:r>
        <w:rPr>
          <w:spacing w:val="-12"/>
        </w:rPr>
        <w:t xml:space="preserve"> </w:t>
      </w:r>
      <w:r>
        <w:t>submit</w:t>
      </w:r>
      <w:r>
        <w:rPr>
          <w:spacing w:val="-12"/>
        </w:rPr>
        <w:t xml:space="preserve"> </w:t>
      </w:r>
      <w:r>
        <w:t>an</w:t>
      </w:r>
      <w:r>
        <w:rPr>
          <w:spacing w:val="-12"/>
        </w:rPr>
        <w:t xml:space="preserve"> </w:t>
      </w:r>
      <w:r>
        <w:t>Inspection</w:t>
      </w:r>
      <w:r>
        <w:rPr>
          <w:spacing w:val="-12"/>
        </w:rPr>
        <w:t xml:space="preserve"> </w:t>
      </w:r>
      <w:r>
        <w:t>Report in accordance with the provisions of Article 12.</w:t>
      </w:r>
    </w:p>
    <w:p w14:paraId="698710C6" w14:textId="77777777" w:rsidR="00917DB3" w:rsidRDefault="00917DB3">
      <w:pPr>
        <w:pStyle w:val="BodyText"/>
        <w:spacing w:before="7"/>
        <w:rPr>
          <w:sz w:val="24"/>
        </w:rPr>
      </w:pPr>
    </w:p>
    <w:p w14:paraId="7D9B5C49" w14:textId="77777777" w:rsidR="00917DB3" w:rsidRDefault="006C2466" w:rsidP="0048483B">
      <w:pPr>
        <w:pStyle w:val="Heading4"/>
        <w:numPr>
          <w:ilvl w:val="0"/>
          <w:numId w:val="25"/>
        </w:numPr>
      </w:pPr>
      <w:r>
        <w:t>Tests</w:t>
      </w:r>
      <w:r>
        <w:rPr>
          <w:spacing w:val="-6"/>
        </w:rPr>
        <w:t xml:space="preserve"> </w:t>
      </w:r>
      <w:r>
        <w:t>during</w:t>
      </w:r>
      <w:r>
        <w:rPr>
          <w:spacing w:val="-5"/>
        </w:rPr>
        <w:t xml:space="preserve"> </w:t>
      </w:r>
      <w:r>
        <w:rPr>
          <w:spacing w:val="-2"/>
        </w:rPr>
        <w:t>Construction</w:t>
      </w:r>
    </w:p>
    <w:p w14:paraId="4C304CFD" w14:textId="77777777" w:rsidR="00917DB3" w:rsidRDefault="00917DB3">
      <w:pPr>
        <w:pStyle w:val="BodyText"/>
        <w:spacing w:before="10"/>
        <w:rPr>
          <w:b/>
          <w:sz w:val="26"/>
        </w:rPr>
      </w:pPr>
    </w:p>
    <w:p w14:paraId="7406521C" w14:textId="77777777" w:rsidR="00917DB3" w:rsidRDefault="006C2466">
      <w:pPr>
        <w:pStyle w:val="BodyText"/>
        <w:spacing w:line="264" w:lineRule="auto"/>
        <w:ind w:left="1348" w:right="635"/>
      </w:pPr>
      <w:r>
        <w:t>Without prejudice to the provisions of this Schedule H, tests during Construction Period shall be conducted in accordance with the provisions of Clause 13.3.1.</w:t>
      </w:r>
    </w:p>
    <w:p w14:paraId="3188F1F6" w14:textId="77777777" w:rsidR="00917DB3" w:rsidRDefault="00917DB3">
      <w:pPr>
        <w:spacing w:line="264" w:lineRule="auto"/>
        <w:sectPr w:rsidR="00917DB3">
          <w:pgSz w:w="11910" w:h="16840"/>
          <w:pgMar w:top="1380" w:right="780" w:bottom="1140" w:left="820" w:header="0" w:footer="867" w:gutter="0"/>
          <w:cols w:space="720"/>
        </w:sectPr>
      </w:pPr>
    </w:p>
    <w:p w14:paraId="281A1573" w14:textId="225E782B" w:rsidR="00917DB3" w:rsidRDefault="006C2466" w:rsidP="006E5DCF">
      <w:pPr>
        <w:pStyle w:val="Heading1"/>
        <w:ind w:left="1134" w:right="812"/>
      </w:pPr>
      <w:bookmarkStart w:id="63" w:name="_Toc189583319"/>
      <w:r>
        <w:lastRenderedPageBreak/>
        <w:t>SCHEDULE</w:t>
      </w:r>
      <w:r>
        <w:rPr>
          <w:spacing w:val="-8"/>
        </w:rPr>
        <w:t xml:space="preserve"> </w:t>
      </w:r>
      <w:r>
        <w:rPr>
          <w:spacing w:val="-10"/>
        </w:rPr>
        <w:t>I</w:t>
      </w:r>
      <w:r w:rsidR="006E5DCF">
        <w:rPr>
          <w:spacing w:val="-10"/>
        </w:rPr>
        <w:t xml:space="preserve">: </w:t>
      </w:r>
      <w:r w:rsidR="006E5DCF">
        <w:t xml:space="preserve"> </w:t>
      </w:r>
      <w:r>
        <w:t>FORMAT</w:t>
      </w:r>
      <w:r>
        <w:rPr>
          <w:spacing w:val="-7"/>
        </w:rPr>
        <w:t xml:space="preserve"> </w:t>
      </w:r>
      <w:r>
        <w:t>FOR</w:t>
      </w:r>
      <w:r>
        <w:rPr>
          <w:spacing w:val="-6"/>
        </w:rPr>
        <w:t xml:space="preserve"> </w:t>
      </w:r>
      <w:r>
        <w:t>COMPLETION</w:t>
      </w:r>
      <w:r>
        <w:rPr>
          <w:spacing w:val="-6"/>
        </w:rPr>
        <w:t xml:space="preserve"> </w:t>
      </w:r>
      <w:r>
        <w:rPr>
          <w:spacing w:val="-2"/>
        </w:rPr>
        <w:t>CERTIFICATE</w:t>
      </w:r>
      <w:bookmarkEnd w:id="63"/>
    </w:p>
    <w:p w14:paraId="0BB59D72" w14:textId="77777777" w:rsidR="00917DB3" w:rsidRDefault="006C2466">
      <w:pPr>
        <w:spacing w:before="31"/>
        <w:ind w:left="2798" w:right="2798"/>
        <w:jc w:val="center"/>
        <w:rPr>
          <w:b/>
          <w:i/>
        </w:rPr>
      </w:pPr>
      <w:r>
        <w:rPr>
          <w:b/>
          <w:i/>
        </w:rPr>
        <w:t>(See</w:t>
      </w:r>
      <w:r>
        <w:rPr>
          <w:b/>
          <w:i/>
          <w:spacing w:val="-5"/>
        </w:rPr>
        <w:t xml:space="preserve"> </w:t>
      </w:r>
      <w:r>
        <w:rPr>
          <w:b/>
          <w:i/>
        </w:rPr>
        <w:t>Clause</w:t>
      </w:r>
      <w:r>
        <w:rPr>
          <w:b/>
          <w:i/>
          <w:spacing w:val="-5"/>
        </w:rPr>
        <w:t xml:space="preserve"> </w:t>
      </w:r>
      <w:r>
        <w:rPr>
          <w:b/>
          <w:i/>
          <w:spacing w:val="-2"/>
        </w:rPr>
        <w:t>14.2.2(a))</w:t>
      </w:r>
    </w:p>
    <w:p w14:paraId="5165C886" w14:textId="77777777" w:rsidR="00917DB3" w:rsidRDefault="00917DB3">
      <w:pPr>
        <w:pStyle w:val="BodyText"/>
        <w:spacing w:before="9"/>
        <w:rPr>
          <w:b/>
          <w:i/>
          <w:sz w:val="26"/>
        </w:rPr>
      </w:pPr>
    </w:p>
    <w:p w14:paraId="48CA99AA" w14:textId="77777777" w:rsidR="00917DB3" w:rsidRDefault="006C2466">
      <w:pPr>
        <w:ind w:left="497"/>
        <w:rPr>
          <w:b/>
        </w:rPr>
      </w:pPr>
      <w:r>
        <w:rPr>
          <w:b/>
          <w:u w:val="single"/>
        </w:rPr>
        <w:t>To</w:t>
      </w:r>
      <w:r>
        <w:rPr>
          <w:b/>
          <w:spacing w:val="-3"/>
          <w:u w:val="single"/>
        </w:rPr>
        <w:t xml:space="preserve"> </w:t>
      </w:r>
      <w:r>
        <w:rPr>
          <w:b/>
          <w:u w:val="single"/>
        </w:rPr>
        <w:t>whom</w:t>
      </w:r>
      <w:r>
        <w:rPr>
          <w:b/>
          <w:spacing w:val="-3"/>
          <w:u w:val="single"/>
        </w:rPr>
        <w:t xml:space="preserve"> </w:t>
      </w:r>
      <w:r>
        <w:rPr>
          <w:b/>
          <w:u w:val="single"/>
        </w:rPr>
        <w:t>it</w:t>
      </w:r>
      <w:r>
        <w:rPr>
          <w:b/>
          <w:spacing w:val="-3"/>
          <w:u w:val="single"/>
        </w:rPr>
        <w:t xml:space="preserve"> </w:t>
      </w:r>
      <w:r>
        <w:rPr>
          <w:b/>
          <w:u w:val="single"/>
        </w:rPr>
        <w:t>may</w:t>
      </w:r>
      <w:r>
        <w:rPr>
          <w:b/>
          <w:spacing w:val="-2"/>
          <w:u w:val="single"/>
        </w:rPr>
        <w:t xml:space="preserve"> concern</w:t>
      </w:r>
    </w:p>
    <w:p w14:paraId="1F75F88F" w14:textId="77777777" w:rsidR="00917DB3" w:rsidRDefault="00917DB3">
      <w:pPr>
        <w:pStyle w:val="BodyText"/>
        <w:spacing w:before="5"/>
        <w:rPr>
          <w:b/>
          <w:sz w:val="18"/>
        </w:rPr>
      </w:pPr>
    </w:p>
    <w:p w14:paraId="0BCD4BB6" w14:textId="77777777" w:rsidR="00917DB3" w:rsidRDefault="006C2466">
      <w:pPr>
        <w:pStyle w:val="BodyText"/>
        <w:spacing w:before="92" w:line="266" w:lineRule="auto"/>
        <w:ind w:left="497" w:right="638"/>
        <w:jc w:val="both"/>
      </w:pPr>
      <w:r>
        <w:t>In consideration of the requirements of conditions of Article 14 of the Agreement and the Concessionaire's application for a Provisional Certificate/Completion Certificate, the Authority hereby grants the Provisional Certificate/Completion Certificate</w:t>
      </w:r>
    </w:p>
    <w:p w14:paraId="5DDE3CB6" w14:textId="77777777" w:rsidR="00917DB3" w:rsidRDefault="00917DB3">
      <w:pPr>
        <w:pStyle w:val="BodyText"/>
        <w:spacing w:before="5"/>
        <w:rPr>
          <w:sz w:val="24"/>
        </w:rPr>
      </w:pPr>
    </w:p>
    <w:p w14:paraId="31CC09C7" w14:textId="77777777" w:rsidR="00917DB3" w:rsidRDefault="006C2466">
      <w:pPr>
        <w:pStyle w:val="BodyText"/>
        <w:spacing w:line="268" w:lineRule="auto"/>
        <w:ind w:left="497" w:right="642"/>
        <w:jc w:val="both"/>
      </w:pPr>
      <w:r>
        <w:t>[This</w:t>
      </w:r>
      <w:r>
        <w:rPr>
          <w:spacing w:val="-12"/>
        </w:rPr>
        <w:t xml:space="preserve"> </w:t>
      </w:r>
      <w:r>
        <w:t>Provisional</w:t>
      </w:r>
      <w:r>
        <w:rPr>
          <w:spacing w:val="-12"/>
        </w:rPr>
        <w:t xml:space="preserve"> </w:t>
      </w:r>
      <w:r>
        <w:t>Certificate</w:t>
      </w:r>
      <w:r>
        <w:rPr>
          <w:spacing w:val="-12"/>
        </w:rPr>
        <w:t xml:space="preserve"> </w:t>
      </w:r>
      <w:r>
        <w:t>has</w:t>
      </w:r>
      <w:r>
        <w:rPr>
          <w:spacing w:val="-12"/>
        </w:rPr>
        <w:t xml:space="preserve"> </w:t>
      </w:r>
      <w:r>
        <w:t>been</w:t>
      </w:r>
      <w:r>
        <w:rPr>
          <w:spacing w:val="-12"/>
        </w:rPr>
        <w:t xml:space="preserve"> </w:t>
      </w:r>
      <w:r>
        <w:t>issued</w:t>
      </w:r>
      <w:r>
        <w:rPr>
          <w:spacing w:val="-12"/>
        </w:rPr>
        <w:t xml:space="preserve"> </w:t>
      </w:r>
      <w:r>
        <w:t>pending</w:t>
      </w:r>
      <w:r>
        <w:rPr>
          <w:spacing w:val="-12"/>
        </w:rPr>
        <w:t xml:space="preserve"> </w:t>
      </w:r>
      <w:r>
        <w:t>completion</w:t>
      </w:r>
      <w:r>
        <w:rPr>
          <w:spacing w:val="-12"/>
        </w:rPr>
        <w:t xml:space="preserve"> </w:t>
      </w:r>
      <w:r>
        <w:t>of</w:t>
      </w:r>
      <w:r>
        <w:rPr>
          <w:spacing w:val="-12"/>
        </w:rPr>
        <w:t xml:space="preserve"> </w:t>
      </w:r>
      <w:r>
        <w:t>the</w:t>
      </w:r>
      <w:r>
        <w:rPr>
          <w:spacing w:val="-12"/>
        </w:rPr>
        <w:t xml:space="preserve"> </w:t>
      </w:r>
      <w:r>
        <w:t>Punch</w:t>
      </w:r>
      <w:r>
        <w:rPr>
          <w:spacing w:val="-12"/>
        </w:rPr>
        <w:t xml:space="preserve"> </w:t>
      </w:r>
      <w:r>
        <w:t>List</w:t>
      </w:r>
      <w:r>
        <w:rPr>
          <w:spacing w:val="-12"/>
        </w:rPr>
        <w:t xml:space="preserve"> </w:t>
      </w:r>
      <w:r>
        <w:t>as</w:t>
      </w:r>
      <w:r>
        <w:rPr>
          <w:spacing w:val="-12"/>
        </w:rPr>
        <w:t xml:space="preserve"> </w:t>
      </w:r>
      <w:r>
        <w:t>described</w:t>
      </w:r>
      <w:r>
        <w:rPr>
          <w:spacing w:val="-12"/>
        </w:rPr>
        <w:t xml:space="preserve"> </w:t>
      </w:r>
      <w:r>
        <w:t>in</w:t>
      </w:r>
      <w:r>
        <w:rPr>
          <w:spacing w:val="-12"/>
        </w:rPr>
        <w:t xml:space="preserve"> </w:t>
      </w:r>
      <w:r>
        <w:t>Annex I to the Provisional Certificate]</w:t>
      </w:r>
    </w:p>
    <w:p w14:paraId="7B9FF433" w14:textId="77777777" w:rsidR="00917DB3" w:rsidRDefault="00917DB3">
      <w:pPr>
        <w:pStyle w:val="BodyText"/>
        <w:spacing w:before="9"/>
        <w:rPr>
          <w:sz w:val="23"/>
        </w:rPr>
      </w:pPr>
    </w:p>
    <w:p w14:paraId="426851B9" w14:textId="119B0961" w:rsidR="00917DB3" w:rsidRDefault="006C2466">
      <w:pPr>
        <w:pStyle w:val="BodyText"/>
        <w:spacing w:line="266" w:lineRule="auto"/>
        <w:ind w:left="497" w:right="637"/>
        <w:jc w:val="both"/>
      </w:pPr>
      <w:r>
        <w:t>This</w:t>
      </w:r>
      <w:r>
        <w:rPr>
          <w:spacing w:val="-1"/>
        </w:rPr>
        <w:t xml:space="preserve"> </w:t>
      </w:r>
      <w:r>
        <w:t>Provisional Certificate/Completion</w:t>
      </w:r>
      <w:r>
        <w:rPr>
          <w:spacing w:val="-1"/>
        </w:rPr>
        <w:t xml:space="preserve"> </w:t>
      </w:r>
      <w:r>
        <w:t>Certificate</w:t>
      </w:r>
      <w:r>
        <w:rPr>
          <w:spacing w:val="-1"/>
        </w:rPr>
        <w:t xml:space="preserve"> </w:t>
      </w:r>
      <w:r>
        <w:t>is issued</w:t>
      </w:r>
      <w:r>
        <w:rPr>
          <w:spacing w:val="-1"/>
        </w:rPr>
        <w:t xml:space="preserve"> </w:t>
      </w:r>
      <w:r>
        <w:t>on</w:t>
      </w:r>
      <w:r>
        <w:rPr>
          <w:spacing w:val="-1"/>
        </w:rPr>
        <w:t xml:space="preserve"> </w:t>
      </w:r>
      <w:r>
        <w:t>the</w:t>
      </w:r>
      <w:r>
        <w:rPr>
          <w:spacing w:val="-1"/>
        </w:rPr>
        <w:t xml:space="preserve"> </w:t>
      </w:r>
      <w:r>
        <w:t>understanding</w:t>
      </w:r>
      <w:r>
        <w:rPr>
          <w:spacing w:val="-1"/>
        </w:rPr>
        <w:t xml:space="preserve"> </w:t>
      </w:r>
      <w:r>
        <w:t>that the</w:t>
      </w:r>
      <w:r>
        <w:rPr>
          <w:spacing w:val="-1"/>
        </w:rPr>
        <w:t xml:space="preserve"> </w:t>
      </w:r>
      <w:r>
        <w:t>conditions of the Agreement have been met except for minor outstanding work that does not affect the use and safety of the [</w:t>
      </w:r>
      <w:r w:rsidR="007C6EEB">
        <w:t>Project</w:t>
      </w:r>
      <w:r>
        <w:t>/Project Infrastructure] and their intended use as certified by Authority through its letter dated [***].</w:t>
      </w:r>
    </w:p>
    <w:p w14:paraId="3713F02A" w14:textId="77777777" w:rsidR="00917DB3" w:rsidRDefault="00917DB3">
      <w:pPr>
        <w:pStyle w:val="BodyText"/>
        <w:spacing w:before="2"/>
        <w:rPr>
          <w:sz w:val="24"/>
        </w:rPr>
      </w:pPr>
    </w:p>
    <w:p w14:paraId="12F13974" w14:textId="77777777" w:rsidR="00917DB3" w:rsidRDefault="006C2466">
      <w:pPr>
        <w:pStyle w:val="BodyText"/>
        <w:spacing w:line="268" w:lineRule="auto"/>
        <w:ind w:left="487" w:right="637"/>
        <w:jc w:val="both"/>
      </w:pPr>
      <w:r>
        <w:t>Provisional Certificate/Completion Certificate does not relieve the Concessionaire of any requirements or obligations within the Agreement.</w:t>
      </w:r>
    </w:p>
    <w:p w14:paraId="4B35C17A" w14:textId="77777777" w:rsidR="00917DB3" w:rsidRDefault="00917DB3">
      <w:pPr>
        <w:pStyle w:val="BodyText"/>
        <w:spacing w:before="2"/>
        <w:rPr>
          <w:sz w:val="24"/>
        </w:rPr>
      </w:pPr>
    </w:p>
    <w:p w14:paraId="684C30D9" w14:textId="77777777" w:rsidR="00917DB3" w:rsidRDefault="006C2466">
      <w:pPr>
        <w:pStyle w:val="BodyText"/>
        <w:ind w:left="459"/>
      </w:pPr>
      <w:r>
        <w:t>Signed</w:t>
      </w:r>
      <w:r>
        <w:rPr>
          <w:spacing w:val="-6"/>
        </w:rPr>
        <w:t xml:space="preserve"> </w:t>
      </w:r>
      <w:r>
        <w:t>this</w:t>
      </w:r>
      <w:r>
        <w:rPr>
          <w:spacing w:val="-4"/>
        </w:rPr>
        <w:t xml:space="preserve"> </w:t>
      </w:r>
      <w:r>
        <w:t>………..</w:t>
      </w:r>
      <w:r>
        <w:rPr>
          <w:spacing w:val="-3"/>
        </w:rPr>
        <w:t xml:space="preserve"> </w:t>
      </w:r>
      <w:r>
        <w:t>day</w:t>
      </w:r>
      <w:r>
        <w:rPr>
          <w:spacing w:val="-4"/>
        </w:rPr>
        <w:t xml:space="preserve"> </w:t>
      </w:r>
      <w:r>
        <w:t>of</w:t>
      </w:r>
      <w:r>
        <w:rPr>
          <w:spacing w:val="-3"/>
        </w:rPr>
        <w:t xml:space="preserve"> </w:t>
      </w:r>
      <w:r>
        <w:t>………..,</w:t>
      </w:r>
      <w:r>
        <w:rPr>
          <w:spacing w:val="-4"/>
        </w:rPr>
        <w:t xml:space="preserve"> </w:t>
      </w:r>
      <w:r>
        <w:t>20</w:t>
      </w:r>
      <w:r>
        <w:rPr>
          <w:spacing w:val="-3"/>
        </w:rPr>
        <w:t xml:space="preserve"> </w:t>
      </w:r>
      <w:r>
        <w:t>……</w:t>
      </w:r>
      <w:r>
        <w:rPr>
          <w:spacing w:val="-4"/>
        </w:rPr>
        <w:t xml:space="preserve"> </w:t>
      </w:r>
      <w:r>
        <w:t>at</w:t>
      </w:r>
      <w:r>
        <w:rPr>
          <w:spacing w:val="-3"/>
        </w:rPr>
        <w:t xml:space="preserve"> </w:t>
      </w:r>
      <w:r>
        <w:rPr>
          <w:spacing w:val="-2"/>
        </w:rPr>
        <w:t>……………...</w:t>
      </w:r>
    </w:p>
    <w:p w14:paraId="4DFAD244" w14:textId="77777777" w:rsidR="00917DB3" w:rsidRDefault="00917DB3">
      <w:pPr>
        <w:pStyle w:val="BodyText"/>
        <w:rPr>
          <w:sz w:val="24"/>
        </w:rPr>
      </w:pPr>
    </w:p>
    <w:p w14:paraId="2A6167F3" w14:textId="77777777" w:rsidR="00917DB3" w:rsidRDefault="00917DB3">
      <w:pPr>
        <w:pStyle w:val="BodyText"/>
        <w:spacing w:before="1"/>
        <w:rPr>
          <w:sz w:val="27"/>
        </w:rPr>
      </w:pPr>
    </w:p>
    <w:p w14:paraId="75DDA8AB" w14:textId="77777777" w:rsidR="00917DB3" w:rsidRDefault="006C2466">
      <w:pPr>
        <w:pStyle w:val="BodyText"/>
        <w:ind w:left="459"/>
      </w:pPr>
      <w:r>
        <w:t>AGREED,</w:t>
      </w:r>
      <w:r>
        <w:rPr>
          <w:spacing w:val="-6"/>
        </w:rPr>
        <w:t xml:space="preserve"> </w:t>
      </w:r>
      <w:r>
        <w:t>ACCEPTED</w:t>
      </w:r>
      <w:r>
        <w:rPr>
          <w:spacing w:val="-6"/>
        </w:rPr>
        <w:t xml:space="preserve"> </w:t>
      </w:r>
      <w:r>
        <w:t>AND</w:t>
      </w:r>
      <w:r>
        <w:rPr>
          <w:spacing w:val="-5"/>
        </w:rPr>
        <w:t xml:space="preserve"> </w:t>
      </w:r>
      <w:r>
        <w:rPr>
          <w:spacing w:val="-2"/>
        </w:rPr>
        <w:t>SIGNED</w:t>
      </w:r>
    </w:p>
    <w:p w14:paraId="539CAEB1" w14:textId="77777777" w:rsidR="00917DB3" w:rsidRDefault="00917DB3">
      <w:pPr>
        <w:pStyle w:val="BodyText"/>
        <w:rPr>
          <w:sz w:val="24"/>
        </w:rPr>
      </w:pPr>
    </w:p>
    <w:p w14:paraId="3CE69ED5" w14:textId="77777777" w:rsidR="00917DB3" w:rsidRDefault="00917DB3">
      <w:pPr>
        <w:pStyle w:val="BodyText"/>
        <w:rPr>
          <w:sz w:val="27"/>
        </w:rPr>
      </w:pPr>
    </w:p>
    <w:p w14:paraId="766825BF" w14:textId="77777777" w:rsidR="00917DB3" w:rsidRDefault="006C2466">
      <w:pPr>
        <w:pStyle w:val="BodyText"/>
        <w:ind w:left="549"/>
      </w:pPr>
      <w:r>
        <w:t>SIGNED,</w:t>
      </w:r>
      <w:r>
        <w:rPr>
          <w:spacing w:val="-6"/>
        </w:rPr>
        <w:t xml:space="preserve"> </w:t>
      </w:r>
      <w:r>
        <w:t>SEALED</w:t>
      </w:r>
      <w:r>
        <w:rPr>
          <w:spacing w:val="-5"/>
        </w:rPr>
        <w:t xml:space="preserve"> </w:t>
      </w:r>
      <w:r>
        <w:t>AND</w:t>
      </w:r>
      <w:r>
        <w:rPr>
          <w:spacing w:val="-5"/>
        </w:rPr>
        <w:t xml:space="preserve"> </w:t>
      </w:r>
      <w:r>
        <w:rPr>
          <w:spacing w:val="-2"/>
        </w:rPr>
        <w:t>DELIVERED</w:t>
      </w:r>
    </w:p>
    <w:p w14:paraId="147CFE76" w14:textId="77777777" w:rsidR="00917DB3" w:rsidRDefault="00917DB3">
      <w:pPr>
        <w:pStyle w:val="BodyText"/>
        <w:spacing w:before="10"/>
        <w:rPr>
          <w:sz w:val="26"/>
        </w:rPr>
      </w:pPr>
    </w:p>
    <w:p w14:paraId="1A3AA1E7" w14:textId="77777777" w:rsidR="00917DB3" w:rsidRDefault="006C2466">
      <w:pPr>
        <w:pStyle w:val="BodyText"/>
        <w:tabs>
          <w:tab w:val="left" w:pos="6800"/>
        </w:tabs>
        <w:ind w:left="549"/>
      </w:pPr>
      <w:r>
        <w:t>For</w:t>
      </w:r>
      <w:r>
        <w:rPr>
          <w:spacing w:val="-4"/>
        </w:rPr>
        <w:t xml:space="preserve"> </w:t>
      </w:r>
      <w:r>
        <w:t>and</w:t>
      </w:r>
      <w:r>
        <w:rPr>
          <w:spacing w:val="-3"/>
        </w:rPr>
        <w:t xml:space="preserve"> </w:t>
      </w:r>
      <w:r>
        <w:t>on</w:t>
      </w:r>
      <w:r>
        <w:rPr>
          <w:spacing w:val="-4"/>
        </w:rPr>
        <w:t xml:space="preserve"> </w:t>
      </w:r>
      <w:r>
        <w:t>behalf</w:t>
      </w:r>
      <w:r>
        <w:rPr>
          <w:spacing w:val="-3"/>
        </w:rPr>
        <w:t xml:space="preserve"> </w:t>
      </w:r>
      <w:r>
        <w:rPr>
          <w:spacing w:val="-5"/>
        </w:rPr>
        <w:t>of</w:t>
      </w:r>
      <w:r>
        <w:tab/>
        <w:t>For</w:t>
      </w:r>
      <w:r>
        <w:rPr>
          <w:spacing w:val="-6"/>
        </w:rPr>
        <w:t xml:space="preserve"> </w:t>
      </w:r>
      <w:r>
        <w:t>and</w:t>
      </w:r>
      <w:r>
        <w:rPr>
          <w:spacing w:val="-3"/>
        </w:rPr>
        <w:t xml:space="preserve"> </w:t>
      </w:r>
      <w:r>
        <w:t>on</w:t>
      </w:r>
      <w:r>
        <w:rPr>
          <w:spacing w:val="-4"/>
        </w:rPr>
        <w:t xml:space="preserve"> </w:t>
      </w:r>
      <w:r>
        <w:t>behalf</w:t>
      </w:r>
      <w:r>
        <w:rPr>
          <w:spacing w:val="-3"/>
        </w:rPr>
        <w:t xml:space="preserve"> </w:t>
      </w:r>
      <w:r>
        <w:rPr>
          <w:spacing w:val="-5"/>
        </w:rPr>
        <w:t>of</w:t>
      </w:r>
    </w:p>
    <w:p w14:paraId="5661D4C3" w14:textId="77777777" w:rsidR="00917DB3" w:rsidRDefault="00917DB3">
      <w:pPr>
        <w:pStyle w:val="BodyText"/>
        <w:rPr>
          <w:sz w:val="24"/>
        </w:rPr>
      </w:pPr>
    </w:p>
    <w:p w14:paraId="022C1F60" w14:textId="77777777" w:rsidR="00917DB3" w:rsidRDefault="00917DB3">
      <w:pPr>
        <w:pStyle w:val="BodyText"/>
        <w:rPr>
          <w:sz w:val="27"/>
        </w:rPr>
      </w:pPr>
    </w:p>
    <w:p w14:paraId="71BC53E1" w14:textId="77777777" w:rsidR="00917DB3" w:rsidRDefault="006C2466">
      <w:pPr>
        <w:pStyle w:val="BodyText"/>
        <w:tabs>
          <w:tab w:val="left" w:pos="6873"/>
        </w:tabs>
        <w:spacing w:before="1"/>
        <w:ind w:left="549"/>
      </w:pPr>
      <w:r>
        <w:rPr>
          <w:spacing w:val="-2"/>
        </w:rPr>
        <w:t>Concessionaire</w:t>
      </w:r>
      <w:r>
        <w:rPr>
          <w:spacing w:val="14"/>
        </w:rPr>
        <w:t xml:space="preserve"> </w:t>
      </w:r>
      <w:r>
        <w:rPr>
          <w:spacing w:val="-5"/>
        </w:rPr>
        <w:t>by:</w:t>
      </w:r>
      <w:r>
        <w:tab/>
        <w:t>Authority</w:t>
      </w:r>
      <w:r>
        <w:rPr>
          <w:spacing w:val="-9"/>
        </w:rPr>
        <w:t xml:space="preserve"> </w:t>
      </w:r>
      <w:r>
        <w:rPr>
          <w:spacing w:val="-5"/>
        </w:rPr>
        <w:t>by:</w:t>
      </w:r>
    </w:p>
    <w:p w14:paraId="60EACCCF" w14:textId="77777777" w:rsidR="00917DB3" w:rsidRDefault="00917DB3">
      <w:pPr>
        <w:pStyle w:val="BodyText"/>
        <w:rPr>
          <w:sz w:val="24"/>
        </w:rPr>
      </w:pPr>
    </w:p>
    <w:p w14:paraId="2AC00B86" w14:textId="77777777" w:rsidR="00917DB3" w:rsidRDefault="00917DB3">
      <w:pPr>
        <w:pStyle w:val="BodyText"/>
        <w:rPr>
          <w:sz w:val="27"/>
        </w:rPr>
      </w:pPr>
    </w:p>
    <w:p w14:paraId="2486E3DB" w14:textId="77777777" w:rsidR="00917DB3" w:rsidRDefault="006C2466">
      <w:pPr>
        <w:pStyle w:val="BodyText"/>
        <w:tabs>
          <w:tab w:val="left" w:pos="6763"/>
        </w:tabs>
        <w:ind w:left="549"/>
      </w:pPr>
      <w:r>
        <w:rPr>
          <w:spacing w:val="-2"/>
        </w:rPr>
        <w:t>(Signature)</w:t>
      </w:r>
      <w:r>
        <w:tab/>
      </w:r>
      <w:r>
        <w:rPr>
          <w:spacing w:val="-2"/>
        </w:rPr>
        <w:t>(Signature)</w:t>
      </w:r>
    </w:p>
    <w:p w14:paraId="65E009AB" w14:textId="77777777" w:rsidR="00917DB3" w:rsidRDefault="00917DB3">
      <w:pPr>
        <w:pStyle w:val="BodyText"/>
        <w:rPr>
          <w:sz w:val="24"/>
        </w:rPr>
      </w:pPr>
    </w:p>
    <w:p w14:paraId="5EDFDF67" w14:textId="77777777" w:rsidR="00917DB3" w:rsidRDefault="00917DB3">
      <w:pPr>
        <w:pStyle w:val="BodyText"/>
        <w:spacing w:before="5"/>
        <w:rPr>
          <w:sz w:val="27"/>
        </w:rPr>
      </w:pPr>
    </w:p>
    <w:p w14:paraId="4D8A5D0A" w14:textId="77777777" w:rsidR="00917DB3" w:rsidRDefault="006C2466">
      <w:pPr>
        <w:pStyle w:val="BodyText"/>
        <w:tabs>
          <w:tab w:val="left" w:pos="6720"/>
        </w:tabs>
        <w:spacing w:before="1"/>
        <w:ind w:left="549"/>
      </w:pPr>
      <w:r>
        <w:rPr>
          <w:spacing w:val="-2"/>
        </w:rPr>
        <w:t>(Name)</w:t>
      </w:r>
      <w:r>
        <w:tab/>
      </w:r>
      <w:r>
        <w:rPr>
          <w:spacing w:val="-2"/>
        </w:rPr>
        <w:t>(Name)</w:t>
      </w:r>
    </w:p>
    <w:p w14:paraId="502034AE" w14:textId="77777777" w:rsidR="00917DB3" w:rsidRDefault="00917DB3">
      <w:pPr>
        <w:pStyle w:val="BodyText"/>
        <w:spacing w:before="9"/>
        <w:rPr>
          <w:sz w:val="26"/>
        </w:rPr>
      </w:pPr>
    </w:p>
    <w:p w14:paraId="7E91CE33" w14:textId="77777777" w:rsidR="00917DB3" w:rsidRDefault="006C2466">
      <w:pPr>
        <w:pStyle w:val="BodyText"/>
        <w:tabs>
          <w:tab w:val="left" w:pos="6708"/>
        </w:tabs>
        <w:ind w:left="549"/>
      </w:pPr>
      <w:r>
        <w:rPr>
          <w:spacing w:val="-2"/>
        </w:rPr>
        <w:t>(Designation)</w:t>
      </w:r>
      <w:r>
        <w:tab/>
      </w:r>
      <w:r>
        <w:rPr>
          <w:spacing w:val="-2"/>
        </w:rPr>
        <w:t>(Designation)</w:t>
      </w:r>
    </w:p>
    <w:p w14:paraId="3AA0764F" w14:textId="77777777" w:rsidR="00917DB3" w:rsidRDefault="00917DB3">
      <w:pPr>
        <w:pStyle w:val="BodyText"/>
        <w:spacing w:before="5"/>
        <w:rPr>
          <w:sz w:val="26"/>
        </w:rPr>
      </w:pPr>
    </w:p>
    <w:p w14:paraId="38E7913D" w14:textId="77777777" w:rsidR="00917DB3" w:rsidRDefault="006C2466">
      <w:pPr>
        <w:pStyle w:val="BodyText"/>
        <w:tabs>
          <w:tab w:val="left" w:pos="6893"/>
        </w:tabs>
        <w:ind w:left="549"/>
      </w:pPr>
      <w:r>
        <w:rPr>
          <w:spacing w:val="-2"/>
        </w:rPr>
        <w:t>(Address)</w:t>
      </w:r>
      <w:r>
        <w:tab/>
      </w:r>
      <w:r>
        <w:rPr>
          <w:spacing w:val="-2"/>
        </w:rPr>
        <w:t>(Address)</w:t>
      </w:r>
    </w:p>
    <w:p w14:paraId="26BB9127" w14:textId="77777777" w:rsidR="00917DB3" w:rsidRDefault="00917DB3">
      <w:pPr>
        <w:sectPr w:rsidR="00917DB3">
          <w:pgSz w:w="11910" w:h="16840"/>
          <w:pgMar w:top="1380" w:right="780" w:bottom="1140" w:left="820" w:header="0" w:footer="867" w:gutter="0"/>
          <w:cols w:space="720"/>
        </w:sectPr>
      </w:pPr>
    </w:p>
    <w:p w14:paraId="04BC3D4B" w14:textId="5B0B3EE3" w:rsidR="00917DB3" w:rsidRDefault="006C2466" w:rsidP="006E5DCF">
      <w:pPr>
        <w:pStyle w:val="Heading1"/>
      </w:pPr>
      <w:bookmarkStart w:id="64" w:name="_Toc189583320"/>
      <w:r>
        <w:lastRenderedPageBreak/>
        <w:t>SCHEDULE J</w:t>
      </w:r>
      <w:r w:rsidR="006E5DCF">
        <w:t xml:space="preserve">: </w:t>
      </w:r>
      <w:r>
        <w:t xml:space="preserve"> MAINTENANCE</w:t>
      </w:r>
      <w:r>
        <w:rPr>
          <w:spacing w:val="-14"/>
        </w:rPr>
        <w:t xml:space="preserve"> </w:t>
      </w:r>
      <w:r>
        <w:t>REQUIREMENTS</w:t>
      </w:r>
      <w:bookmarkEnd w:id="64"/>
    </w:p>
    <w:p w14:paraId="44881B98" w14:textId="77777777" w:rsidR="00917DB3" w:rsidRDefault="006C2466">
      <w:pPr>
        <w:spacing w:before="5"/>
        <w:ind w:left="2798" w:right="2798"/>
        <w:jc w:val="center"/>
        <w:rPr>
          <w:b/>
          <w:i/>
        </w:rPr>
      </w:pPr>
      <w:r>
        <w:rPr>
          <w:b/>
          <w:i/>
        </w:rPr>
        <w:t>(See</w:t>
      </w:r>
      <w:r>
        <w:rPr>
          <w:b/>
          <w:i/>
          <w:spacing w:val="-5"/>
        </w:rPr>
        <w:t xml:space="preserve"> </w:t>
      </w:r>
      <w:r>
        <w:rPr>
          <w:b/>
          <w:i/>
        </w:rPr>
        <w:t>Clause</w:t>
      </w:r>
      <w:r>
        <w:rPr>
          <w:b/>
          <w:i/>
          <w:spacing w:val="-5"/>
        </w:rPr>
        <w:t xml:space="preserve"> </w:t>
      </w:r>
      <w:r>
        <w:rPr>
          <w:b/>
          <w:i/>
          <w:spacing w:val="-2"/>
        </w:rPr>
        <w:t>17.2)</w:t>
      </w:r>
    </w:p>
    <w:p w14:paraId="34977CA6" w14:textId="77777777" w:rsidR="00917DB3" w:rsidRDefault="00917DB3">
      <w:pPr>
        <w:pStyle w:val="BodyText"/>
        <w:spacing w:before="9"/>
        <w:rPr>
          <w:b/>
          <w:i/>
          <w:sz w:val="26"/>
        </w:rPr>
      </w:pPr>
    </w:p>
    <w:p w14:paraId="3295AB65" w14:textId="77777777" w:rsidR="00917DB3" w:rsidRDefault="006C2466" w:rsidP="0048483B">
      <w:pPr>
        <w:pStyle w:val="Heading4"/>
        <w:numPr>
          <w:ilvl w:val="0"/>
          <w:numId w:val="24"/>
        </w:numPr>
      </w:pPr>
      <w:r>
        <w:t>Maintenance</w:t>
      </w:r>
      <w:r>
        <w:rPr>
          <w:spacing w:val="-11"/>
        </w:rPr>
        <w:t xml:space="preserve"> </w:t>
      </w:r>
      <w:r>
        <w:rPr>
          <w:spacing w:val="-2"/>
        </w:rPr>
        <w:t>Requirements</w:t>
      </w:r>
    </w:p>
    <w:p w14:paraId="32DD1949" w14:textId="77777777" w:rsidR="00917DB3" w:rsidRDefault="00917DB3">
      <w:pPr>
        <w:pStyle w:val="BodyText"/>
        <w:spacing w:before="4"/>
        <w:rPr>
          <w:b/>
          <w:sz w:val="26"/>
        </w:rPr>
      </w:pPr>
    </w:p>
    <w:p w14:paraId="671FC5F5" w14:textId="14CD34E5" w:rsidR="00917DB3" w:rsidRDefault="006C2466">
      <w:pPr>
        <w:numPr>
          <w:ilvl w:val="1"/>
          <w:numId w:val="24"/>
        </w:numPr>
        <w:tabs>
          <w:tab w:val="left" w:pos="1345"/>
          <w:tab w:val="left" w:pos="1348"/>
        </w:tabs>
        <w:spacing w:line="266" w:lineRule="auto"/>
        <w:ind w:right="636"/>
        <w:jc w:val="both"/>
      </w:pPr>
      <w:r>
        <w:t xml:space="preserve">The Concessionaire shall, </w:t>
      </w:r>
      <w:r w:rsidR="00EF2254">
        <w:t>always</w:t>
      </w:r>
      <w:r>
        <w:t>, operate and maintain the Project in accordance with the provisions</w:t>
      </w:r>
      <w:r>
        <w:rPr>
          <w:spacing w:val="-14"/>
        </w:rPr>
        <w:t xml:space="preserve"> </w:t>
      </w:r>
      <w:r>
        <w:t>of</w:t>
      </w:r>
      <w:r>
        <w:rPr>
          <w:spacing w:val="-14"/>
        </w:rPr>
        <w:t xml:space="preserve"> </w:t>
      </w:r>
      <w:r>
        <w:t>the</w:t>
      </w:r>
      <w:r>
        <w:rPr>
          <w:spacing w:val="-14"/>
        </w:rPr>
        <w:t xml:space="preserve"> </w:t>
      </w:r>
      <w:r>
        <w:t>Agreement,</w:t>
      </w:r>
      <w:r>
        <w:rPr>
          <w:spacing w:val="-13"/>
        </w:rPr>
        <w:t xml:space="preserve"> </w:t>
      </w:r>
      <w:r>
        <w:t>Applicable</w:t>
      </w:r>
      <w:r>
        <w:rPr>
          <w:spacing w:val="-14"/>
        </w:rPr>
        <w:t xml:space="preserve"> </w:t>
      </w:r>
      <w:r>
        <w:t>Laws,</w:t>
      </w:r>
      <w:r>
        <w:rPr>
          <w:spacing w:val="-14"/>
        </w:rPr>
        <w:t xml:space="preserve"> </w:t>
      </w:r>
      <w:r>
        <w:t>Applicable</w:t>
      </w:r>
      <w:r>
        <w:rPr>
          <w:spacing w:val="-14"/>
        </w:rPr>
        <w:t xml:space="preserve"> </w:t>
      </w:r>
      <w:r>
        <w:t>Permits</w:t>
      </w:r>
      <w:r>
        <w:rPr>
          <w:spacing w:val="-13"/>
        </w:rPr>
        <w:t xml:space="preserve"> </w:t>
      </w:r>
      <w:r>
        <w:t>and</w:t>
      </w:r>
      <w:r>
        <w:rPr>
          <w:spacing w:val="-14"/>
        </w:rPr>
        <w:t xml:space="preserve"> </w:t>
      </w:r>
      <w:r>
        <w:t>Good</w:t>
      </w:r>
      <w:r>
        <w:rPr>
          <w:spacing w:val="-14"/>
        </w:rPr>
        <w:t xml:space="preserve"> </w:t>
      </w:r>
      <w:r>
        <w:t>Industry</w:t>
      </w:r>
      <w:r>
        <w:rPr>
          <w:spacing w:val="-14"/>
        </w:rPr>
        <w:t xml:space="preserve"> </w:t>
      </w:r>
      <w:r>
        <w:t>Practice. In</w:t>
      </w:r>
      <w:r>
        <w:rPr>
          <w:spacing w:val="-4"/>
        </w:rPr>
        <w:t xml:space="preserve"> </w:t>
      </w:r>
      <w:r>
        <w:t>particular,</w:t>
      </w:r>
      <w:r>
        <w:rPr>
          <w:spacing w:val="-3"/>
        </w:rPr>
        <w:t xml:space="preserve"> </w:t>
      </w:r>
      <w:r>
        <w:t>the</w:t>
      </w:r>
      <w:r>
        <w:rPr>
          <w:spacing w:val="-4"/>
        </w:rPr>
        <w:t xml:space="preserve"> </w:t>
      </w:r>
      <w:r>
        <w:t>Concessionaire</w:t>
      </w:r>
      <w:r>
        <w:rPr>
          <w:spacing w:val="-4"/>
        </w:rPr>
        <w:t xml:space="preserve"> </w:t>
      </w:r>
      <w:r>
        <w:t>shall,</w:t>
      </w:r>
      <w:r>
        <w:rPr>
          <w:spacing w:val="-3"/>
        </w:rPr>
        <w:t xml:space="preserve"> </w:t>
      </w:r>
      <w:r w:rsidR="00EF2254">
        <w:t>always</w:t>
      </w:r>
      <w:r>
        <w:rPr>
          <w:spacing w:val="-4"/>
        </w:rPr>
        <w:t xml:space="preserve"> </w:t>
      </w:r>
      <w:r>
        <w:t>during</w:t>
      </w:r>
      <w:r>
        <w:rPr>
          <w:spacing w:val="-4"/>
        </w:rPr>
        <w:t xml:space="preserve"> </w:t>
      </w:r>
      <w:r>
        <w:t>the</w:t>
      </w:r>
      <w:r>
        <w:rPr>
          <w:spacing w:val="-4"/>
        </w:rPr>
        <w:t xml:space="preserve"> </w:t>
      </w:r>
      <w:r>
        <w:t>Operation</w:t>
      </w:r>
      <w:r>
        <w:rPr>
          <w:spacing w:val="-4"/>
        </w:rPr>
        <w:t xml:space="preserve"> </w:t>
      </w:r>
      <w:r>
        <w:t>Period,</w:t>
      </w:r>
      <w:r>
        <w:rPr>
          <w:spacing w:val="-3"/>
        </w:rPr>
        <w:t xml:space="preserve"> </w:t>
      </w:r>
      <w:r>
        <w:t>conform</w:t>
      </w:r>
      <w:r>
        <w:rPr>
          <w:spacing w:val="-4"/>
        </w:rPr>
        <w:t xml:space="preserve"> </w:t>
      </w:r>
      <w:r>
        <w:t>to</w:t>
      </w:r>
      <w:r>
        <w:rPr>
          <w:spacing w:val="-4"/>
        </w:rPr>
        <w:t xml:space="preserve"> </w:t>
      </w:r>
      <w:r>
        <w:t>the Maintenance Requirements set forth in this Schedule J.</w:t>
      </w:r>
    </w:p>
    <w:p w14:paraId="48FA29EF" w14:textId="77777777" w:rsidR="00917DB3" w:rsidRDefault="00917DB3">
      <w:pPr>
        <w:pStyle w:val="BodyText"/>
        <w:spacing w:before="7"/>
        <w:rPr>
          <w:sz w:val="24"/>
        </w:rPr>
      </w:pPr>
    </w:p>
    <w:p w14:paraId="40279F2C" w14:textId="77777777" w:rsidR="00917DB3" w:rsidRDefault="006C2466">
      <w:pPr>
        <w:numPr>
          <w:ilvl w:val="1"/>
          <w:numId w:val="24"/>
        </w:numPr>
        <w:tabs>
          <w:tab w:val="left" w:pos="1345"/>
          <w:tab w:val="left" w:pos="1348"/>
        </w:tabs>
        <w:spacing w:before="1" w:line="264" w:lineRule="auto"/>
        <w:ind w:right="637"/>
        <w:jc w:val="both"/>
      </w:pPr>
      <w:r>
        <w:t>The Concessionaire shall repair or rectify any defect or deficiency set forth in Paragraph 2 of this Schedule J within the time limit specified therein and any failure in this behalf shall constitute a breach of the Agreement.</w:t>
      </w:r>
    </w:p>
    <w:p w14:paraId="4B1243A9" w14:textId="77777777" w:rsidR="00917DB3" w:rsidRDefault="00917DB3">
      <w:pPr>
        <w:pStyle w:val="BodyText"/>
        <w:spacing w:before="7"/>
        <w:rPr>
          <w:sz w:val="24"/>
        </w:rPr>
      </w:pPr>
    </w:p>
    <w:p w14:paraId="16BA7AB8" w14:textId="77777777" w:rsidR="00917DB3" w:rsidRDefault="006C2466" w:rsidP="0048483B">
      <w:pPr>
        <w:pStyle w:val="Heading4"/>
        <w:numPr>
          <w:ilvl w:val="0"/>
          <w:numId w:val="24"/>
        </w:numPr>
      </w:pPr>
      <w:r>
        <w:t>Repair/rectification</w:t>
      </w:r>
      <w:r>
        <w:rPr>
          <w:spacing w:val="-11"/>
        </w:rPr>
        <w:t xml:space="preserve"> </w:t>
      </w:r>
      <w:r>
        <w:t>of</w:t>
      </w:r>
      <w:r>
        <w:rPr>
          <w:spacing w:val="-11"/>
        </w:rPr>
        <w:t xml:space="preserve"> </w:t>
      </w:r>
      <w:r>
        <w:t>defects</w:t>
      </w:r>
      <w:r>
        <w:rPr>
          <w:spacing w:val="-11"/>
        </w:rPr>
        <w:t xml:space="preserve"> </w:t>
      </w:r>
      <w:r>
        <w:t>and</w:t>
      </w:r>
      <w:r>
        <w:rPr>
          <w:spacing w:val="-11"/>
        </w:rPr>
        <w:t xml:space="preserve"> </w:t>
      </w:r>
      <w:r>
        <w:rPr>
          <w:spacing w:val="-2"/>
        </w:rPr>
        <w:t>deficiencies</w:t>
      </w:r>
    </w:p>
    <w:p w14:paraId="0B02B3E6" w14:textId="77777777" w:rsidR="00917DB3" w:rsidRDefault="00917DB3">
      <w:pPr>
        <w:pStyle w:val="BodyText"/>
        <w:spacing w:before="10"/>
        <w:rPr>
          <w:b/>
          <w:sz w:val="26"/>
        </w:rPr>
      </w:pPr>
    </w:p>
    <w:p w14:paraId="01BC23E0" w14:textId="77777777" w:rsidR="00917DB3" w:rsidRDefault="006C2466">
      <w:pPr>
        <w:numPr>
          <w:ilvl w:val="1"/>
          <w:numId w:val="24"/>
        </w:numPr>
        <w:tabs>
          <w:tab w:val="left" w:pos="1345"/>
          <w:tab w:val="left" w:pos="1348"/>
        </w:tabs>
        <w:spacing w:line="266" w:lineRule="auto"/>
        <w:ind w:right="635"/>
        <w:jc w:val="both"/>
      </w:pPr>
      <w:r>
        <w:t>The obligations of the Concessionaire in respect of Maintenance Requirements shall include repair and rectification of the defects and deficiencies in the Project within the time limit set forth in Annex-I of this Schedule J.</w:t>
      </w:r>
    </w:p>
    <w:p w14:paraId="29B8E706" w14:textId="77777777" w:rsidR="00917DB3" w:rsidRDefault="00917DB3">
      <w:pPr>
        <w:pStyle w:val="BodyText"/>
        <w:spacing w:before="5"/>
        <w:rPr>
          <w:sz w:val="24"/>
        </w:rPr>
      </w:pPr>
    </w:p>
    <w:p w14:paraId="35838FD3" w14:textId="08E2BE0C" w:rsidR="00917DB3" w:rsidRDefault="006C2466">
      <w:pPr>
        <w:numPr>
          <w:ilvl w:val="1"/>
          <w:numId w:val="24"/>
        </w:numPr>
        <w:tabs>
          <w:tab w:val="left" w:pos="1345"/>
          <w:tab w:val="left" w:pos="1348"/>
        </w:tabs>
        <w:spacing w:line="264" w:lineRule="auto"/>
        <w:ind w:right="633"/>
        <w:jc w:val="both"/>
      </w:pPr>
      <w:r>
        <w:t>The</w:t>
      </w:r>
      <w:r>
        <w:rPr>
          <w:spacing w:val="-14"/>
        </w:rPr>
        <w:t xml:space="preserve"> </w:t>
      </w:r>
      <w:r>
        <w:t>Concessionaire</w:t>
      </w:r>
      <w:r>
        <w:rPr>
          <w:spacing w:val="-13"/>
        </w:rPr>
        <w:t xml:space="preserve"> </w:t>
      </w:r>
      <w:r>
        <w:t>shall</w:t>
      </w:r>
      <w:r>
        <w:rPr>
          <w:spacing w:val="-14"/>
        </w:rPr>
        <w:t xml:space="preserve"> </w:t>
      </w:r>
      <w:r w:rsidR="00EF2254">
        <w:t>always</w:t>
      </w:r>
      <w:r>
        <w:rPr>
          <w:spacing w:val="-13"/>
        </w:rPr>
        <w:t xml:space="preserve"> </w:t>
      </w:r>
      <w:r>
        <w:t>maintain</w:t>
      </w:r>
      <w:r>
        <w:rPr>
          <w:spacing w:val="-14"/>
        </w:rPr>
        <w:t xml:space="preserve"> </w:t>
      </w:r>
      <w:r>
        <w:t>an</w:t>
      </w:r>
      <w:r>
        <w:rPr>
          <w:spacing w:val="-13"/>
        </w:rPr>
        <w:t xml:space="preserve"> </w:t>
      </w:r>
      <w:r>
        <w:t>adequate</w:t>
      </w:r>
      <w:r>
        <w:rPr>
          <w:spacing w:val="-14"/>
        </w:rPr>
        <w:t xml:space="preserve"> </w:t>
      </w:r>
      <w:r>
        <w:t>inventory</w:t>
      </w:r>
      <w:r>
        <w:rPr>
          <w:spacing w:val="-13"/>
        </w:rPr>
        <w:t xml:space="preserve"> </w:t>
      </w:r>
      <w:r>
        <w:t>of</w:t>
      </w:r>
      <w:r>
        <w:rPr>
          <w:spacing w:val="-14"/>
        </w:rPr>
        <w:t xml:space="preserve"> </w:t>
      </w:r>
      <w:r>
        <w:t>spares</w:t>
      </w:r>
      <w:r>
        <w:rPr>
          <w:spacing w:val="-13"/>
        </w:rPr>
        <w:t xml:space="preserve"> </w:t>
      </w:r>
      <w:r>
        <w:t>and</w:t>
      </w:r>
      <w:r>
        <w:rPr>
          <w:spacing w:val="-14"/>
        </w:rPr>
        <w:t xml:space="preserve"> </w:t>
      </w:r>
      <w:r>
        <w:t>consumables to meet the Maintenance Requirements.</w:t>
      </w:r>
    </w:p>
    <w:p w14:paraId="13315671" w14:textId="77777777" w:rsidR="00917DB3" w:rsidRDefault="00917DB3">
      <w:pPr>
        <w:pStyle w:val="BodyText"/>
        <w:spacing w:before="7"/>
        <w:rPr>
          <w:sz w:val="24"/>
        </w:rPr>
      </w:pPr>
    </w:p>
    <w:p w14:paraId="66CDD6C9" w14:textId="77777777" w:rsidR="00917DB3" w:rsidRDefault="006C2466" w:rsidP="0048483B">
      <w:pPr>
        <w:pStyle w:val="Heading4"/>
        <w:numPr>
          <w:ilvl w:val="0"/>
          <w:numId w:val="24"/>
        </w:numPr>
      </w:pPr>
      <w:r>
        <w:t>Other</w:t>
      </w:r>
      <w:r>
        <w:rPr>
          <w:spacing w:val="-5"/>
        </w:rPr>
        <w:t xml:space="preserve"> </w:t>
      </w:r>
      <w:r>
        <w:t>defects</w:t>
      </w:r>
      <w:r>
        <w:rPr>
          <w:spacing w:val="-5"/>
        </w:rPr>
        <w:t xml:space="preserve"> </w:t>
      </w:r>
      <w:r>
        <w:t>and</w:t>
      </w:r>
      <w:r>
        <w:rPr>
          <w:spacing w:val="-5"/>
        </w:rPr>
        <w:t xml:space="preserve"> </w:t>
      </w:r>
      <w:r>
        <w:rPr>
          <w:spacing w:val="-2"/>
        </w:rPr>
        <w:t>deficiencies</w:t>
      </w:r>
    </w:p>
    <w:p w14:paraId="01B5BD88" w14:textId="77777777" w:rsidR="00917DB3" w:rsidRDefault="00917DB3">
      <w:pPr>
        <w:pStyle w:val="BodyText"/>
        <w:spacing w:before="10"/>
        <w:rPr>
          <w:b/>
          <w:sz w:val="26"/>
        </w:rPr>
      </w:pPr>
    </w:p>
    <w:p w14:paraId="3434BC16" w14:textId="77777777" w:rsidR="00917DB3" w:rsidRDefault="006C2466">
      <w:pPr>
        <w:numPr>
          <w:ilvl w:val="1"/>
          <w:numId w:val="24"/>
        </w:numPr>
        <w:tabs>
          <w:tab w:val="left" w:pos="1345"/>
          <w:tab w:val="left" w:pos="1348"/>
        </w:tabs>
        <w:spacing w:line="266" w:lineRule="auto"/>
        <w:ind w:right="633"/>
        <w:jc w:val="both"/>
      </w:pPr>
      <w:r>
        <w:t xml:space="preserve">In respect of any defect or deficiency not specified in Annex - I of this Schedule J, the </w:t>
      </w:r>
      <w:r>
        <w:rPr>
          <w:spacing w:val="-2"/>
        </w:rPr>
        <w:t xml:space="preserve">Concessionaire shall undertake repair or rectification in accordance with Good Industry Practice </w:t>
      </w:r>
      <w:r>
        <w:t>and within the time limit specified by the Independent Expert.</w:t>
      </w:r>
    </w:p>
    <w:p w14:paraId="66205BE1" w14:textId="77777777" w:rsidR="00917DB3" w:rsidRDefault="00917DB3">
      <w:pPr>
        <w:pStyle w:val="BodyText"/>
        <w:rPr>
          <w:sz w:val="24"/>
        </w:rPr>
      </w:pPr>
    </w:p>
    <w:p w14:paraId="0271A6F3" w14:textId="77777777" w:rsidR="00917DB3" w:rsidRDefault="006C2466">
      <w:pPr>
        <w:numPr>
          <w:ilvl w:val="1"/>
          <w:numId w:val="24"/>
        </w:numPr>
        <w:tabs>
          <w:tab w:val="left" w:pos="1345"/>
          <w:tab w:val="left" w:pos="1348"/>
        </w:tabs>
        <w:spacing w:line="266" w:lineRule="auto"/>
        <w:ind w:right="635"/>
        <w:jc w:val="both"/>
      </w:pPr>
      <w:r>
        <w:t>In respect of any defect or deficiency not specified in Annex - I of this Schedule J, the Independent Expert may, in conformity with Good Industry Practice, specify the permissible limit of deviation or deterioration with reference to the Specifications and Standards, and any deviation or deterioration beyond the permissible limit shall be repaired or rectified by the Concessionaire in accordance with Good Industry Practice and within the time limit specified by the Independent Expert.</w:t>
      </w:r>
    </w:p>
    <w:p w14:paraId="5D1E7471" w14:textId="77777777" w:rsidR="00917DB3" w:rsidRDefault="00917DB3">
      <w:pPr>
        <w:pStyle w:val="BodyText"/>
        <w:spacing w:before="2"/>
        <w:rPr>
          <w:sz w:val="24"/>
        </w:rPr>
      </w:pPr>
    </w:p>
    <w:p w14:paraId="74660DC8" w14:textId="77777777" w:rsidR="00917DB3" w:rsidRDefault="006C2466" w:rsidP="0048483B">
      <w:pPr>
        <w:pStyle w:val="Heading4"/>
        <w:numPr>
          <w:ilvl w:val="0"/>
          <w:numId w:val="24"/>
        </w:numPr>
      </w:pPr>
      <w:r>
        <w:t>Extension</w:t>
      </w:r>
      <w:r>
        <w:rPr>
          <w:spacing w:val="-5"/>
        </w:rPr>
        <w:t xml:space="preserve"> </w:t>
      </w:r>
      <w:r>
        <w:t>of</w:t>
      </w:r>
      <w:r>
        <w:rPr>
          <w:spacing w:val="-5"/>
        </w:rPr>
        <w:t xml:space="preserve"> </w:t>
      </w:r>
      <w:r>
        <w:t>time</w:t>
      </w:r>
      <w:r>
        <w:rPr>
          <w:spacing w:val="-5"/>
        </w:rPr>
        <w:t xml:space="preserve"> </w:t>
      </w:r>
      <w:r>
        <w:rPr>
          <w:spacing w:val="-2"/>
        </w:rPr>
        <w:t>limit</w:t>
      </w:r>
    </w:p>
    <w:p w14:paraId="0A2BB6BC" w14:textId="77777777" w:rsidR="00917DB3" w:rsidRDefault="00917DB3">
      <w:pPr>
        <w:pStyle w:val="BodyText"/>
        <w:spacing w:before="10"/>
        <w:rPr>
          <w:b/>
          <w:sz w:val="26"/>
        </w:rPr>
      </w:pPr>
    </w:p>
    <w:p w14:paraId="4A0DEE30" w14:textId="77777777" w:rsidR="00917DB3" w:rsidRDefault="006C2466">
      <w:pPr>
        <w:pStyle w:val="BodyText"/>
        <w:spacing w:line="266" w:lineRule="auto"/>
        <w:ind w:left="1348" w:right="634"/>
        <w:jc w:val="both"/>
      </w:pPr>
      <w:r>
        <w:t>Notwithstanding anything to the contrary specified in this Schedule J, if the nature and extent of any defect or deficiency justifies more time for its repair or rectification than the time specified</w:t>
      </w:r>
      <w:r>
        <w:rPr>
          <w:spacing w:val="-14"/>
        </w:rPr>
        <w:t xml:space="preserve"> </w:t>
      </w:r>
      <w:r>
        <w:t>herein,</w:t>
      </w:r>
      <w:r>
        <w:rPr>
          <w:spacing w:val="-14"/>
        </w:rPr>
        <w:t xml:space="preserve"> </w:t>
      </w:r>
      <w:r>
        <w:t>the</w:t>
      </w:r>
      <w:r>
        <w:rPr>
          <w:spacing w:val="-14"/>
        </w:rPr>
        <w:t xml:space="preserve"> </w:t>
      </w:r>
      <w:r>
        <w:t>Concessionaire</w:t>
      </w:r>
      <w:r>
        <w:rPr>
          <w:spacing w:val="-13"/>
        </w:rPr>
        <w:t xml:space="preserve"> </w:t>
      </w:r>
      <w:r>
        <w:t>shall</w:t>
      </w:r>
      <w:r>
        <w:rPr>
          <w:spacing w:val="-14"/>
        </w:rPr>
        <w:t xml:space="preserve"> </w:t>
      </w:r>
      <w:r>
        <w:t>be</w:t>
      </w:r>
      <w:r>
        <w:rPr>
          <w:spacing w:val="-14"/>
        </w:rPr>
        <w:t xml:space="preserve"> </w:t>
      </w:r>
      <w:r>
        <w:t>entitled</w:t>
      </w:r>
      <w:r>
        <w:rPr>
          <w:spacing w:val="-14"/>
        </w:rPr>
        <w:t xml:space="preserve"> </w:t>
      </w:r>
      <w:r>
        <w:t>to</w:t>
      </w:r>
      <w:r>
        <w:rPr>
          <w:spacing w:val="-13"/>
        </w:rPr>
        <w:t xml:space="preserve"> </w:t>
      </w:r>
      <w:r>
        <w:t>additional</w:t>
      </w:r>
      <w:r>
        <w:rPr>
          <w:spacing w:val="-14"/>
        </w:rPr>
        <w:t xml:space="preserve"> </w:t>
      </w:r>
      <w:r>
        <w:t>time</w:t>
      </w:r>
      <w:r>
        <w:rPr>
          <w:spacing w:val="-14"/>
        </w:rPr>
        <w:t xml:space="preserve"> </w:t>
      </w:r>
      <w:r>
        <w:t>in</w:t>
      </w:r>
      <w:r>
        <w:rPr>
          <w:spacing w:val="-14"/>
        </w:rPr>
        <w:t xml:space="preserve"> </w:t>
      </w:r>
      <w:r>
        <w:t>conformity</w:t>
      </w:r>
      <w:r>
        <w:rPr>
          <w:spacing w:val="-13"/>
        </w:rPr>
        <w:t xml:space="preserve"> </w:t>
      </w:r>
      <w:r>
        <w:t>with</w:t>
      </w:r>
      <w:r>
        <w:rPr>
          <w:spacing w:val="-14"/>
        </w:rPr>
        <w:t xml:space="preserve"> </w:t>
      </w:r>
      <w:r>
        <w:t>Good Industry Practice. Such additional time shall be determined by the Independent Expert and conveyed to the Concessionaire and the Authority with reasons thereof.</w:t>
      </w:r>
    </w:p>
    <w:p w14:paraId="13778181" w14:textId="77777777" w:rsidR="00917DB3" w:rsidRDefault="00917DB3">
      <w:pPr>
        <w:pStyle w:val="BodyText"/>
        <w:spacing w:before="4"/>
        <w:rPr>
          <w:sz w:val="24"/>
        </w:rPr>
      </w:pPr>
    </w:p>
    <w:p w14:paraId="6AAFF213" w14:textId="77777777" w:rsidR="00917DB3" w:rsidRDefault="006C2466" w:rsidP="0048483B">
      <w:pPr>
        <w:pStyle w:val="Heading4"/>
        <w:numPr>
          <w:ilvl w:val="0"/>
          <w:numId w:val="24"/>
        </w:numPr>
      </w:pPr>
      <w:r>
        <w:lastRenderedPageBreak/>
        <w:t>Emergency</w:t>
      </w:r>
      <w:r>
        <w:rPr>
          <w:spacing w:val="-9"/>
        </w:rPr>
        <w:t xml:space="preserve"> </w:t>
      </w:r>
      <w:r>
        <w:t>repairs/restoration</w:t>
      </w:r>
    </w:p>
    <w:p w14:paraId="7AE6B64A" w14:textId="77777777" w:rsidR="00917DB3" w:rsidRDefault="00917DB3">
      <w:pPr>
        <w:pStyle w:val="BodyText"/>
        <w:spacing w:before="4"/>
        <w:rPr>
          <w:b/>
          <w:sz w:val="26"/>
        </w:rPr>
      </w:pPr>
    </w:p>
    <w:p w14:paraId="64667066" w14:textId="00B4049F" w:rsidR="00917DB3" w:rsidRDefault="006C2466" w:rsidP="00F576FB">
      <w:pPr>
        <w:pStyle w:val="BodyText"/>
        <w:spacing w:before="1" w:line="268" w:lineRule="auto"/>
        <w:ind w:left="1348" w:right="638"/>
        <w:jc w:val="both"/>
      </w:pPr>
      <w:r>
        <w:t>Notwithstanding</w:t>
      </w:r>
      <w:r>
        <w:rPr>
          <w:spacing w:val="-7"/>
        </w:rPr>
        <w:t xml:space="preserve"> </w:t>
      </w:r>
      <w:r>
        <w:t>anything</w:t>
      </w:r>
      <w:r>
        <w:rPr>
          <w:spacing w:val="-7"/>
        </w:rPr>
        <w:t xml:space="preserve"> </w:t>
      </w:r>
      <w:r>
        <w:t>to</w:t>
      </w:r>
      <w:r>
        <w:rPr>
          <w:spacing w:val="-7"/>
        </w:rPr>
        <w:t xml:space="preserve"> </w:t>
      </w:r>
      <w:r>
        <w:t>the</w:t>
      </w:r>
      <w:r>
        <w:rPr>
          <w:spacing w:val="-7"/>
        </w:rPr>
        <w:t xml:space="preserve"> </w:t>
      </w:r>
      <w:r>
        <w:t>contrary</w:t>
      </w:r>
      <w:r>
        <w:rPr>
          <w:spacing w:val="-8"/>
        </w:rPr>
        <w:t xml:space="preserve"> </w:t>
      </w:r>
      <w:r>
        <w:t>contained</w:t>
      </w:r>
      <w:r>
        <w:rPr>
          <w:spacing w:val="-8"/>
        </w:rPr>
        <w:t xml:space="preserve"> </w:t>
      </w:r>
      <w:r>
        <w:t>in</w:t>
      </w:r>
      <w:r>
        <w:rPr>
          <w:spacing w:val="-8"/>
        </w:rPr>
        <w:t xml:space="preserve"> </w:t>
      </w:r>
      <w:r>
        <w:t>this</w:t>
      </w:r>
      <w:r>
        <w:rPr>
          <w:spacing w:val="-7"/>
        </w:rPr>
        <w:t xml:space="preserve"> </w:t>
      </w:r>
      <w:r>
        <w:t>Schedule</w:t>
      </w:r>
      <w:r>
        <w:rPr>
          <w:spacing w:val="-6"/>
        </w:rPr>
        <w:t xml:space="preserve"> </w:t>
      </w:r>
      <w:r>
        <w:t>J,</w:t>
      </w:r>
      <w:r>
        <w:rPr>
          <w:spacing w:val="-7"/>
        </w:rPr>
        <w:t xml:space="preserve"> </w:t>
      </w:r>
      <w:r>
        <w:t>if</w:t>
      </w:r>
      <w:r>
        <w:rPr>
          <w:spacing w:val="-7"/>
        </w:rPr>
        <w:t xml:space="preserve"> </w:t>
      </w:r>
      <w:r>
        <w:t>any</w:t>
      </w:r>
      <w:r>
        <w:rPr>
          <w:spacing w:val="-8"/>
        </w:rPr>
        <w:t xml:space="preserve"> </w:t>
      </w:r>
      <w:r>
        <w:t>defect,</w:t>
      </w:r>
      <w:r>
        <w:rPr>
          <w:spacing w:val="-7"/>
        </w:rPr>
        <w:t xml:space="preserve"> </w:t>
      </w:r>
      <w:r>
        <w:t>deficiency or</w:t>
      </w:r>
      <w:r>
        <w:rPr>
          <w:spacing w:val="34"/>
        </w:rPr>
        <w:t xml:space="preserve"> </w:t>
      </w:r>
      <w:r>
        <w:t>deterioration</w:t>
      </w:r>
      <w:r>
        <w:rPr>
          <w:spacing w:val="33"/>
        </w:rPr>
        <w:t xml:space="preserve"> </w:t>
      </w:r>
      <w:r>
        <w:t>in</w:t>
      </w:r>
      <w:r>
        <w:rPr>
          <w:spacing w:val="33"/>
        </w:rPr>
        <w:t xml:space="preserve"> </w:t>
      </w:r>
      <w:r>
        <w:t>the</w:t>
      </w:r>
      <w:r>
        <w:rPr>
          <w:spacing w:val="33"/>
        </w:rPr>
        <w:t xml:space="preserve"> </w:t>
      </w:r>
      <w:r>
        <w:t>Project</w:t>
      </w:r>
      <w:r>
        <w:rPr>
          <w:spacing w:val="33"/>
        </w:rPr>
        <w:t xml:space="preserve"> </w:t>
      </w:r>
      <w:r>
        <w:t>poses</w:t>
      </w:r>
      <w:r>
        <w:rPr>
          <w:spacing w:val="33"/>
        </w:rPr>
        <w:t xml:space="preserve"> </w:t>
      </w:r>
      <w:r>
        <w:t>a</w:t>
      </w:r>
      <w:r>
        <w:rPr>
          <w:spacing w:val="33"/>
        </w:rPr>
        <w:t xml:space="preserve"> </w:t>
      </w:r>
      <w:r>
        <w:t>hazard</w:t>
      </w:r>
      <w:r>
        <w:rPr>
          <w:spacing w:val="33"/>
        </w:rPr>
        <w:t xml:space="preserve"> </w:t>
      </w:r>
      <w:r>
        <w:t>to</w:t>
      </w:r>
      <w:r>
        <w:rPr>
          <w:spacing w:val="33"/>
        </w:rPr>
        <w:t xml:space="preserve"> </w:t>
      </w:r>
      <w:r>
        <w:t>safety</w:t>
      </w:r>
      <w:r>
        <w:rPr>
          <w:spacing w:val="33"/>
        </w:rPr>
        <w:t xml:space="preserve"> </w:t>
      </w:r>
      <w:r>
        <w:t>or</w:t>
      </w:r>
      <w:r>
        <w:rPr>
          <w:spacing w:val="33"/>
        </w:rPr>
        <w:t xml:space="preserve"> </w:t>
      </w:r>
      <w:r>
        <w:t>risk</w:t>
      </w:r>
      <w:r>
        <w:rPr>
          <w:spacing w:val="33"/>
        </w:rPr>
        <w:t xml:space="preserve"> </w:t>
      </w:r>
      <w:r>
        <w:t>of</w:t>
      </w:r>
      <w:r>
        <w:rPr>
          <w:spacing w:val="33"/>
        </w:rPr>
        <w:t xml:space="preserve"> </w:t>
      </w:r>
      <w:r>
        <w:t>damage</w:t>
      </w:r>
      <w:r>
        <w:rPr>
          <w:spacing w:val="33"/>
        </w:rPr>
        <w:t xml:space="preserve"> </w:t>
      </w:r>
      <w:r>
        <w:t>to</w:t>
      </w:r>
      <w:r>
        <w:rPr>
          <w:spacing w:val="33"/>
        </w:rPr>
        <w:t xml:space="preserve"> </w:t>
      </w:r>
      <w:r>
        <w:t>property,</w:t>
      </w:r>
      <w:r>
        <w:rPr>
          <w:spacing w:val="33"/>
        </w:rPr>
        <w:t xml:space="preserve"> </w:t>
      </w:r>
      <w:r>
        <w:t>the</w:t>
      </w:r>
      <w:r w:rsidR="00F576FB">
        <w:t xml:space="preserve"> </w:t>
      </w:r>
      <w:r>
        <w:t>Concessionaire</w:t>
      </w:r>
      <w:r>
        <w:rPr>
          <w:spacing w:val="-8"/>
        </w:rPr>
        <w:t xml:space="preserve"> </w:t>
      </w:r>
      <w:r>
        <w:t>shall</w:t>
      </w:r>
      <w:r>
        <w:rPr>
          <w:spacing w:val="-8"/>
        </w:rPr>
        <w:t xml:space="preserve"> </w:t>
      </w:r>
      <w:r>
        <w:t>promptly</w:t>
      </w:r>
      <w:r>
        <w:rPr>
          <w:spacing w:val="-8"/>
        </w:rPr>
        <w:t xml:space="preserve"> </w:t>
      </w:r>
      <w:r>
        <w:t>take</w:t>
      </w:r>
      <w:r>
        <w:rPr>
          <w:spacing w:val="-8"/>
        </w:rPr>
        <w:t xml:space="preserve"> </w:t>
      </w:r>
      <w:r>
        <w:t>all</w:t>
      </w:r>
      <w:r>
        <w:rPr>
          <w:spacing w:val="-8"/>
        </w:rPr>
        <w:t xml:space="preserve"> </w:t>
      </w:r>
      <w:r>
        <w:t>reasonable</w:t>
      </w:r>
      <w:r>
        <w:rPr>
          <w:spacing w:val="-8"/>
        </w:rPr>
        <w:t xml:space="preserve"> </w:t>
      </w:r>
      <w:r>
        <w:t>measures</w:t>
      </w:r>
      <w:r>
        <w:rPr>
          <w:spacing w:val="-8"/>
        </w:rPr>
        <w:t xml:space="preserve"> </w:t>
      </w:r>
      <w:r>
        <w:t>for</w:t>
      </w:r>
      <w:r>
        <w:rPr>
          <w:spacing w:val="-8"/>
        </w:rPr>
        <w:t xml:space="preserve"> </w:t>
      </w:r>
      <w:r>
        <w:t>eliminating</w:t>
      </w:r>
      <w:r>
        <w:rPr>
          <w:spacing w:val="-8"/>
        </w:rPr>
        <w:t xml:space="preserve"> </w:t>
      </w:r>
      <w:r>
        <w:t>or</w:t>
      </w:r>
      <w:r>
        <w:rPr>
          <w:spacing w:val="-8"/>
        </w:rPr>
        <w:t xml:space="preserve"> </w:t>
      </w:r>
      <w:r>
        <w:t>minimising</w:t>
      </w:r>
      <w:r>
        <w:rPr>
          <w:spacing w:val="-8"/>
        </w:rPr>
        <w:t xml:space="preserve"> </w:t>
      </w:r>
      <w:r>
        <w:t xml:space="preserve">such </w:t>
      </w:r>
      <w:r>
        <w:rPr>
          <w:spacing w:val="-2"/>
        </w:rPr>
        <w:t>danger.</w:t>
      </w:r>
    </w:p>
    <w:p w14:paraId="48F2E267" w14:textId="77777777" w:rsidR="00917DB3" w:rsidRDefault="00917DB3">
      <w:pPr>
        <w:pStyle w:val="BodyText"/>
        <w:spacing w:before="7"/>
        <w:rPr>
          <w:sz w:val="24"/>
        </w:rPr>
      </w:pPr>
    </w:p>
    <w:p w14:paraId="28E47218" w14:textId="77777777" w:rsidR="00917DB3" w:rsidRDefault="006C2466" w:rsidP="0048483B">
      <w:pPr>
        <w:pStyle w:val="Heading4"/>
        <w:numPr>
          <w:ilvl w:val="0"/>
          <w:numId w:val="24"/>
        </w:numPr>
      </w:pPr>
      <w:r>
        <w:t>Inspection</w:t>
      </w:r>
      <w:r>
        <w:rPr>
          <w:spacing w:val="-5"/>
        </w:rPr>
        <w:t xml:space="preserve"> </w:t>
      </w:r>
      <w:r>
        <w:t>by</w:t>
      </w:r>
      <w:r>
        <w:rPr>
          <w:spacing w:val="-5"/>
        </w:rPr>
        <w:t xml:space="preserve"> </w:t>
      </w:r>
      <w:r>
        <w:t>the</w:t>
      </w:r>
      <w:r>
        <w:rPr>
          <w:spacing w:val="-5"/>
        </w:rPr>
        <w:t xml:space="preserve"> </w:t>
      </w:r>
      <w:r>
        <w:rPr>
          <w:spacing w:val="-2"/>
        </w:rPr>
        <w:t>Concessionaire</w:t>
      </w:r>
    </w:p>
    <w:p w14:paraId="5EF9D30A" w14:textId="77777777" w:rsidR="00917DB3" w:rsidRDefault="00917DB3">
      <w:pPr>
        <w:pStyle w:val="BodyText"/>
        <w:spacing w:before="10"/>
        <w:rPr>
          <w:b/>
          <w:sz w:val="26"/>
        </w:rPr>
      </w:pPr>
    </w:p>
    <w:p w14:paraId="31221C0C" w14:textId="77777777" w:rsidR="00917DB3" w:rsidRDefault="006C2466">
      <w:pPr>
        <w:pStyle w:val="BodyText"/>
        <w:spacing w:line="266" w:lineRule="auto"/>
        <w:ind w:left="1348" w:right="636"/>
        <w:jc w:val="both"/>
      </w:pPr>
      <w:r>
        <w:t>The Concessionaire shall, through its engineer, undertake a periodic (at least weekly) visual inspection of the Project and maintain a record thereof in a register. Such record shall be kept in safe custody of the Concessionaire and shall be open to inspection by the Authority and the Independent Expert at any time during office hours.</w:t>
      </w:r>
    </w:p>
    <w:p w14:paraId="049AC40A" w14:textId="77777777" w:rsidR="00917DB3" w:rsidRDefault="00917DB3">
      <w:pPr>
        <w:pStyle w:val="BodyText"/>
        <w:spacing w:before="2"/>
        <w:rPr>
          <w:sz w:val="24"/>
        </w:rPr>
      </w:pPr>
    </w:p>
    <w:p w14:paraId="405F78A4" w14:textId="77777777" w:rsidR="00917DB3" w:rsidRDefault="006C2466" w:rsidP="0048483B">
      <w:pPr>
        <w:pStyle w:val="Heading4"/>
        <w:numPr>
          <w:ilvl w:val="0"/>
          <w:numId w:val="24"/>
        </w:numPr>
      </w:pPr>
      <w:r>
        <w:t>Divestment</w:t>
      </w:r>
      <w:r>
        <w:rPr>
          <w:spacing w:val="-10"/>
        </w:rPr>
        <w:t xml:space="preserve"> </w:t>
      </w:r>
      <w:r>
        <w:t>Requirements</w:t>
      </w:r>
    </w:p>
    <w:p w14:paraId="29A41095" w14:textId="77777777" w:rsidR="00917DB3" w:rsidRDefault="00917DB3">
      <w:pPr>
        <w:pStyle w:val="BodyText"/>
        <w:spacing w:before="10"/>
        <w:rPr>
          <w:b/>
          <w:sz w:val="26"/>
        </w:rPr>
      </w:pPr>
    </w:p>
    <w:p w14:paraId="161CF847" w14:textId="77777777" w:rsidR="00917DB3" w:rsidRDefault="006C2466">
      <w:pPr>
        <w:pStyle w:val="BodyText"/>
        <w:spacing w:line="266" w:lineRule="auto"/>
        <w:ind w:left="1348" w:right="637"/>
        <w:jc w:val="both"/>
      </w:pPr>
      <w:r>
        <w:t xml:space="preserve">All defects and deficiencies specified in this Schedule J shall be repaired and rectified by the Concessionaire so that the Project conforms to the Maintenance Requirements on the Transfer </w:t>
      </w:r>
      <w:r>
        <w:rPr>
          <w:spacing w:val="-2"/>
        </w:rPr>
        <w:t>Date.</w:t>
      </w:r>
    </w:p>
    <w:p w14:paraId="706D6E97" w14:textId="77777777" w:rsidR="00917DB3" w:rsidRDefault="00917DB3">
      <w:pPr>
        <w:spacing w:line="266" w:lineRule="auto"/>
        <w:jc w:val="both"/>
        <w:sectPr w:rsidR="00917DB3">
          <w:footerReference w:type="default" r:id="rId25"/>
          <w:pgSz w:w="11910" w:h="16840"/>
          <w:pgMar w:top="1380" w:right="780" w:bottom="1000" w:left="820" w:header="0" w:footer="728" w:gutter="0"/>
          <w:cols w:space="720"/>
        </w:sectPr>
      </w:pPr>
    </w:p>
    <w:p w14:paraId="63E8221B" w14:textId="3695D304" w:rsidR="00917DB3" w:rsidRDefault="006C2466" w:rsidP="00F576FB">
      <w:pPr>
        <w:pStyle w:val="Heading4"/>
        <w:numPr>
          <w:ilvl w:val="0"/>
          <w:numId w:val="0"/>
        </w:numPr>
        <w:tabs>
          <w:tab w:val="left" w:pos="4536"/>
        </w:tabs>
        <w:ind w:left="4253" w:right="4781"/>
        <w:jc w:val="center"/>
        <w:rPr>
          <w:b/>
        </w:rPr>
      </w:pPr>
      <w:r w:rsidRPr="00F576FB">
        <w:rPr>
          <w:b/>
        </w:rPr>
        <w:lastRenderedPageBreak/>
        <w:t>Annex-I</w:t>
      </w:r>
      <w:r w:rsidR="00F576FB">
        <w:rPr>
          <w:b/>
        </w:rPr>
        <w:t xml:space="preserve"> </w:t>
      </w:r>
      <w:r>
        <w:rPr>
          <w:b/>
        </w:rPr>
        <w:t>(</w:t>
      </w:r>
      <w:r w:rsidRPr="00F576FB">
        <w:rPr>
          <w:b/>
        </w:rPr>
        <w:t>Schedule J)</w:t>
      </w:r>
    </w:p>
    <w:p w14:paraId="5B715DFE" w14:textId="77777777" w:rsidR="00917DB3" w:rsidRDefault="00917DB3">
      <w:pPr>
        <w:pStyle w:val="BodyText"/>
        <w:spacing w:before="10"/>
        <w:rPr>
          <w:sz w:val="26"/>
        </w:rPr>
      </w:pPr>
    </w:p>
    <w:p w14:paraId="272FC09A" w14:textId="77777777" w:rsidR="00917DB3" w:rsidRDefault="006C2466">
      <w:pPr>
        <w:pStyle w:val="BodyText"/>
        <w:spacing w:line="268" w:lineRule="auto"/>
        <w:ind w:left="639" w:right="635"/>
      </w:pPr>
      <w:r>
        <w:t>The Concessionaire shall repair and rectify the defects and deficiencies specified in this Annex-I to</w:t>
      </w:r>
      <w:r>
        <w:rPr>
          <w:spacing w:val="40"/>
        </w:rPr>
        <w:t xml:space="preserve"> </w:t>
      </w:r>
      <w:r>
        <w:t>Schedule J within the time limit set forth herein:</w:t>
      </w:r>
    </w:p>
    <w:p w14:paraId="6DFC99ED" w14:textId="77777777" w:rsidR="00917DB3" w:rsidRDefault="00917DB3">
      <w:pPr>
        <w:pStyle w:val="BodyText"/>
        <w:spacing w:before="8"/>
        <w:rPr>
          <w:sz w:val="23"/>
        </w:rPr>
      </w:pPr>
    </w:p>
    <w:tbl>
      <w:tblPr>
        <w:tblW w:w="0" w:type="auto"/>
        <w:tblInd w:w="6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99"/>
        <w:gridCol w:w="5400"/>
        <w:gridCol w:w="2611"/>
      </w:tblGrid>
      <w:tr w:rsidR="00917DB3" w14:paraId="1CF187E8" w14:textId="77777777">
        <w:trPr>
          <w:trHeight w:val="844"/>
        </w:trPr>
        <w:tc>
          <w:tcPr>
            <w:tcW w:w="1099" w:type="dxa"/>
          </w:tcPr>
          <w:p w14:paraId="0EAA0BF7" w14:textId="77777777" w:rsidR="00917DB3" w:rsidRDefault="006C2466" w:rsidP="00F576FB">
            <w:pPr>
              <w:pStyle w:val="ListParagraph"/>
              <w:spacing w:before="5"/>
              <w:ind w:left="900" w:right="-1364"/>
            </w:pPr>
            <w:r>
              <w:t>S.</w:t>
            </w:r>
            <w:r>
              <w:rPr>
                <w:spacing w:val="-2"/>
              </w:rPr>
              <w:t xml:space="preserve"> </w:t>
            </w:r>
            <w:r>
              <w:rPr>
                <w:spacing w:val="-5"/>
              </w:rPr>
              <w:t>No.</w:t>
            </w:r>
          </w:p>
        </w:tc>
        <w:tc>
          <w:tcPr>
            <w:tcW w:w="5400" w:type="dxa"/>
          </w:tcPr>
          <w:p w14:paraId="2C99C7BE" w14:textId="77777777" w:rsidR="00917DB3" w:rsidRDefault="006C2466" w:rsidP="00F576FB">
            <w:pPr>
              <w:pStyle w:val="ListParagraph"/>
              <w:spacing w:before="5"/>
              <w:ind w:left="939"/>
            </w:pPr>
            <w:r>
              <w:t>Nature</w:t>
            </w:r>
            <w:r>
              <w:rPr>
                <w:spacing w:val="-4"/>
              </w:rPr>
              <w:t xml:space="preserve"> </w:t>
            </w:r>
            <w:r>
              <w:t>of</w:t>
            </w:r>
            <w:r>
              <w:rPr>
                <w:spacing w:val="-4"/>
              </w:rPr>
              <w:t xml:space="preserve"> </w:t>
            </w:r>
            <w:r>
              <w:t>defect</w:t>
            </w:r>
            <w:r>
              <w:rPr>
                <w:spacing w:val="-4"/>
              </w:rPr>
              <w:t xml:space="preserve"> </w:t>
            </w:r>
            <w:r>
              <w:t>or</w:t>
            </w:r>
            <w:r>
              <w:rPr>
                <w:spacing w:val="-4"/>
              </w:rPr>
              <w:t xml:space="preserve"> </w:t>
            </w:r>
            <w:r>
              <w:rPr>
                <w:spacing w:val="-2"/>
              </w:rPr>
              <w:t>deficiency</w:t>
            </w:r>
          </w:p>
        </w:tc>
        <w:tc>
          <w:tcPr>
            <w:tcW w:w="2611" w:type="dxa"/>
          </w:tcPr>
          <w:p w14:paraId="229082AA" w14:textId="77777777" w:rsidR="00917DB3" w:rsidRDefault="006C2466">
            <w:pPr>
              <w:pStyle w:val="ListParagraph"/>
              <w:tabs>
                <w:tab w:val="left" w:pos="797"/>
                <w:tab w:val="left" w:pos="1440"/>
                <w:tab w:val="left" w:pos="1924"/>
              </w:tabs>
              <w:spacing w:before="5" w:line="264" w:lineRule="auto"/>
              <w:ind w:left="105" w:right="99"/>
            </w:pPr>
            <w:r>
              <w:rPr>
                <w:spacing w:val="-4"/>
              </w:rPr>
              <w:t>Time</w:t>
            </w:r>
            <w:r>
              <w:tab/>
            </w:r>
            <w:r>
              <w:rPr>
                <w:spacing w:val="-2"/>
              </w:rPr>
              <w:t>limit</w:t>
            </w:r>
            <w:r>
              <w:tab/>
            </w:r>
            <w:r>
              <w:rPr>
                <w:spacing w:val="-4"/>
              </w:rPr>
              <w:t>for</w:t>
            </w:r>
            <w:r>
              <w:tab/>
            </w:r>
            <w:r>
              <w:rPr>
                <w:spacing w:val="-2"/>
              </w:rPr>
              <w:t>repair/ rectification</w:t>
            </w:r>
          </w:p>
        </w:tc>
      </w:tr>
      <w:tr w:rsidR="00917DB3" w14:paraId="4A463F50" w14:textId="77777777">
        <w:trPr>
          <w:trHeight w:val="561"/>
        </w:trPr>
        <w:tc>
          <w:tcPr>
            <w:tcW w:w="9110" w:type="dxa"/>
            <w:gridSpan w:val="3"/>
          </w:tcPr>
          <w:p w14:paraId="78F78214" w14:textId="0F7DFC1C" w:rsidR="00917DB3" w:rsidRDefault="00574A71" w:rsidP="00574A71">
            <w:pPr>
              <w:pStyle w:val="ListParagraph"/>
              <w:ind w:left="900"/>
              <w:rPr>
                <w:b/>
              </w:rPr>
            </w:pPr>
            <w:r>
              <w:rPr>
                <w:b/>
                <w:spacing w:val="-2"/>
              </w:rPr>
              <w:t>Hotel F</w:t>
            </w:r>
            <w:r w:rsidRPr="00574A71">
              <w:rPr>
                <w:b/>
                <w:spacing w:val="-2"/>
              </w:rPr>
              <w:t>acilities</w:t>
            </w:r>
          </w:p>
        </w:tc>
      </w:tr>
      <w:tr w:rsidR="00917DB3" w14:paraId="4FEC832B" w14:textId="77777777">
        <w:trPr>
          <w:trHeight w:val="561"/>
        </w:trPr>
        <w:tc>
          <w:tcPr>
            <w:tcW w:w="1099" w:type="dxa"/>
          </w:tcPr>
          <w:p w14:paraId="03F7B842" w14:textId="77777777" w:rsidR="00917DB3" w:rsidRDefault="006C2466">
            <w:pPr>
              <w:pStyle w:val="ListParagraph"/>
              <w:ind w:left="354"/>
            </w:pPr>
            <w:r>
              <w:rPr>
                <w:spacing w:val="-5"/>
              </w:rPr>
              <w:t>i.</w:t>
            </w:r>
          </w:p>
        </w:tc>
        <w:tc>
          <w:tcPr>
            <w:tcW w:w="5400" w:type="dxa"/>
          </w:tcPr>
          <w:p w14:paraId="5164676F" w14:textId="77777777" w:rsidR="00917DB3" w:rsidRDefault="006C2466" w:rsidP="00F576FB">
            <w:pPr>
              <w:pStyle w:val="ListParagraph"/>
              <w:ind w:left="939"/>
            </w:pPr>
            <w:r>
              <w:t>Failure</w:t>
            </w:r>
            <w:r>
              <w:rPr>
                <w:spacing w:val="-6"/>
              </w:rPr>
              <w:t xml:space="preserve"> </w:t>
            </w:r>
            <w:r>
              <w:t>of</w:t>
            </w:r>
            <w:r>
              <w:rPr>
                <w:spacing w:val="-6"/>
              </w:rPr>
              <w:t xml:space="preserve"> </w:t>
            </w:r>
            <w:r>
              <w:t>electric</w:t>
            </w:r>
            <w:r>
              <w:rPr>
                <w:spacing w:val="-5"/>
              </w:rPr>
              <w:t xml:space="preserve"> </w:t>
            </w:r>
            <w:r>
              <w:rPr>
                <w:spacing w:val="-2"/>
              </w:rPr>
              <w:t>supply</w:t>
            </w:r>
          </w:p>
          <w:p w14:paraId="13E0F4A7" w14:textId="77777777" w:rsidR="00917DB3" w:rsidRDefault="006C2466" w:rsidP="00F576FB">
            <w:pPr>
              <w:pStyle w:val="ListParagraph"/>
              <w:spacing w:before="25"/>
              <w:ind w:left="939"/>
            </w:pPr>
            <w:r>
              <w:t>(substitution</w:t>
            </w:r>
            <w:r>
              <w:rPr>
                <w:spacing w:val="-5"/>
              </w:rPr>
              <w:t xml:space="preserve"> </w:t>
            </w:r>
            <w:r>
              <w:t>by</w:t>
            </w:r>
            <w:r>
              <w:rPr>
                <w:spacing w:val="-5"/>
              </w:rPr>
              <w:t xml:space="preserve"> </w:t>
            </w:r>
            <w:r>
              <w:t>UPS</w:t>
            </w:r>
            <w:r>
              <w:rPr>
                <w:spacing w:val="-5"/>
              </w:rPr>
              <w:t xml:space="preserve"> </w:t>
            </w:r>
            <w:r>
              <w:t>/</w:t>
            </w:r>
            <w:r>
              <w:rPr>
                <w:spacing w:val="-4"/>
              </w:rPr>
              <w:t xml:space="preserve"> </w:t>
            </w:r>
            <w:r>
              <w:rPr>
                <w:spacing w:val="-2"/>
              </w:rPr>
              <w:t>generator)</w:t>
            </w:r>
          </w:p>
        </w:tc>
        <w:tc>
          <w:tcPr>
            <w:tcW w:w="2611" w:type="dxa"/>
          </w:tcPr>
          <w:p w14:paraId="381670A7" w14:textId="77777777" w:rsidR="00917DB3" w:rsidRDefault="006C2466" w:rsidP="00F576FB">
            <w:pPr>
              <w:pStyle w:val="ListParagraph"/>
              <w:ind w:left="1492"/>
            </w:pPr>
            <w:r>
              <w:t>5</w:t>
            </w:r>
            <w:r>
              <w:rPr>
                <w:spacing w:val="-1"/>
              </w:rPr>
              <w:t xml:space="preserve"> </w:t>
            </w:r>
            <w:r>
              <w:rPr>
                <w:spacing w:val="-2"/>
              </w:rPr>
              <w:t>seconds</w:t>
            </w:r>
          </w:p>
        </w:tc>
      </w:tr>
      <w:tr w:rsidR="00917DB3" w14:paraId="7404D74C" w14:textId="77777777">
        <w:trPr>
          <w:trHeight w:val="277"/>
        </w:trPr>
        <w:tc>
          <w:tcPr>
            <w:tcW w:w="1099" w:type="dxa"/>
          </w:tcPr>
          <w:p w14:paraId="3F70F3EB" w14:textId="77777777" w:rsidR="00917DB3" w:rsidRDefault="006C2466">
            <w:pPr>
              <w:pStyle w:val="ListParagraph"/>
              <w:ind w:left="292"/>
            </w:pPr>
            <w:r>
              <w:rPr>
                <w:spacing w:val="-5"/>
              </w:rPr>
              <w:t>ii.</w:t>
            </w:r>
          </w:p>
        </w:tc>
        <w:tc>
          <w:tcPr>
            <w:tcW w:w="5400" w:type="dxa"/>
          </w:tcPr>
          <w:p w14:paraId="6B4A5C67" w14:textId="77777777" w:rsidR="00917DB3" w:rsidRDefault="006C2466" w:rsidP="00F576FB">
            <w:pPr>
              <w:pStyle w:val="ListParagraph"/>
              <w:ind w:left="939"/>
            </w:pPr>
            <w:r>
              <w:t>Damage</w:t>
            </w:r>
            <w:r>
              <w:rPr>
                <w:spacing w:val="-7"/>
              </w:rPr>
              <w:t xml:space="preserve"> </w:t>
            </w:r>
            <w:r>
              <w:t>to</w:t>
            </w:r>
            <w:r>
              <w:rPr>
                <w:spacing w:val="-6"/>
              </w:rPr>
              <w:t xml:space="preserve"> </w:t>
            </w:r>
            <w:r>
              <w:t>floor,</w:t>
            </w:r>
            <w:r>
              <w:rPr>
                <w:spacing w:val="-6"/>
              </w:rPr>
              <w:t xml:space="preserve"> </w:t>
            </w:r>
            <w:r>
              <w:t>walls</w:t>
            </w:r>
            <w:r>
              <w:rPr>
                <w:spacing w:val="-6"/>
              </w:rPr>
              <w:t xml:space="preserve"> </w:t>
            </w:r>
            <w:r>
              <w:t>or</w:t>
            </w:r>
            <w:r>
              <w:rPr>
                <w:spacing w:val="-7"/>
              </w:rPr>
              <w:t xml:space="preserve"> </w:t>
            </w:r>
            <w:r>
              <w:rPr>
                <w:spacing w:val="-2"/>
              </w:rPr>
              <w:t>paint</w:t>
            </w:r>
          </w:p>
        </w:tc>
        <w:tc>
          <w:tcPr>
            <w:tcW w:w="2611" w:type="dxa"/>
          </w:tcPr>
          <w:p w14:paraId="1EC7DA0D" w14:textId="77777777" w:rsidR="00917DB3" w:rsidRDefault="006C2466" w:rsidP="00F576FB">
            <w:pPr>
              <w:pStyle w:val="ListParagraph"/>
              <w:ind w:left="1492"/>
            </w:pPr>
            <w:r>
              <w:t>48</w:t>
            </w:r>
            <w:r>
              <w:rPr>
                <w:spacing w:val="-2"/>
              </w:rPr>
              <w:t xml:space="preserve"> hours</w:t>
            </w:r>
          </w:p>
        </w:tc>
      </w:tr>
      <w:tr w:rsidR="00917DB3" w14:paraId="402AF08F" w14:textId="77777777">
        <w:trPr>
          <w:trHeight w:val="282"/>
        </w:trPr>
        <w:tc>
          <w:tcPr>
            <w:tcW w:w="1099" w:type="dxa"/>
          </w:tcPr>
          <w:p w14:paraId="78C46FBF" w14:textId="77777777" w:rsidR="00917DB3" w:rsidRDefault="006C2466">
            <w:pPr>
              <w:pStyle w:val="ListParagraph"/>
              <w:ind w:left="231"/>
            </w:pPr>
            <w:r>
              <w:rPr>
                <w:spacing w:val="-4"/>
              </w:rPr>
              <w:t>iii.</w:t>
            </w:r>
          </w:p>
        </w:tc>
        <w:tc>
          <w:tcPr>
            <w:tcW w:w="5400" w:type="dxa"/>
          </w:tcPr>
          <w:p w14:paraId="22FFFD61" w14:textId="77777777" w:rsidR="00917DB3" w:rsidRDefault="006C2466" w:rsidP="00F576FB">
            <w:pPr>
              <w:pStyle w:val="ListParagraph"/>
              <w:ind w:left="939"/>
            </w:pPr>
            <w:r>
              <w:t>Breakage</w:t>
            </w:r>
            <w:r>
              <w:rPr>
                <w:spacing w:val="-5"/>
              </w:rPr>
              <w:t xml:space="preserve"> </w:t>
            </w:r>
            <w:r>
              <w:t>of</w:t>
            </w:r>
            <w:r>
              <w:rPr>
                <w:spacing w:val="-5"/>
              </w:rPr>
              <w:t xml:space="preserve"> </w:t>
            </w:r>
            <w:r>
              <w:rPr>
                <w:spacing w:val="-2"/>
              </w:rPr>
              <w:t>glass</w:t>
            </w:r>
          </w:p>
        </w:tc>
        <w:tc>
          <w:tcPr>
            <w:tcW w:w="2611" w:type="dxa"/>
          </w:tcPr>
          <w:p w14:paraId="51A849FB" w14:textId="77777777" w:rsidR="00917DB3" w:rsidRDefault="006C2466" w:rsidP="00F576FB">
            <w:pPr>
              <w:pStyle w:val="ListParagraph"/>
              <w:ind w:left="1492"/>
            </w:pPr>
            <w:r>
              <w:t>24</w:t>
            </w:r>
            <w:r>
              <w:rPr>
                <w:spacing w:val="-2"/>
              </w:rPr>
              <w:t xml:space="preserve"> hours</w:t>
            </w:r>
          </w:p>
        </w:tc>
      </w:tr>
      <w:tr w:rsidR="00917DB3" w14:paraId="6C71C223" w14:textId="77777777">
        <w:trPr>
          <w:trHeight w:val="277"/>
        </w:trPr>
        <w:tc>
          <w:tcPr>
            <w:tcW w:w="1099" w:type="dxa"/>
          </w:tcPr>
          <w:p w14:paraId="4A5B77A3" w14:textId="77777777" w:rsidR="00917DB3" w:rsidRDefault="006C2466">
            <w:pPr>
              <w:pStyle w:val="ListParagraph"/>
              <w:ind w:left="244"/>
            </w:pPr>
            <w:r>
              <w:rPr>
                <w:spacing w:val="-5"/>
              </w:rPr>
              <w:t>iv.</w:t>
            </w:r>
          </w:p>
        </w:tc>
        <w:tc>
          <w:tcPr>
            <w:tcW w:w="5400" w:type="dxa"/>
          </w:tcPr>
          <w:p w14:paraId="32099251" w14:textId="77777777" w:rsidR="00917DB3" w:rsidRDefault="006C2466" w:rsidP="00F576FB">
            <w:pPr>
              <w:pStyle w:val="ListParagraph"/>
              <w:ind w:left="939"/>
            </w:pPr>
            <w:r>
              <w:t>Breakage</w:t>
            </w:r>
            <w:r>
              <w:rPr>
                <w:spacing w:val="-5"/>
              </w:rPr>
              <w:t xml:space="preserve"> </w:t>
            </w:r>
            <w:r>
              <w:t>of</w:t>
            </w:r>
            <w:r>
              <w:rPr>
                <w:spacing w:val="-5"/>
              </w:rPr>
              <w:t xml:space="preserve"> </w:t>
            </w:r>
            <w:r>
              <w:rPr>
                <w:spacing w:val="-2"/>
              </w:rPr>
              <w:t>furniture</w:t>
            </w:r>
          </w:p>
        </w:tc>
        <w:tc>
          <w:tcPr>
            <w:tcW w:w="2611" w:type="dxa"/>
          </w:tcPr>
          <w:p w14:paraId="343EE8B2" w14:textId="77777777" w:rsidR="00917DB3" w:rsidRDefault="006C2466" w:rsidP="00F576FB">
            <w:pPr>
              <w:pStyle w:val="ListParagraph"/>
              <w:ind w:left="1492"/>
            </w:pPr>
            <w:r>
              <w:t>24</w:t>
            </w:r>
            <w:r>
              <w:rPr>
                <w:spacing w:val="-2"/>
              </w:rPr>
              <w:t xml:space="preserve"> hours</w:t>
            </w:r>
          </w:p>
        </w:tc>
      </w:tr>
      <w:tr w:rsidR="00917DB3" w14:paraId="448F6705" w14:textId="77777777">
        <w:trPr>
          <w:trHeight w:val="282"/>
        </w:trPr>
        <w:tc>
          <w:tcPr>
            <w:tcW w:w="1099" w:type="dxa"/>
          </w:tcPr>
          <w:p w14:paraId="6331B1DF" w14:textId="77777777" w:rsidR="00917DB3" w:rsidRDefault="006C2466">
            <w:pPr>
              <w:pStyle w:val="ListParagraph"/>
              <w:ind w:left="305"/>
            </w:pPr>
            <w:r>
              <w:rPr>
                <w:spacing w:val="-5"/>
              </w:rPr>
              <w:t>v.</w:t>
            </w:r>
          </w:p>
        </w:tc>
        <w:tc>
          <w:tcPr>
            <w:tcW w:w="5400" w:type="dxa"/>
          </w:tcPr>
          <w:p w14:paraId="0481AD47" w14:textId="77777777" w:rsidR="00917DB3" w:rsidRDefault="006C2466" w:rsidP="00F576FB">
            <w:pPr>
              <w:pStyle w:val="ListParagraph"/>
              <w:ind w:left="939"/>
            </w:pPr>
            <w:r>
              <w:t>Removal</w:t>
            </w:r>
            <w:r>
              <w:rPr>
                <w:spacing w:val="-6"/>
              </w:rPr>
              <w:t xml:space="preserve"> </w:t>
            </w:r>
            <w:r>
              <w:t>of</w:t>
            </w:r>
            <w:r>
              <w:rPr>
                <w:spacing w:val="-5"/>
              </w:rPr>
              <w:t xml:space="preserve"> </w:t>
            </w:r>
            <w:r>
              <w:t>debris</w:t>
            </w:r>
            <w:r>
              <w:rPr>
                <w:spacing w:val="-6"/>
              </w:rPr>
              <w:t xml:space="preserve"> </w:t>
            </w:r>
            <w:r>
              <w:t>and</w:t>
            </w:r>
            <w:r>
              <w:rPr>
                <w:spacing w:val="-5"/>
              </w:rPr>
              <w:t xml:space="preserve"> </w:t>
            </w:r>
            <w:r>
              <w:t>unclaimed</w:t>
            </w:r>
            <w:r>
              <w:rPr>
                <w:spacing w:val="-5"/>
              </w:rPr>
              <w:t xml:space="preserve"> </w:t>
            </w:r>
            <w:r>
              <w:rPr>
                <w:spacing w:val="-2"/>
              </w:rPr>
              <w:t>materials</w:t>
            </w:r>
          </w:p>
        </w:tc>
        <w:tc>
          <w:tcPr>
            <w:tcW w:w="2611" w:type="dxa"/>
          </w:tcPr>
          <w:p w14:paraId="7DE13A88" w14:textId="77777777" w:rsidR="00917DB3" w:rsidRDefault="006C2466" w:rsidP="00F576FB">
            <w:pPr>
              <w:pStyle w:val="ListParagraph"/>
              <w:ind w:left="1492"/>
            </w:pPr>
            <w:r>
              <w:t>1</w:t>
            </w:r>
            <w:r>
              <w:rPr>
                <w:spacing w:val="-1"/>
              </w:rPr>
              <w:t xml:space="preserve"> </w:t>
            </w:r>
            <w:r>
              <w:rPr>
                <w:spacing w:val="-4"/>
              </w:rPr>
              <w:t>hour</w:t>
            </w:r>
          </w:p>
        </w:tc>
      </w:tr>
      <w:tr w:rsidR="00917DB3" w14:paraId="629D9284" w14:textId="77777777">
        <w:trPr>
          <w:trHeight w:val="561"/>
        </w:trPr>
        <w:tc>
          <w:tcPr>
            <w:tcW w:w="1099" w:type="dxa"/>
          </w:tcPr>
          <w:p w14:paraId="4C700F25" w14:textId="77777777" w:rsidR="00917DB3" w:rsidRDefault="006C2466">
            <w:pPr>
              <w:pStyle w:val="ListParagraph"/>
              <w:ind w:left="244"/>
            </w:pPr>
            <w:r>
              <w:rPr>
                <w:spacing w:val="-5"/>
              </w:rPr>
              <w:t>vi.</w:t>
            </w:r>
          </w:p>
        </w:tc>
        <w:tc>
          <w:tcPr>
            <w:tcW w:w="5400" w:type="dxa"/>
          </w:tcPr>
          <w:p w14:paraId="0201E09A" w14:textId="77777777" w:rsidR="00917DB3" w:rsidRDefault="006C2466" w:rsidP="00F576FB">
            <w:pPr>
              <w:pStyle w:val="ListParagraph"/>
              <w:ind w:left="939"/>
            </w:pPr>
            <w:r>
              <w:t>Dirt,</w:t>
            </w:r>
            <w:r>
              <w:rPr>
                <w:spacing w:val="59"/>
              </w:rPr>
              <w:t xml:space="preserve"> </w:t>
            </w:r>
            <w:r>
              <w:t>garbage,</w:t>
            </w:r>
            <w:r>
              <w:rPr>
                <w:spacing w:val="60"/>
              </w:rPr>
              <w:t xml:space="preserve"> </w:t>
            </w:r>
            <w:r>
              <w:t>stains</w:t>
            </w:r>
            <w:r>
              <w:rPr>
                <w:spacing w:val="58"/>
              </w:rPr>
              <w:t xml:space="preserve"> </w:t>
            </w:r>
            <w:r>
              <w:t>or</w:t>
            </w:r>
            <w:r>
              <w:rPr>
                <w:spacing w:val="59"/>
              </w:rPr>
              <w:t xml:space="preserve"> </w:t>
            </w:r>
            <w:r>
              <w:t>dust</w:t>
            </w:r>
            <w:r>
              <w:rPr>
                <w:spacing w:val="59"/>
              </w:rPr>
              <w:t xml:space="preserve"> </w:t>
            </w:r>
            <w:r>
              <w:t>on</w:t>
            </w:r>
            <w:r>
              <w:rPr>
                <w:spacing w:val="58"/>
              </w:rPr>
              <w:t xml:space="preserve"> </w:t>
            </w:r>
            <w:r>
              <w:t>floors,</w:t>
            </w:r>
            <w:r>
              <w:rPr>
                <w:spacing w:val="60"/>
              </w:rPr>
              <w:t xml:space="preserve"> </w:t>
            </w:r>
            <w:r>
              <w:t>walls,</w:t>
            </w:r>
            <w:r>
              <w:rPr>
                <w:spacing w:val="59"/>
              </w:rPr>
              <w:t xml:space="preserve"> </w:t>
            </w:r>
            <w:r>
              <w:rPr>
                <w:spacing w:val="-2"/>
              </w:rPr>
              <w:t>fixtures,</w:t>
            </w:r>
          </w:p>
          <w:p w14:paraId="1D12257A" w14:textId="77777777" w:rsidR="00917DB3" w:rsidRDefault="006C2466" w:rsidP="00F576FB">
            <w:pPr>
              <w:pStyle w:val="ListParagraph"/>
              <w:spacing w:before="25"/>
              <w:ind w:left="939"/>
            </w:pPr>
            <w:r>
              <w:t>signage,</w:t>
            </w:r>
            <w:r>
              <w:rPr>
                <w:spacing w:val="-7"/>
              </w:rPr>
              <w:t xml:space="preserve"> </w:t>
            </w:r>
            <w:r>
              <w:t>counters</w:t>
            </w:r>
            <w:r>
              <w:rPr>
                <w:spacing w:val="-6"/>
              </w:rPr>
              <w:t xml:space="preserve"> </w:t>
            </w:r>
            <w:r>
              <w:t>and</w:t>
            </w:r>
            <w:r>
              <w:rPr>
                <w:spacing w:val="-6"/>
              </w:rPr>
              <w:t xml:space="preserve"> </w:t>
            </w:r>
            <w:r>
              <w:rPr>
                <w:spacing w:val="-2"/>
              </w:rPr>
              <w:t>furniture</w:t>
            </w:r>
          </w:p>
        </w:tc>
        <w:tc>
          <w:tcPr>
            <w:tcW w:w="2611" w:type="dxa"/>
          </w:tcPr>
          <w:p w14:paraId="5C346F45" w14:textId="77777777" w:rsidR="00917DB3" w:rsidRDefault="006C2466" w:rsidP="00F576FB">
            <w:pPr>
              <w:pStyle w:val="ListParagraph"/>
              <w:ind w:left="1492"/>
            </w:pPr>
            <w:r>
              <w:t>1</w:t>
            </w:r>
            <w:r>
              <w:rPr>
                <w:spacing w:val="-1"/>
              </w:rPr>
              <w:t xml:space="preserve"> </w:t>
            </w:r>
            <w:r>
              <w:rPr>
                <w:spacing w:val="-4"/>
              </w:rPr>
              <w:t>hour</w:t>
            </w:r>
          </w:p>
        </w:tc>
      </w:tr>
      <w:tr w:rsidR="00917DB3" w14:paraId="0BA5497E" w14:textId="77777777">
        <w:trPr>
          <w:trHeight w:val="556"/>
        </w:trPr>
        <w:tc>
          <w:tcPr>
            <w:tcW w:w="1099" w:type="dxa"/>
          </w:tcPr>
          <w:p w14:paraId="520AB3BC" w14:textId="77777777" w:rsidR="00917DB3" w:rsidRDefault="006C2466">
            <w:pPr>
              <w:pStyle w:val="ListParagraph"/>
              <w:ind w:left="182"/>
            </w:pPr>
            <w:r>
              <w:rPr>
                <w:spacing w:val="-4"/>
              </w:rPr>
              <w:t>vii.</w:t>
            </w:r>
          </w:p>
        </w:tc>
        <w:tc>
          <w:tcPr>
            <w:tcW w:w="5400" w:type="dxa"/>
          </w:tcPr>
          <w:p w14:paraId="7F9E0EB5" w14:textId="77777777" w:rsidR="00917DB3" w:rsidRDefault="006C2466" w:rsidP="00F576FB">
            <w:pPr>
              <w:pStyle w:val="ListParagraph"/>
              <w:ind w:left="939"/>
            </w:pPr>
            <w:r>
              <w:t>Damage</w:t>
            </w:r>
            <w:r>
              <w:rPr>
                <w:spacing w:val="23"/>
              </w:rPr>
              <w:t xml:space="preserve"> </w:t>
            </w:r>
            <w:r>
              <w:t>or</w:t>
            </w:r>
            <w:r>
              <w:rPr>
                <w:spacing w:val="23"/>
              </w:rPr>
              <w:t xml:space="preserve"> </w:t>
            </w:r>
            <w:r>
              <w:t>malfunction</w:t>
            </w:r>
            <w:r>
              <w:rPr>
                <w:spacing w:val="23"/>
              </w:rPr>
              <w:t xml:space="preserve"> </w:t>
            </w:r>
            <w:r>
              <w:t>of</w:t>
            </w:r>
            <w:r>
              <w:rPr>
                <w:spacing w:val="23"/>
              </w:rPr>
              <w:t xml:space="preserve"> </w:t>
            </w:r>
            <w:r>
              <w:t>electricity,</w:t>
            </w:r>
            <w:r>
              <w:rPr>
                <w:spacing w:val="23"/>
              </w:rPr>
              <w:t xml:space="preserve"> </w:t>
            </w:r>
            <w:r>
              <w:t>water</w:t>
            </w:r>
            <w:r>
              <w:rPr>
                <w:spacing w:val="23"/>
              </w:rPr>
              <w:t xml:space="preserve"> </w:t>
            </w:r>
            <w:r>
              <w:t>and</w:t>
            </w:r>
            <w:r>
              <w:rPr>
                <w:spacing w:val="24"/>
              </w:rPr>
              <w:t xml:space="preserve"> </w:t>
            </w:r>
            <w:r>
              <w:rPr>
                <w:spacing w:val="-2"/>
              </w:rPr>
              <w:t>sanitary</w:t>
            </w:r>
          </w:p>
          <w:p w14:paraId="6DA726AB" w14:textId="77777777" w:rsidR="00917DB3" w:rsidRDefault="006C2466" w:rsidP="00F576FB">
            <w:pPr>
              <w:pStyle w:val="ListParagraph"/>
              <w:spacing w:before="25"/>
              <w:ind w:left="939"/>
            </w:pPr>
            <w:r>
              <w:rPr>
                <w:spacing w:val="-2"/>
              </w:rPr>
              <w:t>fittings</w:t>
            </w:r>
          </w:p>
        </w:tc>
        <w:tc>
          <w:tcPr>
            <w:tcW w:w="2611" w:type="dxa"/>
          </w:tcPr>
          <w:p w14:paraId="40836422" w14:textId="77777777" w:rsidR="00917DB3" w:rsidRDefault="006C2466" w:rsidP="00F576FB">
            <w:pPr>
              <w:pStyle w:val="ListParagraph"/>
              <w:ind w:left="1492"/>
            </w:pPr>
            <w:r>
              <w:t>4</w:t>
            </w:r>
            <w:r>
              <w:rPr>
                <w:spacing w:val="-1"/>
              </w:rPr>
              <w:t xml:space="preserve"> </w:t>
            </w:r>
            <w:r>
              <w:rPr>
                <w:spacing w:val="-4"/>
              </w:rPr>
              <w:t>hours</w:t>
            </w:r>
          </w:p>
        </w:tc>
      </w:tr>
      <w:tr w:rsidR="00917DB3" w14:paraId="3BC557F0" w14:textId="77777777">
        <w:trPr>
          <w:trHeight w:val="282"/>
        </w:trPr>
        <w:tc>
          <w:tcPr>
            <w:tcW w:w="1099" w:type="dxa"/>
          </w:tcPr>
          <w:p w14:paraId="5F0111C8" w14:textId="77777777" w:rsidR="00917DB3" w:rsidRDefault="006C2466">
            <w:pPr>
              <w:pStyle w:val="ListParagraph"/>
              <w:spacing w:before="5"/>
              <w:ind w:left="121"/>
            </w:pPr>
            <w:r>
              <w:rPr>
                <w:spacing w:val="-2"/>
              </w:rPr>
              <w:t>viii.</w:t>
            </w:r>
          </w:p>
        </w:tc>
        <w:tc>
          <w:tcPr>
            <w:tcW w:w="5400" w:type="dxa"/>
          </w:tcPr>
          <w:p w14:paraId="47140989" w14:textId="77777777" w:rsidR="00917DB3" w:rsidRDefault="006C2466" w:rsidP="00F576FB">
            <w:pPr>
              <w:pStyle w:val="ListParagraph"/>
              <w:spacing w:before="5"/>
              <w:ind w:left="939"/>
            </w:pPr>
            <w:r>
              <w:t>Discontinuation</w:t>
            </w:r>
            <w:r>
              <w:rPr>
                <w:spacing w:val="-8"/>
              </w:rPr>
              <w:t xml:space="preserve"> </w:t>
            </w:r>
            <w:r>
              <w:t>of</w:t>
            </w:r>
            <w:r>
              <w:rPr>
                <w:spacing w:val="-7"/>
              </w:rPr>
              <w:t xml:space="preserve"> </w:t>
            </w:r>
            <w:r>
              <w:t>drinking</w:t>
            </w:r>
            <w:r>
              <w:rPr>
                <w:spacing w:val="-8"/>
              </w:rPr>
              <w:t xml:space="preserve"> </w:t>
            </w:r>
            <w:r>
              <w:t>water</w:t>
            </w:r>
            <w:r>
              <w:rPr>
                <w:spacing w:val="-7"/>
              </w:rPr>
              <w:t xml:space="preserve"> </w:t>
            </w:r>
            <w:r>
              <w:rPr>
                <w:spacing w:val="-2"/>
              </w:rPr>
              <w:t>supply</w:t>
            </w:r>
          </w:p>
        </w:tc>
        <w:tc>
          <w:tcPr>
            <w:tcW w:w="2611" w:type="dxa"/>
          </w:tcPr>
          <w:p w14:paraId="66BEAB7A" w14:textId="77777777" w:rsidR="00917DB3" w:rsidRDefault="006C2466" w:rsidP="00F576FB">
            <w:pPr>
              <w:pStyle w:val="ListParagraph"/>
              <w:spacing w:before="5"/>
              <w:ind w:left="1492"/>
            </w:pPr>
            <w:r>
              <w:t>2</w:t>
            </w:r>
            <w:r>
              <w:rPr>
                <w:spacing w:val="-1"/>
              </w:rPr>
              <w:t xml:space="preserve"> </w:t>
            </w:r>
            <w:r>
              <w:rPr>
                <w:spacing w:val="-4"/>
              </w:rPr>
              <w:t>hours</w:t>
            </w:r>
          </w:p>
        </w:tc>
      </w:tr>
      <w:tr w:rsidR="00917DB3" w14:paraId="3B20D785" w14:textId="77777777">
        <w:trPr>
          <w:trHeight w:val="561"/>
        </w:trPr>
        <w:tc>
          <w:tcPr>
            <w:tcW w:w="1099" w:type="dxa"/>
          </w:tcPr>
          <w:p w14:paraId="1CCB6C41" w14:textId="77777777" w:rsidR="00917DB3" w:rsidRDefault="006C2466">
            <w:pPr>
              <w:pStyle w:val="ListParagraph"/>
              <w:ind w:left="244"/>
            </w:pPr>
            <w:r>
              <w:rPr>
                <w:spacing w:val="-5"/>
              </w:rPr>
              <w:t>ix.</w:t>
            </w:r>
          </w:p>
        </w:tc>
        <w:tc>
          <w:tcPr>
            <w:tcW w:w="5400" w:type="dxa"/>
          </w:tcPr>
          <w:p w14:paraId="4304B9D4" w14:textId="77777777" w:rsidR="00917DB3" w:rsidRDefault="006C2466" w:rsidP="00F576FB">
            <w:pPr>
              <w:pStyle w:val="ListParagraph"/>
              <w:ind w:left="939"/>
            </w:pPr>
            <w:r>
              <w:t>Choking</w:t>
            </w:r>
            <w:r>
              <w:rPr>
                <w:spacing w:val="44"/>
              </w:rPr>
              <w:t xml:space="preserve"> </w:t>
            </w:r>
            <w:r>
              <w:t>and/or</w:t>
            </w:r>
            <w:r>
              <w:rPr>
                <w:spacing w:val="45"/>
              </w:rPr>
              <w:t xml:space="preserve"> </w:t>
            </w:r>
            <w:r>
              <w:t>blockage</w:t>
            </w:r>
            <w:r>
              <w:rPr>
                <w:spacing w:val="45"/>
              </w:rPr>
              <w:t xml:space="preserve"> </w:t>
            </w:r>
            <w:r>
              <w:t>of</w:t>
            </w:r>
            <w:r>
              <w:rPr>
                <w:spacing w:val="45"/>
              </w:rPr>
              <w:t xml:space="preserve"> </w:t>
            </w:r>
            <w:r>
              <w:t>sewer</w:t>
            </w:r>
            <w:r>
              <w:rPr>
                <w:spacing w:val="44"/>
              </w:rPr>
              <w:t xml:space="preserve"> </w:t>
            </w:r>
            <w:r>
              <w:t>lines,</w:t>
            </w:r>
            <w:r>
              <w:rPr>
                <w:spacing w:val="45"/>
              </w:rPr>
              <w:t xml:space="preserve"> </w:t>
            </w:r>
            <w:r>
              <w:t>drains</w:t>
            </w:r>
            <w:r>
              <w:rPr>
                <w:spacing w:val="45"/>
              </w:rPr>
              <w:t xml:space="preserve"> </w:t>
            </w:r>
            <w:r>
              <w:t>or</w:t>
            </w:r>
            <w:r>
              <w:rPr>
                <w:spacing w:val="45"/>
              </w:rPr>
              <w:t xml:space="preserve"> </w:t>
            </w:r>
            <w:r>
              <w:rPr>
                <w:spacing w:val="-4"/>
              </w:rPr>
              <w:t>rain</w:t>
            </w:r>
          </w:p>
          <w:p w14:paraId="2759C70B" w14:textId="77777777" w:rsidR="00917DB3" w:rsidRDefault="006C2466" w:rsidP="00F576FB">
            <w:pPr>
              <w:pStyle w:val="ListParagraph"/>
              <w:spacing w:before="25"/>
              <w:ind w:left="939"/>
            </w:pPr>
            <w:r>
              <w:t>water</w:t>
            </w:r>
            <w:r>
              <w:rPr>
                <w:spacing w:val="-5"/>
              </w:rPr>
              <w:t xml:space="preserve"> </w:t>
            </w:r>
            <w:r>
              <w:rPr>
                <w:spacing w:val="-2"/>
              </w:rPr>
              <w:t>pipes</w:t>
            </w:r>
          </w:p>
        </w:tc>
        <w:tc>
          <w:tcPr>
            <w:tcW w:w="2611" w:type="dxa"/>
          </w:tcPr>
          <w:p w14:paraId="3A35C059" w14:textId="77777777" w:rsidR="00917DB3" w:rsidRDefault="006C2466" w:rsidP="00F576FB">
            <w:pPr>
              <w:pStyle w:val="ListParagraph"/>
              <w:ind w:left="1492"/>
            </w:pPr>
            <w:r>
              <w:t>2</w:t>
            </w:r>
            <w:r>
              <w:rPr>
                <w:spacing w:val="-1"/>
              </w:rPr>
              <w:t xml:space="preserve"> </w:t>
            </w:r>
            <w:r>
              <w:rPr>
                <w:spacing w:val="-4"/>
              </w:rPr>
              <w:t>hours</w:t>
            </w:r>
          </w:p>
        </w:tc>
      </w:tr>
      <w:tr w:rsidR="00917DB3" w14:paraId="5DA54E38" w14:textId="77777777">
        <w:trPr>
          <w:trHeight w:val="278"/>
        </w:trPr>
        <w:tc>
          <w:tcPr>
            <w:tcW w:w="1099" w:type="dxa"/>
          </w:tcPr>
          <w:p w14:paraId="75F8E434" w14:textId="77777777" w:rsidR="00917DB3" w:rsidRDefault="006C2466">
            <w:pPr>
              <w:pStyle w:val="ListParagraph"/>
              <w:ind w:left="305"/>
            </w:pPr>
            <w:r>
              <w:rPr>
                <w:spacing w:val="-5"/>
              </w:rPr>
              <w:t>x.</w:t>
            </w:r>
          </w:p>
        </w:tc>
        <w:tc>
          <w:tcPr>
            <w:tcW w:w="5400" w:type="dxa"/>
          </w:tcPr>
          <w:p w14:paraId="68578564" w14:textId="77777777" w:rsidR="00917DB3" w:rsidRDefault="006C2466" w:rsidP="00F576FB">
            <w:pPr>
              <w:pStyle w:val="ListParagraph"/>
              <w:ind w:left="939"/>
            </w:pPr>
            <w:r>
              <w:t>Malfunctioning</w:t>
            </w:r>
            <w:r>
              <w:rPr>
                <w:spacing w:val="-7"/>
              </w:rPr>
              <w:t xml:space="preserve"> </w:t>
            </w:r>
            <w:r>
              <w:t>of</w:t>
            </w:r>
            <w:r>
              <w:rPr>
                <w:spacing w:val="-6"/>
              </w:rPr>
              <w:t xml:space="preserve"> </w:t>
            </w:r>
            <w:r>
              <w:t>doors,</w:t>
            </w:r>
            <w:r>
              <w:rPr>
                <w:spacing w:val="-6"/>
              </w:rPr>
              <w:t xml:space="preserve"> </w:t>
            </w:r>
            <w:r>
              <w:t>windows</w:t>
            </w:r>
            <w:r>
              <w:rPr>
                <w:spacing w:val="-6"/>
              </w:rPr>
              <w:t xml:space="preserve"> </w:t>
            </w:r>
            <w:r>
              <w:t>or</w:t>
            </w:r>
            <w:r>
              <w:rPr>
                <w:spacing w:val="-6"/>
              </w:rPr>
              <w:t xml:space="preserve"> </w:t>
            </w:r>
            <w:r>
              <w:rPr>
                <w:spacing w:val="-2"/>
              </w:rPr>
              <w:t>fixtures</w:t>
            </w:r>
          </w:p>
        </w:tc>
        <w:tc>
          <w:tcPr>
            <w:tcW w:w="2611" w:type="dxa"/>
          </w:tcPr>
          <w:p w14:paraId="00A539C1" w14:textId="77777777" w:rsidR="00917DB3" w:rsidRDefault="006C2466" w:rsidP="00F576FB">
            <w:pPr>
              <w:pStyle w:val="ListParagraph"/>
              <w:ind w:left="1492"/>
            </w:pPr>
            <w:r>
              <w:t>4</w:t>
            </w:r>
            <w:r>
              <w:rPr>
                <w:spacing w:val="-1"/>
              </w:rPr>
              <w:t xml:space="preserve"> </w:t>
            </w:r>
            <w:r>
              <w:rPr>
                <w:spacing w:val="-4"/>
              </w:rPr>
              <w:t>hours</w:t>
            </w:r>
          </w:p>
        </w:tc>
      </w:tr>
      <w:tr w:rsidR="00917DB3" w14:paraId="5464E5E2" w14:textId="77777777">
        <w:trPr>
          <w:trHeight w:val="282"/>
        </w:trPr>
        <w:tc>
          <w:tcPr>
            <w:tcW w:w="1099" w:type="dxa"/>
          </w:tcPr>
          <w:p w14:paraId="29B6A186" w14:textId="77777777" w:rsidR="00917DB3" w:rsidRDefault="006C2466">
            <w:pPr>
              <w:pStyle w:val="ListParagraph"/>
              <w:ind w:left="244"/>
            </w:pPr>
            <w:r>
              <w:rPr>
                <w:spacing w:val="-5"/>
              </w:rPr>
              <w:t>xi.</w:t>
            </w:r>
          </w:p>
        </w:tc>
        <w:tc>
          <w:tcPr>
            <w:tcW w:w="5400" w:type="dxa"/>
          </w:tcPr>
          <w:p w14:paraId="5E5F5530" w14:textId="77777777" w:rsidR="00917DB3" w:rsidRDefault="006C2466" w:rsidP="00F576FB">
            <w:pPr>
              <w:pStyle w:val="ListParagraph"/>
              <w:ind w:left="939"/>
            </w:pPr>
            <w:r>
              <w:t>Malfunctioning</w:t>
            </w:r>
            <w:r>
              <w:rPr>
                <w:spacing w:val="-8"/>
              </w:rPr>
              <w:t xml:space="preserve"> </w:t>
            </w:r>
            <w:r>
              <w:t>of</w:t>
            </w:r>
            <w:r>
              <w:rPr>
                <w:spacing w:val="-8"/>
              </w:rPr>
              <w:t xml:space="preserve"> </w:t>
            </w:r>
            <w:r>
              <w:rPr>
                <w:spacing w:val="-2"/>
              </w:rPr>
              <w:t>lifts</w:t>
            </w:r>
          </w:p>
        </w:tc>
        <w:tc>
          <w:tcPr>
            <w:tcW w:w="2611" w:type="dxa"/>
          </w:tcPr>
          <w:p w14:paraId="0A540588" w14:textId="77777777" w:rsidR="00917DB3" w:rsidRDefault="006C2466" w:rsidP="00F576FB">
            <w:pPr>
              <w:pStyle w:val="ListParagraph"/>
              <w:ind w:left="1492"/>
            </w:pPr>
            <w:r>
              <w:t>1</w:t>
            </w:r>
            <w:r>
              <w:rPr>
                <w:spacing w:val="-1"/>
              </w:rPr>
              <w:t xml:space="preserve"> </w:t>
            </w:r>
            <w:r>
              <w:rPr>
                <w:spacing w:val="-4"/>
              </w:rPr>
              <w:t>hour</w:t>
            </w:r>
          </w:p>
        </w:tc>
      </w:tr>
      <w:tr w:rsidR="00917DB3" w14:paraId="7C71EA34" w14:textId="77777777">
        <w:trPr>
          <w:trHeight w:val="277"/>
        </w:trPr>
        <w:tc>
          <w:tcPr>
            <w:tcW w:w="1099" w:type="dxa"/>
          </w:tcPr>
          <w:p w14:paraId="3DD3E0C6" w14:textId="77777777" w:rsidR="00917DB3" w:rsidRDefault="006C2466">
            <w:pPr>
              <w:pStyle w:val="ListParagraph"/>
              <w:ind w:left="182"/>
            </w:pPr>
            <w:r>
              <w:rPr>
                <w:spacing w:val="-4"/>
              </w:rPr>
              <w:t>xii.</w:t>
            </w:r>
          </w:p>
        </w:tc>
        <w:tc>
          <w:tcPr>
            <w:tcW w:w="5400" w:type="dxa"/>
          </w:tcPr>
          <w:p w14:paraId="0462E553" w14:textId="77777777" w:rsidR="00917DB3" w:rsidRDefault="006C2466" w:rsidP="00F576FB">
            <w:pPr>
              <w:pStyle w:val="ListParagraph"/>
              <w:ind w:left="939"/>
            </w:pPr>
            <w:r>
              <w:t>Waste</w:t>
            </w:r>
            <w:r>
              <w:rPr>
                <w:spacing w:val="-5"/>
              </w:rPr>
              <w:t xml:space="preserve"> </w:t>
            </w:r>
            <w:r>
              <w:t>bins</w:t>
            </w:r>
            <w:r>
              <w:rPr>
                <w:spacing w:val="-4"/>
              </w:rPr>
              <w:t xml:space="preserve"> </w:t>
            </w:r>
            <w:r>
              <w:t>when</w:t>
            </w:r>
            <w:r>
              <w:rPr>
                <w:spacing w:val="-4"/>
              </w:rPr>
              <w:t xml:space="preserve"> </w:t>
            </w:r>
            <w:r>
              <w:t>3/4"</w:t>
            </w:r>
            <w:r>
              <w:rPr>
                <w:spacing w:val="-4"/>
              </w:rPr>
              <w:t xml:space="preserve"> full</w:t>
            </w:r>
          </w:p>
        </w:tc>
        <w:tc>
          <w:tcPr>
            <w:tcW w:w="2611" w:type="dxa"/>
          </w:tcPr>
          <w:p w14:paraId="61044903" w14:textId="77777777" w:rsidR="00917DB3" w:rsidRDefault="006C2466" w:rsidP="00F576FB">
            <w:pPr>
              <w:pStyle w:val="ListParagraph"/>
              <w:ind w:left="1492"/>
            </w:pPr>
            <w:r>
              <w:t>15</w:t>
            </w:r>
            <w:r>
              <w:rPr>
                <w:spacing w:val="-2"/>
              </w:rPr>
              <w:t xml:space="preserve"> minutes</w:t>
            </w:r>
          </w:p>
        </w:tc>
      </w:tr>
      <w:tr w:rsidR="00917DB3" w14:paraId="0C2D86B1" w14:textId="77777777">
        <w:trPr>
          <w:trHeight w:val="844"/>
        </w:trPr>
        <w:tc>
          <w:tcPr>
            <w:tcW w:w="9110" w:type="dxa"/>
            <w:gridSpan w:val="3"/>
          </w:tcPr>
          <w:p w14:paraId="3932BF3B" w14:textId="77777777" w:rsidR="00917DB3" w:rsidRDefault="00917DB3">
            <w:pPr>
              <w:pStyle w:val="ListParagraph"/>
              <w:spacing w:before="8"/>
              <w:rPr>
                <w:sz w:val="24"/>
              </w:rPr>
            </w:pPr>
          </w:p>
          <w:p w14:paraId="6ADF1B77" w14:textId="77777777" w:rsidR="00917DB3" w:rsidRDefault="006C2466" w:rsidP="00F576FB">
            <w:pPr>
              <w:pStyle w:val="ListParagraph"/>
              <w:ind w:left="900"/>
              <w:rPr>
                <w:b/>
              </w:rPr>
            </w:pPr>
            <w:r>
              <w:rPr>
                <w:b/>
              </w:rPr>
              <w:t>Approach</w:t>
            </w:r>
            <w:r>
              <w:rPr>
                <w:b/>
                <w:spacing w:val="-5"/>
              </w:rPr>
              <w:t xml:space="preserve"> </w:t>
            </w:r>
            <w:r>
              <w:rPr>
                <w:b/>
              </w:rPr>
              <w:t>Roads</w:t>
            </w:r>
            <w:r>
              <w:rPr>
                <w:b/>
                <w:spacing w:val="-5"/>
              </w:rPr>
              <w:t xml:space="preserve"> </w:t>
            </w:r>
            <w:r>
              <w:rPr>
                <w:b/>
              </w:rPr>
              <w:t>and</w:t>
            </w:r>
            <w:r>
              <w:rPr>
                <w:b/>
                <w:spacing w:val="-5"/>
              </w:rPr>
              <w:t xml:space="preserve"> </w:t>
            </w:r>
            <w:r>
              <w:rPr>
                <w:b/>
              </w:rPr>
              <w:t>Car</w:t>
            </w:r>
            <w:r>
              <w:rPr>
                <w:b/>
                <w:spacing w:val="-4"/>
              </w:rPr>
              <w:t xml:space="preserve"> </w:t>
            </w:r>
            <w:r>
              <w:rPr>
                <w:b/>
                <w:spacing w:val="-2"/>
              </w:rPr>
              <w:t>Parks</w:t>
            </w:r>
          </w:p>
        </w:tc>
      </w:tr>
      <w:tr w:rsidR="00917DB3" w14:paraId="617F8084" w14:textId="77777777" w:rsidTr="00F576FB">
        <w:trPr>
          <w:trHeight w:val="545"/>
        </w:trPr>
        <w:tc>
          <w:tcPr>
            <w:tcW w:w="1099" w:type="dxa"/>
          </w:tcPr>
          <w:p w14:paraId="4994DB7D" w14:textId="77777777" w:rsidR="00917DB3" w:rsidRDefault="006C2466" w:rsidP="00F576FB">
            <w:pPr>
              <w:pStyle w:val="ListParagraph"/>
              <w:ind w:left="1041" w:right="-1222"/>
            </w:pPr>
            <w:r>
              <w:rPr>
                <w:spacing w:val="-5"/>
              </w:rPr>
              <w:t>i.</w:t>
            </w:r>
          </w:p>
        </w:tc>
        <w:tc>
          <w:tcPr>
            <w:tcW w:w="5400" w:type="dxa"/>
          </w:tcPr>
          <w:p w14:paraId="6EB5242C" w14:textId="77777777" w:rsidR="00917DB3" w:rsidRDefault="006C2466" w:rsidP="00F576FB">
            <w:pPr>
              <w:pStyle w:val="ListParagraph"/>
              <w:ind w:left="939"/>
            </w:pPr>
            <w:r>
              <w:t>Breach</w:t>
            </w:r>
            <w:r>
              <w:rPr>
                <w:spacing w:val="-4"/>
              </w:rPr>
              <w:t xml:space="preserve"> </w:t>
            </w:r>
            <w:r>
              <w:t>or</w:t>
            </w:r>
            <w:r>
              <w:rPr>
                <w:spacing w:val="-4"/>
              </w:rPr>
              <w:t xml:space="preserve"> </w:t>
            </w:r>
            <w:r>
              <w:rPr>
                <w:spacing w:val="-2"/>
              </w:rPr>
              <w:t>blockade</w:t>
            </w:r>
          </w:p>
        </w:tc>
        <w:tc>
          <w:tcPr>
            <w:tcW w:w="2611" w:type="dxa"/>
          </w:tcPr>
          <w:p w14:paraId="5B4AD94F" w14:textId="2589C516" w:rsidR="00917DB3" w:rsidRDefault="006C2466" w:rsidP="00F576FB">
            <w:pPr>
              <w:pStyle w:val="ListParagraph"/>
              <w:spacing w:line="266" w:lineRule="auto"/>
              <w:ind w:left="216" w:firstLine="0"/>
            </w:pPr>
            <w:r>
              <w:rPr>
                <w:spacing w:val="-2"/>
              </w:rPr>
              <w:t xml:space="preserve">Temporary restoration </w:t>
            </w:r>
            <w:r>
              <w:t>of traffic within 8</w:t>
            </w:r>
            <w:r w:rsidR="00F576FB">
              <w:t xml:space="preserve"> </w:t>
            </w:r>
            <w:r>
              <w:rPr>
                <w:spacing w:val="-2"/>
              </w:rPr>
              <w:t>hours</w:t>
            </w:r>
          </w:p>
        </w:tc>
      </w:tr>
      <w:tr w:rsidR="00917DB3" w14:paraId="32583C62" w14:textId="77777777">
        <w:trPr>
          <w:trHeight w:val="277"/>
        </w:trPr>
        <w:tc>
          <w:tcPr>
            <w:tcW w:w="1099" w:type="dxa"/>
          </w:tcPr>
          <w:p w14:paraId="73723977" w14:textId="77777777" w:rsidR="00917DB3" w:rsidRDefault="006C2466" w:rsidP="00F576FB">
            <w:pPr>
              <w:pStyle w:val="ListParagraph"/>
              <w:ind w:left="1041" w:right="-797"/>
            </w:pPr>
            <w:r>
              <w:rPr>
                <w:spacing w:val="-5"/>
              </w:rPr>
              <w:t>ii.</w:t>
            </w:r>
          </w:p>
        </w:tc>
        <w:tc>
          <w:tcPr>
            <w:tcW w:w="5400" w:type="dxa"/>
          </w:tcPr>
          <w:p w14:paraId="0013918E" w14:textId="77777777" w:rsidR="00917DB3" w:rsidRDefault="006C2466" w:rsidP="00F576FB">
            <w:pPr>
              <w:pStyle w:val="ListParagraph"/>
              <w:ind w:left="939"/>
            </w:pPr>
            <w:r>
              <w:t>Damage</w:t>
            </w:r>
            <w:r>
              <w:rPr>
                <w:spacing w:val="-6"/>
              </w:rPr>
              <w:t xml:space="preserve"> </w:t>
            </w:r>
            <w:r>
              <w:t>of</w:t>
            </w:r>
            <w:r>
              <w:rPr>
                <w:spacing w:val="-5"/>
              </w:rPr>
              <w:t xml:space="preserve"> </w:t>
            </w:r>
            <w:r>
              <w:t>pavement</w:t>
            </w:r>
            <w:r>
              <w:rPr>
                <w:spacing w:val="-5"/>
              </w:rPr>
              <w:t xml:space="preserve"> </w:t>
            </w:r>
            <w:r>
              <w:t>edge</w:t>
            </w:r>
            <w:r>
              <w:rPr>
                <w:spacing w:val="-5"/>
              </w:rPr>
              <w:t xml:space="preserve"> </w:t>
            </w:r>
            <w:r>
              <w:t>exceeding</w:t>
            </w:r>
            <w:r>
              <w:rPr>
                <w:spacing w:val="-5"/>
              </w:rPr>
              <w:t xml:space="preserve"> </w:t>
            </w:r>
            <w:r>
              <w:t>l0</w:t>
            </w:r>
            <w:r>
              <w:rPr>
                <w:spacing w:val="-5"/>
              </w:rPr>
              <w:t xml:space="preserve"> cm</w:t>
            </w:r>
          </w:p>
        </w:tc>
        <w:tc>
          <w:tcPr>
            <w:tcW w:w="2611" w:type="dxa"/>
          </w:tcPr>
          <w:p w14:paraId="09C3A9DD" w14:textId="77777777" w:rsidR="00917DB3" w:rsidRDefault="006C2466" w:rsidP="00F576FB">
            <w:pPr>
              <w:pStyle w:val="ListParagraph"/>
              <w:ind w:left="1492"/>
            </w:pPr>
            <w:r>
              <w:t>15</w:t>
            </w:r>
            <w:r>
              <w:rPr>
                <w:spacing w:val="-2"/>
              </w:rPr>
              <w:t xml:space="preserve"> </w:t>
            </w:r>
            <w:r>
              <w:rPr>
                <w:spacing w:val="-4"/>
              </w:rPr>
              <w:t>days</w:t>
            </w:r>
          </w:p>
        </w:tc>
      </w:tr>
      <w:tr w:rsidR="00917DB3" w14:paraId="08E5F001" w14:textId="77777777">
        <w:trPr>
          <w:trHeight w:val="282"/>
        </w:trPr>
        <w:tc>
          <w:tcPr>
            <w:tcW w:w="1099" w:type="dxa"/>
          </w:tcPr>
          <w:p w14:paraId="7E114C77" w14:textId="77777777" w:rsidR="00917DB3" w:rsidRDefault="006C2466" w:rsidP="00F576FB">
            <w:pPr>
              <w:pStyle w:val="ListParagraph"/>
              <w:ind w:left="1041" w:right="-797"/>
            </w:pPr>
            <w:r>
              <w:rPr>
                <w:spacing w:val="-4"/>
              </w:rPr>
              <w:t>iii.</w:t>
            </w:r>
          </w:p>
        </w:tc>
        <w:tc>
          <w:tcPr>
            <w:tcW w:w="5400" w:type="dxa"/>
          </w:tcPr>
          <w:p w14:paraId="78AF6930" w14:textId="77777777" w:rsidR="00917DB3" w:rsidRDefault="006C2466" w:rsidP="00F576FB">
            <w:pPr>
              <w:pStyle w:val="ListParagraph"/>
              <w:ind w:left="939"/>
            </w:pPr>
            <w:r>
              <w:t>Debris</w:t>
            </w:r>
            <w:r>
              <w:rPr>
                <w:spacing w:val="-4"/>
              </w:rPr>
              <w:t xml:space="preserve"> </w:t>
            </w:r>
            <w:r>
              <w:t>on</w:t>
            </w:r>
            <w:r>
              <w:rPr>
                <w:spacing w:val="-4"/>
              </w:rPr>
              <w:t xml:space="preserve"> </w:t>
            </w:r>
            <w:r>
              <w:t>roads</w:t>
            </w:r>
            <w:r>
              <w:rPr>
                <w:spacing w:val="-3"/>
              </w:rPr>
              <w:t xml:space="preserve"> </w:t>
            </w:r>
            <w:r>
              <w:t>or</w:t>
            </w:r>
            <w:r>
              <w:rPr>
                <w:spacing w:val="-4"/>
              </w:rPr>
              <w:t xml:space="preserve"> </w:t>
            </w:r>
            <w:r>
              <w:t>car</w:t>
            </w:r>
            <w:r>
              <w:rPr>
                <w:spacing w:val="-3"/>
              </w:rPr>
              <w:t xml:space="preserve"> </w:t>
            </w:r>
            <w:r>
              <w:rPr>
                <w:spacing w:val="-4"/>
              </w:rPr>
              <w:t>park</w:t>
            </w:r>
          </w:p>
        </w:tc>
        <w:tc>
          <w:tcPr>
            <w:tcW w:w="2611" w:type="dxa"/>
          </w:tcPr>
          <w:p w14:paraId="7C634F4B" w14:textId="77777777" w:rsidR="00917DB3" w:rsidRDefault="006C2466" w:rsidP="00F576FB">
            <w:pPr>
              <w:pStyle w:val="ListParagraph"/>
              <w:ind w:left="1492"/>
            </w:pPr>
            <w:r>
              <w:t>2</w:t>
            </w:r>
            <w:r>
              <w:rPr>
                <w:spacing w:val="-1"/>
              </w:rPr>
              <w:t xml:space="preserve"> </w:t>
            </w:r>
            <w:r>
              <w:rPr>
                <w:spacing w:val="-4"/>
              </w:rPr>
              <w:t>hours</w:t>
            </w:r>
          </w:p>
        </w:tc>
      </w:tr>
      <w:tr w:rsidR="00917DB3" w14:paraId="6C354966" w14:textId="77777777">
        <w:trPr>
          <w:trHeight w:val="561"/>
        </w:trPr>
        <w:tc>
          <w:tcPr>
            <w:tcW w:w="1099" w:type="dxa"/>
          </w:tcPr>
          <w:p w14:paraId="7834FE4C" w14:textId="77777777" w:rsidR="00917DB3" w:rsidRDefault="006C2466" w:rsidP="00F576FB">
            <w:pPr>
              <w:pStyle w:val="ListParagraph"/>
              <w:ind w:left="1041" w:right="-797"/>
            </w:pPr>
            <w:r>
              <w:rPr>
                <w:spacing w:val="-5"/>
              </w:rPr>
              <w:t>iv.</w:t>
            </w:r>
          </w:p>
        </w:tc>
        <w:tc>
          <w:tcPr>
            <w:tcW w:w="5400" w:type="dxa"/>
          </w:tcPr>
          <w:p w14:paraId="240CA2B2" w14:textId="32C9625B" w:rsidR="00917DB3" w:rsidRDefault="006C2466" w:rsidP="00F576FB">
            <w:pPr>
              <w:pStyle w:val="ListParagraph"/>
              <w:ind w:left="939"/>
            </w:pPr>
            <w:r>
              <w:t>Damage</w:t>
            </w:r>
            <w:r>
              <w:rPr>
                <w:spacing w:val="16"/>
              </w:rPr>
              <w:t xml:space="preserve"> </w:t>
            </w:r>
            <w:r>
              <w:t>to</w:t>
            </w:r>
            <w:r>
              <w:rPr>
                <w:spacing w:val="16"/>
              </w:rPr>
              <w:t xml:space="preserve"> </w:t>
            </w:r>
            <w:r>
              <w:t>shape</w:t>
            </w:r>
            <w:r>
              <w:rPr>
                <w:spacing w:val="16"/>
              </w:rPr>
              <w:t xml:space="preserve"> </w:t>
            </w:r>
            <w:r>
              <w:t>or</w:t>
            </w:r>
            <w:r>
              <w:rPr>
                <w:spacing w:val="16"/>
              </w:rPr>
              <w:t xml:space="preserve"> </w:t>
            </w:r>
            <w:r>
              <w:t>position</w:t>
            </w:r>
            <w:r>
              <w:rPr>
                <w:spacing w:val="17"/>
              </w:rPr>
              <w:t xml:space="preserve"> </w:t>
            </w:r>
            <w:r>
              <w:t>of</w:t>
            </w:r>
            <w:r>
              <w:rPr>
                <w:spacing w:val="16"/>
              </w:rPr>
              <w:t xml:space="preserve"> </w:t>
            </w:r>
            <w:r w:rsidR="00EF2254">
              <w:t>road</w:t>
            </w:r>
            <w:r w:rsidR="00EF2254">
              <w:rPr>
                <w:spacing w:val="16"/>
              </w:rPr>
              <w:t>side</w:t>
            </w:r>
            <w:r>
              <w:rPr>
                <w:spacing w:val="15"/>
              </w:rPr>
              <w:t xml:space="preserve"> </w:t>
            </w:r>
            <w:r>
              <w:t>furniture,</w:t>
            </w:r>
            <w:r>
              <w:rPr>
                <w:spacing w:val="17"/>
              </w:rPr>
              <w:t xml:space="preserve"> </w:t>
            </w:r>
            <w:r>
              <w:rPr>
                <w:spacing w:val="-2"/>
              </w:rPr>
              <w:t>signs</w:t>
            </w:r>
          </w:p>
          <w:p w14:paraId="13CA4E86" w14:textId="77777777" w:rsidR="00917DB3" w:rsidRDefault="006C2466" w:rsidP="00F576FB">
            <w:pPr>
              <w:pStyle w:val="ListParagraph"/>
              <w:spacing w:before="25"/>
              <w:ind w:left="939"/>
            </w:pPr>
            <w:r>
              <w:t>and</w:t>
            </w:r>
            <w:r>
              <w:rPr>
                <w:spacing w:val="-8"/>
              </w:rPr>
              <w:t xml:space="preserve"> </w:t>
            </w:r>
            <w:r>
              <w:t>marking;</w:t>
            </w:r>
            <w:r>
              <w:rPr>
                <w:spacing w:val="-6"/>
              </w:rPr>
              <w:t xml:space="preserve"> </w:t>
            </w:r>
            <w:r>
              <w:t>poor</w:t>
            </w:r>
            <w:r>
              <w:rPr>
                <w:spacing w:val="-6"/>
              </w:rPr>
              <w:t xml:space="preserve"> </w:t>
            </w:r>
            <w:r>
              <w:t>visibility</w:t>
            </w:r>
            <w:r>
              <w:rPr>
                <w:spacing w:val="-6"/>
              </w:rPr>
              <w:t xml:space="preserve"> </w:t>
            </w:r>
            <w:r>
              <w:t>or</w:t>
            </w:r>
            <w:r>
              <w:rPr>
                <w:spacing w:val="-6"/>
              </w:rPr>
              <w:t xml:space="preserve"> </w:t>
            </w:r>
            <w:r>
              <w:t>loss</w:t>
            </w:r>
            <w:r>
              <w:rPr>
                <w:spacing w:val="-6"/>
              </w:rPr>
              <w:t xml:space="preserve"> </w:t>
            </w:r>
            <w:r>
              <w:t>of</w:t>
            </w:r>
            <w:r>
              <w:rPr>
                <w:spacing w:val="-5"/>
              </w:rPr>
              <w:t xml:space="preserve"> </w:t>
            </w:r>
            <w:r>
              <w:t>retro-</w:t>
            </w:r>
            <w:r>
              <w:rPr>
                <w:spacing w:val="-2"/>
              </w:rPr>
              <w:t>reflectivity</w:t>
            </w:r>
          </w:p>
        </w:tc>
        <w:tc>
          <w:tcPr>
            <w:tcW w:w="2611" w:type="dxa"/>
          </w:tcPr>
          <w:p w14:paraId="53332593" w14:textId="77777777" w:rsidR="00917DB3" w:rsidRDefault="006C2466" w:rsidP="00F576FB">
            <w:pPr>
              <w:pStyle w:val="ListParagraph"/>
              <w:ind w:left="1492"/>
            </w:pPr>
            <w:r>
              <w:t>24</w:t>
            </w:r>
            <w:r>
              <w:rPr>
                <w:spacing w:val="-2"/>
              </w:rPr>
              <w:t xml:space="preserve"> hours</w:t>
            </w:r>
          </w:p>
        </w:tc>
      </w:tr>
      <w:tr w:rsidR="00917DB3" w14:paraId="47654EE2" w14:textId="77777777">
        <w:trPr>
          <w:trHeight w:val="839"/>
        </w:trPr>
        <w:tc>
          <w:tcPr>
            <w:tcW w:w="9110" w:type="dxa"/>
            <w:gridSpan w:val="3"/>
          </w:tcPr>
          <w:p w14:paraId="534DB574" w14:textId="77777777" w:rsidR="00917DB3" w:rsidRDefault="00917DB3">
            <w:pPr>
              <w:pStyle w:val="ListParagraph"/>
              <w:spacing w:before="3"/>
              <w:rPr>
                <w:sz w:val="24"/>
              </w:rPr>
            </w:pPr>
          </w:p>
          <w:p w14:paraId="67371674" w14:textId="77777777" w:rsidR="00917DB3" w:rsidRDefault="006C2466" w:rsidP="00F576FB">
            <w:pPr>
              <w:pStyle w:val="ListParagraph"/>
              <w:ind w:left="758"/>
              <w:rPr>
                <w:b/>
              </w:rPr>
            </w:pPr>
            <w:r>
              <w:rPr>
                <w:b/>
              </w:rPr>
              <w:t>Street</w:t>
            </w:r>
            <w:r>
              <w:rPr>
                <w:b/>
                <w:spacing w:val="-6"/>
              </w:rPr>
              <w:t xml:space="preserve"> </w:t>
            </w:r>
            <w:r>
              <w:rPr>
                <w:b/>
                <w:spacing w:val="-2"/>
              </w:rPr>
              <w:t>Lighting</w:t>
            </w:r>
          </w:p>
        </w:tc>
      </w:tr>
      <w:tr w:rsidR="00917DB3" w14:paraId="227759A5" w14:textId="77777777">
        <w:trPr>
          <w:trHeight w:val="282"/>
        </w:trPr>
        <w:tc>
          <w:tcPr>
            <w:tcW w:w="1099" w:type="dxa"/>
          </w:tcPr>
          <w:p w14:paraId="14901FC7" w14:textId="77777777" w:rsidR="00917DB3" w:rsidRDefault="006C2466" w:rsidP="00F576FB">
            <w:pPr>
              <w:pStyle w:val="ListParagraph"/>
              <w:ind w:left="900" w:right="-655" w:hanging="426"/>
            </w:pPr>
            <w:r>
              <w:rPr>
                <w:spacing w:val="-5"/>
              </w:rPr>
              <w:t>i.</w:t>
            </w:r>
          </w:p>
        </w:tc>
        <w:tc>
          <w:tcPr>
            <w:tcW w:w="5400" w:type="dxa"/>
          </w:tcPr>
          <w:p w14:paraId="781FC971" w14:textId="77777777" w:rsidR="00917DB3" w:rsidRDefault="006C2466" w:rsidP="00F576FB">
            <w:pPr>
              <w:pStyle w:val="ListParagraph"/>
              <w:ind w:left="939"/>
            </w:pPr>
            <w:r>
              <w:t>Any</w:t>
            </w:r>
            <w:r>
              <w:rPr>
                <w:spacing w:val="-4"/>
              </w:rPr>
              <w:t xml:space="preserve"> </w:t>
            </w:r>
            <w:r>
              <w:t>major</w:t>
            </w:r>
            <w:r>
              <w:rPr>
                <w:spacing w:val="-4"/>
              </w:rPr>
              <w:t xml:space="preserve"> </w:t>
            </w:r>
            <w:r>
              <w:t>failure</w:t>
            </w:r>
            <w:r>
              <w:rPr>
                <w:spacing w:val="-4"/>
              </w:rPr>
              <w:t xml:space="preserve"> </w:t>
            </w:r>
            <w:r>
              <w:t>of</w:t>
            </w:r>
            <w:r>
              <w:rPr>
                <w:spacing w:val="-4"/>
              </w:rPr>
              <w:t xml:space="preserve"> </w:t>
            </w:r>
            <w:r>
              <w:t>the</w:t>
            </w:r>
            <w:r>
              <w:rPr>
                <w:spacing w:val="-4"/>
              </w:rPr>
              <w:t xml:space="preserve"> </w:t>
            </w:r>
            <w:r>
              <w:rPr>
                <w:spacing w:val="-2"/>
              </w:rPr>
              <w:t>system</w:t>
            </w:r>
          </w:p>
        </w:tc>
        <w:tc>
          <w:tcPr>
            <w:tcW w:w="2611" w:type="dxa"/>
          </w:tcPr>
          <w:p w14:paraId="767FDE12" w14:textId="77777777" w:rsidR="00917DB3" w:rsidRDefault="006C2466" w:rsidP="00F576FB">
            <w:pPr>
              <w:pStyle w:val="ListParagraph"/>
              <w:ind w:left="1492"/>
            </w:pPr>
            <w:r>
              <w:t>6</w:t>
            </w:r>
            <w:r>
              <w:rPr>
                <w:spacing w:val="-1"/>
              </w:rPr>
              <w:t xml:space="preserve"> </w:t>
            </w:r>
            <w:r>
              <w:rPr>
                <w:spacing w:val="-4"/>
              </w:rPr>
              <w:t>hours</w:t>
            </w:r>
          </w:p>
        </w:tc>
      </w:tr>
      <w:tr w:rsidR="00917DB3" w14:paraId="620E9C72" w14:textId="77777777">
        <w:trPr>
          <w:trHeight w:val="278"/>
        </w:trPr>
        <w:tc>
          <w:tcPr>
            <w:tcW w:w="1099" w:type="dxa"/>
          </w:tcPr>
          <w:p w14:paraId="57B6C138" w14:textId="77777777" w:rsidR="00917DB3" w:rsidRDefault="006C2466" w:rsidP="00F576FB">
            <w:pPr>
              <w:pStyle w:val="ListParagraph"/>
              <w:ind w:left="900" w:right="-655" w:hanging="426"/>
            </w:pPr>
            <w:r>
              <w:rPr>
                <w:spacing w:val="-5"/>
              </w:rPr>
              <w:t>ii.</w:t>
            </w:r>
          </w:p>
        </w:tc>
        <w:tc>
          <w:tcPr>
            <w:tcW w:w="5400" w:type="dxa"/>
          </w:tcPr>
          <w:p w14:paraId="191F569D" w14:textId="77777777" w:rsidR="00917DB3" w:rsidRDefault="006C2466" w:rsidP="00F576FB">
            <w:pPr>
              <w:pStyle w:val="ListParagraph"/>
              <w:ind w:left="939"/>
            </w:pPr>
            <w:r>
              <w:t>Faults</w:t>
            </w:r>
            <w:r>
              <w:rPr>
                <w:spacing w:val="-7"/>
              </w:rPr>
              <w:t xml:space="preserve"> </w:t>
            </w:r>
            <w:r>
              <w:t>and</w:t>
            </w:r>
            <w:r>
              <w:rPr>
                <w:spacing w:val="-5"/>
              </w:rPr>
              <w:t xml:space="preserve"> </w:t>
            </w:r>
            <w:r>
              <w:t>minor</w:t>
            </w:r>
            <w:r>
              <w:rPr>
                <w:spacing w:val="-4"/>
              </w:rPr>
              <w:t xml:space="preserve"> </w:t>
            </w:r>
            <w:r>
              <w:rPr>
                <w:spacing w:val="-2"/>
              </w:rPr>
              <w:t>failures</w:t>
            </w:r>
          </w:p>
        </w:tc>
        <w:tc>
          <w:tcPr>
            <w:tcW w:w="2611" w:type="dxa"/>
          </w:tcPr>
          <w:p w14:paraId="624A93A2" w14:textId="77777777" w:rsidR="00917DB3" w:rsidRDefault="006C2466" w:rsidP="00F576FB">
            <w:pPr>
              <w:pStyle w:val="ListParagraph"/>
              <w:ind w:left="1492"/>
            </w:pPr>
            <w:r>
              <w:t>2</w:t>
            </w:r>
            <w:r>
              <w:rPr>
                <w:spacing w:val="-1"/>
              </w:rPr>
              <w:t xml:space="preserve"> </w:t>
            </w:r>
            <w:r>
              <w:rPr>
                <w:spacing w:val="-4"/>
              </w:rPr>
              <w:t>hours</w:t>
            </w:r>
          </w:p>
        </w:tc>
      </w:tr>
      <w:tr w:rsidR="00917DB3" w14:paraId="1972566B" w14:textId="77777777">
        <w:trPr>
          <w:trHeight w:val="282"/>
        </w:trPr>
        <w:tc>
          <w:tcPr>
            <w:tcW w:w="1099" w:type="dxa"/>
          </w:tcPr>
          <w:p w14:paraId="65949F26" w14:textId="77777777" w:rsidR="00917DB3" w:rsidRDefault="006C2466" w:rsidP="00F576FB">
            <w:pPr>
              <w:pStyle w:val="ListParagraph"/>
              <w:ind w:left="900" w:right="-655" w:hanging="426"/>
            </w:pPr>
            <w:r>
              <w:rPr>
                <w:spacing w:val="-4"/>
              </w:rPr>
              <w:t>iii.</w:t>
            </w:r>
          </w:p>
        </w:tc>
        <w:tc>
          <w:tcPr>
            <w:tcW w:w="5400" w:type="dxa"/>
          </w:tcPr>
          <w:p w14:paraId="11AA5790" w14:textId="77777777" w:rsidR="00917DB3" w:rsidRDefault="006C2466" w:rsidP="00F576FB">
            <w:pPr>
              <w:pStyle w:val="ListParagraph"/>
              <w:ind w:left="939"/>
            </w:pPr>
            <w:r>
              <w:t>Lighting</w:t>
            </w:r>
            <w:r>
              <w:rPr>
                <w:spacing w:val="-8"/>
              </w:rPr>
              <w:t xml:space="preserve"> </w:t>
            </w:r>
            <w:r>
              <w:t>level</w:t>
            </w:r>
            <w:r>
              <w:rPr>
                <w:spacing w:val="-6"/>
              </w:rPr>
              <w:t xml:space="preserve"> </w:t>
            </w:r>
            <w:r>
              <w:t>falling</w:t>
            </w:r>
            <w:r>
              <w:rPr>
                <w:spacing w:val="-5"/>
              </w:rPr>
              <w:t xml:space="preserve"> </w:t>
            </w:r>
            <w:r>
              <w:t>below</w:t>
            </w:r>
            <w:r>
              <w:rPr>
                <w:spacing w:val="-6"/>
              </w:rPr>
              <w:t xml:space="preserve"> </w:t>
            </w:r>
            <w:r>
              <w:t>200</w:t>
            </w:r>
            <w:r>
              <w:rPr>
                <w:spacing w:val="-5"/>
              </w:rPr>
              <w:t xml:space="preserve"> lux</w:t>
            </w:r>
          </w:p>
        </w:tc>
        <w:tc>
          <w:tcPr>
            <w:tcW w:w="2611" w:type="dxa"/>
          </w:tcPr>
          <w:p w14:paraId="4EEDF239" w14:textId="77777777" w:rsidR="00917DB3" w:rsidRDefault="006C2466" w:rsidP="00F576FB">
            <w:pPr>
              <w:pStyle w:val="ListParagraph"/>
              <w:ind w:left="1492"/>
            </w:pPr>
            <w:r>
              <w:t>1</w:t>
            </w:r>
            <w:r>
              <w:rPr>
                <w:spacing w:val="-1"/>
              </w:rPr>
              <w:t xml:space="preserve"> </w:t>
            </w:r>
            <w:r>
              <w:rPr>
                <w:spacing w:val="-4"/>
              </w:rPr>
              <w:t>hour</w:t>
            </w:r>
          </w:p>
        </w:tc>
      </w:tr>
      <w:tr w:rsidR="00917DB3" w14:paraId="4A7709A0" w14:textId="77777777">
        <w:trPr>
          <w:trHeight w:val="839"/>
        </w:trPr>
        <w:tc>
          <w:tcPr>
            <w:tcW w:w="9110" w:type="dxa"/>
            <w:gridSpan w:val="3"/>
          </w:tcPr>
          <w:p w14:paraId="5269F4F4" w14:textId="77777777" w:rsidR="00917DB3" w:rsidRDefault="00917DB3">
            <w:pPr>
              <w:pStyle w:val="ListParagraph"/>
              <w:spacing w:before="3"/>
              <w:rPr>
                <w:sz w:val="24"/>
              </w:rPr>
            </w:pPr>
          </w:p>
          <w:p w14:paraId="45E70351" w14:textId="77777777" w:rsidR="00917DB3" w:rsidRDefault="006C2466" w:rsidP="00F576FB">
            <w:pPr>
              <w:pStyle w:val="ListParagraph"/>
              <w:ind w:left="758"/>
              <w:rPr>
                <w:b/>
              </w:rPr>
            </w:pPr>
            <w:r>
              <w:rPr>
                <w:b/>
              </w:rPr>
              <w:t>Trees</w:t>
            </w:r>
            <w:r>
              <w:rPr>
                <w:b/>
                <w:spacing w:val="-4"/>
              </w:rPr>
              <w:t xml:space="preserve"> </w:t>
            </w:r>
            <w:r>
              <w:rPr>
                <w:b/>
              </w:rPr>
              <w:t>and</w:t>
            </w:r>
            <w:r>
              <w:rPr>
                <w:b/>
                <w:spacing w:val="-4"/>
              </w:rPr>
              <w:t xml:space="preserve"> </w:t>
            </w:r>
            <w:r>
              <w:rPr>
                <w:b/>
                <w:spacing w:val="-2"/>
              </w:rPr>
              <w:t>plantation</w:t>
            </w:r>
          </w:p>
        </w:tc>
      </w:tr>
    </w:tbl>
    <w:p w14:paraId="53B918BD" w14:textId="77777777" w:rsidR="00917DB3" w:rsidRDefault="00917DB3">
      <w:pPr>
        <w:sectPr w:rsidR="00917DB3">
          <w:pgSz w:w="11910" w:h="16840"/>
          <w:pgMar w:top="1380" w:right="780" w:bottom="1422" w:left="820" w:header="0" w:footer="728" w:gutter="0"/>
          <w:cols w:space="720"/>
        </w:sectPr>
      </w:pPr>
    </w:p>
    <w:tbl>
      <w:tblPr>
        <w:tblW w:w="0" w:type="auto"/>
        <w:tblInd w:w="6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99"/>
        <w:gridCol w:w="5400"/>
        <w:gridCol w:w="2611"/>
      </w:tblGrid>
      <w:tr w:rsidR="00917DB3" w14:paraId="004980BD" w14:textId="77777777">
        <w:trPr>
          <w:trHeight w:val="561"/>
        </w:trPr>
        <w:tc>
          <w:tcPr>
            <w:tcW w:w="1099" w:type="dxa"/>
          </w:tcPr>
          <w:p w14:paraId="7EF6EDC9" w14:textId="77777777" w:rsidR="00917DB3" w:rsidRDefault="006C2466">
            <w:pPr>
              <w:pStyle w:val="ListParagraph"/>
              <w:ind w:right="616"/>
              <w:jc w:val="right"/>
            </w:pPr>
            <w:r>
              <w:rPr>
                <w:spacing w:val="-5"/>
              </w:rPr>
              <w:lastRenderedPageBreak/>
              <w:t>i.</w:t>
            </w:r>
          </w:p>
        </w:tc>
        <w:tc>
          <w:tcPr>
            <w:tcW w:w="5400" w:type="dxa"/>
          </w:tcPr>
          <w:p w14:paraId="620D4422" w14:textId="72CF0B6E" w:rsidR="00917DB3" w:rsidRDefault="006C2466" w:rsidP="00F576FB">
            <w:pPr>
              <w:pStyle w:val="ListParagraph"/>
              <w:ind w:left="372" w:hanging="142"/>
            </w:pPr>
            <w:r>
              <w:t>Obstruction</w:t>
            </w:r>
            <w:r>
              <w:rPr>
                <w:spacing w:val="73"/>
              </w:rPr>
              <w:t xml:space="preserve"> </w:t>
            </w:r>
            <w:r>
              <w:t>in</w:t>
            </w:r>
            <w:r>
              <w:rPr>
                <w:spacing w:val="76"/>
              </w:rPr>
              <w:t xml:space="preserve"> </w:t>
            </w:r>
            <w:r>
              <w:t>a</w:t>
            </w:r>
            <w:r>
              <w:rPr>
                <w:spacing w:val="75"/>
              </w:rPr>
              <w:t xml:space="preserve"> </w:t>
            </w:r>
            <w:r>
              <w:t>minimum</w:t>
            </w:r>
            <w:r>
              <w:rPr>
                <w:spacing w:val="76"/>
              </w:rPr>
              <w:t xml:space="preserve"> </w:t>
            </w:r>
            <w:r w:rsidR="00EF2254">
              <w:t>headroom</w:t>
            </w:r>
            <w:r>
              <w:rPr>
                <w:spacing w:val="76"/>
              </w:rPr>
              <w:t xml:space="preserve"> </w:t>
            </w:r>
            <w:r>
              <w:t>of</w:t>
            </w:r>
            <w:r>
              <w:rPr>
                <w:spacing w:val="75"/>
              </w:rPr>
              <w:t xml:space="preserve"> </w:t>
            </w:r>
            <w:r>
              <w:t>5</w:t>
            </w:r>
            <w:r>
              <w:rPr>
                <w:spacing w:val="76"/>
              </w:rPr>
              <w:t xml:space="preserve"> </w:t>
            </w:r>
            <w:r>
              <w:t>m</w:t>
            </w:r>
            <w:r>
              <w:rPr>
                <w:spacing w:val="76"/>
              </w:rPr>
              <w:t xml:space="preserve"> </w:t>
            </w:r>
            <w:r>
              <w:rPr>
                <w:spacing w:val="-2"/>
              </w:rPr>
              <w:t>above</w:t>
            </w:r>
          </w:p>
          <w:p w14:paraId="31FBBFF8" w14:textId="77777777" w:rsidR="00917DB3" w:rsidRDefault="006C2466" w:rsidP="00F576FB">
            <w:pPr>
              <w:pStyle w:val="ListParagraph"/>
              <w:spacing w:before="25"/>
              <w:ind w:left="372" w:hanging="142"/>
            </w:pPr>
            <w:r>
              <w:t>carriageway</w:t>
            </w:r>
            <w:r>
              <w:rPr>
                <w:spacing w:val="-8"/>
              </w:rPr>
              <w:t xml:space="preserve"> </w:t>
            </w:r>
            <w:r>
              <w:t>or</w:t>
            </w:r>
            <w:r>
              <w:rPr>
                <w:spacing w:val="-6"/>
              </w:rPr>
              <w:t xml:space="preserve"> </w:t>
            </w:r>
            <w:r>
              <w:t>obstruction</w:t>
            </w:r>
            <w:r>
              <w:rPr>
                <w:spacing w:val="-6"/>
              </w:rPr>
              <w:t xml:space="preserve"> </w:t>
            </w:r>
            <w:r>
              <w:t>in</w:t>
            </w:r>
            <w:r>
              <w:rPr>
                <w:spacing w:val="-6"/>
              </w:rPr>
              <w:t xml:space="preserve"> </w:t>
            </w:r>
            <w:r>
              <w:t>visibility</w:t>
            </w:r>
            <w:r>
              <w:rPr>
                <w:spacing w:val="-6"/>
              </w:rPr>
              <w:t xml:space="preserve"> </w:t>
            </w:r>
            <w:r>
              <w:t>of</w:t>
            </w:r>
            <w:r>
              <w:rPr>
                <w:spacing w:val="-6"/>
              </w:rPr>
              <w:t xml:space="preserve"> </w:t>
            </w:r>
            <w:r>
              <w:t>road</w:t>
            </w:r>
            <w:r>
              <w:rPr>
                <w:spacing w:val="-6"/>
              </w:rPr>
              <w:t xml:space="preserve"> </w:t>
            </w:r>
            <w:r>
              <w:rPr>
                <w:spacing w:val="-2"/>
              </w:rPr>
              <w:t>signs</w:t>
            </w:r>
          </w:p>
        </w:tc>
        <w:tc>
          <w:tcPr>
            <w:tcW w:w="2611" w:type="dxa"/>
          </w:tcPr>
          <w:p w14:paraId="22004AFD" w14:textId="77777777" w:rsidR="00917DB3" w:rsidRDefault="006C2466" w:rsidP="00F576FB">
            <w:pPr>
              <w:pStyle w:val="ListParagraph"/>
              <w:ind w:left="1350"/>
            </w:pPr>
            <w:r>
              <w:t>24</w:t>
            </w:r>
            <w:r>
              <w:rPr>
                <w:spacing w:val="-2"/>
              </w:rPr>
              <w:t xml:space="preserve"> hours</w:t>
            </w:r>
          </w:p>
        </w:tc>
      </w:tr>
      <w:tr w:rsidR="00917DB3" w14:paraId="1F3DB6FC" w14:textId="77777777">
        <w:trPr>
          <w:trHeight w:val="561"/>
        </w:trPr>
        <w:tc>
          <w:tcPr>
            <w:tcW w:w="1099" w:type="dxa"/>
          </w:tcPr>
          <w:p w14:paraId="1EDC8850" w14:textId="44307071" w:rsidR="00917DB3" w:rsidRDefault="00F576FB" w:rsidP="00F576FB">
            <w:pPr>
              <w:ind w:left="474" w:right="-513"/>
            </w:pPr>
            <w:r>
              <w:lastRenderedPageBreak/>
              <w:t>i</w:t>
            </w:r>
          </w:p>
        </w:tc>
        <w:tc>
          <w:tcPr>
            <w:tcW w:w="5400" w:type="dxa"/>
          </w:tcPr>
          <w:p w14:paraId="0D661AA4" w14:textId="77777777" w:rsidR="00917DB3" w:rsidRDefault="006C2466" w:rsidP="00F576FB">
            <w:pPr>
              <w:pStyle w:val="ListParagraph"/>
              <w:ind w:left="939"/>
            </w:pPr>
            <w:r>
              <w:t>Deterioration</w:t>
            </w:r>
            <w:r>
              <w:rPr>
                <w:spacing w:val="-6"/>
              </w:rPr>
              <w:t xml:space="preserve"> </w:t>
            </w:r>
            <w:r>
              <w:t>in</w:t>
            </w:r>
            <w:r>
              <w:rPr>
                <w:spacing w:val="-5"/>
              </w:rPr>
              <w:t xml:space="preserve"> </w:t>
            </w:r>
            <w:r>
              <w:t>health</w:t>
            </w:r>
            <w:r>
              <w:rPr>
                <w:spacing w:val="-5"/>
              </w:rPr>
              <w:t xml:space="preserve"> </w:t>
            </w:r>
            <w:r>
              <w:t>of</w:t>
            </w:r>
            <w:r>
              <w:rPr>
                <w:spacing w:val="-5"/>
              </w:rPr>
              <w:t xml:space="preserve"> </w:t>
            </w:r>
            <w:r>
              <w:t>trees</w:t>
            </w:r>
            <w:r>
              <w:rPr>
                <w:spacing w:val="-5"/>
              </w:rPr>
              <w:t xml:space="preserve"> </w:t>
            </w:r>
            <w:r>
              <w:t>and</w:t>
            </w:r>
            <w:r>
              <w:rPr>
                <w:spacing w:val="-5"/>
              </w:rPr>
              <w:t xml:space="preserve"> </w:t>
            </w:r>
            <w:r>
              <w:rPr>
                <w:spacing w:val="-2"/>
              </w:rPr>
              <w:t>bushes</w:t>
            </w:r>
          </w:p>
        </w:tc>
        <w:tc>
          <w:tcPr>
            <w:tcW w:w="2611" w:type="dxa"/>
          </w:tcPr>
          <w:p w14:paraId="2118C292" w14:textId="77777777" w:rsidR="00917DB3" w:rsidRDefault="006C2466" w:rsidP="00F576FB">
            <w:pPr>
              <w:pStyle w:val="ListParagraph"/>
              <w:ind w:left="925"/>
            </w:pPr>
            <w:r>
              <w:t>Timely</w:t>
            </w:r>
            <w:r>
              <w:rPr>
                <w:spacing w:val="56"/>
              </w:rPr>
              <w:t xml:space="preserve"> </w:t>
            </w:r>
            <w:r>
              <w:t>watering</w:t>
            </w:r>
            <w:r>
              <w:rPr>
                <w:spacing w:val="58"/>
              </w:rPr>
              <w:t xml:space="preserve"> </w:t>
            </w:r>
            <w:r>
              <w:rPr>
                <w:spacing w:val="-5"/>
              </w:rPr>
              <w:t>and</w:t>
            </w:r>
          </w:p>
          <w:p w14:paraId="4DED2F55" w14:textId="77777777" w:rsidR="00917DB3" w:rsidRDefault="006C2466" w:rsidP="00F576FB">
            <w:pPr>
              <w:pStyle w:val="ListParagraph"/>
              <w:spacing w:before="25"/>
              <w:ind w:left="925"/>
            </w:pPr>
            <w:r>
              <w:rPr>
                <w:spacing w:val="-2"/>
              </w:rPr>
              <w:t>treatment</w:t>
            </w:r>
          </w:p>
        </w:tc>
      </w:tr>
      <w:tr w:rsidR="00917DB3" w14:paraId="5929CE3A" w14:textId="77777777">
        <w:trPr>
          <w:trHeight w:val="277"/>
        </w:trPr>
        <w:tc>
          <w:tcPr>
            <w:tcW w:w="1099" w:type="dxa"/>
          </w:tcPr>
          <w:p w14:paraId="1DA192A1" w14:textId="11CF962A" w:rsidR="00917DB3" w:rsidRDefault="00F576FB" w:rsidP="00F576FB">
            <w:pPr>
              <w:ind w:left="474" w:right="-1080"/>
            </w:pPr>
            <w:r>
              <w:rPr>
                <w:spacing w:val="-4"/>
              </w:rPr>
              <w:t>ii</w:t>
            </w:r>
          </w:p>
        </w:tc>
        <w:tc>
          <w:tcPr>
            <w:tcW w:w="5400" w:type="dxa"/>
          </w:tcPr>
          <w:p w14:paraId="5A82DCFD" w14:textId="77777777" w:rsidR="00917DB3" w:rsidRDefault="006C2466" w:rsidP="00F576FB">
            <w:pPr>
              <w:pStyle w:val="ListParagraph"/>
              <w:ind w:left="939"/>
            </w:pPr>
            <w:r>
              <w:t>Replacement</w:t>
            </w:r>
            <w:r>
              <w:rPr>
                <w:spacing w:val="-6"/>
              </w:rPr>
              <w:t xml:space="preserve"> </w:t>
            </w:r>
            <w:r>
              <w:t>of</w:t>
            </w:r>
            <w:r>
              <w:rPr>
                <w:spacing w:val="-5"/>
              </w:rPr>
              <w:t xml:space="preserve"> </w:t>
            </w:r>
            <w:r>
              <w:t>trees</w:t>
            </w:r>
            <w:r>
              <w:rPr>
                <w:spacing w:val="-5"/>
              </w:rPr>
              <w:t xml:space="preserve"> </w:t>
            </w:r>
            <w:r>
              <w:t>and</w:t>
            </w:r>
            <w:r>
              <w:rPr>
                <w:spacing w:val="-5"/>
              </w:rPr>
              <w:t xml:space="preserve"> </w:t>
            </w:r>
            <w:r>
              <w:rPr>
                <w:spacing w:val="-2"/>
              </w:rPr>
              <w:t>bushes</w:t>
            </w:r>
          </w:p>
        </w:tc>
        <w:tc>
          <w:tcPr>
            <w:tcW w:w="2611" w:type="dxa"/>
          </w:tcPr>
          <w:p w14:paraId="6964C015" w14:textId="77777777" w:rsidR="00917DB3" w:rsidRDefault="006C2466" w:rsidP="00F576FB">
            <w:pPr>
              <w:pStyle w:val="ListParagraph"/>
              <w:ind w:left="925"/>
            </w:pPr>
            <w:r>
              <w:t>30</w:t>
            </w:r>
            <w:r>
              <w:rPr>
                <w:spacing w:val="-2"/>
              </w:rPr>
              <w:t xml:space="preserve"> </w:t>
            </w:r>
            <w:r>
              <w:rPr>
                <w:spacing w:val="-4"/>
              </w:rPr>
              <w:t>days</w:t>
            </w:r>
          </w:p>
        </w:tc>
      </w:tr>
      <w:tr w:rsidR="00917DB3" w14:paraId="63DFD3AA" w14:textId="77777777">
        <w:trPr>
          <w:trHeight w:val="561"/>
        </w:trPr>
        <w:tc>
          <w:tcPr>
            <w:tcW w:w="1099" w:type="dxa"/>
          </w:tcPr>
          <w:p w14:paraId="33D976CA" w14:textId="604E8D12" w:rsidR="00917DB3" w:rsidRDefault="00F576FB" w:rsidP="00F576FB">
            <w:pPr>
              <w:ind w:left="474" w:right="-1080"/>
            </w:pPr>
            <w:r>
              <w:t>iii</w:t>
            </w:r>
          </w:p>
        </w:tc>
        <w:tc>
          <w:tcPr>
            <w:tcW w:w="5400" w:type="dxa"/>
          </w:tcPr>
          <w:p w14:paraId="38AEF68E" w14:textId="77777777" w:rsidR="00917DB3" w:rsidRDefault="006C2466" w:rsidP="00F576FB">
            <w:pPr>
              <w:pStyle w:val="ListParagraph"/>
              <w:ind w:left="939"/>
            </w:pPr>
            <w:r>
              <w:t>Removal</w:t>
            </w:r>
            <w:r>
              <w:rPr>
                <w:spacing w:val="60"/>
                <w:w w:val="150"/>
              </w:rPr>
              <w:t xml:space="preserve"> </w:t>
            </w:r>
            <w:r>
              <w:t>of</w:t>
            </w:r>
            <w:r>
              <w:rPr>
                <w:spacing w:val="61"/>
                <w:w w:val="150"/>
              </w:rPr>
              <w:t xml:space="preserve"> </w:t>
            </w:r>
            <w:r>
              <w:t>vegetation</w:t>
            </w:r>
            <w:r>
              <w:rPr>
                <w:spacing w:val="61"/>
                <w:w w:val="150"/>
              </w:rPr>
              <w:t xml:space="preserve"> </w:t>
            </w:r>
            <w:r>
              <w:t>affecting</w:t>
            </w:r>
            <w:r>
              <w:rPr>
                <w:spacing w:val="61"/>
                <w:w w:val="150"/>
              </w:rPr>
              <w:t xml:space="preserve"> </w:t>
            </w:r>
            <w:r>
              <w:t>sight</w:t>
            </w:r>
            <w:r>
              <w:rPr>
                <w:spacing w:val="60"/>
                <w:w w:val="150"/>
              </w:rPr>
              <w:t xml:space="preserve"> </w:t>
            </w:r>
            <w:r>
              <w:t>line</w:t>
            </w:r>
            <w:r>
              <w:rPr>
                <w:spacing w:val="61"/>
                <w:w w:val="150"/>
              </w:rPr>
              <w:t xml:space="preserve"> </w:t>
            </w:r>
            <w:r>
              <w:t>and</w:t>
            </w:r>
            <w:r>
              <w:rPr>
                <w:spacing w:val="61"/>
                <w:w w:val="150"/>
              </w:rPr>
              <w:t xml:space="preserve"> </w:t>
            </w:r>
            <w:r>
              <w:rPr>
                <w:spacing w:val="-4"/>
              </w:rPr>
              <w:t>road</w:t>
            </w:r>
          </w:p>
          <w:p w14:paraId="2B3570E4" w14:textId="77777777" w:rsidR="00917DB3" w:rsidRDefault="006C2466" w:rsidP="00F576FB">
            <w:pPr>
              <w:pStyle w:val="ListParagraph"/>
              <w:spacing w:before="30"/>
              <w:ind w:left="939"/>
            </w:pPr>
            <w:r>
              <w:rPr>
                <w:spacing w:val="-2"/>
              </w:rPr>
              <w:t>structures</w:t>
            </w:r>
          </w:p>
        </w:tc>
        <w:tc>
          <w:tcPr>
            <w:tcW w:w="2611" w:type="dxa"/>
          </w:tcPr>
          <w:p w14:paraId="3C38A35C" w14:textId="3415935E" w:rsidR="00917DB3" w:rsidRDefault="006C2466" w:rsidP="00F576FB">
            <w:pPr>
              <w:pStyle w:val="ListParagraph"/>
              <w:ind w:left="925"/>
            </w:pPr>
            <w:r>
              <w:t>3</w:t>
            </w:r>
            <w:r>
              <w:rPr>
                <w:spacing w:val="-3"/>
              </w:rPr>
              <w:t xml:space="preserve"> </w:t>
            </w:r>
            <w:r>
              <w:t>days</w:t>
            </w:r>
          </w:p>
        </w:tc>
      </w:tr>
    </w:tbl>
    <w:p w14:paraId="1CC81965" w14:textId="77777777" w:rsidR="00917DB3" w:rsidRDefault="00917DB3">
      <w:pPr>
        <w:pStyle w:val="BodyText"/>
        <w:spacing w:before="8"/>
        <w:rPr>
          <w:sz w:val="18"/>
        </w:rPr>
      </w:pPr>
    </w:p>
    <w:p w14:paraId="575C10CF" w14:textId="77777777" w:rsidR="00917DB3" w:rsidRDefault="00917DB3">
      <w:pPr>
        <w:spacing w:line="266" w:lineRule="auto"/>
        <w:jc w:val="both"/>
        <w:sectPr w:rsidR="00917DB3">
          <w:type w:val="continuous"/>
          <w:pgSz w:w="11910" w:h="16840"/>
          <w:pgMar w:top="1420" w:right="780" w:bottom="1000" w:left="820" w:header="0" w:footer="728" w:gutter="0"/>
          <w:cols w:space="720"/>
        </w:sectPr>
      </w:pPr>
    </w:p>
    <w:p w14:paraId="01FDAD52" w14:textId="116A6BA4" w:rsidR="00917DB3" w:rsidRDefault="006C2466" w:rsidP="006E5DCF">
      <w:pPr>
        <w:pStyle w:val="Heading1"/>
      </w:pPr>
      <w:bookmarkStart w:id="65" w:name="_Toc189583321"/>
      <w:r>
        <w:lastRenderedPageBreak/>
        <w:t>SCHEDULE K</w:t>
      </w:r>
      <w:r w:rsidR="006E5DCF">
        <w:t>:</w:t>
      </w:r>
      <w:r>
        <w:t xml:space="preserve"> SAFETY</w:t>
      </w:r>
      <w:r>
        <w:rPr>
          <w:spacing w:val="-14"/>
        </w:rPr>
        <w:t xml:space="preserve"> </w:t>
      </w:r>
      <w:r>
        <w:t>REQUIIREMENTS</w:t>
      </w:r>
      <w:bookmarkEnd w:id="65"/>
    </w:p>
    <w:p w14:paraId="7BEEC747" w14:textId="77777777" w:rsidR="00917DB3" w:rsidRDefault="006C2466">
      <w:pPr>
        <w:spacing w:before="5"/>
        <w:ind w:left="2798" w:right="2798"/>
        <w:jc w:val="center"/>
        <w:rPr>
          <w:b/>
          <w:i/>
        </w:rPr>
      </w:pPr>
      <w:r>
        <w:rPr>
          <w:b/>
          <w:i/>
        </w:rPr>
        <w:t>(See</w:t>
      </w:r>
      <w:r>
        <w:rPr>
          <w:b/>
          <w:i/>
          <w:spacing w:val="-5"/>
        </w:rPr>
        <w:t xml:space="preserve"> </w:t>
      </w:r>
      <w:r>
        <w:rPr>
          <w:b/>
          <w:i/>
        </w:rPr>
        <w:t>Clause</w:t>
      </w:r>
      <w:r>
        <w:rPr>
          <w:b/>
          <w:i/>
          <w:spacing w:val="-5"/>
        </w:rPr>
        <w:t xml:space="preserve"> </w:t>
      </w:r>
      <w:r>
        <w:rPr>
          <w:b/>
          <w:i/>
          <w:spacing w:val="-2"/>
        </w:rPr>
        <w:t>18.1)</w:t>
      </w:r>
    </w:p>
    <w:p w14:paraId="125FDA3F" w14:textId="77777777" w:rsidR="00917DB3" w:rsidRDefault="00917DB3">
      <w:pPr>
        <w:pStyle w:val="BodyText"/>
        <w:spacing w:before="10"/>
        <w:rPr>
          <w:b/>
          <w:i/>
          <w:sz w:val="18"/>
        </w:rPr>
      </w:pPr>
    </w:p>
    <w:p w14:paraId="02445937" w14:textId="77777777" w:rsidR="00917DB3" w:rsidRDefault="006C2466" w:rsidP="0048483B">
      <w:pPr>
        <w:pStyle w:val="Heading4"/>
        <w:numPr>
          <w:ilvl w:val="0"/>
          <w:numId w:val="22"/>
        </w:numPr>
      </w:pPr>
      <w:r>
        <w:t>Guiding</w:t>
      </w:r>
      <w:r>
        <w:rPr>
          <w:spacing w:val="-7"/>
        </w:rPr>
        <w:t xml:space="preserve"> </w:t>
      </w:r>
      <w:r>
        <w:t>principles</w:t>
      </w:r>
    </w:p>
    <w:p w14:paraId="131F3A8C" w14:textId="77777777" w:rsidR="00917DB3" w:rsidRDefault="00917DB3">
      <w:pPr>
        <w:pStyle w:val="BodyText"/>
        <w:spacing w:before="4"/>
        <w:rPr>
          <w:b/>
          <w:sz w:val="26"/>
        </w:rPr>
      </w:pPr>
    </w:p>
    <w:p w14:paraId="3015BCBE" w14:textId="77777777" w:rsidR="00917DB3" w:rsidRDefault="006C2466">
      <w:pPr>
        <w:numPr>
          <w:ilvl w:val="1"/>
          <w:numId w:val="22"/>
        </w:numPr>
        <w:tabs>
          <w:tab w:val="left" w:pos="1345"/>
          <w:tab w:val="left" w:pos="1348"/>
        </w:tabs>
        <w:spacing w:line="268" w:lineRule="auto"/>
        <w:ind w:right="635"/>
        <w:jc w:val="both"/>
      </w:pPr>
      <w:r>
        <w:t>Safety Requirements aim at reduction in injuries, loss of life and damage to property resulting from accidents on or about the Project, irrespective of the person(s) at fault.</w:t>
      </w:r>
    </w:p>
    <w:p w14:paraId="4CF69220" w14:textId="77777777" w:rsidR="00917DB3" w:rsidRDefault="00917DB3">
      <w:pPr>
        <w:pStyle w:val="BodyText"/>
        <w:spacing w:before="2"/>
        <w:rPr>
          <w:sz w:val="24"/>
        </w:rPr>
      </w:pPr>
    </w:p>
    <w:p w14:paraId="2A50ABF2" w14:textId="77777777" w:rsidR="00917DB3" w:rsidRDefault="006C2466">
      <w:pPr>
        <w:numPr>
          <w:ilvl w:val="1"/>
          <w:numId w:val="22"/>
        </w:numPr>
        <w:tabs>
          <w:tab w:val="left" w:pos="1345"/>
          <w:tab w:val="left" w:pos="1348"/>
        </w:tabs>
        <w:spacing w:before="1" w:line="266" w:lineRule="auto"/>
        <w:ind w:right="638"/>
        <w:jc w:val="both"/>
      </w:pPr>
      <w:r>
        <w:t>Safety Requirements apply to all phases of construction, development, operation and maintenance</w:t>
      </w:r>
      <w:r>
        <w:rPr>
          <w:spacing w:val="-12"/>
        </w:rPr>
        <w:t xml:space="preserve"> </w:t>
      </w:r>
      <w:r>
        <w:t>with</w:t>
      </w:r>
      <w:r>
        <w:rPr>
          <w:spacing w:val="-12"/>
        </w:rPr>
        <w:t xml:space="preserve"> </w:t>
      </w:r>
      <w:r>
        <w:t>emphasis</w:t>
      </w:r>
      <w:r>
        <w:rPr>
          <w:spacing w:val="-12"/>
        </w:rPr>
        <w:t xml:space="preserve"> </w:t>
      </w:r>
      <w:r>
        <w:t>on</w:t>
      </w:r>
      <w:r>
        <w:rPr>
          <w:spacing w:val="-12"/>
        </w:rPr>
        <w:t xml:space="preserve"> </w:t>
      </w:r>
      <w:r>
        <w:t>identification</w:t>
      </w:r>
      <w:r>
        <w:rPr>
          <w:spacing w:val="-12"/>
        </w:rPr>
        <w:t xml:space="preserve"> </w:t>
      </w:r>
      <w:r>
        <w:t>of</w:t>
      </w:r>
      <w:r>
        <w:rPr>
          <w:spacing w:val="-12"/>
        </w:rPr>
        <w:t xml:space="preserve"> </w:t>
      </w:r>
      <w:r>
        <w:t>factors</w:t>
      </w:r>
      <w:r>
        <w:rPr>
          <w:spacing w:val="-12"/>
        </w:rPr>
        <w:t xml:space="preserve"> </w:t>
      </w:r>
      <w:r>
        <w:t>associated</w:t>
      </w:r>
      <w:r>
        <w:rPr>
          <w:spacing w:val="-12"/>
        </w:rPr>
        <w:t xml:space="preserve"> </w:t>
      </w:r>
      <w:r>
        <w:t>with</w:t>
      </w:r>
      <w:r>
        <w:rPr>
          <w:spacing w:val="-12"/>
        </w:rPr>
        <w:t xml:space="preserve"> </w:t>
      </w:r>
      <w:r>
        <w:t>accidents,</w:t>
      </w:r>
      <w:r>
        <w:rPr>
          <w:spacing w:val="-12"/>
        </w:rPr>
        <w:t xml:space="preserve"> </w:t>
      </w:r>
      <w:r>
        <w:t>consideration of the same, and implementation of appropriate remedial measures.</w:t>
      </w:r>
    </w:p>
    <w:p w14:paraId="73E11FFA" w14:textId="77777777" w:rsidR="00917DB3" w:rsidRDefault="00917DB3">
      <w:pPr>
        <w:pStyle w:val="BodyText"/>
        <w:spacing w:before="11"/>
        <w:rPr>
          <w:sz w:val="23"/>
        </w:rPr>
      </w:pPr>
    </w:p>
    <w:p w14:paraId="1E94BB73" w14:textId="77777777" w:rsidR="00917DB3" w:rsidRDefault="006C2466">
      <w:pPr>
        <w:numPr>
          <w:ilvl w:val="1"/>
          <w:numId w:val="22"/>
        </w:numPr>
        <w:tabs>
          <w:tab w:val="left" w:pos="1345"/>
          <w:tab w:val="left" w:pos="1348"/>
        </w:tabs>
        <w:spacing w:line="266" w:lineRule="auto"/>
        <w:ind w:right="635"/>
        <w:jc w:val="both"/>
      </w:pPr>
      <w:r>
        <w:t>Safety Requirements include measures associated with safe movement, safety management, safety equipment, fire safety, enforcement and emergency response, with particular reference to the Safety Guidelines specified in Annex - l of this Schedule K.</w:t>
      </w:r>
    </w:p>
    <w:p w14:paraId="4AE7E78B" w14:textId="77777777" w:rsidR="00917DB3" w:rsidRDefault="00917DB3">
      <w:pPr>
        <w:pStyle w:val="BodyText"/>
        <w:spacing w:before="5"/>
        <w:rPr>
          <w:sz w:val="24"/>
        </w:rPr>
      </w:pPr>
    </w:p>
    <w:p w14:paraId="3DAAA540" w14:textId="77777777" w:rsidR="00917DB3" w:rsidRDefault="006C2466" w:rsidP="0048483B">
      <w:pPr>
        <w:pStyle w:val="Heading4"/>
        <w:numPr>
          <w:ilvl w:val="0"/>
          <w:numId w:val="22"/>
        </w:numPr>
      </w:pPr>
      <w:r>
        <w:t>Obligations</w:t>
      </w:r>
      <w:r>
        <w:rPr>
          <w:spacing w:val="-6"/>
        </w:rPr>
        <w:t xml:space="preserve"> </w:t>
      </w:r>
      <w:r>
        <w:t>of</w:t>
      </w:r>
      <w:r>
        <w:rPr>
          <w:spacing w:val="-5"/>
        </w:rPr>
        <w:t xml:space="preserve"> </w:t>
      </w:r>
      <w:r>
        <w:t>the</w:t>
      </w:r>
      <w:r>
        <w:rPr>
          <w:spacing w:val="-5"/>
        </w:rPr>
        <w:t xml:space="preserve"> </w:t>
      </w:r>
      <w:r>
        <w:rPr>
          <w:spacing w:val="-2"/>
        </w:rPr>
        <w:t>Concessionaire</w:t>
      </w:r>
    </w:p>
    <w:p w14:paraId="5692555A" w14:textId="77777777" w:rsidR="00917DB3" w:rsidRDefault="00917DB3">
      <w:pPr>
        <w:pStyle w:val="BodyText"/>
        <w:spacing w:before="9"/>
        <w:rPr>
          <w:b/>
          <w:sz w:val="26"/>
        </w:rPr>
      </w:pPr>
    </w:p>
    <w:p w14:paraId="46E13403" w14:textId="77777777" w:rsidR="00917DB3" w:rsidRDefault="006C2466">
      <w:pPr>
        <w:pStyle w:val="BodyText"/>
        <w:spacing w:before="1"/>
        <w:ind w:left="1348"/>
      </w:pPr>
      <w:r>
        <w:t>The</w:t>
      </w:r>
      <w:r>
        <w:rPr>
          <w:spacing w:val="-6"/>
        </w:rPr>
        <w:t xml:space="preserve"> </w:t>
      </w:r>
      <w:r>
        <w:t>Concessionaire</w:t>
      </w:r>
      <w:r>
        <w:rPr>
          <w:spacing w:val="-5"/>
        </w:rPr>
        <w:t xml:space="preserve"> </w:t>
      </w:r>
      <w:r>
        <w:t>shall</w:t>
      </w:r>
      <w:r>
        <w:rPr>
          <w:spacing w:val="-5"/>
        </w:rPr>
        <w:t xml:space="preserve"> </w:t>
      </w:r>
      <w:r>
        <w:t>abide</w:t>
      </w:r>
      <w:r>
        <w:rPr>
          <w:spacing w:val="-6"/>
        </w:rPr>
        <w:t xml:space="preserve"> </w:t>
      </w:r>
      <w:r>
        <w:t>by</w:t>
      </w:r>
      <w:r>
        <w:rPr>
          <w:spacing w:val="-5"/>
        </w:rPr>
        <w:t xml:space="preserve"> </w:t>
      </w:r>
      <w:r>
        <w:t>the</w:t>
      </w:r>
      <w:r>
        <w:rPr>
          <w:spacing w:val="-5"/>
        </w:rPr>
        <w:t xml:space="preserve"> </w:t>
      </w:r>
      <w:r>
        <w:rPr>
          <w:spacing w:val="-2"/>
        </w:rPr>
        <w:t>following:</w:t>
      </w:r>
    </w:p>
    <w:p w14:paraId="48953A85" w14:textId="77777777" w:rsidR="00917DB3" w:rsidRDefault="006C2466">
      <w:pPr>
        <w:numPr>
          <w:ilvl w:val="0"/>
          <w:numId w:val="21"/>
        </w:numPr>
        <w:tabs>
          <w:tab w:val="left" w:pos="2056"/>
        </w:tabs>
        <w:spacing w:before="25"/>
        <w:ind w:left="2056" w:hanging="708"/>
      </w:pPr>
      <w:r>
        <w:t>Applicable</w:t>
      </w:r>
      <w:r>
        <w:rPr>
          <w:spacing w:val="-7"/>
        </w:rPr>
        <w:t xml:space="preserve"> </w:t>
      </w:r>
      <w:r>
        <w:t>Laws</w:t>
      </w:r>
      <w:r>
        <w:rPr>
          <w:spacing w:val="-7"/>
        </w:rPr>
        <w:t xml:space="preserve"> </w:t>
      </w:r>
      <w:r>
        <w:t>and</w:t>
      </w:r>
      <w:r>
        <w:rPr>
          <w:spacing w:val="-7"/>
        </w:rPr>
        <w:t xml:space="preserve"> </w:t>
      </w:r>
      <w:r>
        <w:t>Applicable</w:t>
      </w:r>
      <w:r>
        <w:rPr>
          <w:spacing w:val="-6"/>
        </w:rPr>
        <w:t xml:space="preserve"> </w:t>
      </w:r>
      <w:r>
        <w:rPr>
          <w:spacing w:val="-2"/>
        </w:rPr>
        <w:t>Permits;</w:t>
      </w:r>
    </w:p>
    <w:p w14:paraId="1FF2DB95" w14:textId="77777777" w:rsidR="00917DB3" w:rsidRDefault="006C2466">
      <w:pPr>
        <w:numPr>
          <w:ilvl w:val="0"/>
          <w:numId w:val="21"/>
        </w:numPr>
        <w:tabs>
          <w:tab w:val="left" w:pos="2056"/>
        </w:tabs>
        <w:spacing w:before="30"/>
        <w:ind w:left="2056" w:hanging="708"/>
      </w:pPr>
      <w:r>
        <w:t>provisions</w:t>
      </w:r>
      <w:r>
        <w:rPr>
          <w:spacing w:val="-6"/>
        </w:rPr>
        <w:t xml:space="preserve"> </w:t>
      </w:r>
      <w:r>
        <w:t>of</w:t>
      </w:r>
      <w:r>
        <w:rPr>
          <w:spacing w:val="-5"/>
        </w:rPr>
        <w:t xml:space="preserve"> </w:t>
      </w:r>
      <w:r>
        <w:t>this</w:t>
      </w:r>
      <w:r>
        <w:rPr>
          <w:spacing w:val="-5"/>
        </w:rPr>
        <w:t xml:space="preserve"> </w:t>
      </w:r>
      <w:r>
        <w:rPr>
          <w:spacing w:val="-2"/>
        </w:rPr>
        <w:t>Agreement;</w:t>
      </w:r>
    </w:p>
    <w:p w14:paraId="42DE9FBF" w14:textId="77777777" w:rsidR="00917DB3" w:rsidRDefault="006C2466">
      <w:pPr>
        <w:numPr>
          <w:ilvl w:val="0"/>
          <w:numId w:val="21"/>
        </w:numPr>
        <w:tabs>
          <w:tab w:val="left" w:pos="2056"/>
        </w:tabs>
        <w:spacing w:before="26"/>
        <w:ind w:left="2056" w:hanging="708"/>
      </w:pPr>
      <w:r>
        <w:t>relevant</w:t>
      </w:r>
      <w:r>
        <w:rPr>
          <w:spacing w:val="-11"/>
        </w:rPr>
        <w:t xml:space="preserve"> </w:t>
      </w:r>
      <w:r>
        <w:t>Standards/Guidelines</w:t>
      </w:r>
      <w:r>
        <w:rPr>
          <w:spacing w:val="-9"/>
        </w:rPr>
        <w:t xml:space="preserve"> </w:t>
      </w:r>
      <w:r>
        <w:t>contained</w:t>
      </w:r>
      <w:r>
        <w:rPr>
          <w:spacing w:val="-9"/>
        </w:rPr>
        <w:t xml:space="preserve"> </w:t>
      </w:r>
      <w:r>
        <w:t>in</w:t>
      </w:r>
      <w:r>
        <w:rPr>
          <w:spacing w:val="-9"/>
        </w:rPr>
        <w:t xml:space="preserve"> </w:t>
      </w:r>
      <w:r>
        <w:t>nationally</w:t>
      </w:r>
      <w:r>
        <w:rPr>
          <w:spacing w:val="-9"/>
        </w:rPr>
        <w:t xml:space="preserve"> </w:t>
      </w:r>
      <w:r>
        <w:t>accepted</w:t>
      </w:r>
      <w:r>
        <w:rPr>
          <w:spacing w:val="-9"/>
        </w:rPr>
        <w:t xml:space="preserve"> </w:t>
      </w:r>
      <w:r>
        <w:t>codes;</w:t>
      </w:r>
      <w:r>
        <w:rPr>
          <w:spacing w:val="-9"/>
        </w:rPr>
        <w:t xml:space="preserve"> </w:t>
      </w:r>
      <w:r>
        <w:rPr>
          <w:spacing w:val="-5"/>
        </w:rPr>
        <w:t>and</w:t>
      </w:r>
    </w:p>
    <w:p w14:paraId="71A33A33" w14:textId="77777777" w:rsidR="00917DB3" w:rsidRDefault="006C2466">
      <w:pPr>
        <w:numPr>
          <w:ilvl w:val="0"/>
          <w:numId w:val="21"/>
        </w:numPr>
        <w:tabs>
          <w:tab w:val="left" w:pos="2056"/>
        </w:tabs>
        <w:spacing w:before="30"/>
        <w:ind w:left="2056" w:hanging="708"/>
      </w:pPr>
      <w:r>
        <w:t>Good</w:t>
      </w:r>
      <w:r>
        <w:rPr>
          <w:spacing w:val="-6"/>
        </w:rPr>
        <w:t xml:space="preserve"> </w:t>
      </w:r>
      <w:r>
        <w:t>Industry</w:t>
      </w:r>
      <w:r>
        <w:rPr>
          <w:spacing w:val="-6"/>
        </w:rPr>
        <w:t xml:space="preserve"> </w:t>
      </w:r>
      <w:r>
        <w:rPr>
          <w:spacing w:val="-2"/>
        </w:rPr>
        <w:t>Practice.</w:t>
      </w:r>
    </w:p>
    <w:p w14:paraId="1DFCB23D" w14:textId="77777777" w:rsidR="00917DB3" w:rsidRDefault="00917DB3">
      <w:pPr>
        <w:pStyle w:val="BodyText"/>
        <w:spacing w:before="5"/>
        <w:rPr>
          <w:sz w:val="26"/>
        </w:rPr>
      </w:pPr>
    </w:p>
    <w:p w14:paraId="024E7D72" w14:textId="77777777" w:rsidR="00917DB3" w:rsidRDefault="006C2466" w:rsidP="0048483B">
      <w:pPr>
        <w:pStyle w:val="Heading4"/>
        <w:numPr>
          <w:ilvl w:val="0"/>
          <w:numId w:val="22"/>
        </w:numPr>
      </w:pPr>
      <w:r>
        <w:t>Safety</w:t>
      </w:r>
      <w:r>
        <w:rPr>
          <w:spacing w:val="-10"/>
        </w:rPr>
        <w:t xml:space="preserve"> </w:t>
      </w:r>
      <w:r>
        <w:t>measures</w:t>
      </w:r>
      <w:r>
        <w:rPr>
          <w:spacing w:val="-7"/>
        </w:rPr>
        <w:t xml:space="preserve"> </w:t>
      </w:r>
      <w:r>
        <w:t>during</w:t>
      </w:r>
      <w:r>
        <w:rPr>
          <w:spacing w:val="-7"/>
        </w:rPr>
        <w:t xml:space="preserve"> </w:t>
      </w:r>
      <w:r>
        <w:t>Operation</w:t>
      </w:r>
      <w:r>
        <w:rPr>
          <w:spacing w:val="-7"/>
        </w:rPr>
        <w:t xml:space="preserve"> </w:t>
      </w:r>
      <w:r>
        <w:rPr>
          <w:spacing w:val="-2"/>
        </w:rPr>
        <w:t>Period</w:t>
      </w:r>
    </w:p>
    <w:p w14:paraId="182F2322" w14:textId="77777777" w:rsidR="00917DB3" w:rsidRDefault="00917DB3">
      <w:pPr>
        <w:pStyle w:val="BodyText"/>
        <w:spacing w:before="9"/>
        <w:rPr>
          <w:b/>
          <w:sz w:val="26"/>
        </w:rPr>
      </w:pPr>
    </w:p>
    <w:p w14:paraId="636382FA" w14:textId="1F3521F1" w:rsidR="00917DB3" w:rsidRDefault="006C2466">
      <w:pPr>
        <w:numPr>
          <w:ilvl w:val="1"/>
          <w:numId w:val="22"/>
        </w:numPr>
        <w:tabs>
          <w:tab w:val="left" w:pos="1345"/>
          <w:tab w:val="left" w:pos="1348"/>
        </w:tabs>
        <w:spacing w:line="266" w:lineRule="auto"/>
        <w:ind w:right="634"/>
        <w:jc w:val="both"/>
      </w:pPr>
      <w:r>
        <w:t>The</w:t>
      </w:r>
      <w:r>
        <w:rPr>
          <w:spacing w:val="-13"/>
        </w:rPr>
        <w:t xml:space="preserve"> </w:t>
      </w:r>
      <w:r>
        <w:t>Concessionaire</w:t>
      </w:r>
      <w:r>
        <w:rPr>
          <w:spacing w:val="-13"/>
        </w:rPr>
        <w:t xml:space="preserve"> </w:t>
      </w:r>
      <w:r>
        <w:t>shall</w:t>
      </w:r>
      <w:r>
        <w:rPr>
          <w:spacing w:val="-13"/>
        </w:rPr>
        <w:t xml:space="preserve"> </w:t>
      </w:r>
      <w:r>
        <w:t>develop,</w:t>
      </w:r>
      <w:r>
        <w:rPr>
          <w:spacing w:val="-12"/>
        </w:rPr>
        <w:t xml:space="preserve"> </w:t>
      </w:r>
      <w:r>
        <w:t>implement</w:t>
      </w:r>
      <w:r>
        <w:rPr>
          <w:spacing w:val="-13"/>
        </w:rPr>
        <w:t xml:space="preserve"> </w:t>
      </w:r>
      <w:r>
        <w:t>and</w:t>
      </w:r>
      <w:r>
        <w:rPr>
          <w:spacing w:val="-13"/>
        </w:rPr>
        <w:t xml:space="preserve"> </w:t>
      </w:r>
      <w:r>
        <w:t>administer</w:t>
      </w:r>
      <w:r>
        <w:rPr>
          <w:spacing w:val="-13"/>
        </w:rPr>
        <w:t xml:space="preserve"> </w:t>
      </w:r>
      <w:r>
        <w:t>a</w:t>
      </w:r>
      <w:r>
        <w:rPr>
          <w:spacing w:val="-13"/>
        </w:rPr>
        <w:t xml:space="preserve"> </w:t>
      </w:r>
      <w:r>
        <w:t>safety</w:t>
      </w:r>
      <w:r>
        <w:rPr>
          <w:spacing w:val="-13"/>
        </w:rPr>
        <w:t xml:space="preserve"> </w:t>
      </w:r>
      <w:r>
        <w:t>programme</w:t>
      </w:r>
      <w:r>
        <w:rPr>
          <w:spacing w:val="-13"/>
        </w:rPr>
        <w:t xml:space="preserve"> </w:t>
      </w:r>
      <w:r>
        <w:t>for</w:t>
      </w:r>
      <w:r>
        <w:rPr>
          <w:spacing w:val="-13"/>
        </w:rPr>
        <w:t xml:space="preserve"> </w:t>
      </w:r>
      <w:r>
        <w:t>the</w:t>
      </w:r>
      <w:r>
        <w:rPr>
          <w:spacing w:val="-13"/>
        </w:rPr>
        <w:t xml:space="preserve"> </w:t>
      </w:r>
      <w:r w:rsidR="004273F4">
        <w:t>Project</w:t>
      </w:r>
      <w:r>
        <w:t xml:space="preserve"> and Project Infrastructure, staff, Users and other persons, which shall include correction of safety</w:t>
      </w:r>
      <w:r>
        <w:rPr>
          <w:spacing w:val="-10"/>
        </w:rPr>
        <w:t xml:space="preserve"> </w:t>
      </w:r>
      <w:r>
        <w:t>violations</w:t>
      </w:r>
      <w:r>
        <w:rPr>
          <w:spacing w:val="-10"/>
        </w:rPr>
        <w:t xml:space="preserve"> </w:t>
      </w:r>
      <w:r>
        <w:t>and</w:t>
      </w:r>
      <w:r>
        <w:rPr>
          <w:spacing w:val="-10"/>
        </w:rPr>
        <w:t xml:space="preserve"> </w:t>
      </w:r>
      <w:r>
        <w:t>deficiencies,</w:t>
      </w:r>
      <w:r>
        <w:rPr>
          <w:spacing w:val="-10"/>
        </w:rPr>
        <w:t xml:space="preserve"> </w:t>
      </w:r>
      <w:r>
        <w:t>and</w:t>
      </w:r>
      <w:r>
        <w:rPr>
          <w:spacing w:val="-10"/>
        </w:rPr>
        <w:t xml:space="preserve"> </w:t>
      </w:r>
      <w:r>
        <w:t>all</w:t>
      </w:r>
      <w:r>
        <w:rPr>
          <w:spacing w:val="-10"/>
        </w:rPr>
        <w:t xml:space="preserve"> </w:t>
      </w:r>
      <w:r>
        <w:t>other</w:t>
      </w:r>
      <w:r>
        <w:rPr>
          <w:spacing w:val="-10"/>
        </w:rPr>
        <w:t xml:space="preserve"> </w:t>
      </w:r>
      <w:r>
        <w:t>actions</w:t>
      </w:r>
      <w:r>
        <w:rPr>
          <w:spacing w:val="-10"/>
        </w:rPr>
        <w:t xml:space="preserve"> </w:t>
      </w:r>
      <w:r>
        <w:t>necessary</w:t>
      </w:r>
      <w:r>
        <w:rPr>
          <w:spacing w:val="-10"/>
        </w:rPr>
        <w:t xml:space="preserve"> </w:t>
      </w:r>
      <w:r>
        <w:t>to</w:t>
      </w:r>
      <w:r>
        <w:rPr>
          <w:spacing w:val="-10"/>
        </w:rPr>
        <w:t xml:space="preserve"> </w:t>
      </w:r>
      <w:r>
        <w:t>provide</w:t>
      </w:r>
      <w:r>
        <w:rPr>
          <w:spacing w:val="-10"/>
        </w:rPr>
        <w:t xml:space="preserve"> </w:t>
      </w:r>
      <w:r>
        <w:t>a</w:t>
      </w:r>
      <w:r>
        <w:rPr>
          <w:spacing w:val="-10"/>
        </w:rPr>
        <w:t xml:space="preserve"> </w:t>
      </w:r>
      <w:r>
        <w:t>safe</w:t>
      </w:r>
      <w:r>
        <w:rPr>
          <w:spacing w:val="-10"/>
        </w:rPr>
        <w:t xml:space="preserve"> </w:t>
      </w:r>
      <w:r>
        <w:t>environment in accordance with this Agreement.</w:t>
      </w:r>
    </w:p>
    <w:p w14:paraId="7BA4A76E" w14:textId="77777777" w:rsidR="00917DB3" w:rsidRDefault="00917DB3">
      <w:pPr>
        <w:pStyle w:val="BodyText"/>
        <w:spacing w:before="3"/>
        <w:rPr>
          <w:sz w:val="24"/>
        </w:rPr>
      </w:pPr>
    </w:p>
    <w:p w14:paraId="76B81567" w14:textId="77777777" w:rsidR="00917DB3" w:rsidRDefault="006C2466">
      <w:pPr>
        <w:numPr>
          <w:ilvl w:val="1"/>
          <w:numId w:val="22"/>
        </w:numPr>
        <w:tabs>
          <w:tab w:val="left" w:pos="1345"/>
          <w:tab w:val="left" w:pos="1348"/>
        </w:tabs>
        <w:spacing w:line="266" w:lineRule="auto"/>
        <w:ind w:right="633"/>
        <w:jc w:val="both"/>
      </w:pPr>
      <w:r>
        <w:t>The Concessionaire</w:t>
      </w:r>
      <w:r>
        <w:rPr>
          <w:spacing w:val="-1"/>
        </w:rPr>
        <w:t xml:space="preserve"> </w:t>
      </w:r>
      <w:r>
        <w:t>shall keep</w:t>
      </w:r>
      <w:r>
        <w:rPr>
          <w:spacing w:val="-1"/>
        </w:rPr>
        <w:t xml:space="preserve"> </w:t>
      </w:r>
      <w:r>
        <w:t>a</w:t>
      </w:r>
      <w:r>
        <w:rPr>
          <w:spacing w:val="-1"/>
        </w:rPr>
        <w:t xml:space="preserve"> </w:t>
      </w:r>
      <w:r>
        <w:t>copy</w:t>
      </w:r>
      <w:r>
        <w:rPr>
          <w:spacing w:val="-1"/>
        </w:rPr>
        <w:t xml:space="preserve"> </w:t>
      </w:r>
      <w:r>
        <w:t>of every First Information Report (FIR) recorded</w:t>
      </w:r>
      <w:r>
        <w:rPr>
          <w:spacing w:val="-1"/>
        </w:rPr>
        <w:t xml:space="preserve"> </w:t>
      </w:r>
      <w:r>
        <w:t>by</w:t>
      </w:r>
      <w:r>
        <w:rPr>
          <w:spacing w:val="-1"/>
        </w:rPr>
        <w:t xml:space="preserve"> </w:t>
      </w:r>
      <w:r>
        <w:t>the Police with respect to any accident occurring on or about the Project. In addition, the Concessionaire</w:t>
      </w:r>
      <w:r>
        <w:rPr>
          <w:spacing w:val="-3"/>
        </w:rPr>
        <w:t xml:space="preserve"> </w:t>
      </w:r>
      <w:r>
        <w:t>shall</w:t>
      </w:r>
      <w:r>
        <w:rPr>
          <w:spacing w:val="-3"/>
        </w:rPr>
        <w:t xml:space="preserve"> </w:t>
      </w:r>
      <w:r>
        <w:t>also</w:t>
      </w:r>
      <w:r>
        <w:rPr>
          <w:spacing w:val="-3"/>
        </w:rPr>
        <w:t xml:space="preserve"> </w:t>
      </w:r>
      <w:r>
        <w:t>collect</w:t>
      </w:r>
      <w:r>
        <w:rPr>
          <w:spacing w:val="-3"/>
        </w:rPr>
        <w:t xml:space="preserve"> </w:t>
      </w:r>
      <w:r>
        <w:t>data</w:t>
      </w:r>
      <w:r>
        <w:rPr>
          <w:spacing w:val="-3"/>
        </w:rPr>
        <w:t xml:space="preserve"> </w:t>
      </w:r>
      <w:r>
        <w:t>for</w:t>
      </w:r>
      <w:r>
        <w:rPr>
          <w:spacing w:val="-3"/>
        </w:rPr>
        <w:t xml:space="preserve"> </w:t>
      </w:r>
      <w:r>
        <w:t>all</w:t>
      </w:r>
      <w:r>
        <w:rPr>
          <w:spacing w:val="-3"/>
        </w:rPr>
        <w:t xml:space="preserve"> </w:t>
      </w:r>
      <w:r>
        <w:t>cases</w:t>
      </w:r>
      <w:r>
        <w:rPr>
          <w:spacing w:val="-3"/>
        </w:rPr>
        <w:t xml:space="preserve"> </w:t>
      </w:r>
      <w:r>
        <w:t>of</w:t>
      </w:r>
      <w:r>
        <w:rPr>
          <w:spacing w:val="-3"/>
        </w:rPr>
        <w:t xml:space="preserve"> </w:t>
      </w:r>
      <w:r>
        <w:t>accidents</w:t>
      </w:r>
      <w:r>
        <w:rPr>
          <w:spacing w:val="-3"/>
        </w:rPr>
        <w:t xml:space="preserve"> </w:t>
      </w:r>
      <w:r>
        <w:t>not</w:t>
      </w:r>
      <w:r>
        <w:rPr>
          <w:spacing w:val="-3"/>
        </w:rPr>
        <w:t xml:space="preserve"> </w:t>
      </w:r>
      <w:r>
        <w:t>recorded</w:t>
      </w:r>
      <w:r>
        <w:rPr>
          <w:spacing w:val="-3"/>
        </w:rPr>
        <w:t xml:space="preserve"> </w:t>
      </w:r>
      <w:r>
        <w:t>by</w:t>
      </w:r>
      <w:r>
        <w:rPr>
          <w:spacing w:val="-3"/>
        </w:rPr>
        <w:t xml:space="preserve"> </w:t>
      </w:r>
      <w:r>
        <w:t>the</w:t>
      </w:r>
      <w:r>
        <w:rPr>
          <w:spacing w:val="-3"/>
        </w:rPr>
        <w:t xml:space="preserve"> </w:t>
      </w:r>
      <w:r>
        <w:t>Police.</w:t>
      </w:r>
      <w:r>
        <w:rPr>
          <w:spacing w:val="-3"/>
        </w:rPr>
        <w:t xml:space="preserve"> </w:t>
      </w:r>
      <w:r>
        <w:t>The information</w:t>
      </w:r>
      <w:r>
        <w:rPr>
          <w:spacing w:val="-1"/>
        </w:rPr>
        <w:t xml:space="preserve"> </w:t>
      </w:r>
      <w:r>
        <w:t>so</w:t>
      </w:r>
      <w:r>
        <w:rPr>
          <w:spacing w:val="-1"/>
        </w:rPr>
        <w:t xml:space="preserve"> </w:t>
      </w:r>
      <w:r>
        <w:t>collected</w:t>
      </w:r>
      <w:r>
        <w:rPr>
          <w:spacing w:val="-1"/>
        </w:rPr>
        <w:t xml:space="preserve"> </w:t>
      </w:r>
      <w:r>
        <w:t>shall</w:t>
      </w:r>
      <w:r>
        <w:rPr>
          <w:spacing w:val="-1"/>
        </w:rPr>
        <w:t xml:space="preserve"> </w:t>
      </w:r>
      <w:r>
        <w:t>be</w:t>
      </w:r>
      <w:r>
        <w:rPr>
          <w:spacing w:val="-1"/>
        </w:rPr>
        <w:t xml:space="preserve"> </w:t>
      </w:r>
      <w:r>
        <w:t>summarised</w:t>
      </w:r>
      <w:r>
        <w:rPr>
          <w:spacing w:val="-1"/>
        </w:rPr>
        <w:t xml:space="preserve"> </w:t>
      </w:r>
      <w:r>
        <w:t>and</w:t>
      </w:r>
      <w:r>
        <w:rPr>
          <w:spacing w:val="-1"/>
        </w:rPr>
        <w:t xml:space="preserve"> </w:t>
      </w:r>
      <w:r>
        <w:t>submitted</w:t>
      </w:r>
      <w:r>
        <w:rPr>
          <w:spacing w:val="-1"/>
        </w:rPr>
        <w:t xml:space="preserve"> </w:t>
      </w:r>
      <w:r>
        <w:t>to</w:t>
      </w:r>
      <w:r>
        <w:rPr>
          <w:spacing w:val="-1"/>
        </w:rPr>
        <w:t xml:space="preserve"> </w:t>
      </w:r>
      <w:r>
        <w:t>the</w:t>
      </w:r>
      <w:r>
        <w:rPr>
          <w:spacing w:val="-1"/>
        </w:rPr>
        <w:t xml:space="preserve"> </w:t>
      </w:r>
      <w:r>
        <w:t>Authority</w:t>
      </w:r>
      <w:r>
        <w:rPr>
          <w:spacing w:val="-1"/>
        </w:rPr>
        <w:t xml:space="preserve"> </w:t>
      </w:r>
      <w:r>
        <w:t>at</w:t>
      </w:r>
      <w:r>
        <w:rPr>
          <w:spacing w:val="-1"/>
        </w:rPr>
        <w:t xml:space="preserve"> </w:t>
      </w:r>
      <w:r>
        <w:t>the</w:t>
      </w:r>
      <w:r>
        <w:rPr>
          <w:spacing w:val="-1"/>
        </w:rPr>
        <w:t xml:space="preserve"> </w:t>
      </w:r>
      <w:r>
        <w:t>conclusion of every quarter.</w:t>
      </w:r>
    </w:p>
    <w:p w14:paraId="0F1A06BC" w14:textId="77777777" w:rsidR="00917DB3" w:rsidRDefault="00917DB3">
      <w:pPr>
        <w:pStyle w:val="BodyText"/>
        <w:spacing w:before="4"/>
        <w:rPr>
          <w:sz w:val="24"/>
        </w:rPr>
      </w:pPr>
    </w:p>
    <w:p w14:paraId="74810694" w14:textId="77777777" w:rsidR="00917DB3" w:rsidRDefault="006C2466">
      <w:pPr>
        <w:numPr>
          <w:ilvl w:val="1"/>
          <w:numId w:val="22"/>
        </w:numPr>
        <w:tabs>
          <w:tab w:val="left" w:pos="1345"/>
          <w:tab w:val="left" w:pos="1348"/>
        </w:tabs>
        <w:spacing w:before="1" w:line="266" w:lineRule="auto"/>
        <w:ind w:right="634"/>
        <w:jc w:val="both"/>
      </w:pPr>
      <w:r>
        <w:t>The</w:t>
      </w:r>
      <w:r>
        <w:rPr>
          <w:spacing w:val="-9"/>
        </w:rPr>
        <w:t xml:space="preserve"> </w:t>
      </w:r>
      <w:r>
        <w:t>Concessionaire</w:t>
      </w:r>
      <w:r>
        <w:rPr>
          <w:spacing w:val="-9"/>
        </w:rPr>
        <w:t xml:space="preserve"> </w:t>
      </w:r>
      <w:r>
        <w:t>shall</w:t>
      </w:r>
      <w:r>
        <w:rPr>
          <w:spacing w:val="-9"/>
        </w:rPr>
        <w:t xml:space="preserve"> </w:t>
      </w:r>
      <w:r>
        <w:t>submit</w:t>
      </w:r>
      <w:r>
        <w:rPr>
          <w:spacing w:val="-9"/>
        </w:rPr>
        <w:t xml:space="preserve"> </w:t>
      </w:r>
      <w:r>
        <w:t>to</w:t>
      </w:r>
      <w:r>
        <w:rPr>
          <w:spacing w:val="-9"/>
        </w:rPr>
        <w:t xml:space="preserve"> </w:t>
      </w:r>
      <w:r>
        <w:t>the</w:t>
      </w:r>
      <w:r>
        <w:rPr>
          <w:spacing w:val="-9"/>
        </w:rPr>
        <w:t xml:space="preserve"> </w:t>
      </w:r>
      <w:r>
        <w:t>Authority</w:t>
      </w:r>
      <w:r>
        <w:rPr>
          <w:spacing w:val="-9"/>
        </w:rPr>
        <w:t xml:space="preserve"> </w:t>
      </w:r>
      <w:r>
        <w:t>before</w:t>
      </w:r>
      <w:r>
        <w:rPr>
          <w:spacing w:val="-9"/>
        </w:rPr>
        <w:t xml:space="preserve"> </w:t>
      </w:r>
      <w:r>
        <w:t>the</w:t>
      </w:r>
      <w:r>
        <w:rPr>
          <w:spacing w:val="-9"/>
        </w:rPr>
        <w:t xml:space="preserve"> </w:t>
      </w:r>
      <w:r>
        <w:t>31st</w:t>
      </w:r>
      <w:r>
        <w:rPr>
          <w:spacing w:val="-9"/>
        </w:rPr>
        <w:t xml:space="preserve"> </w:t>
      </w:r>
      <w:r>
        <w:t>(thirty</w:t>
      </w:r>
      <w:r>
        <w:rPr>
          <w:spacing w:val="-9"/>
        </w:rPr>
        <w:t xml:space="preserve"> </w:t>
      </w:r>
      <w:r>
        <w:t>first)</w:t>
      </w:r>
      <w:r>
        <w:rPr>
          <w:spacing w:val="-9"/>
        </w:rPr>
        <w:t xml:space="preserve"> </w:t>
      </w:r>
      <w:r>
        <w:t>May</w:t>
      </w:r>
      <w:r>
        <w:rPr>
          <w:spacing w:val="-9"/>
        </w:rPr>
        <w:t xml:space="preserve"> </w:t>
      </w:r>
      <w:r>
        <w:t>of</w:t>
      </w:r>
      <w:r>
        <w:rPr>
          <w:spacing w:val="-9"/>
        </w:rPr>
        <w:t xml:space="preserve"> </w:t>
      </w:r>
      <w:r>
        <w:t>each</w:t>
      </w:r>
      <w:r>
        <w:rPr>
          <w:spacing w:val="-9"/>
        </w:rPr>
        <w:t xml:space="preserve"> </w:t>
      </w:r>
      <w:r>
        <w:t>year, an annual report (in 3 (three) copies) containing, without limitation, a detailed listing and analysis of all accidents of the preceding Accounting Year and the measures taken by the Concessionaire pursuant to the provisions of Clause 3.1 of this Schedule K for averting or minimising such accidents in future.</w:t>
      </w:r>
    </w:p>
    <w:p w14:paraId="14E64305" w14:textId="77777777" w:rsidR="00917DB3" w:rsidRDefault="00917DB3">
      <w:pPr>
        <w:pStyle w:val="BodyText"/>
        <w:spacing w:before="11"/>
        <w:rPr>
          <w:sz w:val="23"/>
        </w:rPr>
      </w:pPr>
    </w:p>
    <w:p w14:paraId="60A5D5FB" w14:textId="77777777" w:rsidR="00917DB3" w:rsidRDefault="006C2466" w:rsidP="0048483B">
      <w:pPr>
        <w:pStyle w:val="Heading4"/>
        <w:numPr>
          <w:ilvl w:val="0"/>
          <w:numId w:val="22"/>
        </w:numPr>
      </w:pPr>
      <w:r>
        <w:t>Costs</w:t>
      </w:r>
      <w:r>
        <w:rPr>
          <w:spacing w:val="-4"/>
        </w:rPr>
        <w:t xml:space="preserve"> </w:t>
      </w:r>
      <w:r>
        <w:t>and</w:t>
      </w:r>
      <w:r>
        <w:rPr>
          <w:spacing w:val="-4"/>
        </w:rPr>
        <w:t xml:space="preserve"> </w:t>
      </w:r>
      <w:r>
        <w:rPr>
          <w:spacing w:val="-2"/>
        </w:rPr>
        <w:t>expenses</w:t>
      </w:r>
    </w:p>
    <w:p w14:paraId="550EDCBE" w14:textId="77777777" w:rsidR="00917DB3" w:rsidRDefault="00917DB3">
      <w:pPr>
        <w:pStyle w:val="BodyText"/>
        <w:spacing w:before="9"/>
        <w:rPr>
          <w:b/>
          <w:sz w:val="26"/>
        </w:rPr>
      </w:pPr>
    </w:p>
    <w:p w14:paraId="363747B4" w14:textId="77777777" w:rsidR="00917DB3" w:rsidRDefault="006C2466">
      <w:pPr>
        <w:pStyle w:val="BodyText"/>
        <w:spacing w:before="1" w:line="266" w:lineRule="auto"/>
        <w:ind w:left="1348" w:right="635"/>
        <w:jc w:val="both"/>
      </w:pPr>
      <w:r>
        <w:lastRenderedPageBreak/>
        <w:t>Costs and expenses incurred in connection with the Safety Requirements set forth herein, including the provisions of Clause 2 of this Schedule K, shall be borne by the Concessionaire in accordance with the provisions of Clause 18.2.</w:t>
      </w:r>
    </w:p>
    <w:p w14:paraId="01C6A6B3" w14:textId="77777777" w:rsidR="00917DB3" w:rsidRDefault="00917DB3">
      <w:pPr>
        <w:spacing w:line="266" w:lineRule="auto"/>
        <w:jc w:val="both"/>
        <w:sectPr w:rsidR="00917DB3">
          <w:pgSz w:w="11910" w:h="16840"/>
          <w:pgMar w:top="1380" w:right="780" w:bottom="1000" w:left="820" w:header="0" w:footer="728" w:gutter="0"/>
          <w:cols w:space="720"/>
        </w:sectPr>
      </w:pPr>
    </w:p>
    <w:p w14:paraId="3CF5E07E" w14:textId="77777777" w:rsidR="00917DB3" w:rsidRDefault="006C2466">
      <w:pPr>
        <w:spacing w:before="62" w:line="266" w:lineRule="auto"/>
        <w:ind w:left="4367" w:right="4366"/>
        <w:jc w:val="center"/>
      </w:pPr>
      <w:r>
        <w:rPr>
          <w:b/>
        </w:rPr>
        <w:lastRenderedPageBreak/>
        <w:t xml:space="preserve">Annex - I </w:t>
      </w:r>
      <w:r>
        <w:rPr>
          <w:spacing w:val="-2"/>
        </w:rPr>
        <w:t xml:space="preserve">(Schedule-K) </w:t>
      </w:r>
      <w:r>
        <w:t>Safety</w:t>
      </w:r>
      <w:r>
        <w:rPr>
          <w:spacing w:val="-14"/>
        </w:rPr>
        <w:t xml:space="preserve"> </w:t>
      </w:r>
      <w:r>
        <w:t>Guidelines</w:t>
      </w:r>
    </w:p>
    <w:p w14:paraId="3FB215D8" w14:textId="77777777" w:rsidR="00917DB3" w:rsidRDefault="00917DB3">
      <w:pPr>
        <w:pStyle w:val="BodyText"/>
        <w:spacing w:before="5"/>
        <w:rPr>
          <w:sz w:val="16"/>
        </w:rPr>
      </w:pPr>
    </w:p>
    <w:p w14:paraId="2DFCE8AB" w14:textId="77777777" w:rsidR="00917DB3" w:rsidRDefault="006C2466" w:rsidP="0048483B">
      <w:pPr>
        <w:pStyle w:val="Heading4"/>
        <w:numPr>
          <w:ilvl w:val="0"/>
          <w:numId w:val="20"/>
        </w:numPr>
      </w:pPr>
      <w:r>
        <w:t>System</w:t>
      </w:r>
      <w:r>
        <w:rPr>
          <w:spacing w:val="-6"/>
        </w:rPr>
        <w:t xml:space="preserve"> </w:t>
      </w:r>
      <w:r>
        <w:t>integrity</w:t>
      </w:r>
    </w:p>
    <w:p w14:paraId="5A76C2DC" w14:textId="77777777" w:rsidR="00917DB3" w:rsidRDefault="00917DB3">
      <w:pPr>
        <w:pStyle w:val="BodyText"/>
        <w:spacing w:before="4"/>
        <w:rPr>
          <w:b/>
          <w:sz w:val="26"/>
        </w:rPr>
      </w:pPr>
    </w:p>
    <w:p w14:paraId="191E4A7D" w14:textId="07EA193B" w:rsidR="00917DB3" w:rsidRDefault="006C2466">
      <w:pPr>
        <w:pStyle w:val="BodyText"/>
        <w:spacing w:before="1" w:line="268" w:lineRule="auto"/>
        <w:ind w:left="1348" w:right="640"/>
        <w:jc w:val="both"/>
      </w:pPr>
      <w:r>
        <w:t>In</w:t>
      </w:r>
      <w:r>
        <w:rPr>
          <w:spacing w:val="-6"/>
        </w:rPr>
        <w:t xml:space="preserve"> </w:t>
      </w:r>
      <w:r>
        <w:t>the</w:t>
      </w:r>
      <w:r>
        <w:rPr>
          <w:spacing w:val="-6"/>
        </w:rPr>
        <w:t xml:space="preserve"> </w:t>
      </w:r>
      <w:r>
        <w:t>design</w:t>
      </w:r>
      <w:r>
        <w:rPr>
          <w:spacing w:val="-6"/>
        </w:rPr>
        <w:t xml:space="preserve"> </w:t>
      </w:r>
      <w:r>
        <w:t>of</w:t>
      </w:r>
      <w:r>
        <w:rPr>
          <w:spacing w:val="-6"/>
        </w:rPr>
        <w:t xml:space="preserve"> </w:t>
      </w:r>
      <w:r>
        <w:t>the</w:t>
      </w:r>
      <w:r>
        <w:rPr>
          <w:spacing w:val="-6"/>
        </w:rPr>
        <w:t xml:space="preserve"> </w:t>
      </w:r>
      <w:r w:rsidR="004273F4">
        <w:t xml:space="preserve">Project </w:t>
      </w:r>
      <w:r>
        <w:t>and</w:t>
      </w:r>
      <w:r>
        <w:rPr>
          <w:spacing w:val="-6"/>
        </w:rPr>
        <w:t xml:space="preserve"> </w:t>
      </w:r>
      <w:r>
        <w:t>Project</w:t>
      </w:r>
      <w:r>
        <w:rPr>
          <w:spacing w:val="-6"/>
        </w:rPr>
        <w:t xml:space="preserve"> </w:t>
      </w:r>
      <w:r>
        <w:t>Infrastructure,</w:t>
      </w:r>
      <w:r>
        <w:rPr>
          <w:spacing w:val="-6"/>
        </w:rPr>
        <w:t xml:space="preserve"> </w:t>
      </w:r>
      <w:r>
        <w:t>particular</w:t>
      </w:r>
      <w:r>
        <w:rPr>
          <w:spacing w:val="-6"/>
        </w:rPr>
        <w:t xml:space="preserve"> </w:t>
      </w:r>
      <w:r>
        <w:t>care</w:t>
      </w:r>
      <w:r>
        <w:rPr>
          <w:spacing w:val="-6"/>
        </w:rPr>
        <w:t xml:space="preserve"> </w:t>
      </w:r>
      <w:r>
        <w:t>shall</w:t>
      </w:r>
      <w:r>
        <w:rPr>
          <w:spacing w:val="-6"/>
        </w:rPr>
        <w:t xml:space="preserve"> </w:t>
      </w:r>
      <w:r>
        <w:t>be</w:t>
      </w:r>
      <w:r>
        <w:rPr>
          <w:spacing w:val="-6"/>
        </w:rPr>
        <w:t xml:space="preserve"> </w:t>
      </w:r>
      <w:r>
        <w:t>taken</w:t>
      </w:r>
      <w:r>
        <w:rPr>
          <w:spacing w:val="-6"/>
        </w:rPr>
        <w:t xml:space="preserve"> </w:t>
      </w:r>
      <w:r>
        <w:t>to</w:t>
      </w:r>
      <w:r>
        <w:rPr>
          <w:spacing w:val="-6"/>
        </w:rPr>
        <w:t xml:space="preserve"> </w:t>
      </w:r>
      <w:r>
        <w:t>minimise the likely incidence of failure.</w:t>
      </w:r>
    </w:p>
    <w:p w14:paraId="3A1C6BB6" w14:textId="77777777" w:rsidR="00917DB3" w:rsidRDefault="00917DB3">
      <w:pPr>
        <w:pStyle w:val="BodyText"/>
        <w:spacing w:before="2"/>
        <w:rPr>
          <w:sz w:val="24"/>
        </w:rPr>
      </w:pPr>
    </w:p>
    <w:p w14:paraId="6F5CF7D6" w14:textId="77777777" w:rsidR="00917DB3" w:rsidRDefault="006C2466" w:rsidP="0048483B">
      <w:pPr>
        <w:pStyle w:val="Heading4"/>
        <w:numPr>
          <w:ilvl w:val="0"/>
          <w:numId w:val="20"/>
        </w:numPr>
      </w:pPr>
      <w:r>
        <w:t>Safety</w:t>
      </w:r>
      <w:r>
        <w:rPr>
          <w:spacing w:val="-6"/>
        </w:rPr>
        <w:t xml:space="preserve"> </w:t>
      </w:r>
      <w:r>
        <w:t>management</w:t>
      </w:r>
    </w:p>
    <w:p w14:paraId="5C9CBAF6" w14:textId="77777777" w:rsidR="00917DB3" w:rsidRDefault="00917DB3">
      <w:pPr>
        <w:pStyle w:val="BodyText"/>
        <w:spacing w:before="9"/>
        <w:rPr>
          <w:b/>
          <w:sz w:val="26"/>
        </w:rPr>
      </w:pPr>
    </w:p>
    <w:p w14:paraId="03BD50B4" w14:textId="77777777" w:rsidR="00917DB3" w:rsidRDefault="006C2466">
      <w:pPr>
        <w:pStyle w:val="BodyText"/>
        <w:spacing w:line="266" w:lineRule="auto"/>
        <w:ind w:left="1348" w:right="634"/>
        <w:jc w:val="both"/>
      </w:pPr>
      <w:r>
        <w:t>A</w:t>
      </w:r>
      <w:r>
        <w:rPr>
          <w:spacing w:val="-6"/>
        </w:rPr>
        <w:t xml:space="preserve"> </w:t>
      </w:r>
      <w:r>
        <w:t>safety</w:t>
      </w:r>
      <w:r>
        <w:rPr>
          <w:spacing w:val="-6"/>
        </w:rPr>
        <w:t xml:space="preserve"> </w:t>
      </w:r>
      <w:r>
        <w:t>statement</w:t>
      </w:r>
      <w:r>
        <w:rPr>
          <w:spacing w:val="-6"/>
        </w:rPr>
        <w:t xml:space="preserve"> </w:t>
      </w:r>
      <w:r>
        <w:t>shall</w:t>
      </w:r>
      <w:r>
        <w:rPr>
          <w:spacing w:val="-6"/>
        </w:rPr>
        <w:t xml:space="preserve"> </w:t>
      </w:r>
      <w:r>
        <w:t>be</w:t>
      </w:r>
      <w:r>
        <w:rPr>
          <w:spacing w:val="-6"/>
        </w:rPr>
        <w:t xml:space="preserve"> </w:t>
      </w:r>
      <w:r>
        <w:t>prepared</w:t>
      </w:r>
      <w:r>
        <w:rPr>
          <w:spacing w:val="-6"/>
        </w:rPr>
        <w:t xml:space="preserve"> </w:t>
      </w:r>
      <w:r>
        <w:t>by</w:t>
      </w:r>
      <w:r>
        <w:rPr>
          <w:spacing w:val="-6"/>
        </w:rPr>
        <w:t xml:space="preserve"> </w:t>
      </w:r>
      <w:r>
        <w:t>the</w:t>
      </w:r>
      <w:r>
        <w:rPr>
          <w:spacing w:val="-6"/>
        </w:rPr>
        <w:t xml:space="preserve"> </w:t>
      </w:r>
      <w:r>
        <w:t>Concessionaire</w:t>
      </w:r>
      <w:r>
        <w:rPr>
          <w:spacing w:val="-6"/>
        </w:rPr>
        <w:t xml:space="preserve"> </w:t>
      </w:r>
      <w:r>
        <w:t>once</w:t>
      </w:r>
      <w:r>
        <w:rPr>
          <w:spacing w:val="-6"/>
        </w:rPr>
        <w:t xml:space="preserve"> </w:t>
      </w:r>
      <w:r>
        <w:t>every</w:t>
      </w:r>
      <w:r>
        <w:rPr>
          <w:spacing w:val="-6"/>
        </w:rPr>
        <w:t xml:space="preserve"> </w:t>
      </w:r>
      <w:r>
        <w:t>year</w:t>
      </w:r>
      <w:r>
        <w:rPr>
          <w:spacing w:val="-6"/>
        </w:rPr>
        <w:t xml:space="preserve"> </w:t>
      </w:r>
      <w:r>
        <w:t>to</w:t>
      </w:r>
      <w:r>
        <w:rPr>
          <w:spacing w:val="-6"/>
        </w:rPr>
        <w:t xml:space="preserve"> </w:t>
      </w:r>
      <w:r>
        <w:t>bring</w:t>
      </w:r>
      <w:r>
        <w:rPr>
          <w:spacing w:val="-6"/>
        </w:rPr>
        <w:t xml:space="preserve"> </w:t>
      </w:r>
      <w:r>
        <w:t>out</w:t>
      </w:r>
      <w:r>
        <w:rPr>
          <w:spacing w:val="-8"/>
        </w:rPr>
        <w:t xml:space="preserve"> </w:t>
      </w:r>
      <w:r>
        <w:t>clearly the system of management of checks and maintenance tolerances for various elements comprising the Project and compliance thereof. The statement shall also bring out the nature and</w:t>
      </w:r>
      <w:r>
        <w:rPr>
          <w:spacing w:val="-6"/>
        </w:rPr>
        <w:t xml:space="preserve"> </w:t>
      </w:r>
      <w:r>
        <w:t>extent</w:t>
      </w:r>
      <w:r>
        <w:rPr>
          <w:spacing w:val="-6"/>
        </w:rPr>
        <w:t xml:space="preserve"> </w:t>
      </w:r>
      <w:r>
        <w:t>of</w:t>
      </w:r>
      <w:r>
        <w:rPr>
          <w:spacing w:val="-6"/>
        </w:rPr>
        <w:t xml:space="preserve"> </w:t>
      </w:r>
      <w:r>
        <w:t>staff</w:t>
      </w:r>
      <w:r>
        <w:rPr>
          <w:spacing w:val="-6"/>
        </w:rPr>
        <w:t xml:space="preserve"> </w:t>
      </w:r>
      <w:r>
        <w:t>training</w:t>
      </w:r>
      <w:r>
        <w:rPr>
          <w:spacing w:val="-6"/>
        </w:rPr>
        <w:t xml:space="preserve"> </w:t>
      </w:r>
      <w:r>
        <w:t>and</w:t>
      </w:r>
      <w:r>
        <w:rPr>
          <w:spacing w:val="-6"/>
        </w:rPr>
        <w:t xml:space="preserve"> </w:t>
      </w:r>
      <w:r>
        <w:t>awareness</w:t>
      </w:r>
      <w:r>
        <w:rPr>
          <w:spacing w:val="-6"/>
        </w:rPr>
        <w:t xml:space="preserve"> </w:t>
      </w:r>
      <w:r>
        <w:t>in</w:t>
      </w:r>
      <w:r>
        <w:rPr>
          <w:spacing w:val="-6"/>
        </w:rPr>
        <w:t xml:space="preserve"> </w:t>
      </w:r>
      <w:r>
        <w:t>dealing</w:t>
      </w:r>
      <w:r>
        <w:rPr>
          <w:spacing w:val="-6"/>
        </w:rPr>
        <w:t xml:space="preserve"> </w:t>
      </w:r>
      <w:r>
        <w:t>with</w:t>
      </w:r>
      <w:r>
        <w:rPr>
          <w:spacing w:val="-6"/>
        </w:rPr>
        <w:t xml:space="preserve"> </w:t>
      </w:r>
      <w:r>
        <w:t>such</w:t>
      </w:r>
      <w:r>
        <w:rPr>
          <w:spacing w:val="-6"/>
        </w:rPr>
        <w:t xml:space="preserve"> </w:t>
      </w:r>
      <w:r>
        <w:t>checks</w:t>
      </w:r>
      <w:r>
        <w:rPr>
          <w:spacing w:val="-6"/>
        </w:rPr>
        <w:t xml:space="preserve"> </w:t>
      </w:r>
      <w:r>
        <w:t>and</w:t>
      </w:r>
      <w:r>
        <w:rPr>
          <w:spacing w:val="-6"/>
        </w:rPr>
        <w:t xml:space="preserve"> </w:t>
      </w:r>
      <w:r>
        <w:t>tolerances.</w:t>
      </w:r>
      <w:r>
        <w:rPr>
          <w:spacing w:val="-6"/>
        </w:rPr>
        <w:t xml:space="preserve"> </w:t>
      </w:r>
      <w:r>
        <w:t>[2</w:t>
      </w:r>
      <w:r>
        <w:rPr>
          <w:spacing w:val="-6"/>
        </w:rPr>
        <w:t xml:space="preserve"> </w:t>
      </w:r>
      <w:r>
        <w:t>(two)] copies</w:t>
      </w:r>
      <w:r>
        <w:rPr>
          <w:spacing w:val="-3"/>
        </w:rPr>
        <w:t xml:space="preserve"> </w:t>
      </w:r>
      <w:r>
        <w:t>of</w:t>
      </w:r>
      <w:r>
        <w:rPr>
          <w:spacing w:val="-3"/>
        </w:rPr>
        <w:t xml:space="preserve"> </w:t>
      </w:r>
      <w:r>
        <w:t>the</w:t>
      </w:r>
      <w:r>
        <w:rPr>
          <w:spacing w:val="-3"/>
        </w:rPr>
        <w:t xml:space="preserve"> </w:t>
      </w:r>
      <w:r>
        <w:t>statement</w:t>
      </w:r>
      <w:r>
        <w:rPr>
          <w:spacing w:val="-3"/>
        </w:rPr>
        <w:t xml:space="preserve"> </w:t>
      </w:r>
      <w:r>
        <w:t>shall</w:t>
      </w:r>
      <w:r>
        <w:rPr>
          <w:spacing w:val="-3"/>
        </w:rPr>
        <w:t xml:space="preserve"> </w:t>
      </w:r>
      <w:r>
        <w:t>be</w:t>
      </w:r>
      <w:r>
        <w:rPr>
          <w:spacing w:val="-3"/>
        </w:rPr>
        <w:t xml:space="preserve"> </w:t>
      </w:r>
      <w:r>
        <w:t>sent</w:t>
      </w:r>
      <w:r>
        <w:rPr>
          <w:spacing w:val="-3"/>
        </w:rPr>
        <w:t xml:space="preserve"> </w:t>
      </w:r>
      <w:r>
        <w:t>to</w:t>
      </w:r>
      <w:r>
        <w:rPr>
          <w:spacing w:val="-3"/>
        </w:rPr>
        <w:t xml:space="preserve"> </w:t>
      </w:r>
      <w:r>
        <w:t>the</w:t>
      </w:r>
      <w:r>
        <w:rPr>
          <w:spacing w:val="-4"/>
        </w:rPr>
        <w:t xml:space="preserve"> </w:t>
      </w:r>
      <w:r>
        <w:t>Independent</w:t>
      </w:r>
      <w:r>
        <w:rPr>
          <w:spacing w:val="-3"/>
        </w:rPr>
        <w:t xml:space="preserve"> </w:t>
      </w:r>
      <w:r>
        <w:t>Expert</w:t>
      </w:r>
      <w:r>
        <w:rPr>
          <w:spacing w:val="-3"/>
        </w:rPr>
        <w:t xml:space="preserve"> </w:t>
      </w:r>
      <w:r>
        <w:t>within</w:t>
      </w:r>
      <w:r>
        <w:rPr>
          <w:spacing w:val="-4"/>
        </w:rPr>
        <w:t xml:space="preserve"> </w:t>
      </w:r>
      <w:r>
        <w:t>[15</w:t>
      </w:r>
      <w:r>
        <w:rPr>
          <w:spacing w:val="-3"/>
        </w:rPr>
        <w:t xml:space="preserve"> </w:t>
      </w:r>
      <w:r>
        <w:t>(fifteen)]</w:t>
      </w:r>
      <w:r>
        <w:rPr>
          <w:spacing w:val="-3"/>
        </w:rPr>
        <w:t xml:space="preserve"> </w:t>
      </w:r>
      <w:r>
        <w:t>days</w:t>
      </w:r>
      <w:r>
        <w:rPr>
          <w:spacing w:val="-3"/>
        </w:rPr>
        <w:t xml:space="preserve"> </w:t>
      </w:r>
      <w:r>
        <w:t>of</w:t>
      </w:r>
      <w:r>
        <w:rPr>
          <w:spacing w:val="-3"/>
        </w:rPr>
        <w:t xml:space="preserve"> </w:t>
      </w:r>
      <w:r>
        <w:t>the close of every year.</w:t>
      </w:r>
    </w:p>
    <w:p w14:paraId="10CDBAFF" w14:textId="77777777" w:rsidR="00917DB3" w:rsidRDefault="00917DB3">
      <w:pPr>
        <w:pStyle w:val="BodyText"/>
        <w:spacing w:before="9"/>
        <w:rPr>
          <w:sz w:val="23"/>
        </w:rPr>
      </w:pPr>
    </w:p>
    <w:p w14:paraId="3F8B858E" w14:textId="77777777" w:rsidR="00917DB3" w:rsidRDefault="006C2466" w:rsidP="0048483B">
      <w:pPr>
        <w:pStyle w:val="Heading4"/>
        <w:numPr>
          <w:ilvl w:val="0"/>
          <w:numId w:val="20"/>
        </w:numPr>
      </w:pPr>
      <w:r>
        <w:t>Emergency</w:t>
      </w:r>
    </w:p>
    <w:p w14:paraId="668F65E9" w14:textId="77777777" w:rsidR="00917DB3" w:rsidRDefault="00917DB3">
      <w:pPr>
        <w:pStyle w:val="BodyText"/>
        <w:spacing w:before="10"/>
        <w:rPr>
          <w:b/>
          <w:sz w:val="26"/>
        </w:rPr>
      </w:pPr>
    </w:p>
    <w:p w14:paraId="264586DE" w14:textId="0C31C437" w:rsidR="00917DB3" w:rsidRDefault="006C2466">
      <w:pPr>
        <w:pStyle w:val="BodyText"/>
        <w:spacing w:line="266" w:lineRule="auto"/>
        <w:ind w:left="1348" w:right="636"/>
        <w:jc w:val="both"/>
      </w:pPr>
      <w:r>
        <w:t>A</w:t>
      </w:r>
      <w:r>
        <w:rPr>
          <w:spacing w:val="-3"/>
        </w:rPr>
        <w:t xml:space="preserve"> </w:t>
      </w:r>
      <w:r>
        <w:t>set</w:t>
      </w:r>
      <w:r>
        <w:rPr>
          <w:spacing w:val="-2"/>
        </w:rPr>
        <w:t xml:space="preserve"> </w:t>
      </w:r>
      <w:r>
        <w:t>of</w:t>
      </w:r>
      <w:r>
        <w:rPr>
          <w:spacing w:val="-2"/>
        </w:rPr>
        <w:t xml:space="preserve"> </w:t>
      </w:r>
      <w:r>
        <w:t>emergency</w:t>
      </w:r>
      <w:r>
        <w:rPr>
          <w:spacing w:val="-2"/>
        </w:rPr>
        <w:t xml:space="preserve"> </w:t>
      </w:r>
      <w:r>
        <w:t>procedures</w:t>
      </w:r>
      <w:r>
        <w:rPr>
          <w:spacing w:val="-3"/>
        </w:rPr>
        <w:t xml:space="preserve"> </w:t>
      </w:r>
      <w:r>
        <w:t>shall</w:t>
      </w:r>
      <w:r>
        <w:rPr>
          <w:spacing w:val="-2"/>
        </w:rPr>
        <w:t xml:space="preserve"> </w:t>
      </w:r>
      <w:r>
        <w:t>be</w:t>
      </w:r>
      <w:r>
        <w:rPr>
          <w:spacing w:val="-2"/>
        </w:rPr>
        <w:t xml:space="preserve"> </w:t>
      </w:r>
      <w:r>
        <w:t>formulated</w:t>
      </w:r>
      <w:r>
        <w:rPr>
          <w:spacing w:val="-2"/>
        </w:rPr>
        <w:t xml:space="preserve"> </w:t>
      </w:r>
      <w:r>
        <w:t>to</w:t>
      </w:r>
      <w:r>
        <w:rPr>
          <w:spacing w:val="-2"/>
        </w:rPr>
        <w:t xml:space="preserve"> </w:t>
      </w:r>
      <w:r>
        <w:t>deal</w:t>
      </w:r>
      <w:r>
        <w:rPr>
          <w:spacing w:val="-2"/>
        </w:rPr>
        <w:t xml:space="preserve"> </w:t>
      </w:r>
      <w:r>
        <w:t>with</w:t>
      </w:r>
      <w:r>
        <w:rPr>
          <w:spacing w:val="-2"/>
        </w:rPr>
        <w:t xml:space="preserve"> </w:t>
      </w:r>
      <w:r>
        <w:t>different</w:t>
      </w:r>
      <w:r>
        <w:rPr>
          <w:spacing w:val="-2"/>
        </w:rPr>
        <w:t xml:space="preserve"> </w:t>
      </w:r>
      <w:r>
        <w:t>emergency</w:t>
      </w:r>
      <w:r>
        <w:rPr>
          <w:spacing w:val="-5"/>
        </w:rPr>
        <w:t xml:space="preserve"> </w:t>
      </w:r>
      <w:r>
        <w:t>situations and the operations staff shall be trained to respond appropriately during emergency through periodic</w:t>
      </w:r>
      <w:r>
        <w:rPr>
          <w:spacing w:val="-14"/>
        </w:rPr>
        <w:t xml:space="preserve"> </w:t>
      </w:r>
      <w:r>
        <w:t>simulated</w:t>
      </w:r>
      <w:r>
        <w:rPr>
          <w:spacing w:val="-14"/>
        </w:rPr>
        <w:t xml:space="preserve"> </w:t>
      </w:r>
      <w:r>
        <w:t>exercises</w:t>
      </w:r>
      <w:r>
        <w:rPr>
          <w:spacing w:val="-14"/>
        </w:rPr>
        <w:t xml:space="preserve"> </w:t>
      </w:r>
      <w:r>
        <w:t>as</w:t>
      </w:r>
      <w:r>
        <w:rPr>
          <w:spacing w:val="-13"/>
        </w:rPr>
        <w:t xml:space="preserve"> </w:t>
      </w:r>
      <w:r>
        <w:t>laid</w:t>
      </w:r>
      <w:r>
        <w:rPr>
          <w:spacing w:val="-14"/>
        </w:rPr>
        <w:t xml:space="preserve"> </w:t>
      </w:r>
      <w:r>
        <w:t>down</w:t>
      </w:r>
      <w:r>
        <w:rPr>
          <w:spacing w:val="-14"/>
        </w:rPr>
        <w:t xml:space="preserve"> </w:t>
      </w:r>
      <w:r>
        <w:t>in</w:t>
      </w:r>
      <w:r>
        <w:rPr>
          <w:spacing w:val="-14"/>
        </w:rPr>
        <w:t xml:space="preserve"> </w:t>
      </w:r>
      <w:r>
        <w:t>a</w:t>
      </w:r>
      <w:r>
        <w:rPr>
          <w:spacing w:val="-13"/>
        </w:rPr>
        <w:t xml:space="preserve"> </w:t>
      </w:r>
      <w:r>
        <w:t>manual</w:t>
      </w:r>
      <w:r>
        <w:rPr>
          <w:spacing w:val="-14"/>
        </w:rPr>
        <w:t xml:space="preserve"> </w:t>
      </w:r>
      <w:r>
        <w:t>for</w:t>
      </w:r>
      <w:r>
        <w:rPr>
          <w:spacing w:val="-14"/>
        </w:rPr>
        <w:t xml:space="preserve"> </w:t>
      </w:r>
      <w:r>
        <w:t>management</w:t>
      </w:r>
      <w:r>
        <w:rPr>
          <w:spacing w:val="-14"/>
        </w:rPr>
        <w:t xml:space="preserve"> </w:t>
      </w:r>
      <w:r>
        <w:t>of</w:t>
      </w:r>
      <w:r>
        <w:rPr>
          <w:spacing w:val="-13"/>
        </w:rPr>
        <w:t xml:space="preserve"> </w:t>
      </w:r>
      <w:r>
        <w:t>disasters</w:t>
      </w:r>
      <w:r>
        <w:rPr>
          <w:spacing w:val="-14"/>
        </w:rPr>
        <w:t xml:space="preserve"> </w:t>
      </w:r>
      <w:r>
        <w:t>(the</w:t>
      </w:r>
      <w:r>
        <w:rPr>
          <w:spacing w:val="-14"/>
        </w:rPr>
        <w:t xml:space="preserve"> </w:t>
      </w:r>
      <w:r>
        <w:rPr>
          <w:b/>
        </w:rPr>
        <w:t>Disaster Management Manual</w:t>
      </w:r>
      <w:r>
        <w:t>) to be prepared and published by the Conce</w:t>
      </w:r>
      <w:r w:rsidR="004273F4">
        <w:t>ssionaire prior to Project COD</w:t>
      </w:r>
      <w:r>
        <w:t>. The Concessionaire shall provide 5 (five) copies each of the Disaster Management Manual to the Authority and the Independent Expert no later than [30 (thirty)] days prior to Project COD.</w:t>
      </w:r>
    </w:p>
    <w:p w14:paraId="5453C9B7" w14:textId="77777777" w:rsidR="00917DB3" w:rsidRDefault="00917DB3">
      <w:pPr>
        <w:pStyle w:val="BodyText"/>
        <w:spacing w:before="5"/>
        <w:rPr>
          <w:sz w:val="24"/>
        </w:rPr>
      </w:pPr>
    </w:p>
    <w:p w14:paraId="2D6E4DDE" w14:textId="77777777" w:rsidR="00917DB3" w:rsidRDefault="006C2466" w:rsidP="0048483B">
      <w:pPr>
        <w:pStyle w:val="Heading4"/>
        <w:numPr>
          <w:ilvl w:val="0"/>
          <w:numId w:val="20"/>
        </w:numPr>
      </w:pPr>
      <w:r>
        <w:t>Fire</w:t>
      </w:r>
      <w:r>
        <w:rPr>
          <w:spacing w:val="-4"/>
        </w:rPr>
        <w:t xml:space="preserve"> </w:t>
      </w:r>
      <w:r>
        <w:t>safety</w:t>
      </w:r>
    </w:p>
    <w:p w14:paraId="7BAE160F" w14:textId="77777777" w:rsidR="00917DB3" w:rsidRDefault="00917DB3">
      <w:pPr>
        <w:pStyle w:val="BodyText"/>
        <w:spacing w:before="5"/>
        <w:rPr>
          <w:b/>
          <w:sz w:val="26"/>
        </w:rPr>
      </w:pPr>
    </w:p>
    <w:p w14:paraId="60914A8A" w14:textId="77777777" w:rsidR="00917DB3" w:rsidRDefault="006C2466">
      <w:pPr>
        <w:numPr>
          <w:ilvl w:val="1"/>
          <w:numId w:val="20"/>
        </w:numPr>
        <w:tabs>
          <w:tab w:val="left" w:pos="1345"/>
          <w:tab w:val="left" w:pos="1348"/>
        </w:tabs>
        <w:spacing w:line="266" w:lineRule="auto"/>
        <w:ind w:right="633"/>
        <w:jc w:val="both"/>
      </w:pPr>
      <w:r>
        <w:t>To prevent fire in the Project, the Concessionaire shall use fire resistant materials in the construction thereof and shall avoid use of materials which are to some extent flammable, or which emit smoke and harmful gases when burning.</w:t>
      </w:r>
    </w:p>
    <w:p w14:paraId="40E56B2C" w14:textId="77777777" w:rsidR="00917DB3" w:rsidRDefault="00917DB3">
      <w:pPr>
        <w:pStyle w:val="BodyText"/>
        <w:spacing w:before="4"/>
        <w:rPr>
          <w:sz w:val="24"/>
        </w:rPr>
      </w:pPr>
    </w:p>
    <w:p w14:paraId="3C4D450F" w14:textId="0BF67B04" w:rsidR="00917DB3" w:rsidRDefault="006C2466">
      <w:pPr>
        <w:numPr>
          <w:ilvl w:val="1"/>
          <w:numId w:val="20"/>
        </w:numPr>
        <w:tabs>
          <w:tab w:val="left" w:pos="1345"/>
          <w:tab w:val="left" w:pos="1348"/>
        </w:tabs>
        <w:spacing w:before="1" w:line="264" w:lineRule="auto"/>
        <w:ind w:right="637"/>
        <w:jc w:val="both"/>
      </w:pPr>
      <w:r>
        <w:t xml:space="preserve">To deal with incidents of fire, the Concessionaire shall provide a </w:t>
      </w:r>
      <w:r w:rsidR="00EF2254">
        <w:t>hydrant-based</w:t>
      </w:r>
      <w:r>
        <w:t xml:space="preserve"> fire-fighting system in conformity with the provisions of Schedule C.</w:t>
      </w:r>
    </w:p>
    <w:p w14:paraId="7B5F34A0" w14:textId="77777777" w:rsidR="00917DB3" w:rsidRDefault="00917DB3">
      <w:pPr>
        <w:pStyle w:val="BodyText"/>
        <w:spacing w:before="7"/>
        <w:rPr>
          <w:sz w:val="24"/>
        </w:rPr>
      </w:pPr>
    </w:p>
    <w:p w14:paraId="0E72D8B6" w14:textId="77777777" w:rsidR="00917DB3" w:rsidRDefault="006C2466" w:rsidP="0048483B">
      <w:pPr>
        <w:pStyle w:val="Heading4"/>
        <w:numPr>
          <w:ilvl w:val="0"/>
          <w:numId w:val="20"/>
        </w:numPr>
      </w:pPr>
      <w:r>
        <w:t>Surveillance</w:t>
      </w:r>
      <w:r>
        <w:rPr>
          <w:spacing w:val="-7"/>
        </w:rPr>
        <w:t xml:space="preserve"> </w:t>
      </w:r>
      <w:r>
        <w:t>and</w:t>
      </w:r>
      <w:r>
        <w:rPr>
          <w:spacing w:val="-7"/>
        </w:rPr>
        <w:t xml:space="preserve"> </w:t>
      </w:r>
      <w:r>
        <w:t>Safety</w:t>
      </w:r>
      <w:r>
        <w:rPr>
          <w:spacing w:val="-7"/>
        </w:rPr>
        <w:t xml:space="preserve"> </w:t>
      </w:r>
      <w:r>
        <w:rPr>
          <w:spacing w:val="-2"/>
        </w:rPr>
        <w:t>Manual</w:t>
      </w:r>
    </w:p>
    <w:p w14:paraId="66F077E3" w14:textId="77777777" w:rsidR="00917DB3" w:rsidRDefault="00917DB3">
      <w:pPr>
        <w:pStyle w:val="BodyText"/>
        <w:spacing w:before="9"/>
        <w:rPr>
          <w:b/>
          <w:sz w:val="26"/>
        </w:rPr>
      </w:pPr>
    </w:p>
    <w:p w14:paraId="649F23D4" w14:textId="5F0D16DC" w:rsidR="00917DB3" w:rsidRDefault="006C2466" w:rsidP="004273F4">
      <w:pPr>
        <w:pStyle w:val="BodyText"/>
        <w:spacing w:before="1" w:line="266" w:lineRule="auto"/>
        <w:ind w:left="1348" w:right="635"/>
        <w:jc w:val="both"/>
      </w:pPr>
      <w:r>
        <w:t>The Concessionaire shall, no later t</w:t>
      </w:r>
      <w:r w:rsidR="004273F4">
        <w:t>han [60 (sixty)] days prior to Project COD</w:t>
      </w:r>
      <w:r>
        <w:t>, evolve and adopt a manual for surveillance and safety of the Project, in accordance with Good Industry Practice, and shall comply therewith in respect of the security and safety of the Project, including its gate control, sanitation, fire prevention, environment protection.</w:t>
      </w:r>
    </w:p>
    <w:p w14:paraId="1432E69E" w14:textId="674B94AA" w:rsidR="004273F4" w:rsidRDefault="004273F4" w:rsidP="004273F4">
      <w:pPr>
        <w:pStyle w:val="BodyText"/>
        <w:spacing w:before="1" w:line="266" w:lineRule="auto"/>
        <w:ind w:left="1348" w:right="635"/>
        <w:jc w:val="both"/>
      </w:pPr>
    </w:p>
    <w:p w14:paraId="482E5ED9" w14:textId="77777777" w:rsidR="00917DB3" w:rsidRDefault="006C2466" w:rsidP="0048483B">
      <w:pPr>
        <w:pStyle w:val="Heading4"/>
        <w:numPr>
          <w:ilvl w:val="0"/>
          <w:numId w:val="20"/>
        </w:numPr>
      </w:pPr>
      <w:r>
        <w:t>Watch</w:t>
      </w:r>
      <w:r>
        <w:rPr>
          <w:spacing w:val="-4"/>
        </w:rPr>
        <w:t xml:space="preserve"> </w:t>
      </w:r>
      <w:r>
        <w:t>and</w:t>
      </w:r>
      <w:r>
        <w:rPr>
          <w:spacing w:val="-4"/>
        </w:rPr>
        <w:t xml:space="preserve"> Ward</w:t>
      </w:r>
    </w:p>
    <w:p w14:paraId="35F974B6" w14:textId="77777777" w:rsidR="00917DB3" w:rsidRDefault="00917DB3">
      <w:pPr>
        <w:pStyle w:val="BodyText"/>
        <w:spacing w:before="9"/>
        <w:rPr>
          <w:b/>
          <w:sz w:val="26"/>
        </w:rPr>
      </w:pPr>
    </w:p>
    <w:p w14:paraId="3DFF47B4" w14:textId="77777777" w:rsidR="00917DB3" w:rsidRDefault="006C2466">
      <w:pPr>
        <w:pStyle w:val="BodyText"/>
        <w:spacing w:before="1" w:line="266" w:lineRule="auto"/>
        <w:ind w:left="1348" w:right="632"/>
        <w:jc w:val="both"/>
      </w:pPr>
      <w:r>
        <w:t>The Concessionaire shall, at its own expense and in accordance with Good Industry Practice, provide and maintain all lighting, fencing, watch and ward arrangements for the safety of the Project and all persons affected by it.</w:t>
      </w:r>
    </w:p>
    <w:p w14:paraId="056E9937" w14:textId="77777777" w:rsidR="00917DB3" w:rsidRDefault="00917DB3">
      <w:pPr>
        <w:spacing w:line="266" w:lineRule="auto"/>
        <w:jc w:val="both"/>
        <w:sectPr w:rsidR="00917DB3">
          <w:pgSz w:w="11910" w:h="16840"/>
          <w:pgMar w:top="1380" w:right="780" w:bottom="1000" w:left="820" w:header="0" w:footer="728" w:gutter="0"/>
          <w:cols w:space="720"/>
        </w:sectPr>
      </w:pPr>
    </w:p>
    <w:p w14:paraId="1D17A187" w14:textId="486DADB5" w:rsidR="00917DB3" w:rsidRDefault="006C2466" w:rsidP="00915287">
      <w:pPr>
        <w:pStyle w:val="Heading1"/>
      </w:pPr>
      <w:bookmarkStart w:id="66" w:name="_Toc189583322"/>
      <w:r>
        <w:lastRenderedPageBreak/>
        <w:t>SCHEDULE</w:t>
      </w:r>
      <w:r>
        <w:rPr>
          <w:spacing w:val="-8"/>
        </w:rPr>
        <w:t xml:space="preserve"> </w:t>
      </w:r>
      <w:r>
        <w:rPr>
          <w:spacing w:val="-10"/>
        </w:rPr>
        <w:t>L</w:t>
      </w:r>
      <w:r w:rsidR="003956F8">
        <w:rPr>
          <w:spacing w:val="-10"/>
        </w:rPr>
        <w:t xml:space="preserve">: </w:t>
      </w:r>
      <w:r>
        <w:t>TERMS</w:t>
      </w:r>
      <w:r>
        <w:rPr>
          <w:spacing w:val="-6"/>
        </w:rPr>
        <w:t xml:space="preserve"> </w:t>
      </w:r>
      <w:r>
        <w:t>OF</w:t>
      </w:r>
      <w:r>
        <w:rPr>
          <w:spacing w:val="-6"/>
        </w:rPr>
        <w:t xml:space="preserve"> </w:t>
      </w:r>
      <w:r>
        <w:t>REFERENCE</w:t>
      </w:r>
      <w:r>
        <w:rPr>
          <w:spacing w:val="-5"/>
        </w:rPr>
        <w:t xml:space="preserve"> </w:t>
      </w:r>
      <w:r>
        <w:t>FOR</w:t>
      </w:r>
      <w:r>
        <w:rPr>
          <w:spacing w:val="-6"/>
        </w:rPr>
        <w:t xml:space="preserve"> </w:t>
      </w:r>
      <w:r>
        <w:t>THE</w:t>
      </w:r>
      <w:r>
        <w:rPr>
          <w:spacing w:val="-6"/>
        </w:rPr>
        <w:t xml:space="preserve"> </w:t>
      </w:r>
      <w:r>
        <w:t>INDEPENDENT</w:t>
      </w:r>
      <w:r>
        <w:rPr>
          <w:spacing w:val="-5"/>
        </w:rPr>
        <w:t xml:space="preserve"> </w:t>
      </w:r>
      <w:r>
        <w:rPr>
          <w:spacing w:val="-2"/>
        </w:rPr>
        <w:t>EXPERT</w:t>
      </w:r>
      <w:bookmarkEnd w:id="66"/>
    </w:p>
    <w:p w14:paraId="2E9C6D52" w14:textId="77777777" w:rsidR="00917DB3" w:rsidRDefault="006C2466">
      <w:pPr>
        <w:spacing w:before="25"/>
        <w:ind w:left="2798" w:right="2798"/>
        <w:jc w:val="center"/>
        <w:rPr>
          <w:b/>
          <w:i/>
        </w:rPr>
      </w:pPr>
      <w:r>
        <w:rPr>
          <w:b/>
          <w:i/>
        </w:rPr>
        <w:t>(See</w:t>
      </w:r>
      <w:r>
        <w:rPr>
          <w:b/>
          <w:i/>
          <w:spacing w:val="-4"/>
        </w:rPr>
        <w:t xml:space="preserve"> </w:t>
      </w:r>
      <w:r>
        <w:rPr>
          <w:b/>
          <w:i/>
        </w:rPr>
        <w:t>Clause</w:t>
      </w:r>
      <w:r>
        <w:rPr>
          <w:b/>
          <w:i/>
          <w:spacing w:val="-4"/>
        </w:rPr>
        <w:t xml:space="preserve"> </w:t>
      </w:r>
      <w:r>
        <w:rPr>
          <w:b/>
          <w:i/>
        </w:rPr>
        <w:t>22.2</w:t>
      </w:r>
      <w:r>
        <w:rPr>
          <w:b/>
          <w:i/>
          <w:spacing w:val="-4"/>
        </w:rPr>
        <w:t xml:space="preserve"> </w:t>
      </w:r>
      <w:r>
        <w:rPr>
          <w:b/>
          <w:i/>
        </w:rPr>
        <w:t>(a)</w:t>
      </w:r>
      <w:r>
        <w:rPr>
          <w:b/>
          <w:i/>
          <w:spacing w:val="-4"/>
        </w:rPr>
        <w:t xml:space="preserve"> </w:t>
      </w:r>
      <w:r>
        <w:rPr>
          <w:b/>
          <w:i/>
        </w:rPr>
        <w:t>and</w:t>
      </w:r>
      <w:r>
        <w:rPr>
          <w:b/>
          <w:i/>
          <w:spacing w:val="-4"/>
        </w:rPr>
        <w:t xml:space="preserve"> (b))</w:t>
      </w:r>
    </w:p>
    <w:p w14:paraId="421A9BE2" w14:textId="77777777" w:rsidR="00917DB3" w:rsidRDefault="00917DB3">
      <w:pPr>
        <w:pStyle w:val="BodyText"/>
        <w:spacing w:before="9"/>
        <w:rPr>
          <w:b/>
          <w:i/>
          <w:sz w:val="26"/>
        </w:rPr>
      </w:pPr>
    </w:p>
    <w:p w14:paraId="11DB16AE" w14:textId="77777777" w:rsidR="00917DB3" w:rsidRDefault="006C2466" w:rsidP="0048483B">
      <w:pPr>
        <w:pStyle w:val="Heading4"/>
        <w:numPr>
          <w:ilvl w:val="0"/>
          <w:numId w:val="19"/>
        </w:numPr>
      </w:pPr>
      <w:r>
        <w:t>Role</w:t>
      </w:r>
      <w:r>
        <w:rPr>
          <w:spacing w:val="-6"/>
        </w:rPr>
        <w:t xml:space="preserve"> </w:t>
      </w:r>
      <w:r>
        <w:t>and</w:t>
      </w:r>
      <w:r>
        <w:rPr>
          <w:spacing w:val="-5"/>
        </w:rPr>
        <w:t xml:space="preserve"> </w:t>
      </w:r>
      <w:r>
        <w:t>functions</w:t>
      </w:r>
      <w:r>
        <w:rPr>
          <w:spacing w:val="-6"/>
        </w:rPr>
        <w:t xml:space="preserve"> </w:t>
      </w:r>
      <w:r>
        <w:t>of</w:t>
      </w:r>
      <w:r>
        <w:rPr>
          <w:spacing w:val="-5"/>
        </w:rPr>
        <w:t xml:space="preserve"> </w:t>
      </w:r>
      <w:r>
        <w:t>the</w:t>
      </w:r>
      <w:r>
        <w:rPr>
          <w:spacing w:val="-6"/>
        </w:rPr>
        <w:t xml:space="preserve"> </w:t>
      </w:r>
      <w:r>
        <w:t>Independent</w:t>
      </w:r>
      <w:r>
        <w:rPr>
          <w:spacing w:val="-5"/>
        </w:rPr>
        <w:t xml:space="preserve"> </w:t>
      </w:r>
      <w:r>
        <w:rPr>
          <w:spacing w:val="-2"/>
        </w:rPr>
        <w:t>Expert</w:t>
      </w:r>
    </w:p>
    <w:p w14:paraId="1D01C211" w14:textId="77777777" w:rsidR="00917DB3" w:rsidRDefault="00917DB3">
      <w:pPr>
        <w:pStyle w:val="BodyText"/>
        <w:spacing w:before="9"/>
        <w:rPr>
          <w:b/>
          <w:sz w:val="26"/>
        </w:rPr>
      </w:pPr>
    </w:p>
    <w:p w14:paraId="677ECA22" w14:textId="77777777" w:rsidR="00917DB3" w:rsidRDefault="006C2466">
      <w:pPr>
        <w:pStyle w:val="BodyText"/>
        <w:ind w:left="1348"/>
      </w:pPr>
      <w:r>
        <w:t>The</w:t>
      </w:r>
      <w:r>
        <w:rPr>
          <w:spacing w:val="-8"/>
        </w:rPr>
        <w:t xml:space="preserve"> </w:t>
      </w:r>
      <w:r>
        <w:t>role</w:t>
      </w:r>
      <w:r>
        <w:rPr>
          <w:spacing w:val="-5"/>
        </w:rPr>
        <w:t xml:space="preserve"> </w:t>
      </w:r>
      <w:r>
        <w:t>and</w:t>
      </w:r>
      <w:r>
        <w:rPr>
          <w:spacing w:val="-5"/>
        </w:rPr>
        <w:t xml:space="preserve"> </w:t>
      </w:r>
      <w:r>
        <w:t>functions</w:t>
      </w:r>
      <w:r>
        <w:rPr>
          <w:spacing w:val="-5"/>
        </w:rPr>
        <w:t xml:space="preserve"> </w:t>
      </w:r>
      <w:r>
        <w:t>of</w:t>
      </w:r>
      <w:r>
        <w:rPr>
          <w:spacing w:val="-5"/>
        </w:rPr>
        <w:t xml:space="preserve"> </w:t>
      </w:r>
      <w:r>
        <w:t>the</w:t>
      </w:r>
      <w:r>
        <w:rPr>
          <w:spacing w:val="-6"/>
        </w:rPr>
        <w:t xml:space="preserve"> </w:t>
      </w:r>
      <w:r>
        <w:t>Independent</w:t>
      </w:r>
      <w:r>
        <w:rPr>
          <w:spacing w:val="-5"/>
        </w:rPr>
        <w:t xml:space="preserve"> </w:t>
      </w:r>
      <w:r>
        <w:t>Expert</w:t>
      </w:r>
      <w:r>
        <w:rPr>
          <w:spacing w:val="-4"/>
        </w:rPr>
        <w:t xml:space="preserve"> </w:t>
      </w:r>
      <w:r>
        <w:t>shall</w:t>
      </w:r>
      <w:r>
        <w:rPr>
          <w:spacing w:val="-5"/>
        </w:rPr>
        <w:t xml:space="preserve"> </w:t>
      </w:r>
      <w:r>
        <w:t>include</w:t>
      </w:r>
      <w:r>
        <w:rPr>
          <w:spacing w:val="-5"/>
        </w:rPr>
        <w:t xml:space="preserve"> </w:t>
      </w:r>
      <w:r>
        <w:t>the</w:t>
      </w:r>
      <w:r>
        <w:rPr>
          <w:spacing w:val="-5"/>
        </w:rPr>
        <w:t xml:space="preserve"> </w:t>
      </w:r>
      <w:r>
        <w:rPr>
          <w:spacing w:val="-2"/>
        </w:rPr>
        <w:t>following:</w:t>
      </w:r>
    </w:p>
    <w:p w14:paraId="061D70E4" w14:textId="77777777" w:rsidR="00917DB3" w:rsidRDefault="00917DB3">
      <w:pPr>
        <w:pStyle w:val="BodyText"/>
        <w:spacing w:before="10"/>
        <w:rPr>
          <w:sz w:val="26"/>
        </w:rPr>
      </w:pPr>
    </w:p>
    <w:p w14:paraId="32809BF1" w14:textId="77777777" w:rsidR="00917DB3" w:rsidRDefault="006C2466">
      <w:pPr>
        <w:numPr>
          <w:ilvl w:val="0"/>
          <w:numId w:val="18"/>
        </w:numPr>
        <w:tabs>
          <w:tab w:val="left" w:pos="2056"/>
        </w:tabs>
        <w:ind w:left="2056" w:hanging="708"/>
      </w:pPr>
      <w:r>
        <w:t>review</w:t>
      </w:r>
      <w:r>
        <w:rPr>
          <w:spacing w:val="-7"/>
        </w:rPr>
        <w:t xml:space="preserve"> </w:t>
      </w:r>
      <w:r>
        <w:t>of</w:t>
      </w:r>
      <w:r>
        <w:rPr>
          <w:spacing w:val="-5"/>
        </w:rPr>
        <w:t xml:space="preserve"> </w:t>
      </w:r>
      <w:r>
        <w:t>the</w:t>
      </w:r>
      <w:r>
        <w:rPr>
          <w:spacing w:val="-5"/>
        </w:rPr>
        <w:t xml:space="preserve"> </w:t>
      </w:r>
      <w:r>
        <w:t>Drawings</w:t>
      </w:r>
      <w:r>
        <w:rPr>
          <w:spacing w:val="-4"/>
        </w:rPr>
        <w:t xml:space="preserve"> </w:t>
      </w:r>
      <w:r>
        <w:t>and</w:t>
      </w:r>
      <w:r>
        <w:rPr>
          <w:spacing w:val="-5"/>
        </w:rPr>
        <w:t xml:space="preserve"> </w:t>
      </w:r>
      <w:r>
        <w:t>Documents</w:t>
      </w:r>
      <w:r>
        <w:rPr>
          <w:spacing w:val="-5"/>
        </w:rPr>
        <w:t xml:space="preserve"> </w:t>
      </w:r>
      <w:r>
        <w:t>as</w:t>
      </w:r>
      <w:r>
        <w:rPr>
          <w:spacing w:val="-5"/>
        </w:rPr>
        <w:t xml:space="preserve"> </w:t>
      </w:r>
      <w:r>
        <w:t>set</w:t>
      </w:r>
      <w:r>
        <w:rPr>
          <w:spacing w:val="-4"/>
        </w:rPr>
        <w:t xml:space="preserve"> </w:t>
      </w:r>
      <w:r>
        <w:t>forth</w:t>
      </w:r>
      <w:r>
        <w:rPr>
          <w:spacing w:val="-5"/>
        </w:rPr>
        <w:t xml:space="preserve"> </w:t>
      </w:r>
      <w:r>
        <w:t>in</w:t>
      </w:r>
      <w:r>
        <w:rPr>
          <w:spacing w:val="-5"/>
        </w:rPr>
        <w:t xml:space="preserve"> </w:t>
      </w:r>
      <w:r>
        <w:t>Paragraph</w:t>
      </w:r>
      <w:r>
        <w:rPr>
          <w:spacing w:val="-4"/>
        </w:rPr>
        <w:t xml:space="preserve"> </w:t>
      </w:r>
      <w:r>
        <w:rPr>
          <w:spacing w:val="-5"/>
        </w:rPr>
        <w:t>2;</w:t>
      </w:r>
    </w:p>
    <w:p w14:paraId="0AEB4079" w14:textId="77777777" w:rsidR="00917DB3" w:rsidRDefault="006C2466">
      <w:pPr>
        <w:numPr>
          <w:ilvl w:val="0"/>
          <w:numId w:val="18"/>
        </w:numPr>
        <w:tabs>
          <w:tab w:val="left" w:pos="2056"/>
        </w:tabs>
        <w:spacing w:before="25"/>
        <w:ind w:left="2056" w:hanging="708"/>
      </w:pPr>
      <w:r>
        <w:t>review</w:t>
      </w:r>
      <w:r>
        <w:rPr>
          <w:spacing w:val="-8"/>
        </w:rPr>
        <w:t xml:space="preserve"> </w:t>
      </w:r>
      <w:r>
        <w:t>inspection</w:t>
      </w:r>
      <w:r>
        <w:rPr>
          <w:spacing w:val="-6"/>
        </w:rPr>
        <w:t xml:space="preserve"> </w:t>
      </w:r>
      <w:r>
        <w:t>and</w:t>
      </w:r>
      <w:r>
        <w:rPr>
          <w:spacing w:val="-5"/>
        </w:rPr>
        <w:t xml:space="preserve"> </w:t>
      </w:r>
      <w:r>
        <w:t>monitoring</w:t>
      </w:r>
      <w:r>
        <w:rPr>
          <w:spacing w:val="-6"/>
        </w:rPr>
        <w:t xml:space="preserve"> </w:t>
      </w:r>
      <w:r>
        <w:t>of</w:t>
      </w:r>
      <w:r>
        <w:rPr>
          <w:spacing w:val="-6"/>
        </w:rPr>
        <w:t xml:space="preserve"> </w:t>
      </w:r>
      <w:r>
        <w:t>Development</w:t>
      </w:r>
      <w:r>
        <w:rPr>
          <w:spacing w:val="-5"/>
        </w:rPr>
        <w:t xml:space="preserve"> </w:t>
      </w:r>
      <w:r>
        <w:t>Works</w:t>
      </w:r>
      <w:r>
        <w:rPr>
          <w:spacing w:val="-6"/>
        </w:rPr>
        <w:t xml:space="preserve"> </w:t>
      </w:r>
      <w:r>
        <w:t>as</w:t>
      </w:r>
      <w:r>
        <w:rPr>
          <w:spacing w:val="-6"/>
        </w:rPr>
        <w:t xml:space="preserve"> </w:t>
      </w:r>
      <w:r>
        <w:t>set</w:t>
      </w:r>
      <w:r>
        <w:rPr>
          <w:spacing w:val="-5"/>
        </w:rPr>
        <w:t xml:space="preserve"> </w:t>
      </w:r>
      <w:r>
        <w:t>forth</w:t>
      </w:r>
      <w:r>
        <w:rPr>
          <w:spacing w:val="-6"/>
        </w:rPr>
        <w:t xml:space="preserve"> </w:t>
      </w:r>
      <w:r>
        <w:t>in</w:t>
      </w:r>
      <w:r>
        <w:rPr>
          <w:spacing w:val="-6"/>
        </w:rPr>
        <w:t xml:space="preserve"> </w:t>
      </w:r>
      <w:r>
        <w:t>Paragraph</w:t>
      </w:r>
      <w:r>
        <w:rPr>
          <w:spacing w:val="-5"/>
        </w:rPr>
        <w:t xml:space="preserve"> 2;</w:t>
      </w:r>
    </w:p>
    <w:p w14:paraId="7E152637" w14:textId="55ED32EB" w:rsidR="00917DB3" w:rsidRDefault="006C2466">
      <w:pPr>
        <w:numPr>
          <w:ilvl w:val="0"/>
          <w:numId w:val="18"/>
        </w:numPr>
        <w:tabs>
          <w:tab w:val="left" w:pos="2057"/>
        </w:tabs>
        <w:spacing w:before="31" w:line="264" w:lineRule="auto"/>
        <w:ind w:right="634"/>
      </w:pPr>
      <w:r>
        <w:t>review</w:t>
      </w:r>
      <w:r>
        <w:rPr>
          <w:spacing w:val="40"/>
        </w:rPr>
        <w:t xml:space="preserve"> </w:t>
      </w:r>
      <w:r>
        <w:t>inspection</w:t>
      </w:r>
      <w:r>
        <w:rPr>
          <w:spacing w:val="40"/>
        </w:rPr>
        <w:t xml:space="preserve"> </w:t>
      </w:r>
      <w:r>
        <w:t>and</w:t>
      </w:r>
      <w:r>
        <w:rPr>
          <w:spacing w:val="40"/>
        </w:rPr>
        <w:t xml:space="preserve"> </w:t>
      </w:r>
      <w:r>
        <w:t>testing</w:t>
      </w:r>
      <w:r>
        <w:rPr>
          <w:spacing w:val="40"/>
        </w:rPr>
        <w:t xml:space="preserve"> </w:t>
      </w:r>
      <w:r>
        <w:t>of</w:t>
      </w:r>
      <w:r>
        <w:rPr>
          <w:spacing w:val="40"/>
        </w:rPr>
        <w:t xml:space="preserve"> </w:t>
      </w:r>
      <w:r w:rsidR="004273F4">
        <w:t xml:space="preserve">Project </w:t>
      </w:r>
      <w:r>
        <w:t>and</w:t>
      </w:r>
      <w:r>
        <w:rPr>
          <w:spacing w:val="40"/>
        </w:rPr>
        <w:t xml:space="preserve"> </w:t>
      </w:r>
      <w:r>
        <w:t>Project</w:t>
      </w:r>
      <w:r>
        <w:rPr>
          <w:spacing w:val="40"/>
        </w:rPr>
        <w:t xml:space="preserve"> </w:t>
      </w:r>
      <w:r>
        <w:t>Infrastructure</w:t>
      </w:r>
      <w:r>
        <w:rPr>
          <w:spacing w:val="40"/>
        </w:rPr>
        <w:t xml:space="preserve"> </w:t>
      </w:r>
      <w:r>
        <w:t>as</w:t>
      </w:r>
      <w:r>
        <w:rPr>
          <w:spacing w:val="40"/>
        </w:rPr>
        <w:t xml:space="preserve"> </w:t>
      </w:r>
      <w:r>
        <w:t>set</w:t>
      </w:r>
      <w:r>
        <w:rPr>
          <w:spacing w:val="40"/>
        </w:rPr>
        <w:t xml:space="preserve"> </w:t>
      </w:r>
      <w:r>
        <w:t>forth</w:t>
      </w:r>
      <w:r>
        <w:rPr>
          <w:spacing w:val="40"/>
        </w:rPr>
        <w:t xml:space="preserve"> </w:t>
      </w:r>
      <w:r>
        <w:t>in Paragraph 2;</w:t>
      </w:r>
    </w:p>
    <w:p w14:paraId="0C67F808" w14:textId="77777777" w:rsidR="00917DB3" w:rsidRDefault="006C2466">
      <w:pPr>
        <w:numPr>
          <w:ilvl w:val="0"/>
          <w:numId w:val="18"/>
        </w:numPr>
        <w:tabs>
          <w:tab w:val="left" w:pos="2056"/>
        </w:tabs>
        <w:ind w:left="2056" w:hanging="708"/>
      </w:pPr>
      <w:r>
        <w:t>review</w:t>
      </w:r>
      <w:r>
        <w:rPr>
          <w:spacing w:val="-7"/>
        </w:rPr>
        <w:t xml:space="preserve"> </w:t>
      </w:r>
      <w:r>
        <w:t>inspection</w:t>
      </w:r>
      <w:r>
        <w:rPr>
          <w:spacing w:val="-5"/>
        </w:rPr>
        <w:t xml:space="preserve"> </w:t>
      </w:r>
      <w:r>
        <w:t>and</w:t>
      </w:r>
      <w:r>
        <w:rPr>
          <w:spacing w:val="-5"/>
        </w:rPr>
        <w:t xml:space="preserve"> </w:t>
      </w:r>
      <w:r>
        <w:t>monitoring</w:t>
      </w:r>
      <w:r>
        <w:rPr>
          <w:spacing w:val="-5"/>
        </w:rPr>
        <w:t xml:space="preserve"> </w:t>
      </w:r>
      <w:r>
        <w:t>of</w:t>
      </w:r>
      <w:r>
        <w:rPr>
          <w:spacing w:val="-5"/>
        </w:rPr>
        <w:t xml:space="preserve"> </w:t>
      </w:r>
      <w:r>
        <w:t>O&amp;M</w:t>
      </w:r>
      <w:r>
        <w:rPr>
          <w:spacing w:val="-5"/>
        </w:rPr>
        <w:t xml:space="preserve"> </w:t>
      </w:r>
      <w:r>
        <w:t>as</w:t>
      </w:r>
      <w:r>
        <w:rPr>
          <w:spacing w:val="-5"/>
        </w:rPr>
        <w:t xml:space="preserve"> </w:t>
      </w:r>
      <w:r>
        <w:t>set</w:t>
      </w:r>
      <w:r>
        <w:rPr>
          <w:spacing w:val="-5"/>
        </w:rPr>
        <w:t xml:space="preserve"> </w:t>
      </w:r>
      <w:r>
        <w:t>forth</w:t>
      </w:r>
      <w:r>
        <w:rPr>
          <w:spacing w:val="-5"/>
        </w:rPr>
        <w:t xml:space="preserve"> </w:t>
      </w:r>
      <w:r>
        <w:t>in</w:t>
      </w:r>
      <w:r>
        <w:rPr>
          <w:spacing w:val="-5"/>
        </w:rPr>
        <w:t xml:space="preserve"> </w:t>
      </w:r>
      <w:r>
        <w:t>Paragraph</w:t>
      </w:r>
      <w:r>
        <w:rPr>
          <w:spacing w:val="-5"/>
        </w:rPr>
        <w:t xml:space="preserve"> 3;</w:t>
      </w:r>
    </w:p>
    <w:p w14:paraId="0BA2FBB0" w14:textId="77777777" w:rsidR="00917DB3" w:rsidRDefault="006C2466">
      <w:pPr>
        <w:numPr>
          <w:ilvl w:val="0"/>
          <w:numId w:val="18"/>
        </w:numPr>
        <w:tabs>
          <w:tab w:val="left" w:pos="2057"/>
        </w:tabs>
        <w:spacing w:before="30" w:line="264" w:lineRule="auto"/>
        <w:ind w:right="636"/>
      </w:pPr>
      <w:r>
        <w:t>review</w:t>
      </w:r>
      <w:r>
        <w:rPr>
          <w:spacing w:val="-2"/>
        </w:rPr>
        <w:t xml:space="preserve"> </w:t>
      </w:r>
      <w:r>
        <w:t>inspection</w:t>
      </w:r>
      <w:r>
        <w:rPr>
          <w:spacing w:val="-2"/>
        </w:rPr>
        <w:t xml:space="preserve"> </w:t>
      </w:r>
      <w:r>
        <w:t>and</w:t>
      </w:r>
      <w:r>
        <w:rPr>
          <w:spacing w:val="-2"/>
        </w:rPr>
        <w:t xml:space="preserve"> </w:t>
      </w:r>
      <w:r>
        <w:t>monitoring</w:t>
      </w:r>
      <w:r>
        <w:rPr>
          <w:spacing w:val="-2"/>
        </w:rPr>
        <w:t xml:space="preserve"> </w:t>
      </w:r>
      <w:r>
        <w:t>of</w:t>
      </w:r>
      <w:r>
        <w:rPr>
          <w:spacing w:val="-2"/>
        </w:rPr>
        <w:t xml:space="preserve"> </w:t>
      </w:r>
      <w:r>
        <w:t>Divestment</w:t>
      </w:r>
      <w:r>
        <w:rPr>
          <w:spacing w:val="-1"/>
        </w:rPr>
        <w:t xml:space="preserve"> </w:t>
      </w:r>
      <w:r>
        <w:t>Requirements</w:t>
      </w:r>
      <w:r>
        <w:rPr>
          <w:spacing w:val="-1"/>
        </w:rPr>
        <w:t xml:space="preserve"> </w:t>
      </w:r>
      <w:r>
        <w:t>in</w:t>
      </w:r>
      <w:r>
        <w:rPr>
          <w:spacing w:val="-2"/>
        </w:rPr>
        <w:t xml:space="preserve"> </w:t>
      </w:r>
      <w:r>
        <w:t>accordance</w:t>
      </w:r>
      <w:r>
        <w:rPr>
          <w:spacing w:val="-2"/>
        </w:rPr>
        <w:t xml:space="preserve"> </w:t>
      </w:r>
      <w:r>
        <w:t>with</w:t>
      </w:r>
      <w:r>
        <w:rPr>
          <w:spacing w:val="-2"/>
        </w:rPr>
        <w:t xml:space="preserve"> </w:t>
      </w:r>
      <w:r>
        <w:t xml:space="preserve">the </w:t>
      </w:r>
      <w:r>
        <w:rPr>
          <w:spacing w:val="-2"/>
        </w:rPr>
        <w:t>Agreement;</w:t>
      </w:r>
    </w:p>
    <w:p w14:paraId="069E4BEF" w14:textId="77777777" w:rsidR="00917DB3" w:rsidRDefault="006C2466">
      <w:pPr>
        <w:numPr>
          <w:ilvl w:val="0"/>
          <w:numId w:val="18"/>
        </w:numPr>
        <w:tabs>
          <w:tab w:val="left" w:pos="2056"/>
        </w:tabs>
        <w:spacing w:before="5"/>
        <w:ind w:left="2056" w:hanging="708"/>
      </w:pPr>
      <w:r>
        <w:t>assisting</w:t>
      </w:r>
      <w:r>
        <w:rPr>
          <w:spacing w:val="-7"/>
        </w:rPr>
        <w:t xml:space="preserve"> </w:t>
      </w:r>
      <w:r>
        <w:t>the</w:t>
      </w:r>
      <w:r>
        <w:rPr>
          <w:spacing w:val="-5"/>
        </w:rPr>
        <w:t xml:space="preserve"> </w:t>
      </w:r>
      <w:r>
        <w:t>Parties</w:t>
      </w:r>
      <w:r>
        <w:rPr>
          <w:spacing w:val="-5"/>
        </w:rPr>
        <w:t xml:space="preserve"> </w:t>
      </w:r>
      <w:r>
        <w:t>in</w:t>
      </w:r>
      <w:r>
        <w:rPr>
          <w:spacing w:val="-5"/>
        </w:rPr>
        <w:t xml:space="preserve"> </w:t>
      </w:r>
      <w:r>
        <w:t>resolution</w:t>
      </w:r>
      <w:r>
        <w:rPr>
          <w:spacing w:val="-5"/>
        </w:rPr>
        <w:t xml:space="preserve"> </w:t>
      </w:r>
      <w:r>
        <w:t>of</w:t>
      </w:r>
      <w:r>
        <w:rPr>
          <w:spacing w:val="-5"/>
        </w:rPr>
        <w:t xml:space="preserve"> </w:t>
      </w:r>
      <w:r>
        <w:t>Disputes</w:t>
      </w:r>
      <w:r>
        <w:rPr>
          <w:spacing w:val="-5"/>
        </w:rPr>
        <w:t xml:space="preserve"> </w:t>
      </w:r>
      <w:r>
        <w:t>as</w:t>
      </w:r>
      <w:r>
        <w:rPr>
          <w:spacing w:val="-5"/>
        </w:rPr>
        <w:t xml:space="preserve"> </w:t>
      </w:r>
      <w:r>
        <w:t>set</w:t>
      </w:r>
      <w:r>
        <w:rPr>
          <w:spacing w:val="-5"/>
        </w:rPr>
        <w:t xml:space="preserve"> </w:t>
      </w:r>
      <w:r>
        <w:t>forth</w:t>
      </w:r>
      <w:r>
        <w:rPr>
          <w:spacing w:val="-5"/>
        </w:rPr>
        <w:t xml:space="preserve"> </w:t>
      </w:r>
      <w:r>
        <w:t>in</w:t>
      </w:r>
      <w:r>
        <w:rPr>
          <w:spacing w:val="-5"/>
        </w:rPr>
        <w:t xml:space="preserve"> </w:t>
      </w:r>
      <w:r>
        <w:t>Paragraph</w:t>
      </w:r>
      <w:r>
        <w:rPr>
          <w:spacing w:val="-8"/>
        </w:rPr>
        <w:t xml:space="preserve"> </w:t>
      </w:r>
      <w:r>
        <w:t>4;</w:t>
      </w:r>
      <w:r>
        <w:rPr>
          <w:spacing w:val="-4"/>
        </w:rPr>
        <w:t xml:space="preserve"> </w:t>
      </w:r>
      <w:r>
        <w:rPr>
          <w:spacing w:val="-5"/>
        </w:rPr>
        <w:t>and</w:t>
      </w:r>
    </w:p>
    <w:p w14:paraId="01D3BDC2" w14:textId="77777777" w:rsidR="00917DB3" w:rsidRDefault="006C2466">
      <w:pPr>
        <w:numPr>
          <w:ilvl w:val="0"/>
          <w:numId w:val="18"/>
        </w:numPr>
        <w:tabs>
          <w:tab w:val="left" w:pos="2056"/>
        </w:tabs>
        <w:spacing w:before="25"/>
        <w:ind w:left="2056" w:hanging="708"/>
      </w:pPr>
      <w:r>
        <w:t>undertaking</w:t>
      </w:r>
      <w:r>
        <w:rPr>
          <w:spacing w:val="-8"/>
        </w:rPr>
        <w:t xml:space="preserve"> </w:t>
      </w:r>
      <w:r>
        <w:t>all</w:t>
      </w:r>
      <w:r>
        <w:rPr>
          <w:spacing w:val="-6"/>
        </w:rPr>
        <w:t xml:space="preserve"> </w:t>
      </w:r>
      <w:r>
        <w:t>other</w:t>
      </w:r>
      <w:r>
        <w:rPr>
          <w:spacing w:val="-5"/>
        </w:rPr>
        <w:t xml:space="preserve"> </w:t>
      </w:r>
      <w:r>
        <w:t>duties</w:t>
      </w:r>
      <w:r>
        <w:rPr>
          <w:spacing w:val="-6"/>
        </w:rPr>
        <w:t xml:space="preserve"> </w:t>
      </w:r>
      <w:r>
        <w:t>and</w:t>
      </w:r>
      <w:r>
        <w:rPr>
          <w:spacing w:val="-5"/>
        </w:rPr>
        <w:t xml:space="preserve"> </w:t>
      </w:r>
      <w:r>
        <w:t>functions</w:t>
      </w:r>
      <w:r>
        <w:rPr>
          <w:spacing w:val="-6"/>
        </w:rPr>
        <w:t xml:space="preserve"> </w:t>
      </w:r>
      <w:r>
        <w:t>in</w:t>
      </w:r>
      <w:r>
        <w:rPr>
          <w:spacing w:val="-6"/>
        </w:rPr>
        <w:t xml:space="preserve"> </w:t>
      </w:r>
      <w:r>
        <w:t>accordance</w:t>
      </w:r>
      <w:r>
        <w:rPr>
          <w:spacing w:val="-5"/>
        </w:rPr>
        <w:t xml:space="preserve"> </w:t>
      </w:r>
      <w:r>
        <w:t>with</w:t>
      </w:r>
      <w:r>
        <w:rPr>
          <w:spacing w:val="-6"/>
        </w:rPr>
        <w:t xml:space="preserve"> </w:t>
      </w:r>
      <w:r>
        <w:t>the</w:t>
      </w:r>
      <w:r>
        <w:rPr>
          <w:spacing w:val="-5"/>
        </w:rPr>
        <w:t xml:space="preserve"> </w:t>
      </w:r>
      <w:r>
        <w:rPr>
          <w:spacing w:val="-2"/>
        </w:rPr>
        <w:t>Agreement.</w:t>
      </w:r>
    </w:p>
    <w:p w14:paraId="33237C37" w14:textId="77777777" w:rsidR="00917DB3" w:rsidRDefault="00917DB3" w:rsidP="00BA69DC">
      <w:pPr>
        <w:pStyle w:val="BodyText"/>
        <w:spacing w:before="10"/>
        <w:jc w:val="both"/>
        <w:rPr>
          <w:sz w:val="26"/>
        </w:rPr>
      </w:pPr>
    </w:p>
    <w:p w14:paraId="2FE43283" w14:textId="4C80B8A8" w:rsidR="00BA69DC" w:rsidRDefault="00BA69DC" w:rsidP="00BA69DC">
      <w:pPr>
        <w:pStyle w:val="BodyText"/>
        <w:spacing w:line="264" w:lineRule="auto"/>
        <w:ind w:left="1348" w:right="671"/>
        <w:jc w:val="both"/>
      </w:pPr>
      <w:r>
        <w:t>Authority</w:t>
      </w:r>
      <w:r w:rsidRPr="00BA69DC">
        <w:t xml:space="preserve"> may seek inputs from the Independent </w:t>
      </w:r>
      <w:r>
        <w:t>Expert</w:t>
      </w:r>
      <w:r w:rsidRPr="00BA69DC">
        <w:t xml:space="preserve"> on the </w:t>
      </w:r>
      <w:r>
        <w:t>Project Implementation Pla</w:t>
      </w:r>
      <w:r w:rsidRPr="00BA69DC">
        <w:t xml:space="preserve">n as submitted by the </w:t>
      </w:r>
      <w:r>
        <w:t>Concessionaire.</w:t>
      </w:r>
    </w:p>
    <w:p w14:paraId="7361216C" w14:textId="450A1C15" w:rsidR="00917DB3" w:rsidRDefault="006C2466" w:rsidP="00BA69DC">
      <w:pPr>
        <w:pStyle w:val="BodyText"/>
        <w:spacing w:line="264" w:lineRule="auto"/>
        <w:ind w:left="1348" w:right="671"/>
        <w:jc w:val="both"/>
      </w:pPr>
      <w:r>
        <w:t>The</w:t>
      </w:r>
      <w:r>
        <w:rPr>
          <w:spacing w:val="28"/>
        </w:rPr>
        <w:t xml:space="preserve"> </w:t>
      </w:r>
      <w:r>
        <w:t>Independent</w:t>
      </w:r>
      <w:r>
        <w:rPr>
          <w:spacing w:val="28"/>
        </w:rPr>
        <w:t xml:space="preserve"> </w:t>
      </w:r>
      <w:r>
        <w:t>Expert</w:t>
      </w:r>
      <w:r>
        <w:rPr>
          <w:spacing w:val="30"/>
        </w:rPr>
        <w:t xml:space="preserve"> </w:t>
      </w:r>
      <w:r>
        <w:t>shall</w:t>
      </w:r>
      <w:r>
        <w:rPr>
          <w:spacing w:val="28"/>
        </w:rPr>
        <w:t xml:space="preserve"> </w:t>
      </w:r>
      <w:r>
        <w:t>discharge</w:t>
      </w:r>
      <w:r>
        <w:rPr>
          <w:spacing w:val="28"/>
        </w:rPr>
        <w:t xml:space="preserve"> </w:t>
      </w:r>
      <w:r>
        <w:t>its</w:t>
      </w:r>
      <w:r>
        <w:rPr>
          <w:spacing w:val="29"/>
        </w:rPr>
        <w:t xml:space="preserve"> </w:t>
      </w:r>
      <w:r>
        <w:t>duties</w:t>
      </w:r>
      <w:r>
        <w:rPr>
          <w:spacing w:val="29"/>
        </w:rPr>
        <w:t xml:space="preserve"> </w:t>
      </w:r>
      <w:r>
        <w:t>in</w:t>
      </w:r>
      <w:r>
        <w:rPr>
          <w:spacing w:val="28"/>
        </w:rPr>
        <w:t xml:space="preserve"> </w:t>
      </w:r>
      <w:r>
        <w:t>a</w:t>
      </w:r>
      <w:r>
        <w:rPr>
          <w:spacing w:val="28"/>
        </w:rPr>
        <w:t xml:space="preserve"> </w:t>
      </w:r>
      <w:r>
        <w:t>fair,</w:t>
      </w:r>
      <w:r>
        <w:rPr>
          <w:spacing w:val="29"/>
        </w:rPr>
        <w:t xml:space="preserve"> </w:t>
      </w:r>
      <w:r>
        <w:t>impartial</w:t>
      </w:r>
      <w:r>
        <w:rPr>
          <w:spacing w:val="29"/>
        </w:rPr>
        <w:t xml:space="preserve"> </w:t>
      </w:r>
      <w:r>
        <w:t>and</w:t>
      </w:r>
      <w:r>
        <w:rPr>
          <w:spacing w:val="28"/>
        </w:rPr>
        <w:t xml:space="preserve"> </w:t>
      </w:r>
      <w:r>
        <w:t>efficient</w:t>
      </w:r>
      <w:r>
        <w:rPr>
          <w:spacing w:val="29"/>
        </w:rPr>
        <w:t xml:space="preserve"> </w:t>
      </w:r>
      <w:r>
        <w:t>manner, consistent with the highest standards of professional integrity and Good Industry Practice.</w:t>
      </w:r>
    </w:p>
    <w:p w14:paraId="704C1C1A" w14:textId="77777777" w:rsidR="00917DB3" w:rsidRDefault="00917DB3">
      <w:pPr>
        <w:pStyle w:val="BodyText"/>
        <w:spacing w:before="7"/>
        <w:rPr>
          <w:sz w:val="24"/>
        </w:rPr>
      </w:pPr>
    </w:p>
    <w:p w14:paraId="32DEF2A1" w14:textId="77777777" w:rsidR="00917DB3" w:rsidRDefault="006C2466" w:rsidP="0048483B">
      <w:pPr>
        <w:pStyle w:val="Heading4"/>
        <w:numPr>
          <w:ilvl w:val="0"/>
          <w:numId w:val="19"/>
        </w:numPr>
      </w:pPr>
      <w:r>
        <w:t>Construction</w:t>
      </w:r>
      <w:r>
        <w:rPr>
          <w:spacing w:val="-12"/>
        </w:rPr>
        <w:t xml:space="preserve"> </w:t>
      </w:r>
      <w:r>
        <w:rPr>
          <w:spacing w:val="-2"/>
        </w:rPr>
        <w:t>Period</w:t>
      </w:r>
    </w:p>
    <w:p w14:paraId="2E0ED498" w14:textId="77777777" w:rsidR="00917DB3" w:rsidRDefault="00917DB3">
      <w:pPr>
        <w:pStyle w:val="BodyText"/>
        <w:spacing w:before="9"/>
        <w:rPr>
          <w:b/>
          <w:sz w:val="26"/>
        </w:rPr>
      </w:pPr>
    </w:p>
    <w:p w14:paraId="09FE9759" w14:textId="09DA0C44" w:rsidR="00917DB3" w:rsidRDefault="006C2466">
      <w:pPr>
        <w:numPr>
          <w:ilvl w:val="1"/>
          <w:numId w:val="19"/>
        </w:numPr>
        <w:tabs>
          <w:tab w:val="left" w:pos="1345"/>
          <w:tab w:val="left" w:pos="1348"/>
        </w:tabs>
        <w:spacing w:line="266" w:lineRule="auto"/>
        <w:ind w:right="635"/>
        <w:jc w:val="both"/>
      </w:pPr>
      <w:r>
        <w:t>The Independent Expert shall undertake a review of the Drawings to be furnished by the Concessionaire</w:t>
      </w:r>
      <w:r>
        <w:rPr>
          <w:spacing w:val="-14"/>
        </w:rPr>
        <w:t xml:space="preserve"> </w:t>
      </w:r>
      <w:r>
        <w:t>along</w:t>
      </w:r>
      <w:r>
        <w:rPr>
          <w:spacing w:val="-14"/>
        </w:rPr>
        <w:t xml:space="preserve"> </w:t>
      </w:r>
      <w:r>
        <w:t>with</w:t>
      </w:r>
      <w:r>
        <w:rPr>
          <w:spacing w:val="-13"/>
        </w:rPr>
        <w:t xml:space="preserve"> </w:t>
      </w:r>
      <w:r>
        <w:t>supporting</w:t>
      </w:r>
      <w:r>
        <w:rPr>
          <w:spacing w:val="-14"/>
        </w:rPr>
        <w:t xml:space="preserve"> </w:t>
      </w:r>
      <w:r>
        <w:t>data.</w:t>
      </w:r>
      <w:r>
        <w:rPr>
          <w:spacing w:val="-13"/>
        </w:rPr>
        <w:t xml:space="preserve"> </w:t>
      </w:r>
      <w:r>
        <w:t>The</w:t>
      </w:r>
      <w:r>
        <w:rPr>
          <w:spacing w:val="-14"/>
        </w:rPr>
        <w:t xml:space="preserve"> </w:t>
      </w:r>
      <w:r>
        <w:t>Independent</w:t>
      </w:r>
      <w:r>
        <w:rPr>
          <w:spacing w:val="-13"/>
        </w:rPr>
        <w:t xml:space="preserve"> </w:t>
      </w:r>
      <w:r>
        <w:t>Expert</w:t>
      </w:r>
      <w:r>
        <w:rPr>
          <w:spacing w:val="-13"/>
        </w:rPr>
        <w:t xml:space="preserve"> </w:t>
      </w:r>
      <w:r>
        <w:t>shall</w:t>
      </w:r>
      <w:r>
        <w:rPr>
          <w:spacing w:val="-13"/>
        </w:rPr>
        <w:t xml:space="preserve"> </w:t>
      </w:r>
      <w:r>
        <w:t>complete</w:t>
      </w:r>
      <w:r>
        <w:rPr>
          <w:spacing w:val="-14"/>
        </w:rPr>
        <w:t xml:space="preserve"> </w:t>
      </w:r>
      <w:r>
        <w:t>such</w:t>
      </w:r>
      <w:r>
        <w:rPr>
          <w:spacing w:val="-13"/>
        </w:rPr>
        <w:t xml:space="preserve"> </w:t>
      </w:r>
      <w:r>
        <w:t>review and send its comments/observations to the Authority</w:t>
      </w:r>
      <w:r w:rsidR="00653E61">
        <w:t xml:space="preserve"> and the Concessionaire within 15 (fifteen)</w:t>
      </w:r>
      <w:r>
        <w:t xml:space="preserve"> days of receipt of such Drawings. </w:t>
      </w:r>
      <w:r w:rsidR="00EF2254">
        <w:t>Such</w:t>
      </w:r>
      <w:r>
        <w:t xml:space="preserve"> comments shall specify the conformity</w:t>
      </w:r>
      <w:r>
        <w:rPr>
          <w:spacing w:val="-8"/>
        </w:rPr>
        <w:t xml:space="preserve"> </w:t>
      </w:r>
      <w:r>
        <w:t>or</w:t>
      </w:r>
      <w:r>
        <w:rPr>
          <w:spacing w:val="-7"/>
        </w:rPr>
        <w:t xml:space="preserve"> </w:t>
      </w:r>
      <w:r>
        <w:t>otherwise</w:t>
      </w:r>
      <w:r>
        <w:rPr>
          <w:spacing w:val="-8"/>
        </w:rPr>
        <w:t xml:space="preserve"> </w:t>
      </w:r>
      <w:r>
        <w:t>of</w:t>
      </w:r>
      <w:r>
        <w:rPr>
          <w:spacing w:val="-7"/>
        </w:rPr>
        <w:t xml:space="preserve"> </w:t>
      </w:r>
      <w:r>
        <w:t>such</w:t>
      </w:r>
      <w:r>
        <w:rPr>
          <w:spacing w:val="-8"/>
        </w:rPr>
        <w:t xml:space="preserve"> </w:t>
      </w:r>
      <w:r>
        <w:t>Drawings</w:t>
      </w:r>
      <w:r>
        <w:rPr>
          <w:spacing w:val="-7"/>
        </w:rPr>
        <w:t xml:space="preserve"> </w:t>
      </w:r>
      <w:r>
        <w:t>with</w:t>
      </w:r>
      <w:r>
        <w:rPr>
          <w:spacing w:val="-8"/>
        </w:rPr>
        <w:t xml:space="preserve"> </w:t>
      </w:r>
      <w:r>
        <w:t>the</w:t>
      </w:r>
      <w:r>
        <w:rPr>
          <w:spacing w:val="-8"/>
        </w:rPr>
        <w:t xml:space="preserve"> </w:t>
      </w:r>
      <w:r>
        <w:t>Scope</w:t>
      </w:r>
      <w:r>
        <w:rPr>
          <w:spacing w:val="-8"/>
        </w:rPr>
        <w:t xml:space="preserve"> </w:t>
      </w:r>
      <w:r>
        <w:t>of</w:t>
      </w:r>
      <w:r>
        <w:rPr>
          <w:spacing w:val="-7"/>
        </w:rPr>
        <w:t xml:space="preserve"> </w:t>
      </w:r>
      <w:r>
        <w:t>the</w:t>
      </w:r>
      <w:r>
        <w:rPr>
          <w:spacing w:val="-8"/>
        </w:rPr>
        <w:t xml:space="preserve"> </w:t>
      </w:r>
      <w:r>
        <w:t>Project</w:t>
      </w:r>
      <w:r>
        <w:rPr>
          <w:spacing w:val="-7"/>
        </w:rPr>
        <w:t xml:space="preserve"> </w:t>
      </w:r>
      <w:r>
        <w:t>and</w:t>
      </w:r>
      <w:r>
        <w:rPr>
          <w:spacing w:val="-8"/>
        </w:rPr>
        <w:t xml:space="preserve"> </w:t>
      </w:r>
      <w:r>
        <w:t>Specifications</w:t>
      </w:r>
      <w:r>
        <w:rPr>
          <w:spacing w:val="-7"/>
        </w:rPr>
        <w:t xml:space="preserve"> </w:t>
      </w:r>
      <w:r>
        <w:t xml:space="preserve">and </w:t>
      </w:r>
      <w:r>
        <w:rPr>
          <w:spacing w:val="-2"/>
        </w:rPr>
        <w:t>Standards.</w:t>
      </w:r>
    </w:p>
    <w:p w14:paraId="0700F9CB" w14:textId="77777777" w:rsidR="00917DB3" w:rsidRDefault="00917DB3">
      <w:pPr>
        <w:pStyle w:val="BodyText"/>
        <w:spacing w:before="2"/>
        <w:rPr>
          <w:sz w:val="24"/>
        </w:rPr>
      </w:pPr>
    </w:p>
    <w:p w14:paraId="4B7B86A9" w14:textId="53F207DD" w:rsidR="00917DB3" w:rsidRDefault="006C2466">
      <w:pPr>
        <w:numPr>
          <w:ilvl w:val="1"/>
          <w:numId w:val="19"/>
        </w:numPr>
        <w:tabs>
          <w:tab w:val="left" w:pos="1345"/>
          <w:tab w:val="left" w:pos="1348"/>
        </w:tabs>
        <w:spacing w:before="1" w:line="266" w:lineRule="auto"/>
        <w:ind w:right="637"/>
        <w:jc w:val="both"/>
      </w:pPr>
      <w:r>
        <w:t>The Independent Expert shall review any Drawings or modified Drawings or supporting Documents sent to it by the Concessionaire and furnish its comments wi</w:t>
      </w:r>
      <w:r w:rsidR="00653E61">
        <w:t>thin 7 (seven)</w:t>
      </w:r>
      <w:r>
        <w:t xml:space="preserve"> days of receiving such Drawings or Documents.</w:t>
      </w:r>
    </w:p>
    <w:p w14:paraId="5CE9D7C9" w14:textId="77777777" w:rsidR="00917DB3" w:rsidRDefault="00917DB3">
      <w:pPr>
        <w:pStyle w:val="BodyText"/>
        <w:spacing w:before="11"/>
        <w:rPr>
          <w:sz w:val="23"/>
        </w:rPr>
      </w:pPr>
    </w:p>
    <w:p w14:paraId="1208246C" w14:textId="3250B634" w:rsidR="00917DB3" w:rsidRDefault="006C2466">
      <w:pPr>
        <w:numPr>
          <w:ilvl w:val="1"/>
          <w:numId w:val="19"/>
        </w:numPr>
        <w:tabs>
          <w:tab w:val="left" w:pos="1345"/>
          <w:tab w:val="left" w:pos="1348"/>
        </w:tabs>
        <w:spacing w:line="266" w:lineRule="auto"/>
        <w:ind w:right="637"/>
        <w:jc w:val="both"/>
      </w:pPr>
      <w:r>
        <w:t>The Independent Expert shall review the monthly progress report furnished by the Concessionaire and</w:t>
      </w:r>
      <w:r>
        <w:rPr>
          <w:spacing w:val="-1"/>
        </w:rPr>
        <w:t xml:space="preserve"> </w:t>
      </w:r>
      <w:r>
        <w:t>send its</w:t>
      </w:r>
      <w:r>
        <w:rPr>
          <w:spacing w:val="-1"/>
        </w:rPr>
        <w:t xml:space="preserve"> </w:t>
      </w:r>
      <w:r>
        <w:t>comments thereon</w:t>
      </w:r>
      <w:r>
        <w:rPr>
          <w:spacing w:val="-1"/>
        </w:rPr>
        <w:t xml:space="preserve"> </w:t>
      </w:r>
      <w:r>
        <w:t>to the</w:t>
      </w:r>
      <w:r>
        <w:rPr>
          <w:spacing w:val="-1"/>
        </w:rPr>
        <w:t xml:space="preserve"> </w:t>
      </w:r>
      <w:r>
        <w:t>Authority and</w:t>
      </w:r>
      <w:r>
        <w:rPr>
          <w:spacing w:val="-1"/>
        </w:rPr>
        <w:t xml:space="preserve"> </w:t>
      </w:r>
      <w:r>
        <w:t>the Concessionaire</w:t>
      </w:r>
      <w:r>
        <w:rPr>
          <w:spacing w:val="-1"/>
        </w:rPr>
        <w:t xml:space="preserve"> </w:t>
      </w:r>
      <w:r w:rsidR="00653E61">
        <w:t>within 7 (seven)</w:t>
      </w:r>
      <w:r>
        <w:t xml:space="preserve"> days of receipt of such report.</w:t>
      </w:r>
    </w:p>
    <w:p w14:paraId="5D69F403" w14:textId="77777777" w:rsidR="00917DB3" w:rsidRDefault="00917DB3">
      <w:pPr>
        <w:pStyle w:val="BodyText"/>
        <w:spacing w:before="5"/>
        <w:rPr>
          <w:sz w:val="24"/>
        </w:rPr>
      </w:pPr>
    </w:p>
    <w:p w14:paraId="44C2FA72" w14:textId="0CF0D2D6" w:rsidR="00917DB3" w:rsidRDefault="006C2466">
      <w:pPr>
        <w:numPr>
          <w:ilvl w:val="1"/>
          <w:numId w:val="19"/>
        </w:numPr>
        <w:tabs>
          <w:tab w:val="left" w:pos="1345"/>
          <w:tab w:val="left" w:pos="1348"/>
        </w:tabs>
        <w:spacing w:line="266" w:lineRule="auto"/>
        <w:ind w:right="636"/>
        <w:jc w:val="both"/>
      </w:pPr>
      <w:r>
        <w:t>The Independent Expert shall inspect the Development Works and equipment (if any) once every</w:t>
      </w:r>
      <w:r>
        <w:rPr>
          <w:spacing w:val="-5"/>
        </w:rPr>
        <w:t xml:space="preserve"> </w:t>
      </w:r>
      <w:r>
        <w:t>quarter,</w:t>
      </w:r>
      <w:r>
        <w:rPr>
          <w:spacing w:val="-5"/>
        </w:rPr>
        <w:t xml:space="preserve"> </w:t>
      </w:r>
      <w:r>
        <w:t>preferably</w:t>
      </w:r>
      <w:r>
        <w:rPr>
          <w:spacing w:val="-5"/>
        </w:rPr>
        <w:t xml:space="preserve"> </w:t>
      </w:r>
      <w:r>
        <w:t>after</w:t>
      </w:r>
      <w:r>
        <w:rPr>
          <w:spacing w:val="-5"/>
        </w:rPr>
        <w:t xml:space="preserve"> </w:t>
      </w:r>
      <w:r>
        <w:t>receipt</w:t>
      </w:r>
      <w:r>
        <w:rPr>
          <w:spacing w:val="-5"/>
        </w:rPr>
        <w:t xml:space="preserve"> </w:t>
      </w:r>
      <w:r>
        <w:t>of</w:t>
      </w:r>
      <w:r>
        <w:rPr>
          <w:spacing w:val="-5"/>
        </w:rPr>
        <w:t xml:space="preserve"> </w:t>
      </w:r>
      <w:r>
        <w:t>the</w:t>
      </w:r>
      <w:r>
        <w:rPr>
          <w:spacing w:val="-5"/>
        </w:rPr>
        <w:t xml:space="preserve"> </w:t>
      </w:r>
      <w:r>
        <w:t>quarterly</w:t>
      </w:r>
      <w:r>
        <w:rPr>
          <w:spacing w:val="-5"/>
        </w:rPr>
        <w:t xml:space="preserve"> </w:t>
      </w:r>
      <w:r>
        <w:t>progress</w:t>
      </w:r>
      <w:r>
        <w:rPr>
          <w:spacing w:val="-5"/>
        </w:rPr>
        <w:t xml:space="preserve"> </w:t>
      </w:r>
      <w:r>
        <w:t>report</w:t>
      </w:r>
      <w:r>
        <w:rPr>
          <w:spacing w:val="-5"/>
        </w:rPr>
        <w:t xml:space="preserve"> </w:t>
      </w:r>
      <w:r>
        <w:t>from</w:t>
      </w:r>
      <w:r>
        <w:rPr>
          <w:spacing w:val="-5"/>
        </w:rPr>
        <w:t xml:space="preserve"> </w:t>
      </w:r>
      <w:r>
        <w:t>the</w:t>
      </w:r>
      <w:r>
        <w:rPr>
          <w:spacing w:val="-4"/>
        </w:rPr>
        <w:t xml:space="preserve"> </w:t>
      </w:r>
      <w:r>
        <w:t>Concessionaire, but</w:t>
      </w:r>
      <w:r>
        <w:rPr>
          <w:spacing w:val="-3"/>
        </w:rPr>
        <w:t xml:space="preserve"> </w:t>
      </w:r>
      <w:r>
        <w:t>before</w:t>
      </w:r>
      <w:r>
        <w:rPr>
          <w:spacing w:val="-4"/>
        </w:rPr>
        <w:t xml:space="preserve"> </w:t>
      </w:r>
      <w:r>
        <w:t>the</w:t>
      </w:r>
      <w:r>
        <w:rPr>
          <w:spacing w:val="-4"/>
        </w:rPr>
        <w:t xml:space="preserve"> </w:t>
      </w:r>
      <w:r>
        <w:t>20</w:t>
      </w:r>
      <w:r>
        <w:rPr>
          <w:vertAlign w:val="superscript"/>
        </w:rPr>
        <w:t>th</w:t>
      </w:r>
      <w:r>
        <w:rPr>
          <w:spacing w:val="-3"/>
        </w:rPr>
        <w:t xml:space="preserve"> </w:t>
      </w:r>
      <w:r w:rsidR="00653E61">
        <w:t>(twentieth)</w:t>
      </w:r>
      <w:r>
        <w:rPr>
          <w:spacing w:val="-4"/>
        </w:rPr>
        <w:t xml:space="preserve"> </w:t>
      </w:r>
      <w:r>
        <w:t>day</w:t>
      </w:r>
      <w:r>
        <w:rPr>
          <w:spacing w:val="-4"/>
        </w:rPr>
        <w:t xml:space="preserve"> </w:t>
      </w:r>
      <w:r>
        <w:t>of</w:t>
      </w:r>
      <w:r>
        <w:rPr>
          <w:spacing w:val="-3"/>
        </w:rPr>
        <w:t xml:space="preserve"> </w:t>
      </w:r>
      <w:r>
        <w:t>succeeding</w:t>
      </w:r>
      <w:r>
        <w:rPr>
          <w:spacing w:val="-4"/>
        </w:rPr>
        <w:t xml:space="preserve"> </w:t>
      </w:r>
      <w:r>
        <w:t>month</w:t>
      </w:r>
      <w:r>
        <w:rPr>
          <w:spacing w:val="-4"/>
        </w:rPr>
        <w:t xml:space="preserve"> </w:t>
      </w:r>
      <w:r>
        <w:t>in</w:t>
      </w:r>
      <w:r>
        <w:rPr>
          <w:spacing w:val="-4"/>
        </w:rPr>
        <w:t xml:space="preserve"> </w:t>
      </w:r>
      <w:r>
        <w:t>any</w:t>
      </w:r>
      <w:r>
        <w:rPr>
          <w:spacing w:val="-4"/>
        </w:rPr>
        <w:t xml:space="preserve"> </w:t>
      </w:r>
      <w:r>
        <w:t>case,</w:t>
      </w:r>
      <w:r>
        <w:rPr>
          <w:spacing w:val="-3"/>
        </w:rPr>
        <w:t xml:space="preserve"> </w:t>
      </w:r>
      <w:r>
        <w:t>and</w:t>
      </w:r>
      <w:r>
        <w:rPr>
          <w:spacing w:val="-2"/>
        </w:rPr>
        <w:t xml:space="preserve"> </w:t>
      </w:r>
      <w:r>
        <w:t>make</w:t>
      </w:r>
      <w:r>
        <w:rPr>
          <w:spacing w:val="-4"/>
        </w:rPr>
        <w:t xml:space="preserve"> </w:t>
      </w:r>
      <w:r>
        <w:t>out</w:t>
      </w:r>
      <w:r>
        <w:rPr>
          <w:spacing w:val="-4"/>
        </w:rPr>
        <w:t xml:space="preserve"> </w:t>
      </w:r>
      <w:r>
        <w:t>a</w:t>
      </w:r>
      <w:r>
        <w:rPr>
          <w:spacing w:val="-3"/>
        </w:rPr>
        <w:t xml:space="preserve"> </w:t>
      </w:r>
      <w:r>
        <w:t>report</w:t>
      </w:r>
      <w:r>
        <w:rPr>
          <w:spacing w:val="-3"/>
        </w:rPr>
        <w:t xml:space="preserve"> </w:t>
      </w:r>
      <w:r>
        <w:t xml:space="preserve">of such inspection (the </w:t>
      </w:r>
      <w:r>
        <w:rPr>
          <w:b/>
        </w:rPr>
        <w:t>Inspection Report</w:t>
      </w:r>
      <w:r>
        <w:t>) setting forth an overview of the status, progress, quality, safety and conformity of Development Works and equipment with the Scope of the Project</w:t>
      </w:r>
      <w:r>
        <w:rPr>
          <w:spacing w:val="-7"/>
        </w:rPr>
        <w:t xml:space="preserve"> </w:t>
      </w:r>
      <w:r>
        <w:t>and</w:t>
      </w:r>
      <w:r>
        <w:rPr>
          <w:spacing w:val="-8"/>
        </w:rPr>
        <w:t xml:space="preserve"> </w:t>
      </w:r>
      <w:r>
        <w:t>the</w:t>
      </w:r>
      <w:r>
        <w:rPr>
          <w:spacing w:val="-8"/>
        </w:rPr>
        <w:t xml:space="preserve"> </w:t>
      </w:r>
      <w:r>
        <w:t>Specifications</w:t>
      </w:r>
      <w:r>
        <w:rPr>
          <w:spacing w:val="-7"/>
        </w:rPr>
        <w:t xml:space="preserve"> </w:t>
      </w:r>
      <w:r>
        <w:t>and</w:t>
      </w:r>
      <w:r>
        <w:rPr>
          <w:spacing w:val="-8"/>
        </w:rPr>
        <w:t xml:space="preserve"> </w:t>
      </w:r>
      <w:r>
        <w:t>Standards.</w:t>
      </w:r>
      <w:r>
        <w:rPr>
          <w:spacing w:val="-7"/>
        </w:rPr>
        <w:t xml:space="preserve"> </w:t>
      </w:r>
      <w:r>
        <w:t>In</w:t>
      </w:r>
      <w:r>
        <w:rPr>
          <w:spacing w:val="-8"/>
        </w:rPr>
        <w:t xml:space="preserve"> </w:t>
      </w:r>
      <w:r>
        <w:t>a</w:t>
      </w:r>
      <w:r>
        <w:rPr>
          <w:spacing w:val="-7"/>
        </w:rPr>
        <w:t xml:space="preserve"> </w:t>
      </w:r>
      <w:r>
        <w:t>separate</w:t>
      </w:r>
      <w:r>
        <w:rPr>
          <w:spacing w:val="-8"/>
        </w:rPr>
        <w:t xml:space="preserve"> </w:t>
      </w:r>
      <w:r>
        <w:t>section</w:t>
      </w:r>
      <w:r>
        <w:rPr>
          <w:spacing w:val="-8"/>
        </w:rPr>
        <w:t xml:space="preserve"> </w:t>
      </w:r>
      <w:r>
        <w:t>of</w:t>
      </w:r>
      <w:r>
        <w:rPr>
          <w:spacing w:val="-7"/>
        </w:rPr>
        <w:t xml:space="preserve"> </w:t>
      </w:r>
      <w:r>
        <w:t>the</w:t>
      </w:r>
      <w:r>
        <w:rPr>
          <w:spacing w:val="-8"/>
        </w:rPr>
        <w:t xml:space="preserve"> </w:t>
      </w:r>
      <w:r>
        <w:t>Inspection</w:t>
      </w:r>
      <w:r>
        <w:rPr>
          <w:spacing w:val="-8"/>
        </w:rPr>
        <w:t xml:space="preserve"> </w:t>
      </w:r>
      <w:r>
        <w:t>Report,</w:t>
      </w:r>
      <w:r>
        <w:rPr>
          <w:spacing w:val="-8"/>
        </w:rPr>
        <w:t xml:space="preserve"> </w:t>
      </w:r>
      <w:r>
        <w:t xml:space="preserve">the Independent Expert shall describe in reasonable detail the lapses, defects or deficiencies observed by it. The Independent Expert shall send a copy of its Inspection Report to the </w:t>
      </w:r>
      <w:r>
        <w:lastRenderedPageBreak/>
        <w:t>Authority</w:t>
      </w:r>
      <w:r w:rsidR="00653E61">
        <w:t xml:space="preserve"> and the Concessionaire within 7 (seven)</w:t>
      </w:r>
      <w:r>
        <w:t xml:space="preserve"> days of the inspection.</w:t>
      </w:r>
    </w:p>
    <w:p w14:paraId="2407E10B" w14:textId="77777777" w:rsidR="007F6657" w:rsidRDefault="007F6657" w:rsidP="007F6657">
      <w:pPr>
        <w:tabs>
          <w:tab w:val="left" w:pos="1345"/>
          <w:tab w:val="left" w:pos="1348"/>
        </w:tabs>
        <w:spacing w:before="62" w:line="264" w:lineRule="auto"/>
        <w:ind w:left="1348" w:right="635"/>
        <w:jc w:val="both"/>
      </w:pPr>
    </w:p>
    <w:p w14:paraId="5B43F5DB" w14:textId="247E802C" w:rsidR="00917DB3" w:rsidRDefault="006C2466">
      <w:pPr>
        <w:numPr>
          <w:ilvl w:val="1"/>
          <w:numId w:val="19"/>
        </w:numPr>
        <w:tabs>
          <w:tab w:val="left" w:pos="1345"/>
          <w:tab w:val="left" w:pos="1348"/>
        </w:tabs>
        <w:spacing w:before="62" w:line="264" w:lineRule="auto"/>
        <w:ind w:right="635"/>
        <w:jc w:val="both"/>
      </w:pPr>
      <w:r>
        <w:t>The Independent Expert may</w:t>
      </w:r>
      <w:r>
        <w:rPr>
          <w:spacing w:val="-1"/>
        </w:rPr>
        <w:t xml:space="preserve"> </w:t>
      </w:r>
      <w:r>
        <w:t xml:space="preserve">inspect the </w:t>
      </w:r>
      <w:r w:rsidR="00653E61">
        <w:t xml:space="preserve">Project </w:t>
      </w:r>
      <w:r>
        <w:t xml:space="preserve">and Project Infrastructure more than once in a </w:t>
      </w:r>
      <w:r>
        <w:rPr>
          <w:spacing w:val="-2"/>
        </w:rPr>
        <w:t>quarter.</w:t>
      </w:r>
    </w:p>
    <w:p w14:paraId="593BAA00" w14:textId="77777777" w:rsidR="00917DB3" w:rsidRDefault="00917DB3">
      <w:pPr>
        <w:pStyle w:val="BodyText"/>
        <w:spacing w:before="7"/>
        <w:rPr>
          <w:sz w:val="24"/>
        </w:rPr>
      </w:pPr>
    </w:p>
    <w:p w14:paraId="60F59ADD" w14:textId="77777777" w:rsidR="00917DB3" w:rsidRDefault="006C2466">
      <w:pPr>
        <w:numPr>
          <w:ilvl w:val="1"/>
          <w:numId w:val="19"/>
        </w:numPr>
        <w:tabs>
          <w:tab w:val="left" w:pos="1345"/>
          <w:tab w:val="left" w:pos="1348"/>
        </w:tabs>
        <w:spacing w:line="266" w:lineRule="auto"/>
        <w:ind w:right="637"/>
        <w:jc w:val="both"/>
      </w:pPr>
      <w:r>
        <w:t>For determining that the Development Works conform to Specifications and Standards, the Independent Expert shall require the Concessionaire to carry out, or cause to be carried out, tests on a sample basis, to be specified by the Independent Expert in accordance with Good Industry Practice for quality assurance.</w:t>
      </w:r>
    </w:p>
    <w:p w14:paraId="4942FA75" w14:textId="77777777" w:rsidR="00917DB3" w:rsidRDefault="00917DB3">
      <w:pPr>
        <w:pStyle w:val="BodyText"/>
        <w:spacing w:before="3"/>
        <w:rPr>
          <w:sz w:val="24"/>
        </w:rPr>
      </w:pPr>
    </w:p>
    <w:p w14:paraId="298F431B" w14:textId="2EB34959" w:rsidR="00917DB3" w:rsidRDefault="006C2466">
      <w:pPr>
        <w:numPr>
          <w:ilvl w:val="1"/>
          <w:numId w:val="19"/>
        </w:numPr>
        <w:tabs>
          <w:tab w:val="left" w:pos="1345"/>
          <w:tab w:val="left" w:pos="1348"/>
        </w:tabs>
        <w:spacing w:line="266" w:lineRule="auto"/>
        <w:ind w:right="637"/>
        <w:jc w:val="both"/>
      </w:pPr>
      <w:r>
        <w:t>The sample size of the tests, to be specified by the Independent Expert under</w:t>
      </w:r>
      <w:r w:rsidR="00653E61">
        <w:t xml:space="preserve"> Paragraph 2.6, shall comprise 10% (ten per cent)</w:t>
      </w:r>
      <w:r>
        <w:t xml:space="preserve"> of the quantity or number of tests prescribed for each category or type of tests in accordance with Good Industry Practice; provided that the Independent Expert may, for reasons to be recorded in writing, increase the </w:t>
      </w:r>
      <w:r w:rsidR="00653E61">
        <w:t>aforesaid sample size by up to 10% (ten per cent)</w:t>
      </w:r>
      <w:r>
        <w:t xml:space="preserve"> for certain categories or types of tests.</w:t>
      </w:r>
    </w:p>
    <w:p w14:paraId="780E2C29" w14:textId="77777777" w:rsidR="00917DB3" w:rsidRDefault="00917DB3">
      <w:pPr>
        <w:pStyle w:val="BodyText"/>
        <w:spacing w:before="4"/>
        <w:rPr>
          <w:sz w:val="24"/>
        </w:rPr>
      </w:pPr>
    </w:p>
    <w:p w14:paraId="52C11A6D" w14:textId="77777777" w:rsidR="00917DB3" w:rsidRDefault="006C2466">
      <w:pPr>
        <w:numPr>
          <w:ilvl w:val="1"/>
          <w:numId w:val="19"/>
        </w:numPr>
        <w:tabs>
          <w:tab w:val="left" w:pos="1345"/>
          <w:tab w:val="left" w:pos="1348"/>
        </w:tabs>
        <w:spacing w:before="1" w:line="266" w:lineRule="auto"/>
        <w:ind w:right="633"/>
        <w:jc w:val="both"/>
      </w:pPr>
      <w:r>
        <w:t>The</w:t>
      </w:r>
      <w:r>
        <w:rPr>
          <w:spacing w:val="-8"/>
        </w:rPr>
        <w:t xml:space="preserve"> </w:t>
      </w:r>
      <w:r>
        <w:t>timing</w:t>
      </w:r>
      <w:r>
        <w:rPr>
          <w:spacing w:val="-8"/>
        </w:rPr>
        <w:t xml:space="preserve"> </w:t>
      </w:r>
      <w:r>
        <w:t>of</w:t>
      </w:r>
      <w:r>
        <w:rPr>
          <w:spacing w:val="-8"/>
        </w:rPr>
        <w:t xml:space="preserve"> </w:t>
      </w:r>
      <w:r>
        <w:t>tests</w:t>
      </w:r>
      <w:r>
        <w:rPr>
          <w:spacing w:val="-8"/>
        </w:rPr>
        <w:t xml:space="preserve"> </w:t>
      </w:r>
      <w:r>
        <w:t>referred</w:t>
      </w:r>
      <w:r>
        <w:rPr>
          <w:spacing w:val="-8"/>
        </w:rPr>
        <w:t xml:space="preserve"> </w:t>
      </w:r>
      <w:r>
        <w:t>to</w:t>
      </w:r>
      <w:r>
        <w:rPr>
          <w:spacing w:val="-8"/>
        </w:rPr>
        <w:t xml:space="preserve"> </w:t>
      </w:r>
      <w:r>
        <w:t>in</w:t>
      </w:r>
      <w:r>
        <w:rPr>
          <w:spacing w:val="-8"/>
        </w:rPr>
        <w:t xml:space="preserve"> </w:t>
      </w:r>
      <w:r>
        <w:t>Paragraph</w:t>
      </w:r>
      <w:r>
        <w:rPr>
          <w:spacing w:val="-8"/>
        </w:rPr>
        <w:t xml:space="preserve"> </w:t>
      </w:r>
      <w:r>
        <w:t>2.7,</w:t>
      </w:r>
      <w:r>
        <w:rPr>
          <w:spacing w:val="-8"/>
        </w:rPr>
        <w:t xml:space="preserve"> </w:t>
      </w:r>
      <w:r>
        <w:t>and</w:t>
      </w:r>
      <w:r>
        <w:rPr>
          <w:spacing w:val="-8"/>
        </w:rPr>
        <w:t xml:space="preserve"> </w:t>
      </w:r>
      <w:r>
        <w:t>the</w:t>
      </w:r>
      <w:r>
        <w:rPr>
          <w:spacing w:val="-8"/>
        </w:rPr>
        <w:t xml:space="preserve"> </w:t>
      </w:r>
      <w:r>
        <w:t>criteria</w:t>
      </w:r>
      <w:r>
        <w:rPr>
          <w:spacing w:val="-8"/>
        </w:rPr>
        <w:t xml:space="preserve"> </w:t>
      </w:r>
      <w:r>
        <w:t>for</w:t>
      </w:r>
      <w:r>
        <w:rPr>
          <w:spacing w:val="-8"/>
        </w:rPr>
        <w:t xml:space="preserve"> </w:t>
      </w:r>
      <w:r>
        <w:t>acceptance</w:t>
      </w:r>
      <w:r>
        <w:rPr>
          <w:spacing w:val="-8"/>
        </w:rPr>
        <w:t xml:space="preserve"> </w:t>
      </w:r>
      <w:r>
        <w:t>rejection</w:t>
      </w:r>
      <w:r>
        <w:rPr>
          <w:spacing w:val="-9"/>
        </w:rPr>
        <w:t xml:space="preserve"> </w:t>
      </w:r>
      <w:r>
        <w:t>of</w:t>
      </w:r>
      <w:r>
        <w:rPr>
          <w:spacing w:val="-8"/>
        </w:rPr>
        <w:t xml:space="preserve"> </w:t>
      </w:r>
      <w:r>
        <w:t>their results shall be determined by the Independent Expert in accordance with Good Industry Practice. The tests shall be undertaken on a random sample basis and shall be in addition to, and independent of, the tests that may be carried out by the Concessionaire for its own quality assurance in accordance with Good Industry Practice.</w:t>
      </w:r>
    </w:p>
    <w:p w14:paraId="551FB96A" w14:textId="77777777" w:rsidR="00917DB3" w:rsidRDefault="00917DB3">
      <w:pPr>
        <w:pStyle w:val="BodyText"/>
        <w:spacing w:before="11"/>
        <w:rPr>
          <w:sz w:val="23"/>
        </w:rPr>
      </w:pPr>
    </w:p>
    <w:p w14:paraId="3D18EDFA" w14:textId="77777777" w:rsidR="00917DB3" w:rsidRDefault="006C2466">
      <w:pPr>
        <w:numPr>
          <w:ilvl w:val="1"/>
          <w:numId w:val="19"/>
        </w:numPr>
        <w:tabs>
          <w:tab w:val="left" w:pos="1345"/>
          <w:tab w:val="left" w:pos="1348"/>
        </w:tabs>
        <w:spacing w:line="266" w:lineRule="auto"/>
        <w:ind w:right="634"/>
        <w:jc w:val="both"/>
      </w:pPr>
      <w:r>
        <w:t>In</w:t>
      </w:r>
      <w:r>
        <w:rPr>
          <w:spacing w:val="-5"/>
        </w:rPr>
        <w:t xml:space="preserve"> </w:t>
      </w:r>
      <w:r>
        <w:t>the</w:t>
      </w:r>
      <w:r>
        <w:rPr>
          <w:spacing w:val="-5"/>
        </w:rPr>
        <w:t xml:space="preserve"> </w:t>
      </w:r>
      <w:r>
        <w:t>event</w:t>
      </w:r>
      <w:r>
        <w:rPr>
          <w:spacing w:val="-5"/>
        </w:rPr>
        <w:t xml:space="preserve"> </w:t>
      </w:r>
      <w:r>
        <w:t>that</w:t>
      </w:r>
      <w:r>
        <w:rPr>
          <w:spacing w:val="-5"/>
        </w:rPr>
        <w:t xml:space="preserve"> </w:t>
      </w:r>
      <w:r>
        <w:t>the</w:t>
      </w:r>
      <w:r>
        <w:rPr>
          <w:spacing w:val="-5"/>
        </w:rPr>
        <w:t xml:space="preserve"> </w:t>
      </w:r>
      <w:r>
        <w:t>Concessionaire</w:t>
      </w:r>
      <w:r>
        <w:rPr>
          <w:spacing w:val="-5"/>
        </w:rPr>
        <w:t xml:space="preserve"> </w:t>
      </w:r>
      <w:r>
        <w:t>carries</w:t>
      </w:r>
      <w:r>
        <w:rPr>
          <w:spacing w:val="-5"/>
        </w:rPr>
        <w:t xml:space="preserve"> </w:t>
      </w:r>
      <w:r>
        <w:t>out</w:t>
      </w:r>
      <w:r>
        <w:rPr>
          <w:spacing w:val="-5"/>
        </w:rPr>
        <w:t xml:space="preserve"> </w:t>
      </w:r>
      <w:r>
        <w:t>any</w:t>
      </w:r>
      <w:r>
        <w:rPr>
          <w:spacing w:val="-5"/>
        </w:rPr>
        <w:t xml:space="preserve"> </w:t>
      </w:r>
      <w:r>
        <w:t>remedial</w:t>
      </w:r>
      <w:r>
        <w:rPr>
          <w:spacing w:val="-5"/>
        </w:rPr>
        <w:t xml:space="preserve"> </w:t>
      </w:r>
      <w:r>
        <w:t>works</w:t>
      </w:r>
      <w:r>
        <w:rPr>
          <w:spacing w:val="-5"/>
        </w:rPr>
        <w:t xml:space="preserve"> </w:t>
      </w:r>
      <w:r>
        <w:t>for</w:t>
      </w:r>
      <w:r>
        <w:rPr>
          <w:spacing w:val="-5"/>
        </w:rPr>
        <w:t xml:space="preserve"> </w:t>
      </w:r>
      <w:r>
        <w:t>removal</w:t>
      </w:r>
      <w:r>
        <w:rPr>
          <w:spacing w:val="-5"/>
        </w:rPr>
        <w:t xml:space="preserve"> </w:t>
      </w:r>
      <w:r>
        <w:t>or</w:t>
      </w:r>
      <w:r>
        <w:rPr>
          <w:spacing w:val="-5"/>
        </w:rPr>
        <w:t xml:space="preserve"> </w:t>
      </w:r>
      <w:r>
        <w:t>rectification of</w:t>
      </w:r>
      <w:r>
        <w:rPr>
          <w:spacing w:val="-5"/>
        </w:rPr>
        <w:t xml:space="preserve"> </w:t>
      </w:r>
      <w:r>
        <w:t>any</w:t>
      </w:r>
      <w:r>
        <w:rPr>
          <w:spacing w:val="-5"/>
        </w:rPr>
        <w:t xml:space="preserve"> </w:t>
      </w:r>
      <w:r>
        <w:t>defects</w:t>
      </w:r>
      <w:r>
        <w:rPr>
          <w:spacing w:val="-5"/>
        </w:rPr>
        <w:t xml:space="preserve"> </w:t>
      </w:r>
      <w:r>
        <w:t>or</w:t>
      </w:r>
      <w:r>
        <w:rPr>
          <w:spacing w:val="-5"/>
        </w:rPr>
        <w:t xml:space="preserve"> </w:t>
      </w:r>
      <w:r>
        <w:t>deficiencies,</w:t>
      </w:r>
      <w:r>
        <w:rPr>
          <w:spacing w:val="-5"/>
        </w:rPr>
        <w:t xml:space="preserve"> </w:t>
      </w:r>
      <w:r>
        <w:t>the</w:t>
      </w:r>
      <w:r>
        <w:rPr>
          <w:spacing w:val="-5"/>
        </w:rPr>
        <w:t xml:space="preserve"> </w:t>
      </w:r>
      <w:r>
        <w:t>Independent</w:t>
      </w:r>
      <w:r>
        <w:rPr>
          <w:spacing w:val="-5"/>
        </w:rPr>
        <w:t xml:space="preserve"> </w:t>
      </w:r>
      <w:r>
        <w:t>Expert</w:t>
      </w:r>
      <w:r>
        <w:rPr>
          <w:spacing w:val="-4"/>
        </w:rPr>
        <w:t xml:space="preserve"> </w:t>
      </w:r>
      <w:r>
        <w:t>shall</w:t>
      </w:r>
      <w:r>
        <w:rPr>
          <w:spacing w:val="-5"/>
        </w:rPr>
        <w:t xml:space="preserve"> </w:t>
      </w:r>
      <w:r>
        <w:t>require</w:t>
      </w:r>
      <w:r>
        <w:rPr>
          <w:spacing w:val="-5"/>
        </w:rPr>
        <w:t xml:space="preserve"> </w:t>
      </w:r>
      <w:r>
        <w:t>the</w:t>
      </w:r>
      <w:r>
        <w:rPr>
          <w:spacing w:val="-5"/>
        </w:rPr>
        <w:t xml:space="preserve"> </w:t>
      </w:r>
      <w:r>
        <w:t>Concessionaire</w:t>
      </w:r>
      <w:r>
        <w:rPr>
          <w:spacing w:val="-5"/>
        </w:rPr>
        <w:t xml:space="preserve"> </w:t>
      </w:r>
      <w:r>
        <w:t>to</w:t>
      </w:r>
      <w:r>
        <w:rPr>
          <w:spacing w:val="-5"/>
        </w:rPr>
        <w:t xml:space="preserve"> </w:t>
      </w:r>
      <w:r>
        <w:t>carry out, or cause to be carried out, tests to determine that such remedial works have brought the Development</w:t>
      </w:r>
      <w:r>
        <w:rPr>
          <w:spacing w:val="-6"/>
        </w:rPr>
        <w:t xml:space="preserve"> </w:t>
      </w:r>
      <w:r>
        <w:t>Works</w:t>
      </w:r>
      <w:r>
        <w:rPr>
          <w:spacing w:val="-6"/>
        </w:rPr>
        <w:t xml:space="preserve"> </w:t>
      </w:r>
      <w:r>
        <w:t>into</w:t>
      </w:r>
      <w:r>
        <w:rPr>
          <w:spacing w:val="-6"/>
        </w:rPr>
        <w:t xml:space="preserve"> </w:t>
      </w:r>
      <w:r>
        <w:t>conformity</w:t>
      </w:r>
      <w:r>
        <w:rPr>
          <w:spacing w:val="-6"/>
        </w:rPr>
        <w:t xml:space="preserve"> </w:t>
      </w:r>
      <w:r>
        <w:t>with</w:t>
      </w:r>
      <w:r>
        <w:rPr>
          <w:spacing w:val="-6"/>
        </w:rPr>
        <w:t xml:space="preserve"> </w:t>
      </w:r>
      <w:r>
        <w:t>the</w:t>
      </w:r>
      <w:r>
        <w:rPr>
          <w:spacing w:val="-6"/>
        </w:rPr>
        <w:t xml:space="preserve"> </w:t>
      </w:r>
      <w:r>
        <w:t>Specifications</w:t>
      </w:r>
      <w:r>
        <w:rPr>
          <w:spacing w:val="-6"/>
        </w:rPr>
        <w:t xml:space="preserve"> </w:t>
      </w:r>
      <w:r>
        <w:t>and</w:t>
      </w:r>
      <w:r>
        <w:rPr>
          <w:spacing w:val="-6"/>
        </w:rPr>
        <w:t xml:space="preserve"> </w:t>
      </w:r>
      <w:r>
        <w:t>Standards,</w:t>
      </w:r>
      <w:r>
        <w:rPr>
          <w:spacing w:val="-6"/>
        </w:rPr>
        <w:t xml:space="preserve"> </w:t>
      </w:r>
      <w:r>
        <w:t>and</w:t>
      </w:r>
      <w:r>
        <w:rPr>
          <w:spacing w:val="-6"/>
        </w:rPr>
        <w:t xml:space="preserve"> </w:t>
      </w:r>
      <w:r>
        <w:t>the</w:t>
      </w:r>
      <w:r>
        <w:rPr>
          <w:spacing w:val="-6"/>
        </w:rPr>
        <w:t xml:space="preserve"> </w:t>
      </w:r>
      <w:r>
        <w:t>provisions of this Paragraph 2 shall apply to such tests.</w:t>
      </w:r>
    </w:p>
    <w:p w14:paraId="006E5AD4" w14:textId="77777777" w:rsidR="00917DB3" w:rsidRDefault="00917DB3">
      <w:pPr>
        <w:pStyle w:val="BodyText"/>
        <w:spacing w:before="5"/>
        <w:rPr>
          <w:sz w:val="24"/>
        </w:rPr>
      </w:pPr>
    </w:p>
    <w:p w14:paraId="249F23AD" w14:textId="3C288720" w:rsidR="00917DB3" w:rsidRDefault="006C2466">
      <w:pPr>
        <w:pStyle w:val="BodyText"/>
        <w:spacing w:line="266" w:lineRule="auto"/>
        <w:ind w:left="1348" w:right="633" w:hanging="709"/>
        <w:jc w:val="both"/>
      </w:pPr>
      <w:r>
        <w:t>2.10</w:t>
      </w:r>
      <w:r>
        <w:rPr>
          <w:spacing w:val="80"/>
        </w:rPr>
        <w:t xml:space="preserve"> </w:t>
      </w:r>
      <w:r>
        <w:t>In the event that the Concessionaire fails to achieve any of the Project Milestones, the Independent Expert shall undertake a review of the progress of development and identify potential</w:t>
      </w:r>
      <w:r>
        <w:rPr>
          <w:spacing w:val="-8"/>
        </w:rPr>
        <w:t xml:space="preserve"> </w:t>
      </w:r>
      <w:r>
        <w:t>delays,</w:t>
      </w:r>
      <w:r>
        <w:rPr>
          <w:spacing w:val="-8"/>
        </w:rPr>
        <w:t xml:space="preserve"> </w:t>
      </w:r>
      <w:r>
        <w:t>if</w:t>
      </w:r>
      <w:r>
        <w:rPr>
          <w:spacing w:val="-9"/>
        </w:rPr>
        <w:t xml:space="preserve"> </w:t>
      </w:r>
      <w:r>
        <w:t>any.</w:t>
      </w:r>
      <w:r>
        <w:rPr>
          <w:spacing w:val="-8"/>
        </w:rPr>
        <w:t xml:space="preserve"> </w:t>
      </w:r>
      <w:r>
        <w:t>If</w:t>
      </w:r>
      <w:r>
        <w:rPr>
          <w:spacing w:val="-8"/>
        </w:rPr>
        <w:t xml:space="preserve"> </w:t>
      </w:r>
      <w:r>
        <w:t>the</w:t>
      </w:r>
      <w:r>
        <w:rPr>
          <w:spacing w:val="-8"/>
        </w:rPr>
        <w:t xml:space="preserve"> </w:t>
      </w:r>
      <w:r>
        <w:t>Independent</w:t>
      </w:r>
      <w:r>
        <w:rPr>
          <w:spacing w:val="-8"/>
        </w:rPr>
        <w:t xml:space="preserve"> </w:t>
      </w:r>
      <w:r>
        <w:t>Expert</w:t>
      </w:r>
      <w:r>
        <w:rPr>
          <w:spacing w:val="-7"/>
        </w:rPr>
        <w:t xml:space="preserve"> </w:t>
      </w:r>
      <w:r>
        <w:t>shall</w:t>
      </w:r>
      <w:r>
        <w:rPr>
          <w:spacing w:val="-8"/>
        </w:rPr>
        <w:t xml:space="preserve"> </w:t>
      </w:r>
      <w:r>
        <w:t>determine</w:t>
      </w:r>
      <w:r>
        <w:rPr>
          <w:spacing w:val="-8"/>
        </w:rPr>
        <w:t xml:space="preserve"> </w:t>
      </w:r>
      <w:r>
        <w:t>that</w:t>
      </w:r>
      <w:r>
        <w:rPr>
          <w:spacing w:val="-8"/>
        </w:rPr>
        <w:t xml:space="preserve"> </w:t>
      </w:r>
      <w:r>
        <w:t>completion</w:t>
      </w:r>
      <w:r>
        <w:rPr>
          <w:spacing w:val="-7"/>
        </w:rPr>
        <w:t xml:space="preserve"> </w:t>
      </w:r>
      <w:r>
        <w:t>of</w:t>
      </w:r>
      <w:r>
        <w:rPr>
          <w:spacing w:val="-8"/>
        </w:rPr>
        <w:t xml:space="preserve"> </w:t>
      </w:r>
      <w:r>
        <w:t>the</w:t>
      </w:r>
      <w:r>
        <w:rPr>
          <w:spacing w:val="-8"/>
        </w:rPr>
        <w:t xml:space="preserve"> </w:t>
      </w:r>
      <w:r w:rsidR="00BA69DC">
        <w:t xml:space="preserve">Project </w:t>
      </w:r>
      <w:r>
        <w:t>and Project Infrastructure is not feasible within the time specified in the Agreement, it shall require</w:t>
      </w:r>
      <w:r>
        <w:rPr>
          <w:spacing w:val="-2"/>
        </w:rPr>
        <w:t xml:space="preserve"> </w:t>
      </w:r>
      <w:r>
        <w:t>the</w:t>
      </w:r>
      <w:r>
        <w:rPr>
          <w:spacing w:val="-2"/>
        </w:rPr>
        <w:t xml:space="preserve"> </w:t>
      </w:r>
      <w:r>
        <w:t>Concessionaire</w:t>
      </w:r>
      <w:r>
        <w:rPr>
          <w:spacing w:val="-2"/>
        </w:rPr>
        <w:t xml:space="preserve"> </w:t>
      </w:r>
      <w:r>
        <w:t>to</w:t>
      </w:r>
      <w:r>
        <w:rPr>
          <w:spacing w:val="-2"/>
        </w:rPr>
        <w:t xml:space="preserve"> </w:t>
      </w:r>
      <w:r>
        <w:t>indicate</w:t>
      </w:r>
      <w:r>
        <w:rPr>
          <w:spacing w:val="-2"/>
        </w:rPr>
        <w:t xml:space="preserve"> </w:t>
      </w:r>
      <w:r w:rsidR="00BA69DC">
        <w:t xml:space="preserve">within </w:t>
      </w:r>
      <w:r>
        <w:t>15</w:t>
      </w:r>
      <w:r>
        <w:rPr>
          <w:spacing w:val="-1"/>
        </w:rPr>
        <w:t xml:space="preserve"> </w:t>
      </w:r>
      <w:r w:rsidR="00BA69DC">
        <w:t>(fifteen)</w:t>
      </w:r>
      <w:r>
        <w:rPr>
          <w:spacing w:val="-1"/>
        </w:rPr>
        <w:t xml:space="preserve"> </w:t>
      </w:r>
      <w:r>
        <w:t>days</w:t>
      </w:r>
      <w:r>
        <w:rPr>
          <w:spacing w:val="-1"/>
        </w:rPr>
        <w:t xml:space="preserve"> </w:t>
      </w:r>
      <w:r>
        <w:t>the</w:t>
      </w:r>
      <w:r>
        <w:rPr>
          <w:spacing w:val="-1"/>
        </w:rPr>
        <w:t xml:space="preserve"> </w:t>
      </w:r>
      <w:r>
        <w:t>steps</w:t>
      </w:r>
      <w:r>
        <w:rPr>
          <w:spacing w:val="-1"/>
        </w:rPr>
        <w:t xml:space="preserve"> </w:t>
      </w:r>
      <w:r>
        <w:t>proposed</w:t>
      </w:r>
      <w:r>
        <w:rPr>
          <w:spacing w:val="-1"/>
        </w:rPr>
        <w:t xml:space="preserve"> </w:t>
      </w:r>
      <w:r>
        <w:t>to</w:t>
      </w:r>
      <w:r>
        <w:rPr>
          <w:spacing w:val="-1"/>
        </w:rPr>
        <w:t xml:space="preserve"> </w:t>
      </w:r>
      <w:r>
        <w:t>be</w:t>
      </w:r>
      <w:r>
        <w:rPr>
          <w:spacing w:val="-1"/>
        </w:rPr>
        <w:t xml:space="preserve"> </w:t>
      </w:r>
      <w:r>
        <w:t>taken to expedite progress, and the period w</w:t>
      </w:r>
      <w:r w:rsidR="00BA69DC">
        <w:t xml:space="preserve">ithin which </w:t>
      </w:r>
      <w:r>
        <w:t>Project COD</w:t>
      </w:r>
      <w:r w:rsidR="00BA69DC">
        <w:rPr>
          <w:vertAlign w:val="superscript"/>
        </w:rPr>
        <w:t xml:space="preserve"> </w:t>
      </w:r>
      <w:r>
        <w:t>shall be achieved. Upon receipt of a report from the Concessionaire, the Independent Expert shall review the same and send its comments to the Authority and the Concessionaire forthwith.</w:t>
      </w:r>
    </w:p>
    <w:p w14:paraId="08286138" w14:textId="77777777" w:rsidR="00917DB3" w:rsidRDefault="00917DB3">
      <w:pPr>
        <w:pStyle w:val="BodyText"/>
        <w:spacing w:before="9"/>
        <w:rPr>
          <w:sz w:val="23"/>
        </w:rPr>
      </w:pPr>
    </w:p>
    <w:p w14:paraId="10265742" w14:textId="77777777" w:rsidR="00917DB3" w:rsidRDefault="006C2466">
      <w:pPr>
        <w:numPr>
          <w:ilvl w:val="1"/>
          <w:numId w:val="17"/>
        </w:numPr>
        <w:tabs>
          <w:tab w:val="left" w:pos="1344"/>
          <w:tab w:val="left" w:pos="1348"/>
        </w:tabs>
        <w:spacing w:line="266" w:lineRule="auto"/>
        <w:ind w:right="635"/>
        <w:jc w:val="both"/>
      </w:pPr>
      <w:r>
        <w:t>If suspension of Development Works is for reasons not attributable to the Concessionaire, the Independent Expert shall determine the extension of dates set forth in the Project Completion Schedule,</w:t>
      </w:r>
      <w:r>
        <w:rPr>
          <w:spacing w:val="-10"/>
        </w:rPr>
        <w:t xml:space="preserve"> </w:t>
      </w:r>
      <w:r>
        <w:t>to</w:t>
      </w:r>
      <w:r>
        <w:rPr>
          <w:spacing w:val="-10"/>
        </w:rPr>
        <w:t xml:space="preserve"> </w:t>
      </w:r>
      <w:r>
        <w:t>which</w:t>
      </w:r>
      <w:r>
        <w:rPr>
          <w:spacing w:val="-10"/>
        </w:rPr>
        <w:t xml:space="preserve"> </w:t>
      </w:r>
      <w:r>
        <w:t>the</w:t>
      </w:r>
      <w:r>
        <w:rPr>
          <w:spacing w:val="-10"/>
        </w:rPr>
        <w:t xml:space="preserve"> </w:t>
      </w:r>
      <w:r>
        <w:t>Concessionaire</w:t>
      </w:r>
      <w:r>
        <w:rPr>
          <w:spacing w:val="-10"/>
        </w:rPr>
        <w:t xml:space="preserve"> </w:t>
      </w:r>
      <w:r>
        <w:t>is</w:t>
      </w:r>
      <w:r>
        <w:rPr>
          <w:spacing w:val="-10"/>
        </w:rPr>
        <w:t xml:space="preserve"> </w:t>
      </w:r>
      <w:r>
        <w:t>reasonably</w:t>
      </w:r>
      <w:r>
        <w:rPr>
          <w:spacing w:val="-10"/>
        </w:rPr>
        <w:t xml:space="preserve"> </w:t>
      </w:r>
      <w:r>
        <w:t>entitled,</w:t>
      </w:r>
      <w:r>
        <w:rPr>
          <w:spacing w:val="-10"/>
        </w:rPr>
        <w:t xml:space="preserve"> </w:t>
      </w:r>
      <w:r>
        <w:t>and</w:t>
      </w:r>
      <w:r>
        <w:rPr>
          <w:spacing w:val="-10"/>
        </w:rPr>
        <w:t xml:space="preserve"> </w:t>
      </w:r>
      <w:r>
        <w:t>shall</w:t>
      </w:r>
      <w:r>
        <w:rPr>
          <w:spacing w:val="-10"/>
        </w:rPr>
        <w:t xml:space="preserve"> </w:t>
      </w:r>
      <w:r>
        <w:t>notify</w:t>
      </w:r>
      <w:r>
        <w:rPr>
          <w:spacing w:val="-10"/>
        </w:rPr>
        <w:t xml:space="preserve"> </w:t>
      </w:r>
      <w:r>
        <w:t>the</w:t>
      </w:r>
      <w:r>
        <w:rPr>
          <w:spacing w:val="-10"/>
        </w:rPr>
        <w:t xml:space="preserve"> </w:t>
      </w:r>
      <w:r>
        <w:t>Authority</w:t>
      </w:r>
      <w:r>
        <w:rPr>
          <w:spacing w:val="-10"/>
        </w:rPr>
        <w:t xml:space="preserve"> </w:t>
      </w:r>
      <w:r>
        <w:t>and the Concessionaire of the same.</w:t>
      </w:r>
    </w:p>
    <w:p w14:paraId="29EE39C2" w14:textId="77777777" w:rsidR="00917DB3" w:rsidRDefault="00917DB3">
      <w:pPr>
        <w:pStyle w:val="BodyText"/>
        <w:spacing w:before="7"/>
        <w:rPr>
          <w:sz w:val="24"/>
        </w:rPr>
      </w:pPr>
    </w:p>
    <w:p w14:paraId="332AA134" w14:textId="77777777" w:rsidR="00917DB3" w:rsidRDefault="006C2466">
      <w:pPr>
        <w:numPr>
          <w:ilvl w:val="1"/>
          <w:numId w:val="17"/>
        </w:numPr>
        <w:tabs>
          <w:tab w:val="left" w:pos="1344"/>
          <w:tab w:val="left" w:pos="1348"/>
        </w:tabs>
        <w:spacing w:line="264" w:lineRule="auto"/>
        <w:ind w:right="636"/>
        <w:jc w:val="both"/>
      </w:pPr>
      <w:r>
        <w:t>Upon reference from the Authority, the Independent Expert shall make a fair and reasonable assessment of the costs of providing information, works and services and certify the reasonableness of such costs for payment by the Authority to the Concessionaire.</w:t>
      </w:r>
    </w:p>
    <w:p w14:paraId="0577224C" w14:textId="77777777" w:rsidR="00917DB3" w:rsidRDefault="00917DB3">
      <w:pPr>
        <w:pStyle w:val="BodyText"/>
        <w:rPr>
          <w:sz w:val="20"/>
        </w:rPr>
      </w:pPr>
    </w:p>
    <w:p w14:paraId="08B58A00" w14:textId="77777777" w:rsidR="00917DB3" w:rsidRDefault="006C2466" w:rsidP="0048483B">
      <w:pPr>
        <w:pStyle w:val="Heading4"/>
        <w:numPr>
          <w:ilvl w:val="0"/>
          <w:numId w:val="19"/>
        </w:numPr>
      </w:pPr>
      <w:r>
        <w:t>Operation</w:t>
      </w:r>
      <w:r>
        <w:rPr>
          <w:spacing w:val="-9"/>
        </w:rPr>
        <w:t xml:space="preserve"> </w:t>
      </w:r>
      <w:r>
        <w:rPr>
          <w:spacing w:val="-2"/>
        </w:rPr>
        <w:t>Period</w:t>
      </w:r>
    </w:p>
    <w:p w14:paraId="377BD673" w14:textId="77777777" w:rsidR="00917DB3" w:rsidRDefault="00917DB3">
      <w:pPr>
        <w:pStyle w:val="BodyText"/>
        <w:spacing w:before="9"/>
        <w:rPr>
          <w:b/>
          <w:sz w:val="26"/>
        </w:rPr>
      </w:pPr>
    </w:p>
    <w:p w14:paraId="24DED950" w14:textId="77777777" w:rsidR="00917DB3" w:rsidRDefault="006C2466">
      <w:pPr>
        <w:numPr>
          <w:ilvl w:val="1"/>
          <w:numId w:val="19"/>
        </w:numPr>
        <w:tabs>
          <w:tab w:val="left" w:pos="1345"/>
          <w:tab w:val="left" w:pos="1348"/>
        </w:tabs>
        <w:spacing w:before="1" w:line="266" w:lineRule="auto"/>
        <w:ind w:right="637"/>
        <w:jc w:val="both"/>
      </w:pPr>
      <w:r>
        <w:t xml:space="preserve">In respect of the Drawings and Documents received by the Independent Expert for its review and comments during the Operation Period, the provisions of Paragraph 2 shall apply, </w:t>
      </w:r>
      <w:r>
        <w:rPr>
          <w:i/>
        </w:rPr>
        <w:t xml:space="preserve">mutatis </w:t>
      </w:r>
      <w:r>
        <w:rPr>
          <w:i/>
          <w:spacing w:val="-2"/>
        </w:rPr>
        <w:lastRenderedPageBreak/>
        <w:t>mutandis</w:t>
      </w:r>
      <w:r>
        <w:rPr>
          <w:spacing w:val="-2"/>
        </w:rPr>
        <w:t>.</w:t>
      </w:r>
    </w:p>
    <w:p w14:paraId="14439C3F" w14:textId="77777777" w:rsidR="00917DB3" w:rsidRDefault="00917DB3">
      <w:pPr>
        <w:pStyle w:val="BodyText"/>
        <w:spacing w:before="11"/>
        <w:rPr>
          <w:sz w:val="23"/>
        </w:rPr>
      </w:pPr>
    </w:p>
    <w:p w14:paraId="00CDC9A0" w14:textId="62720784" w:rsidR="00917DB3" w:rsidRDefault="006C2466">
      <w:pPr>
        <w:numPr>
          <w:ilvl w:val="1"/>
          <w:numId w:val="19"/>
        </w:numPr>
        <w:tabs>
          <w:tab w:val="left" w:pos="1345"/>
          <w:tab w:val="left" w:pos="1348"/>
        </w:tabs>
        <w:spacing w:line="266" w:lineRule="auto"/>
        <w:ind w:right="636"/>
        <w:jc w:val="both"/>
      </w:pPr>
      <w:r>
        <w:t>The Independent Expert shall review the annual status report furnished by the Concessionaire and</w:t>
      </w:r>
      <w:r>
        <w:rPr>
          <w:spacing w:val="-6"/>
        </w:rPr>
        <w:t xml:space="preserve"> </w:t>
      </w:r>
      <w:r>
        <w:t>send</w:t>
      </w:r>
      <w:r>
        <w:rPr>
          <w:spacing w:val="-6"/>
        </w:rPr>
        <w:t xml:space="preserve"> </w:t>
      </w:r>
      <w:r>
        <w:t>its</w:t>
      </w:r>
      <w:r>
        <w:rPr>
          <w:spacing w:val="-6"/>
        </w:rPr>
        <w:t xml:space="preserve"> </w:t>
      </w:r>
      <w:r>
        <w:t>comments</w:t>
      </w:r>
      <w:r>
        <w:rPr>
          <w:spacing w:val="-6"/>
        </w:rPr>
        <w:t xml:space="preserve"> </w:t>
      </w:r>
      <w:r>
        <w:t>thereon</w:t>
      </w:r>
      <w:r>
        <w:rPr>
          <w:spacing w:val="-6"/>
        </w:rPr>
        <w:t xml:space="preserve"> </w:t>
      </w:r>
      <w:r>
        <w:t>to</w:t>
      </w:r>
      <w:r>
        <w:rPr>
          <w:spacing w:val="-6"/>
        </w:rPr>
        <w:t xml:space="preserve"> </w:t>
      </w:r>
      <w:r>
        <w:t>the</w:t>
      </w:r>
      <w:r>
        <w:rPr>
          <w:spacing w:val="-6"/>
        </w:rPr>
        <w:t xml:space="preserve"> </w:t>
      </w:r>
      <w:r>
        <w:t>Authority</w:t>
      </w:r>
      <w:r>
        <w:rPr>
          <w:spacing w:val="-6"/>
        </w:rPr>
        <w:t xml:space="preserve"> </w:t>
      </w:r>
      <w:r>
        <w:t>and</w:t>
      </w:r>
      <w:r>
        <w:rPr>
          <w:spacing w:val="-6"/>
        </w:rPr>
        <w:t xml:space="preserve"> </w:t>
      </w:r>
      <w:r>
        <w:t>the</w:t>
      </w:r>
      <w:r>
        <w:rPr>
          <w:spacing w:val="-6"/>
        </w:rPr>
        <w:t xml:space="preserve"> </w:t>
      </w:r>
      <w:r>
        <w:t>Concessionaire</w:t>
      </w:r>
      <w:r>
        <w:rPr>
          <w:spacing w:val="-7"/>
        </w:rPr>
        <w:t xml:space="preserve"> </w:t>
      </w:r>
      <w:r>
        <w:t>within</w:t>
      </w:r>
      <w:r>
        <w:rPr>
          <w:spacing w:val="-6"/>
        </w:rPr>
        <w:t xml:space="preserve"> </w:t>
      </w:r>
      <w:r>
        <w:t>7</w:t>
      </w:r>
      <w:r>
        <w:rPr>
          <w:spacing w:val="-6"/>
        </w:rPr>
        <w:t xml:space="preserve"> </w:t>
      </w:r>
      <w:r w:rsidR="00BA69DC">
        <w:t>(seven)</w:t>
      </w:r>
      <w:r>
        <w:rPr>
          <w:spacing w:val="-6"/>
        </w:rPr>
        <w:t xml:space="preserve"> </w:t>
      </w:r>
      <w:r>
        <w:t>days of receipt of such report.</w:t>
      </w:r>
    </w:p>
    <w:p w14:paraId="71BC9D18" w14:textId="77777777" w:rsidR="00917DB3" w:rsidRDefault="00917DB3">
      <w:pPr>
        <w:pStyle w:val="BodyText"/>
        <w:spacing w:before="5"/>
        <w:rPr>
          <w:sz w:val="24"/>
        </w:rPr>
      </w:pPr>
    </w:p>
    <w:p w14:paraId="6BE394BC" w14:textId="648C2618" w:rsidR="00917DB3" w:rsidRDefault="006C2466">
      <w:pPr>
        <w:numPr>
          <w:ilvl w:val="1"/>
          <w:numId w:val="19"/>
        </w:numPr>
        <w:tabs>
          <w:tab w:val="left" w:pos="1345"/>
          <w:tab w:val="left" w:pos="1348"/>
        </w:tabs>
        <w:spacing w:line="266" w:lineRule="auto"/>
        <w:ind w:right="637"/>
        <w:jc w:val="both"/>
      </w:pPr>
      <w:r>
        <w:t xml:space="preserve">The Independent Expert shall inspect the </w:t>
      </w:r>
      <w:r w:rsidR="00BA69DC">
        <w:t xml:space="preserve">Project </w:t>
      </w:r>
      <w:r>
        <w:t>and Project Infrastructure, at least once every year, preferably after receipt of the yearly status report for the relevant year from the Concessionaire,</w:t>
      </w:r>
      <w:r>
        <w:rPr>
          <w:spacing w:val="-5"/>
        </w:rPr>
        <w:t xml:space="preserve"> </w:t>
      </w:r>
      <w:r>
        <w:t>but</w:t>
      </w:r>
      <w:r>
        <w:rPr>
          <w:spacing w:val="-6"/>
        </w:rPr>
        <w:t xml:space="preserve"> </w:t>
      </w:r>
      <w:r>
        <w:t>before</w:t>
      </w:r>
      <w:r>
        <w:rPr>
          <w:spacing w:val="-5"/>
        </w:rPr>
        <w:t xml:space="preserve"> </w:t>
      </w:r>
      <w:r>
        <w:t>the</w:t>
      </w:r>
      <w:r>
        <w:rPr>
          <w:spacing w:val="-5"/>
        </w:rPr>
        <w:t xml:space="preserve"> </w:t>
      </w:r>
      <w:r>
        <w:t>30</w:t>
      </w:r>
      <w:r>
        <w:rPr>
          <w:vertAlign w:val="superscript"/>
        </w:rPr>
        <w:t>th</w:t>
      </w:r>
      <w:r>
        <w:rPr>
          <w:spacing w:val="-4"/>
        </w:rPr>
        <w:t xml:space="preserve"> </w:t>
      </w:r>
      <w:r>
        <w:t>(thirtieth)</w:t>
      </w:r>
      <w:r>
        <w:rPr>
          <w:spacing w:val="-5"/>
        </w:rPr>
        <w:t xml:space="preserve"> </w:t>
      </w:r>
      <w:r w:rsidR="00BA69DC">
        <w:t>day</w:t>
      </w:r>
      <w:r>
        <w:rPr>
          <w:spacing w:val="-5"/>
        </w:rPr>
        <w:t xml:space="preserve"> </w:t>
      </w:r>
      <w:r>
        <w:t>after</w:t>
      </w:r>
      <w:r>
        <w:rPr>
          <w:spacing w:val="-5"/>
        </w:rPr>
        <w:t xml:space="preserve"> </w:t>
      </w:r>
      <w:r>
        <w:t>the</w:t>
      </w:r>
      <w:r>
        <w:rPr>
          <w:spacing w:val="-5"/>
        </w:rPr>
        <w:t xml:space="preserve"> </w:t>
      </w:r>
      <w:r>
        <w:t>close</w:t>
      </w:r>
      <w:r>
        <w:rPr>
          <w:spacing w:val="-5"/>
        </w:rPr>
        <w:t xml:space="preserve"> </w:t>
      </w:r>
      <w:r>
        <w:t>of</w:t>
      </w:r>
      <w:r>
        <w:rPr>
          <w:spacing w:val="-5"/>
        </w:rPr>
        <w:t xml:space="preserve"> </w:t>
      </w:r>
      <w:r>
        <w:t>each</w:t>
      </w:r>
      <w:r>
        <w:rPr>
          <w:spacing w:val="-5"/>
        </w:rPr>
        <w:t xml:space="preserve"> </w:t>
      </w:r>
      <w:r>
        <w:t>year</w:t>
      </w:r>
      <w:r>
        <w:rPr>
          <w:spacing w:val="-5"/>
        </w:rPr>
        <w:t xml:space="preserve"> </w:t>
      </w:r>
      <w:r>
        <w:t>in</w:t>
      </w:r>
      <w:r>
        <w:rPr>
          <w:spacing w:val="-5"/>
        </w:rPr>
        <w:t xml:space="preserve"> </w:t>
      </w:r>
      <w:r>
        <w:t>any</w:t>
      </w:r>
      <w:r>
        <w:rPr>
          <w:spacing w:val="-5"/>
        </w:rPr>
        <w:t xml:space="preserve"> </w:t>
      </w:r>
      <w:r>
        <w:t>case,</w:t>
      </w:r>
      <w:r>
        <w:rPr>
          <w:spacing w:val="-5"/>
        </w:rPr>
        <w:t xml:space="preserve"> </w:t>
      </w:r>
      <w:r>
        <w:t>and make out an Inspection Report setting forth an overview of the safety of operations and their conformity</w:t>
      </w:r>
      <w:r>
        <w:rPr>
          <w:spacing w:val="-9"/>
        </w:rPr>
        <w:t xml:space="preserve"> </w:t>
      </w:r>
      <w:r>
        <w:t>with</w:t>
      </w:r>
      <w:r>
        <w:rPr>
          <w:spacing w:val="-9"/>
        </w:rPr>
        <w:t xml:space="preserve"> </w:t>
      </w:r>
      <w:r>
        <w:t>the</w:t>
      </w:r>
      <w:r>
        <w:rPr>
          <w:spacing w:val="-9"/>
        </w:rPr>
        <w:t xml:space="preserve"> </w:t>
      </w:r>
      <w:r>
        <w:t>Maintenance</w:t>
      </w:r>
      <w:r>
        <w:rPr>
          <w:spacing w:val="-9"/>
        </w:rPr>
        <w:t xml:space="preserve"> </w:t>
      </w:r>
      <w:r>
        <w:t>Requirements</w:t>
      </w:r>
      <w:r>
        <w:rPr>
          <w:spacing w:val="-8"/>
        </w:rPr>
        <w:t xml:space="preserve"> </w:t>
      </w:r>
      <w:r>
        <w:t>and</w:t>
      </w:r>
      <w:r>
        <w:rPr>
          <w:spacing w:val="-9"/>
        </w:rPr>
        <w:t xml:space="preserve"> </w:t>
      </w:r>
      <w:r>
        <w:t>Safety</w:t>
      </w:r>
      <w:r>
        <w:rPr>
          <w:spacing w:val="-9"/>
        </w:rPr>
        <w:t xml:space="preserve"> </w:t>
      </w:r>
      <w:r>
        <w:t>Requirements.</w:t>
      </w:r>
      <w:r>
        <w:rPr>
          <w:spacing w:val="-8"/>
        </w:rPr>
        <w:t xml:space="preserve"> </w:t>
      </w:r>
      <w:r>
        <w:t>In</w:t>
      </w:r>
      <w:r>
        <w:rPr>
          <w:spacing w:val="-9"/>
        </w:rPr>
        <w:t xml:space="preserve"> </w:t>
      </w:r>
      <w:r>
        <w:t>a</w:t>
      </w:r>
      <w:r>
        <w:rPr>
          <w:spacing w:val="-9"/>
        </w:rPr>
        <w:t xml:space="preserve"> </w:t>
      </w:r>
      <w:r>
        <w:t>separate</w:t>
      </w:r>
      <w:r>
        <w:rPr>
          <w:spacing w:val="-11"/>
        </w:rPr>
        <w:t xml:space="preserve"> </w:t>
      </w:r>
      <w:r>
        <w:t xml:space="preserve">section of the O&amp;M Inspection Report, the Independent Expert shall describe in reasonable detail the lapses, defects or deficiencies observed by it in O&amp;M of the </w:t>
      </w:r>
      <w:r w:rsidR="00BA69DC">
        <w:t xml:space="preserve">Project </w:t>
      </w:r>
      <w:r>
        <w:t>and Project Infrastructure. The Independent Expert shall send a copy of its O&amp;M Inspection Report to the Authority</w:t>
      </w:r>
      <w:r w:rsidR="00BA69DC">
        <w:t xml:space="preserve"> and the Concessionaire within 7 (seven) </w:t>
      </w:r>
      <w:r>
        <w:t>days of the inspection.</w:t>
      </w:r>
    </w:p>
    <w:p w14:paraId="14CDCEC9" w14:textId="77777777" w:rsidR="00917DB3" w:rsidRDefault="00917DB3">
      <w:pPr>
        <w:pStyle w:val="BodyText"/>
        <w:rPr>
          <w:sz w:val="24"/>
        </w:rPr>
      </w:pPr>
    </w:p>
    <w:p w14:paraId="3682AA72" w14:textId="77777777" w:rsidR="00917DB3" w:rsidRDefault="006C2466">
      <w:pPr>
        <w:numPr>
          <w:ilvl w:val="1"/>
          <w:numId w:val="19"/>
        </w:numPr>
        <w:tabs>
          <w:tab w:val="left" w:pos="1347"/>
        </w:tabs>
        <w:ind w:left="1347" w:hanging="708"/>
      </w:pPr>
      <w:r>
        <w:t>The</w:t>
      </w:r>
      <w:r>
        <w:rPr>
          <w:spacing w:val="-7"/>
        </w:rPr>
        <w:t xml:space="preserve"> </w:t>
      </w:r>
      <w:r>
        <w:t>Independent</w:t>
      </w:r>
      <w:r>
        <w:rPr>
          <w:spacing w:val="-5"/>
        </w:rPr>
        <w:t xml:space="preserve"> </w:t>
      </w:r>
      <w:r>
        <w:t>Expert</w:t>
      </w:r>
      <w:r>
        <w:rPr>
          <w:spacing w:val="-4"/>
        </w:rPr>
        <w:t xml:space="preserve"> </w:t>
      </w:r>
      <w:r>
        <w:t>may</w:t>
      </w:r>
      <w:r>
        <w:rPr>
          <w:spacing w:val="-5"/>
        </w:rPr>
        <w:t xml:space="preserve"> </w:t>
      </w:r>
      <w:r>
        <w:t>inspect</w:t>
      </w:r>
      <w:r>
        <w:rPr>
          <w:spacing w:val="-5"/>
        </w:rPr>
        <w:t xml:space="preserve"> </w:t>
      </w:r>
      <w:r>
        <w:t>the</w:t>
      </w:r>
      <w:r>
        <w:rPr>
          <w:spacing w:val="-4"/>
        </w:rPr>
        <w:t xml:space="preserve"> </w:t>
      </w:r>
      <w:r>
        <w:t>Project</w:t>
      </w:r>
      <w:r>
        <w:rPr>
          <w:spacing w:val="-5"/>
        </w:rPr>
        <w:t xml:space="preserve"> </w:t>
      </w:r>
      <w:r>
        <w:t>more</w:t>
      </w:r>
      <w:r>
        <w:rPr>
          <w:spacing w:val="-5"/>
        </w:rPr>
        <w:t xml:space="preserve"> </w:t>
      </w:r>
      <w:r>
        <w:t>than</w:t>
      </w:r>
      <w:r>
        <w:rPr>
          <w:spacing w:val="-5"/>
        </w:rPr>
        <w:t xml:space="preserve"> </w:t>
      </w:r>
      <w:r>
        <w:t>once</w:t>
      </w:r>
      <w:r>
        <w:rPr>
          <w:spacing w:val="-5"/>
        </w:rPr>
        <w:t xml:space="preserve"> </w:t>
      </w:r>
      <w:r>
        <w:t>a</w:t>
      </w:r>
      <w:r>
        <w:rPr>
          <w:spacing w:val="-4"/>
        </w:rPr>
        <w:t xml:space="preserve"> </w:t>
      </w:r>
      <w:r>
        <w:rPr>
          <w:spacing w:val="-2"/>
        </w:rPr>
        <w:t>year.</w:t>
      </w:r>
    </w:p>
    <w:p w14:paraId="4DD19E72" w14:textId="77777777" w:rsidR="00917DB3" w:rsidRDefault="00917DB3">
      <w:pPr>
        <w:pStyle w:val="BodyText"/>
        <w:spacing w:before="9"/>
        <w:rPr>
          <w:sz w:val="26"/>
        </w:rPr>
      </w:pPr>
    </w:p>
    <w:p w14:paraId="7DB85CBE" w14:textId="0A5DFF36" w:rsidR="00917DB3" w:rsidRDefault="006C2466">
      <w:pPr>
        <w:numPr>
          <w:ilvl w:val="1"/>
          <w:numId w:val="19"/>
        </w:numPr>
        <w:tabs>
          <w:tab w:val="left" w:pos="1345"/>
          <w:tab w:val="left" w:pos="1348"/>
        </w:tabs>
        <w:spacing w:line="266" w:lineRule="auto"/>
        <w:ind w:right="633"/>
        <w:jc w:val="both"/>
      </w:pPr>
      <w:r>
        <w:t xml:space="preserve">The Independent Expert shall in its Inspection Report specify the tests, if any, that the Concessionaire shall carry out, or cause to be carried out, for the purpose of determining that the </w:t>
      </w:r>
      <w:r w:rsidR="00BA69DC">
        <w:t xml:space="preserve">Project </w:t>
      </w:r>
      <w:r>
        <w:t>and Project Infrastructure is in conformity with the Maintenance Requirements. It shall monitor and review the results of such tests and the remedial measures, if any, taken by the Concessionaire in this behalf.</w:t>
      </w:r>
    </w:p>
    <w:p w14:paraId="24CAE35B" w14:textId="77777777" w:rsidR="00917DB3" w:rsidRDefault="00917DB3">
      <w:pPr>
        <w:pStyle w:val="BodyText"/>
        <w:spacing w:before="5"/>
        <w:rPr>
          <w:sz w:val="24"/>
        </w:rPr>
      </w:pPr>
    </w:p>
    <w:p w14:paraId="1680D721" w14:textId="77777777" w:rsidR="00917DB3" w:rsidRDefault="006C2466">
      <w:pPr>
        <w:numPr>
          <w:ilvl w:val="1"/>
          <w:numId w:val="19"/>
        </w:numPr>
        <w:tabs>
          <w:tab w:val="left" w:pos="1345"/>
          <w:tab w:val="left" w:pos="1348"/>
        </w:tabs>
        <w:spacing w:line="266" w:lineRule="auto"/>
        <w:ind w:right="634"/>
        <w:jc w:val="both"/>
      </w:pPr>
      <w:r>
        <w:t>In</w:t>
      </w:r>
      <w:r>
        <w:rPr>
          <w:spacing w:val="-6"/>
        </w:rPr>
        <w:t xml:space="preserve"> </w:t>
      </w:r>
      <w:r>
        <w:t>respect</w:t>
      </w:r>
      <w:r>
        <w:rPr>
          <w:spacing w:val="-6"/>
        </w:rPr>
        <w:t xml:space="preserve"> </w:t>
      </w:r>
      <w:r>
        <w:t>of</w:t>
      </w:r>
      <w:r>
        <w:rPr>
          <w:spacing w:val="-6"/>
        </w:rPr>
        <w:t xml:space="preserve"> </w:t>
      </w:r>
      <w:r>
        <w:t>any</w:t>
      </w:r>
      <w:r>
        <w:rPr>
          <w:spacing w:val="-6"/>
        </w:rPr>
        <w:t xml:space="preserve"> </w:t>
      </w:r>
      <w:r>
        <w:t>defect</w:t>
      </w:r>
      <w:r>
        <w:rPr>
          <w:spacing w:val="-6"/>
        </w:rPr>
        <w:t xml:space="preserve"> </w:t>
      </w:r>
      <w:r>
        <w:t>or</w:t>
      </w:r>
      <w:r>
        <w:rPr>
          <w:spacing w:val="-6"/>
        </w:rPr>
        <w:t xml:space="preserve"> </w:t>
      </w:r>
      <w:r>
        <w:t>deficiency</w:t>
      </w:r>
      <w:r>
        <w:rPr>
          <w:spacing w:val="-6"/>
        </w:rPr>
        <w:t xml:space="preserve"> </w:t>
      </w:r>
      <w:r>
        <w:t>referred</w:t>
      </w:r>
      <w:r>
        <w:rPr>
          <w:spacing w:val="-6"/>
        </w:rPr>
        <w:t xml:space="preserve"> </w:t>
      </w:r>
      <w:r>
        <w:t>to</w:t>
      </w:r>
      <w:r>
        <w:rPr>
          <w:spacing w:val="-6"/>
        </w:rPr>
        <w:t xml:space="preserve"> </w:t>
      </w:r>
      <w:r>
        <w:t>in</w:t>
      </w:r>
      <w:r>
        <w:rPr>
          <w:spacing w:val="-6"/>
        </w:rPr>
        <w:t xml:space="preserve"> </w:t>
      </w:r>
      <w:r>
        <w:t>Paragraph</w:t>
      </w:r>
      <w:r>
        <w:rPr>
          <w:spacing w:val="-6"/>
        </w:rPr>
        <w:t xml:space="preserve"> </w:t>
      </w:r>
      <w:r>
        <w:t>3</w:t>
      </w:r>
      <w:r>
        <w:rPr>
          <w:spacing w:val="-6"/>
        </w:rPr>
        <w:t xml:space="preserve"> </w:t>
      </w:r>
      <w:r>
        <w:t>of</w:t>
      </w:r>
      <w:r>
        <w:rPr>
          <w:spacing w:val="-6"/>
        </w:rPr>
        <w:t xml:space="preserve"> </w:t>
      </w:r>
      <w:r>
        <w:t>Schedule-J,</w:t>
      </w:r>
      <w:r>
        <w:rPr>
          <w:spacing w:val="-6"/>
        </w:rPr>
        <w:t xml:space="preserve"> </w:t>
      </w:r>
      <w:r>
        <w:t>the</w:t>
      </w:r>
      <w:r>
        <w:rPr>
          <w:spacing w:val="-6"/>
        </w:rPr>
        <w:t xml:space="preserve"> </w:t>
      </w:r>
      <w:r>
        <w:t>Independent Expert shall, in conformity with Good Industry Practice, specify the permissible limit of deviation or deterioration with reference to the Specifications and Standards and shall also specify the time limit for repair or rectification of any deviation or deterioration beyond the permissible limit.</w:t>
      </w:r>
    </w:p>
    <w:p w14:paraId="67C9C1E3" w14:textId="77777777" w:rsidR="00917DB3" w:rsidRDefault="00917DB3">
      <w:pPr>
        <w:pStyle w:val="BodyText"/>
        <w:rPr>
          <w:sz w:val="24"/>
        </w:rPr>
      </w:pPr>
    </w:p>
    <w:p w14:paraId="42200472" w14:textId="77777777" w:rsidR="00917DB3" w:rsidRDefault="006C2466">
      <w:pPr>
        <w:numPr>
          <w:ilvl w:val="1"/>
          <w:numId w:val="19"/>
        </w:numPr>
        <w:tabs>
          <w:tab w:val="left" w:pos="1345"/>
          <w:tab w:val="left" w:pos="1348"/>
        </w:tabs>
        <w:spacing w:line="266" w:lineRule="auto"/>
        <w:ind w:right="638"/>
        <w:jc w:val="both"/>
      </w:pPr>
      <w:r>
        <w:t>The Independent Expert shall determine if any delay has occurred in completion of repair or remedial works in accordance with the Agreement, and shall also determine the Damages, if any, payable by the Concessionaire to the Authority for such delay. The Independent Expert shall monitor and review the curing of defects and deficiencies by the Concessionaire as set forth in Clause 13.2.</w:t>
      </w:r>
    </w:p>
    <w:p w14:paraId="6157613A" w14:textId="77777777" w:rsidR="00917DB3" w:rsidRDefault="00917DB3">
      <w:pPr>
        <w:pStyle w:val="BodyText"/>
        <w:spacing w:before="5"/>
        <w:rPr>
          <w:sz w:val="24"/>
        </w:rPr>
      </w:pPr>
    </w:p>
    <w:p w14:paraId="7039E9C6" w14:textId="6FB26615" w:rsidR="00917DB3" w:rsidRDefault="006C2466">
      <w:pPr>
        <w:numPr>
          <w:ilvl w:val="1"/>
          <w:numId w:val="19"/>
        </w:numPr>
        <w:tabs>
          <w:tab w:val="left" w:pos="1345"/>
          <w:tab w:val="left" w:pos="1348"/>
        </w:tabs>
        <w:spacing w:line="264" w:lineRule="auto"/>
        <w:ind w:right="637"/>
        <w:jc w:val="both"/>
      </w:pPr>
      <w:r>
        <w:t>In the event that the Concessionaire notifies the Independent Expert of any modifications that it proposes to make to the Project, the Independent Expert shall review the same and send its comments to the Authority</w:t>
      </w:r>
      <w:r w:rsidR="00BA69DC">
        <w:t xml:space="preserve"> and the Concessionaire within 15 (fifteen)</w:t>
      </w:r>
      <w:r>
        <w:t xml:space="preserve"> days.</w:t>
      </w:r>
    </w:p>
    <w:p w14:paraId="78CA4CDC" w14:textId="77777777" w:rsidR="00917DB3" w:rsidRDefault="00917DB3">
      <w:pPr>
        <w:pStyle w:val="BodyText"/>
        <w:spacing w:before="7"/>
        <w:rPr>
          <w:sz w:val="24"/>
        </w:rPr>
      </w:pPr>
    </w:p>
    <w:p w14:paraId="03F37E8D" w14:textId="77777777" w:rsidR="00917DB3" w:rsidRDefault="006C2466" w:rsidP="0048483B">
      <w:pPr>
        <w:pStyle w:val="Heading4"/>
        <w:numPr>
          <w:ilvl w:val="0"/>
          <w:numId w:val="19"/>
        </w:numPr>
        <w:rPr>
          <w:b/>
        </w:rPr>
      </w:pPr>
      <w:r>
        <w:t>Assistance</w:t>
      </w:r>
      <w:r>
        <w:rPr>
          <w:spacing w:val="-7"/>
        </w:rPr>
        <w:t xml:space="preserve"> </w:t>
      </w:r>
      <w:r>
        <w:t>in</w:t>
      </w:r>
      <w:r>
        <w:rPr>
          <w:spacing w:val="-6"/>
        </w:rPr>
        <w:t xml:space="preserve"> </w:t>
      </w:r>
      <w:r>
        <w:t>Dispute</w:t>
      </w:r>
      <w:r>
        <w:rPr>
          <w:spacing w:val="-6"/>
        </w:rPr>
        <w:t xml:space="preserve"> </w:t>
      </w:r>
      <w:r>
        <w:rPr>
          <w:spacing w:val="-2"/>
        </w:rPr>
        <w:t>resolution</w:t>
      </w:r>
    </w:p>
    <w:p w14:paraId="2F4A869E" w14:textId="77777777" w:rsidR="00917DB3" w:rsidRDefault="00917DB3">
      <w:pPr>
        <w:pStyle w:val="BodyText"/>
        <w:spacing w:before="9"/>
        <w:rPr>
          <w:b/>
          <w:sz w:val="26"/>
        </w:rPr>
      </w:pPr>
    </w:p>
    <w:p w14:paraId="591B395B" w14:textId="77777777" w:rsidR="00917DB3" w:rsidRDefault="006C2466">
      <w:pPr>
        <w:numPr>
          <w:ilvl w:val="1"/>
          <w:numId w:val="19"/>
        </w:numPr>
        <w:tabs>
          <w:tab w:val="left" w:pos="1345"/>
          <w:tab w:val="left" w:pos="1348"/>
        </w:tabs>
        <w:spacing w:line="264" w:lineRule="auto"/>
        <w:ind w:right="637"/>
        <w:jc w:val="both"/>
      </w:pPr>
      <w:r>
        <w:t>When called upon by either Party in the event of any Dispute, the Independent Expert shall mediate and assist the Parties in arriving at an amicable settlement.</w:t>
      </w:r>
    </w:p>
    <w:p w14:paraId="16631334" w14:textId="77777777" w:rsidR="00BA69DC" w:rsidRDefault="00BA69DC" w:rsidP="00BA69DC">
      <w:pPr>
        <w:tabs>
          <w:tab w:val="left" w:pos="1345"/>
          <w:tab w:val="left" w:pos="1348"/>
        </w:tabs>
        <w:spacing w:before="62" w:line="266" w:lineRule="auto"/>
        <w:ind w:left="1348" w:right="637"/>
        <w:jc w:val="both"/>
      </w:pPr>
    </w:p>
    <w:p w14:paraId="7D2322C0" w14:textId="572A8CA9" w:rsidR="00917DB3" w:rsidRDefault="006C2466">
      <w:pPr>
        <w:numPr>
          <w:ilvl w:val="1"/>
          <w:numId w:val="19"/>
        </w:numPr>
        <w:tabs>
          <w:tab w:val="left" w:pos="1345"/>
          <w:tab w:val="left" w:pos="1348"/>
        </w:tabs>
        <w:spacing w:before="62" w:line="266" w:lineRule="auto"/>
        <w:ind w:right="637"/>
        <w:jc w:val="both"/>
      </w:pPr>
      <w:r>
        <w:t>In the event of any disagreement between the Parties regarding the meaning, scope and nature of Good Industry Practice, as set forth in any provision of the Agreement, the Independent Expert shall specify such meaning, scope and nature by issuing a reasoned written statement relying on good industry practice and authentic literature.</w:t>
      </w:r>
    </w:p>
    <w:p w14:paraId="47F928F2" w14:textId="77777777" w:rsidR="00917DB3" w:rsidRDefault="00917DB3">
      <w:pPr>
        <w:pStyle w:val="BodyText"/>
        <w:spacing w:before="2"/>
        <w:rPr>
          <w:sz w:val="24"/>
        </w:rPr>
      </w:pPr>
    </w:p>
    <w:p w14:paraId="3CA495DE" w14:textId="77777777" w:rsidR="00917DB3" w:rsidRDefault="006C2466" w:rsidP="0048483B">
      <w:pPr>
        <w:pStyle w:val="Heading4"/>
        <w:numPr>
          <w:ilvl w:val="0"/>
          <w:numId w:val="19"/>
        </w:numPr>
      </w:pPr>
      <w:r>
        <w:lastRenderedPageBreak/>
        <w:t>Other</w:t>
      </w:r>
      <w:r>
        <w:rPr>
          <w:spacing w:val="-5"/>
        </w:rPr>
        <w:t xml:space="preserve"> </w:t>
      </w:r>
      <w:r>
        <w:t>duties</w:t>
      </w:r>
      <w:r>
        <w:rPr>
          <w:spacing w:val="-5"/>
        </w:rPr>
        <w:t xml:space="preserve"> </w:t>
      </w:r>
      <w:r>
        <w:t>and</w:t>
      </w:r>
      <w:r>
        <w:rPr>
          <w:spacing w:val="-4"/>
        </w:rPr>
        <w:t xml:space="preserve"> </w:t>
      </w:r>
      <w:r>
        <w:rPr>
          <w:spacing w:val="-2"/>
        </w:rPr>
        <w:t>functions</w:t>
      </w:r>
    </w:p>
    <w:p w14:paraId="11164A35" w14:textId="77777777" w:rsidR="00917DB3" w:rsidRDefault="00917DB3">
      <w:pPr>
        <w:pStyle w:val="BodyText"/>
        <w:spacing w:before="10"/>
        <w:rPr>
          <w:b/>
          <w:sz w:val="26"/>
        </w:rPr>
      </w:pPr>
    </w:p>
    <w:p w14:paraId="1F297D97" w14:textId="77777777" w:rsidR="00917DB3" w:rsidRDefault="006C2466">
      <w:pPr>
        <w:pStyle w:val="BodyText"/>
        <w:ind w:left="1348"/>
      </w:pPr>
      <w:r>
        <w:rPr>
          <w:spacing w:val="-2"/>
        </w:rPr>
        <w:t>The</w:t>
      </w:r>
      <w:r>
        <w:rPr>
          <w:spacing w:val="-7"/>
        </w:rPr>
        <w:t xml:space="preserve"> </w:t>
      </w:r>
      <w:r>
        <w:rPr>
          <w:spacing w:val="-2"/>
        </w:rPr>
        <w:t>Independent</w:t>
      </w:r>
      <w:r>
        <w:rPr>
          <w:spacing w:val="-4"/>
        </w:rPr>
        <w:t xml:space="preserve"> </w:t>
      </w:r>
      <w:r>
        <w:rPr>
          <w:spacing w:val="-2"/>
        </w:rPr>
        <w:t>Expert</w:t>
      </w:r>
      <w:r>
        <w:rPr>
          <w:spacing w:val="-4"/>
        </w:rPr>
        <w:t xml:space="preserve"> </w:t>
      </w:r>
      <w:r>
        <w:rPr>
          <w:spacing w:val="-2"/>
        </w:rPr>
        <w:t>shall</w:t>
      </w:r>
      <w:r>
        <w:rPr>
          <w:spacing w:val="-4"/>
        </w:rPr>
        <w:t xml:space="preserve"> </w:t>
      </w:r>
      <w:r>
        <w:rPr>
          <w:spacing w:val="-2"/>
        </w:rPr>
        <w:t>perform</w:t>
      </w:r>
      <w:r>
        <w:rPr>
          <w:spacing w:val="-6"/>
        </w:rPr>
        <w:t xml:space="preserve"> </w:t>
      </w:r>
      <w:r>
        <w:rPr>
          <w:spacing w:val="-2"/>
        </w:rPr>
        <w:t>all</w:t>
      </w:r>
      <w:r>
        <w:rPr>
          <w:spacing w:val="-4"/>
        </w:rPr>
        <w:t xml:space="preserve"> </w:t>
      </w:r>
      <w:r>
        <w:rPr>
          <w:spacing w:val="-2"/>
        </w:rPr>
        <w:t>other</w:t>
      </w:r>
      <w:r>
        <w:rPr>
          <w:spacing w:val="-5"/>
        </w:rPr>
        <w:t xml:space="preserve"> </w:t>
      </w:r>
      <w:r>
        <w:rPr>
          <w:spacing w:val="-2"/>
        </w:rPr>
        <w:t>duties</w:t>
      </w:r>
      <w:r>
        <w:rPr>
          <w:spacing w:val="-4"/>
        </w:rPr>
        <w:t xml:space="preserve"> </w:t>
      </w:r>
      <w:r>
        <w:rPr>
          <w:spacing w:val="-2"/>
        </w:rPr>
        <w:t>and</w:t>
      </w:r>
      <w:r>
        <w:rPr>
          <w:spacing w:val="-5"/>
        </w:rPr>
        <w:t xml:space="preserve"> </w:t>
      </w:r>
      <w:r>
        <w:rPr>
          <w:spacing w:val="-2"/>
        </w:rPr>
        <w:t>functions</w:t>
      </w:r>
      <w:r>
        <w:rPr>
          <w:spacing w:val="-4"/>
        </w:rPr>
        <w:t xml:space="preserve"> </w:t>
      </w:r>
      <w:r>
        <w:rPr>
          <w:spacing w:val="-2"/>
        </w:rPr>
        <w:t>specified</w:t>
      </w:r>
      <w:r>
        <w:rPr>
          <w:spacing w:val="-5"/>
        </w:rPr>
        <w:t xml:space="preserve"> </w:t>
      </w:r>
      <w:r>
        <w:rPr>
          <w:spacing w:val="-2"/>
        </w:rPr>
        <w:t>in</w:t>
      </w:r>
      <w:r>
        <w:rPr>
          <w:spacing w:val="-4"/>
        </w:rPr>
        <w:t xml:space="preserve"> </w:t>
      </w:r>
      <w:r>
        <w:rPr>
          <w:spacing w:val="-2"/>
        </w:rPr>
        <w:t>the</w:t>
      </w:r>
      <w:r>
        <w:rPr>
          <w:spacing w:val="-4"/>
        </w:rPr>
        <w:t xml:space="preserve"> </w:t>
      </w:r>
      <w:r>
        <w:rPr>
          <w:spacing w:val="-2"/>
        </w:rPr>
        <w:t>Agreement.</w:t>
      </w:r>
    </w:p>
    <w:p w14:paraId="15C3D563" w14:textId="77777777" w:rsidR="00917DB3" w:rsidRDefault="00917DB3">
      <w:pPr>
        <w:pStyle w:val="BodyText"/>
        <w:spacing w:before="9"/>
        <w:rPr>
          <w:sz w:val="26"/>
        </w:rPr>
      </w:pPr>
    </w:p>
    <w:p w14:paraId="14DDEE0A" w14:textId="77777777" w:rsidR="00917DB3" w:rsidRDefault="006C2466" w:rsidP="0048483B">
      <w:pPr>
        <w:pStyle w:val="Heading4"/>
        <w:numPr>
          <w:ilvl w:val="0"/>
          <w:numId w:val="19"/>
        </w:numPr>
      </w:pPr>
      <w:r>
        <w:t>Miscellaneous</w:t>
      </w:r>
    </w:p>
    <w:p w14:paraId="2101BC84" w14:textId="77777777" w:rsidR="00917DB3" w:rsidRDefault="00917DB3">
      <w:pPr>
        <w:pStyle w:val="BodyText"/>
        <w:spacing w:before="9"/>
        <w:rPr>
          <w:b/>
          <w:sz w:val="26"/>
        </w:rPr>
      </w:pPr>
    </w:p>
    <w:p w14:paraId="5AA9E759" w14:textId="77777777" w:rsidR="00917DB3" w:rsidRDefault="006C2466">
      <w:pPr>
        <w:numPr>
          <w:ilvl w:val="1"/>
          <w:numId w:val="19"/>
        </w:numPr>
        <w:tabs>
          <w:tab w:val="left" w:pos="1345"/>
          <w:tab w:val="left" w:pos="1348"/>
        </w:tabs>
        <w:spacing w:line="264" w:lineRule="auto"/>
        <w:ind w:right="633"/>
        <w:jc w:val="both"/>
      </w:pPr>
      <w:r>
        <w:t>The Independent Expert shall notify its programme of inspection to the Authority and to the Concessionaire, who may, in their discretion, depute their respective representatives to be present during the inspection.</w:t>
      </w:r>
    </w:p>
    <w:p w14:paraId="431D218A" w14:textId="77777777" w:rsidR="00917DB3" w:rsidRDefault="00917DB3">
      <w:pPr>
        <w:pStyle w:val="BodyText"/>
        <w:spacing w:before="8"/>
        <w:rPr>
          <w:sz w:val="24"/>
        </w:rPr>
      </w:pPr>
    </w:p>
    <w:p w14:paraId="4F9C8DAA" w14:textId="77777777" w:rsidR="00917DB3" w:rsidRDefault="006C2466">
      <w:pPr>
        <w:numPr>
          <w:ilvl w:val="1"/>
          <w:numId w:val="19"/>
        </w:numPr>
        <w:tabs>
          <w:tab w:val="left" w:pos="1345"/>
          <w:tab w:val="left" w:pos="1348"/>
        </w:tabs>
        <w:spacing w:line="266" w:lineRule="auto"/>
        <w:ind w:right="637"/>
        <w:jc w:val="both"/>
      </w:pPr>
      <w:r>
        <w:t>A copy of all communications, comments, instructions, Documents sent by the Independent Expert to the Concessionaire pursuant to this Schedule, and a copy of all the test results with comments of the Independent Expert thereon shall be furnished by the Independent Expert to the Authority forthwith.</w:t>
      </w:r>
    </w:p>
    <w:p w14:paraId="43F38721" w14:textId="77777777" w:rsidR="00917DB3" w:rsidRDefault="00917DB3">
      <w:pPr>
        <w:pStyle w:val="BodyText"/>
        <w:spacing w:before="2"/>
        <w:rPr>
          <w:sz w:val="24"/>
        </w:rPr>
      </w:pPr>
    </w:p>
    <w:p w14:paraId="7093C4B1" w14:textId="77777777" w:rsidR="00917DB3" w:rsidRDefault="006C2466">
      <w:pPr>
        <w:numPr>
          <w:ilvl w:val="1"/>
          <w:numId w:val="19"/>
        </w:numPr>
        <w:tabs>
          <w:tab w:val="left" w:pos="1345"/>
          <w:tab w:val="left" w:pos="1348"/>
        </w:tabs>
        <w:spacing w:line="266" w:lineRule="auto"/>
        <w:ind w:right="634"/>
        <w:jc w:val="both"/>
      </w:pPr>
      <w:r>
        <w:t>The</w:t>
      </w:r>
      <w:r>
        <w:rPr>
          <w:spacing w:val="-14"/>
        </w:rPr>
        <w:t xml:space="preserve"> </w:t>
      </w:r>
      <w:r>
        <w:t>Independent</w:t>
      </w:r>
      <w:r>
        <w:rPr>
          <w:spacing w:val="-13"/>
        </w:rPr>
        <w:t xml:space="preserve"> </w:t>
      </w:r>
      <w:r>
        <w:t>Expert</w:t>
      </w:r>
      <w:r>
        <w:rPr>
          <w:spacing w:val="-13"/>
        </w:rPr>
        <w:t xml:space="preserve"> </w:t>
      </w:r>
      <w:r>
        <w:t>shall</w:t>
      </w:r>
      <w:r>
        <w:rPr>
          <w:spacing w:val="-14"/>
        </w:rPr>
        <w:t xml:space="preserve"> </w:t>
      </w:r>
      <w:r>
        <w:t>obtain,</w:t>
      </w:r>
      <w:r>
        <w:rPr>
          <w:spacing w:val="-13"/>
        </w:rPr>
        <w:t xml:space="preserve"> </w:t>
      </w:r>
      <w:r>
        <w:t>and</w:t>
      </w:r>
      <w:r>
        <w:rPr>
          <w:spacing w:val="-14"/>
        </w:rPr>
        <w:t xml:space="preserve"> </w:t>
      </w:r>
      <w:r>
        <w:t>the</w:t>
      </w:r>
      <w:r>
        <w:rPr>
          <w:spacing w:val="-13"/>
        </w:rPr>
        <w:t xml:space="preserve"> </w:t>
      </w:r>
      <w:r>
        <w:t>Concessionaire</w:t>
      </w:r>
      <w:r>
        <w:rPr>
          <w:spacing w:val="-14"/>
        </w:rPr>
        <w:t xml:space="preserve"> </w:t>
      </w:r>
      <w:r>
        <w:t>shall</w:t>
      </w:r>
      <w:r>
        <w:rPr>
          <w:spacing w:val="-13"/>
        </w:rPr>
        <w:t xml:space="preserve"> </w:t>
      </w:r>
      <w:r>
        <w:t>furnish</w:t>
      </w:r>
      <w:r>
        <w:rPr>
          <w:spacing w:val="-14"/>
        </w:rPr>
        <w:t xml:space="preserve"> </w:t>
      </w:r>
      <w:r>
        <w:t>in</w:t>
      </w:r>
      <w:r>
        <w:rPr>
          <w:spacing w:val="-13"/>
        </w:rPr>
        <w:t xml:space="preserve"> </w:t>
      </w:r>
      <w:r>
        <w:t>two</w:t>
      </w:r>
      <w:r>
        <w:rPr>
          <w:spacing w:val="-14"/>
        </w:rPr>
        <w:t xml:space="preserve"> </w:t>
      </w:r>
      <w:r>
        <w:t>copies</w:t>
      </w:r>
      <w:r>
        <w:rPr>
          <w:spacing w:val="-13"/>
        </w:rPr>
        <w:t xml:space="preserve"> </w:t>
      </w:r>
      <w:r>
        <w:t>thereof, all communications and reports required to be submitted, under this Agreement, by the Concessionaire to the Independent Expert, whereupon the Independent Expert shall send one of the copies to the Authority along with its comments thereon.</w:t>
      </w:r>
    </w:p>
    <w:p w14:paraId="6FEDB3FB" w14:textId="77777777" w:rsidR="00917DB3" w:rsidRDefault="00917DB3">
      <w:pPr>
        <w:pStyle w:val="BodyText"/>
        <w:spacing w:before="2"/>
        <w:rPr>
          <w:sz w:val="24"/>
        </w:rPr>
      </w:pPr>
    </w:p>
    <w:p w14:paraId="0D1EA3CA" w14:textId="77777777" w:rsidR="00917DB3" w:rsidRDefault="006C2466">
      <w:pPr>
        <w:numPr>
          <w:ilvl w:val="1"/>
          <w:numId w:val="19"/>
        </w:numPr>
        <w:tabs>
          <w:tab w:val="left" w:pos="1345"/>
          <w:tab w:val="left" w:pos="1348"/>
        </w:tabs>
        <w:spacing w:before="1" w:line="266" w:lineRule="auto"/>
        <w:ind w:right="637"/>
        <w:jc w:val="both"/>
      </w:pPr>
      <w:r>
        <w:t>Upon completion of its assignment hereunder, the Independent Expert shall duly classify and list</w:t>
      </w:r>
      <w:r>
        <w:rPr>
          <w:spacing w:val="-4"/>
        </w:rPr>
        <w:t xml:space="preserve"> </w:t>
      </w:r>
      <w:r>
        <w:t>all</w:t>
      </w:r>
      <w:r>
        <w:rPr>
          <w:spacing w:val="-4"/>
        </w:rPr>
        <w:t xml:space="preserve"> </w:t>
      </w:r>
      <w:r>
        <w:t>communications,</w:t>
      </w:r>
      <w:r>
        <w:rPr>
          <w:spacing w:val="-4"/>
        </w:rPr>
        <w:t xml:space="preserve"> </w:t>
      </w:r>
      <w:r>
        <w:t>comments,</w:t>
      </w:r>
      <w:r>
        <w:rPr>
          <w:spacing w:val="-4"/>
        </w:rPr>
        <w:t xml:space="preserve"> </w:t>
      </w:r>
      <w:r>
        <w:t>instructions,</w:t>
      </w:r>
      <w:r>
        <w:rPr>
          <w:spacing w:val="-4"/>
        </w:rPr>
        <w:t xml:space="preserve"> </w:t>
      </w:r>
      <w:r>
        <w:t>Documents,</w:t>
      </w:r>
      <w:r>
        <w:rPr>
          <w:spacing w:val="-4"/>
        </w:rPr>
        <w:t xml:space="preserve"> </w:t>
      </w:r>
      <w:r>
        <w:t>results</w:t>
      </w:r>
      <w:r>
        <w:rPr>
          <w:spacing w:val="-4"/>
        </w:rPr>
        <w:t xml:space="preserve"> </w:t>
      </w:r>
      <w:r>
        <w:t>of</w:t>
      </w:r>
      <w:r>
        <w:rPr>
          <w:spacing w:val="-4"/>
        </w:rPr>
        <w:t xml:space="preserve"> </w:t>
      </w:r>
      <w:r>
        <w:t>tests</w:t>
      </w:r>
      <w:r>
        <w:rPr>
          <w:spacing w:val="-4"/>
        </w:rPr>
        <w:t xml:space="preserve"> </w:t>
      </w:r>
      <w:r>
        <w:t>and</w:t>
      </w:r>
      <w:r>
        <w:rPr>
          <w:spacing w:val="-4"/>
        </w:rPr>
        <w:t xml:space="preserve"> </w:t>
      </w:r>
      <w:r>
        <w:t>other</w:t>
      </w:r>
      <w:r>
        <w:rPr>
          <w:spacing w:val="-4"/>
        </w:rPr>
        <w:t xml:space="preserve"> </w:t>
      </w:r>
      <w:r>
        <w:t>relevant records,</w:t>
      </w:r>
      <w:r>
        <w:rPr>
          <w:spacing w:val="-16"/>
        </w:rPr>
        <w:t xml:space="preserve"> </w:t>
      </w:r>
      <w:r>
        <w:t>and</w:t>
      </w:r>
      <w:r>
        <w:rPr>
          <w:spacing w:val="-14"/>
        </w:rPr>
        <w:t xml:space="preserve"> </w:t>
      </w:r>
      <w:r>
        <w:t>hand</w:t>
      </w:r>
      <w:r>
        <w:rPr>
          <w:spacing w:val="-14"/>
        </w:rPr>
        <w:t xml:space="preserve"> </w:t>
      </w:r>
      <w:r>
        <w:t>them</w:t>
      </w:r>
      <w:r>
        <w:rPr>
          <w:spacing w:val="-13"/>
        </w:rPr>
        <w:t xml:space="preserve"> </w:t>
      </w:r>
      <w:r>
        <w:t>over</w:t>
      </w:r>
      <w:r>
        <w:rPr>
          <w:spacing w:val="-14"/>
        </w:rPr>
        <w:t xml:space="preserve"> </w:t>
      </w:r>
      <w:r>
        <w:t>to</w:t>
      </w:r>
      <w:r>
        <w:rPr>
          <w:spacing w:val="-14"/>
        </w:rPr>
        <w:t xml:space="preserve"> </w:t>
      </w:r>
      <w:r>
        <w:t>the</w:t>
      </w:r>
      <w:r>
        <w:rPr>
          <w:spacing w:val="-14"/>
        </w:rPr>
        <w:t xml:space="preserve"> </w:t>
      </w:r>
      <w:r>
        <w:t>Authority,</w:t>
      </w:r>
      <w:r>
        <w:rPr>
          <w:spacing w:val="-13"/>
        </w:rPr>
        <w:t xml:space="preserve"> </w:t>
      </w:r>
      <w:r>
        <w:t>or</w:t>
      </w:r>
      <w:r>
        <w:rPr>
          <w:spacing w:val="-14"/>
        </w:rPr>
        <w:t xml:space="preserve"> </w:t>
      </w:r>
      <w:r>
        <w:t>such</w:t>
      </w:r>
      <w:r>
        <w:rPr>
          <w:spacing w:val="-14"/>
        </w:rPr>
        <w:t xml:space="preserve"> </w:t>
      </w:r>
      <w:r>
        <w:t>other</w:t>
      </w:r>
      <w:r>
        <w:rPr>
          <w:spacing w:val="-14"/>
        </w:rPr>
        <w:t xml:space="preserve"> </w:t>
      </w:r>
      <w:r>
        <w:t>person</w:t>
      </w:r>
      <w:r>
        <w:rPr>
          <w:spacing w:val="-13"/>
        </w:rPr>
        <w:t xml:space="preserve"> </w:t>
      </w:r>
      <w:r>
        <w:t>as</w:t>
      </w:r>
      <w:r>
        <w:rPr>
          <w:spacing w:val="-14"/>
        </w:rPr>
        <w:t xml:space="preserve"> </w:t>
      </w:r>
      <w:r>
        <w:t>the</w:t>
      </w:r>
      <w:r>
        <w:rPr>
          <w:spacing w:val="-14"/>
        </w:rPr>
        <w:t xml:space="preserve"> </w:t>
      </w:r>
      <w:r>
        <w:t>Authority</w:t>
      </w:r>
      <w:r>
        <w:rPr>
          <w:spacing w:val="-14"/>
        </w:rPr>
        <w:t xml:space="preserve"> </w:t>
      </w:r>
      <w:r>
        <w:t>may</w:t>
      </w:r>
      <w:r>
        <w:rPr>
          <w:spacing w:val="-13"/>
        </w:rPr>
        <w:t xml:space="preserve"> </w:t>
      </w:r>
      <w:r>
        <w:t>specify, and obtain written receipt thereof. Two copies of the said document shall also be furnished in micro film form, or in such other medium, as may be acceptable to the Authority.</w:t>
      </w:r>
    </w:p>
    <w:p w14:paraId="6B7E3CBE" w14:textId="77777777" w:rsidR="00917DB3" w:rsidRDefault="00917DB3">
      <w:pPr>
        <w:spacing w:line="266" w:lineRule="auto"/>
        <w:jc w:val="both"/>
        <w:sectPr w:rsidR="00917DB3">
          <w:pgSz w:w="11910" w:h="16840"/>
          <w:pgMar w:top="1380" w:right="780" w:bottom="1000" w:left="820" w:header="0" w:footer="728" w:gutter="0"/>
          <w:cols w:space="720"/>
        </w:sectPr>
      </w:pPr>
    </w:p>
    <w:p w14:paraId="64ED4659" w14:textId="51C5B179" w:rsidR="00917DB3" w:rsidRDefault="006C2466" w:rsidP="003956F8">
      <w:pPr>
        <w:pStyle w:val="Heading1"/>
      </w:pPr>
      <w:bookmarkStart w:id="67" w:name="_Toc189583323"/>
      <w:r>
        <w:lastRenderedPageBreak/>
        <w:t>SCHEDULE M</w:t>
      </w:r>
      <w:r w:rsidR="003956F8">
        <w:t>:</w:t>
      </w:r>
      <w:r>
        <w:t xml:space="preserve"> </w:t>
      </w:r>
      <w:r w:rsidR="007F6657">
        <w:t>DELETED</w:t>
      </w:r>
      <w:bookmarkEnd w:id="67"/>
    </w:p>
    <w:p w14:paraId="7EA7AD83" w14:textId="77777777" w:rsidR="00917DB3" w:rsidRDefault="00917DB3">
      <w:pPr>
        <w:pStyle w:val="BodyText"/>
        <w:spacing w:before="9"/>
        <w:rPr>
          <w:b/>
          <w:i/>
          <w:sz w:val="26"/>
        </w:rPr>
      </w:pPr>
    </w:p>
    <w:p w14:paraId="56BB7E32" w14:textId="283651CA" w:rsidR="00917DB3" w:rsidRDefault="00917DB3" w:rsidP="005367E6">
      <w:pPr>
        <w:pStyle w:val="BodyText"/>
        <w:spacing w:before="1" w:line="528" w:lineRule="auto"/>
        <w:ind w:left="639" w:right="861"/>
        <w:jc w:val="center"/>
        <w:sectPr w:rsidR="00917DB3">
          <w:pgSz w:w="11910" w:h="16840"/>
          <w:pgMar w:top="1380" w:right="780" w:bottom="1000" w:left="820" w:header="0" w:footer="728" w:gutter="0"/>
          <w:cols w:space="720"/>
        </w:sectPr>
      </w:pPr>
    </w:p>
    <w:p w14:paraId="2B48F15A" w14:textId="77777777" w:rsidR="00917DB3" w:rsidRDefault="00917DB3">
      <w:pPr>
        <w:spacing w:line="251" w:lineRule="exact"/>
        <w:sectPr w:rsidR="00917DB3">
          <w:type w:val="continuous"/>
          <w:pgSz w:w="11910" w:h="16840"/>
          <w:pgMar w:top="1920" w:right="780" w:bottom="280" w:left="820" w:header="0" w:footer="728" w:gutter="0"/>
          <w:cols w:num="2" w:space="720" w:equalWidth="0">
            <w:col w:w="5291" w:space="40"/>
            <w:col w:w="4979"/>
          </w:cols>
        </w:sectPr>
      </w:pPr>
    </w:p>
    <w:p w14:paraId="285FC74A" w14:textId="6C79D3EE" w:rsidR="00917DB3" w:rsidRDefault="006C2466" w:rsidP="003956F8">
      <w:pPr>
        <w:pStyle w:val="Heading1"/>
        <w:tabs>
          <w:tab w:val="left" w:pos="6804"/>
        </w:tabs>
        <w:ind w:right="3080"/>
      </w:pPr>
      <w:bookmarkStart w:id="68" w:name="_Toc189583324"/>
      <w:r>
        <w:lastRenderedPageBreak/>
        <w:t>SCHEDULE N</w:t>
      </w:r>
      <w:r w:rsidR="003956F8">
        <w:t>:</w:t>
      </w:r>
      <w:r>
        <w:t xml:space="preserve"> VESTING</w:t>
      </w:r>
      <w:r>
        <w:rPr>
          <w:spacing w:val="-14"/>
        </w:rPr>
        <w:t xml:space="preserve"> </w:t>
      </w:r>
      <w:r>
        <w:t>CERTIFICATE</w:t>
      </w:r>
      <w:bookmarkEnd w:id="68"/>
    </w:p>
    <w:p w14:paraId="7D6D2132" w14:textId="77777777" w:rsidR="00917DB3" w:rsidRDefault="006C2466">
      <w:pPr>
        <w:spacing w:before="5"/>
        <w:ind w:left="2798" w:right="2798"/>
        <w:jc w:val="center"/>
        <w:rPr>
          <w:b/>
          <w:i/>
        </w:rPr>
      </w:pPr>
      <w:r>
        <w:rPr>
          <w:b/>
          <w:i/>
        </w:rPr>
        <w:t>(See</w:t>
      </w:r>
      <w:r>
        <w:rPr>
          <w:b/>
          <w:i/>
          <w:spacing w:val="-5"/>
        </w:rPr>
        <w:t xml:space="preserve"> </w:t>
      </w:r>
      <w:r>
        <w:rPr>
          <w:b/>
          <w:i/>
        </w:rPr>
        <w:t>Clause</w:t>
      </w:r>
      <w:r>
        <w:rPr>
          <w:b/>
          <w:i/>
          <w:spacing w:val="-5"/>
        </w:rPr>
        <w:t xml:space="preserve"> </w:t>
      </w:r>
      <w:r>
        <w:rPr>
          <w:b/>
          <w:i/>
          <w:spacing w:val="-2"/>
        </w:rPr>
        <w:t>33.4)</w:t>
      </w:r>
    </w:p>
    <w:p w14:paraId="5E9F67A9" w14:textId="77777777" w:rsidR="00917DB3" w:rsidRDefault="00917DB3">
      <w:pPr>
        <w:pStyle w:val="BodyText"/>
        <w:spacing w:before="9"/>
        <w:rPr>
          <w:b/>
          <w:i/>
          <w:sz w:val="26"/>
        </w:rPr>
      </w:pPr>
    </w:p>
    <w:p w14:paraId="245898D6" w14:textId="70676373" w:rsidR="00917DB3" w:rsidRDefault="006C2466" w:rsidP="007F013B">
      <w:pPr>
        <w:pStyle w:val="BodyText"/>
        <w:tabs>
          <w:tab w:val="left" w:pos="2661"/>
        </w:tabs>
        <w:spacing w:before="1" w:line="264" w:lineRule="auto"/>
        <w:ind w:left="819" w:right="637"/>
        <w:jc w:val="both"/>
      </w:pPr>
      <w:r>
        <w:t>[The</w:t>
      </w:r>
      <w:r>
        <w:rPr>
          <w:spacing w:val="52"/>
        </w:rPr>
        <w:t xml:space="preserve"> </w:t>
      </w:r>
      <w:r w:rsidR="00BA69DC" w:rsidRPr="00BA69DC">
        <w:t>Karnataka Tourism Infrastructure Limited</w:t>
      </w:r>
      <w:r>
        <w:rPr>
          <w:spacing w:val="40"/>
        </w:rPr>
        <w:t xml:space="preserve"> </w:t>
      </w:r>
      <w:r>
        <w:t>represented</w:t>
      </w:r>
      <w:r>
        <w:rPr>
          <w:spacing w:val="40"/>
        </w:rPr>
        <w:t xml:space="preserve"> </w:t>
      </w:r>
      <w:r>
        <w:t>by</w:t>
      </w:r>
      <w:r>
        <w:rPr>
          <w:spacing w:val="40"/>
        </w:rPr>
        <w:t xml:space="preserve"> </w:t>
      </w:r>
      <w:r w:rsidR="007F013B">
        <w:t>its Managing Director</w:t>
      </w:r>
      <w:r>
        <w:rPr>
          <w:spacing w:val="40"/>
        </w:rPr>
        <w:t xml:space="preserve"> </w:t>
      </w:r>
      <w:r>
        <w:t>(the</w:t>
      </w:r>
      <w:r>
        <w:rPr>
          <w:spacing w:val="40"/>
        </w:rPr>
        <w:t xml:space="preserve"> </w:t>
      </w:r>
      <w:r>
        <w:t>“</w:t>
      </w:r>
      <w:r>
        <w:rPr>
          <w:b/>
        </w:rPr>
        <w:t>Authority</w:t>
      </w:r>
      <w:r>
        <w:t>")</w:t>
      </w:r>
      <w:r>
        <w:rPr>
          <w:spacing w:val="40"/>
        </w:rPr>
        <w:t xml:space="preserve"> </w:t>
      </w:r>
      <w:r>
        <w:t>refers</w:t>
      </w:r>
      <w:r>
        <w:rPr>
          <w:spacing w:val="40"/>
        </w:rPr>
        <w:t xml:space="preserve"> </w:t>
      </w:r>
      <w:r>
        <w:t>to</w:t>
      </w:r>
      <w:r>
        <w:rPr>
          <w:spacing w:val="40"/>
        </w:rPr>
        <w:t xml:space="preserve"> </w:t>
      </w:r>
      <w:r>
        <w:t>the</w:t>
      </w:r>
      <w:r>
        <w:rPr>
          <w:spacing w:val="40"/>
        </w:rPr>
        <w:t xml:space="preserve"> </w:t>
      </w:r>
      <w:r>
        <w:t>Concession Agreement</w:t>
      </w:r>
      <w:r>
        <w:rPr>
          <w:spacing w:val="65"/>
          <w:w w:val="150"/>
        </w:rPr>
        <w:t xml:space="preserve"> </w:t>
      </w:r>
      <w:r>
        <w:t>dated</w:t>
      </w:r>
      <w:r>
        <w:rPr>
          <w:spacing w:val="65"/>
          <w:w w:val="150"/>
        </w:rPr>
        <w:t xml:space="preserve"> </w:t>
      </w:r>
      <w:r>
        <w:t>..............</w:t>
      </w:r>
      <w:r>
        <w:rPr>
          <w:spacing w:val="66"/>
          <w:w w:val="150"/>
        </w:rPr>
        <w:t xml:space="preserve"> </w:t>
      </w:r>
      <w:r>
        <w:t>..</w:t>
      </w:r>
      <w:r>
        <w:rPr>
          <w:spacing w:val="65"/>
          <w:w w:val="150"/>
        </w:rPr>
        <w:t xml:space="preserve"> </w:t>
      </w:r>
      <w:r>
        <w:t>(the</w:t>
      </w:r>
      <w:r>
        <w:rPr>
          <w:spacing w:val="66"/>
          <w:w w:val="150"/>
        </w:rPr>
        <w:t xml:space="preserve"> </w:t>
      </w:r>
      <w:r>
        <w:t>“</w:t>
      </w:r>
      <w:r>
        <w:rPr>
          <w:b/>
        </w:rPr>
        <w:t>Agreement</w:t>
      </w:r>
      <w:r>
        <w:t>”)</w:t>
      </w:r>
      <w:r>
        <w:rPr>
          <w:spacing w:val="65"/>
          <w:w w:val="150"/>
        </w:rPr>
        <w:t xml:space="preserve"> </w:t>
      </w:r>
      <w:r w:rsidR="00EF2254">
        <w:t>entered</w:t>
      </w:r>
      <w:r>
        <w:rPr>
          <w:spacing w:val="66"/>
          <w:w w:val="150"/>
        </w:rPr>
        <w:t xml:space="preserve"> </w:t>
      </w:r>
      <w:r>
        <w:t>between</w:t>
      </w:r>
      <w:r>
        <w:rPr>
          <w:spacing w:val="65"/>
          <w:w w:val="150"/>
        </w:rPr>
        <w:t xml:space="preserve"> </w:t>
      </w:r>
      <w:r>
        <w:t>the</w:t>
      </w:r>
      <w:r>
        <w:rPr>
          <w:spacing w:val="66"/>
          <w:w w:val="150"/>
        </w:rPr>
        <w:t xml:space="preserve"> </w:t>
      </w:r>
      <w:r>
        <w:t>Authority</w:t>
      </w:r>
      <w:r>
        <w:rPr>
          <w:spacing w:val="65"/>
          <w:w w:val="150"/>
        </w:rPr>
        <w:t xml:space="preserve"> </w:t>
      </w:r>
      <w:r>
        <w:rPr>
          <w:spacing w:val="-5"/>
        </w:rPr>
        <w:t>and</w:t>
      </w:r>
    </w:p>
    <w:p w14:paraId="75EC066E" w14:textId="77777777" w:rsidR="00917DB3" w:rsidRDefault="006C2466">
      <w:pPr>
        <w:pStyle w:val="BodyText"/>
        <w:tabs>
          <w:tab w:val="left" w:leader="dot" w:pos="7961"/>
        </w:tabs>
        <w:ind w:left="819"/>
      </w:pPr>
      <w:r>
        <w:t>......................</w:t>
      </w:r>
      <w:r>
        <w:rPr>
          <w:spacing w:val="14"/>
        </w:rPr>
        <w:t xml:space="preserve"> </w:t>
      </w:r>
      <w:r>
        <w:t>..</w:t>
      </w:r>
      <w:r>
        <w:rPr>
          <w:spacing w:val="14"/>
        </w:rPr>
        <w:t xml:space="preserve"> </w:t>
      </w:r>
      <w:r>
        <w:t>(the</w:t>
      </w:r>
      <w:r>
        <w:rPr>
          <w:spacing w:val="13"/>
        </w:rPr>
        <w:t xml:space="preserve"> </w:t>
      </w:r>
      <w:r>
        <w:t>“</w:t>
      </w:r>
      <w:r>
        <w:rPr>
          <w:b/>
        </w:rPr>
        <w:t>Concessionaire</w:t>
      </w:r>
      <w:r>
        <w:t>”)</w:t>
      </w:r>
      <w:r>
        <w:rPr>
          <w:spacing w:val="14"/>
        </w:rPr>
        <w:t xml:space="preserve"> </w:t>
      </w:r>
      <w:r>
        <w:t>for</w:t>
      </w:r>
      <w:r>
        <w:rPr>
          <w:spacing w:val="15"/>
        </w:rPr>
        <w:t xml:space="preserve"> </w:t>
      </w:r>
      <w:r>
        <w:t>a</w:t>
      </w:r>
      <w:r>
        <w:rPr>
          <w:spacing w:val="13"/>
        </w:rPr>
        <w:t xml:space="preserve"> </w:t>
      </w:r>
      <w:r>
        <w:t>Project,</w:t>
      </w:r>
      <w:r>
        <w:rPr>
          <w:spacing w:val="14"/>
        </w:rPr>
        <w:t xml:space="preserve"> </w:t>
      </w:r>
      <w:r>
        <w:t>at</w:t>
      </w:r>
      <w:r>
        <w:rPr>
          <w:spacing w:val="14"/>
        </w:rPr>
        <w:t xml:space="preserve"> </w:t>
      </w:r>
      <w:r>
        <w:t>...........</w:t>
      </w:r>
      <w:r>
        <w:rPr>
          <w:spacing w:val="15"/>
        </w:rPr>
        <w:t xml:space="preserve"> </w:t>
      </w:r>
      <w:r>
        <w:rPr>
          <w:spacing w:val="-5"/>
        </w:rPr>
        <w:t>in</w:t>
      </w:r>
      <w:r>
        <w:tab/>
        <w:t>on</w:t>
      </w:r>
      <w:r>
        <w:rPr>
          <w:spacing w:val="14"/>
        </w:rPr>
        <w:t xml:space="preserve"> </w:t>
      </w:r>
      <w:r>
        <w:t>design,</w:t>
      </w:r>
      <w:r>
        <w:rPr>
          <w:spacing w:val="18"/>
        </w:rPr>
        <w:t xml:space="preserve"> </w:t>
      </w:r>
      <w:r>
        <w:rPr>
          <w:spacing w:val="-2"/>
        </w:rPr>
        <w:t>finance,</w:t>
      </w:r>
    </w:p>
    <w:p w14:paraId="7ABFAF1B" w14:textId="77777777" w:rsidR="00917DB3" w:rsidRDefault="006C2466">
      <w:pPr>
        <w:pStyle w:val="BodyText"/>
        <w:spacing w:before="30"/>
        <w:ind w:left="819"/>
      </w:pPr>
      <w:r>
        <w:t>build,</w:t>
      </w:r>
      <w:r>
        <w:rPr>
          <w:spacing w:val="-9"/>
        </w:rPr>
        <w:t xml:space="preserve"> </w:t>
      </w:r>
      <w:r>
        <w:t>operate</w:t>
      </w:r>
      <w:r>
        <w:rPr>
          <w:spacing w:val="-7"/>
        </w:rPr>
        <w:t xml:space="preserve"> </w:t>
      </w:r>
      <w:r>
        <w:t>and</w:t>
      </w:r>
      <w:r>
        <w:rPr>
          <w:spacing w:val="-6"/>
        </w:rPr>
        <w:t xml:space="preserve"> </w:t>
      </w:r>
      <w:r>
        <w:t>transfer</w:t>
      </w:r>
      <w:r>
        <w:rPr>
          <w:spacing w:val="-7"/>
        </w:rPr>
        <w:t xml:space="preserve"> </w:t>
      </w:r>
      <w:r>
        <w:t>(“</w:t>
      </w:r>
      <w:r>
        <w:rPr>
          <w:b/>
        </w:rPr>
        <w:t>DBFOT</w:t>
      </w:r>
      <w:r>
        <w:t>”)</w:t>
      </w:r>
      <w:r>
        <w:rPr>
          <w:spacing w:val="-6"/>
        </w:rPr>
        <w:t xml:space="preserve"> </w:t>
      </w:r>
      <w:r>
        <w:rPr>
          <w:spacing w:val="-2"/>
        </w:rPr>
        <w:t>basis.</w:t>
      </w:r>
    </w:p>
    <w:p w14:paraId="26AD9679" w14:textId="77777777" w:rsidR="00917DB3" w:rsidRDefault="00917DB3">
      <w:pPr>
        <w:pStyle w:val="BodyText"/>
        <w:spacing w:before="10"/>
        <w:rPr>
          <w:sz w:val="26"/>
        </w:rPr>
      </w:pPr>
    </w:p>
    <w:p w14:paraId="6C725694" w14:textId="77777777" w:rsidR="00917DB3" w:rsidRDefault="006C2466">
      <w:pPr>
        <w:pStyle w:val="BodyText"/>
        <w:spacing w:line="266" w:lineRule="auto"/>
        <w:ind w:left="819" w:right="634"/>
        <w:jc w:val="both"/>
      </w:pPr>
      <w:r>
        <w:t>The Authority hereby acknowledges compliance and fulfilment by the Concessionaire of the Divestment Requirements set forth in Clause 33.1 of the Agreement, on the basis that upon issue of this Vesting Certificate, the Authority shall be deemed to have acquired, and all title and interest of the Concessionaire in or about the Project shall be deemed to have vested unto the Authority, free from any encumbrances, charges and liens whatsoever.</w:t>
      </w:r>
    </w:p>
    <w:p w14:paraId="79705590" w14:textId="77777777" w:rsidR="00917DB3" w:rsidRDefault="00917DB3">
      <w:pPr>
        <w:pStyle w:val="BodyText"/>
        <w:rPr>
          <w:sz w:val="24"/>
        </w:rPr>
      </w:pPr>
    </w:p>
    <w:p w14:paraId="658F616F" w14:textId="77777777" w:rsidR="00917DB3" w:rsidRDefault="006C2466">
      <w:pPr>
        <w:pStyle w:val="BodyText"/>
        <w:spacing w:line="266" w:lineRule="auto"/>
        <w:ind w:left="819" w:right="633"/>
        <w:jc w:val="both"/>
      </w:pPr>
      <w:r>
        <w:t>Notwithstanding</w:t>
      </w:r>
      <w:r>
        <w:rPr>
          <w:spacing w:val="-14"/>
        </w:rPr>
        <w:t xml:space="preserve"> </w:t>
      </w:r>
      <w:r>
        <w:t>anything</w:t>
      </w:r>
      <w:r>
        <w:rPr>
          <w:spacing w:val="-14"/>
        </w:rPr>
        <w:t xml:space="preserve"> </w:t>
      </w:r>
      <w:r>
        <w:t>to</w:t>
      </w:r>
      <w:r>
        <w:rPr>
          <w:spacing w:val="-14"/>
        </w:rPr>
        <w:t xml:space="preserve"> </w:t>
      </w:r>
      <w:r>
        <w:t>the</w:t>
      </w:r>
      <w:r>
        <w:rPr>
          <w:spacing w:val="-13"/>
        </w:rPr>
        <w:t xml:space="preserve"> </w:t>
      </w:r>
      <w:r>
        <w:t>contrary</w:t>
      </w:r>
      <w:r>
        <w:rPr>
          <w:spacing w:val="-14"/>
        </w:rPr>
        <w:t xml:space="preserve"> </w:t>
      </w:r>
      <w:r>
        <w:t>contained</w:t>
      </w:r>
      <w:r>
        <w:rPr>
          <w:spacing w:val="-14"/>
        </w:rPr>
        <w:t xml:space="preserve"> </w:t>
      </w:r>
      <w:r>
        <w:t>hereinabove,</w:t>
      </w:r>
      <w:r>
        <w:rPr>
          <w:spacing w:val="-14"/>
        </w:rPr>
        <w:t xml:space="preserve"> </w:t>
      </w:r>
      <w:r>
        <w:t>it</w:t>
      </w:r>
      <w:r>
        <w:rPr>
          <w:spacing w:val="-13"/>
        </w:rPr>
        <w:t xml:space="preserve"> </w:t>
      </w:r>
      <w:r>
        <w:t>shall</w:t>
      </w:r>
      <w:r>
        <w:rPr>
          <w:spacing w:val="-14"/>
        </w:rPr>
        <w:t xml:space="preserve"> </w:t>
      </w:r>
      <w:r>
        <w:t>be</w:t>
      </w:r>
      <w:r>
        <w:rPr>
          <w:spacing w:val="-14"/>
        </w:rPr>
        <w:t xml:space="preserve"> </w:t>
      </w:r>
      <w:r>
        <w:t>a</w:t>
      </w:r>
      <w:r>
        <w:rPr>
          <w:spacing w:val="-14"/>
        </w:rPr>
        <w:t xml:space="preserve"> </w:t>
      </w:r>
      <w:r>
        <w:t>condition</w:t>
      </w:r>
      <w:r>
        <w:rPr>
          <w:spacing w:val="-13"/>
        </w:rPr>
        <w:t xml:space="preserve"> </w:t>
      </w:r>
      <w:r>
        <w:t>of</w:t>
      </w:r>
      <w:r>
        <w:rPr>
          <w:spacing w:val="-14"/>
        </w:rPr>
        <w:t xml:space="preserve"> </w:t>
      </w:r>
      <w:r>
        <w:t>this</w:t>
      </w:r>
      <w:r>
        <w:rPr>
          <w:spacing w:val="-14"/>
        </w:rPr>
        <w:t xml:space="preserve"> </w:t>
      </w:r>
      <w:r>
        <w:t>Vesting Certificate that nothing contained herein shall be construed or interpreted as waiving the obligation of the Concessionaire to rectify and remedy any defect or deficiency in any of the Divestment Requirements and/or relieving the Concessionaire in any manner of the same.</w:t>
      </w:r>
    </w:p>
    <w:p w14:paraId="4899BD5C" w14:textId="77777777" w:rsidR="00917DB3" w:rsidRDefault="00917DB3">
      <w:pPr>
        <w:pStyle w:val="BodyText"/>
        <w:spacing w:before="2"/>
        <w:rPr>
          <w:sz w:val="24"/>
        </w:rPr>
      </w:pPr>
    </w:p>
    <w:p w14:paraId="4D024AB0" w14:textId="77777777" w:rsidR="00917DB3" w:rsidRDefault="006C2466">
      <w:pPr>
        <w:pStyle w:val="BodyText"/>
        <w:ind w:left="819"/>
      </w:pPr>
      <w:r>
        <w:t>Signed</w:t>
      </w:r>
      <w:r>
        <w:rPr>
          <w:spacing w:val="-10"/>
        </w:rPr>
        <w:t xml:space="preserve"> </w:t>
      </w:r>
      <w:r>
        <w:t>this</w:t>
      </w:r>
      <w:r>
        <w:rPr>
          <w:spacing w:val="-7"/>
        </w:rPr>
        <w:t xml:space="preserve"> </w:t>
      </w:r>
      <w:r>
        <w:t>…..day</w:t>
      </w:r>
      <w:r>
        <w:rPr>
          <w:spacing w:val="-8"/>
        </w:rPr>
        <w:t xml:space="preserve"> </w:t>
      </w:r>
      <w:r>
        <w:t>of............,</w:t>
      </w:r>
      <w:r>
        <w:rPr>
          <w:spacing w:val="-7"/>
        </w:rPr>
        <w:t xml:space="preserve"> </w:t>
      </w:r>
      <w:r>
        <w:t>20....</w:t>
      </w:r>
      <w:r>
        <w:rPr>
          <w:spacing w:val="-7"/>
        </w:rPr>
        <w:t xml:space="preserve"> </w:t>
      </w:r>
      <w:r>
        <w:rPr>
          <w:spacing w:val="-2"/>
        </w:rPr>
        <w:t>at……………..</w:t>
      </w:r>
    </w:p>
    <w:p w14:paraId="6BF81ABA" w14:textId="77777777" w:rsidR="00917DB3" w:rsidRDefault="006C2466">
      <w:pPr>
        <w:pStyle w:val="BodyText"/>
        <w:spacing w:before="7"/>
        <w:rPr>
          <w:sz w:val="24"/>
        </w:rPr>
      </w:pPr>
      <w:r>
        <w:rPr>
          <w:noProof/>
          <w:lang w:val="en-IN" w:eastAsia="en-IN"/>
        </w:rPr>
        <mc:AlternateContent>
          <mc:Choice Requires="wpg">
            <w:drawing>
              <wp:anchor distT="0" distB="0" distL="0" distR="0" simplePos="0" relativeHeight="487610368" behindDoc="1" locked="0" layoutInCell="1" allowOverlap="1" wp14:anchorId="338793DC" wp14:editId="56536BAF">
                <wp:simplePos x="0" y="0"/>
                <wp:positionH relativeFrom="page">
                  <wp:posOffset>1383672</wp:posOffset>
                </wp:positionH>
                <wp:positionV relativeFrom="paragraph">
                  <wp:posOffset>195604</wp:posOffset>
                </wp:positionV>
                <wp:extent cx="5276215" cy="1082040"/>
                <wp:effectExtent l="0" t="0" r="0" b="0"/>
                <wp:wrapTopAndBottom/>
                <wp:docPr id="153" name="Group 1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276215" cy="1082040"/>
                          <a:chOff x="0" y="0"/>
                          <a:chExt cx="5276215" cy="1082040"/>
                        </a:xfrm>
                      </wpg:grpSpPr>
                      <wps:wsp>
                        <wps:cNvPr id="157" name="Textbox 154"/>
                        <wps:cNvSpPr txBox="1"/>
                        <wps:spPr>
                          <a:xfrm>
                            <a:off x="2642616" y="3047"/>
                            <a:ext cx="2630805" cy="1076325"/>
                          </a:xfrm>
                          <a:prstGeom prst="rect">
                            <a:avLst/>
                          </a:prstGeom>
                          <a:ln w="6096">
                            <a:solidFill>
                              <a:srgbClr val="000000"/>
                            </a:solidFill>
                            <a:prstDash val="solid"/>
                          </a:ln>
                        </wps:spPr>
                        <wps:txbx>
                          <w:txbxContent>
                            <w:p w14:paraId="35C8431E" w14:textId="77777777" w:rsidR="009E56C4" w:rsidRDefault="009E56C4">
                              <w:pPr>
                                <w:spacing w:before="1"/>
                                <w:ind w:left="285"/>
                              </w:pPr>
                              <w:r>
                                <w:t>SIGNED,</w:t>
                              </w:r>
                              <w:r>
                                <w:rPr>
                                  <w:spacing w:val="-6"/>
                                </w:rPr>
                                <w:t xml:space="preserve"> </w:t>
                              </w:r>
                              <w:r>
                                <w:t>SEALED</w:t>
                              </w:r>
                              <w:r>
                                <w:rPr>
                                  <w:spacing w:val="-4"/>
                                </w:rPr>
                                <w:t xml:space="preserve"> </w:t>
                              </w:r>
                              <w:r>
                                <w:t>AND</w:t>
                              </w:r>
                              <w:r>
                                <w:rPr>
                                  <w:spacing w:val="-5"/>
                                </w:rPr>
                                <w:t xml:space="preserve"> </w:t>
                              </w:r>
                              <w:r>
                                <w:rPr>
                                  <w:spacing w:val="-2"/>
                                </w:rPr>
                                <w:t>DELIVERED</w:t>
                              </w:r>
                            </w:p>
                            <w:p w14:paraId="5EC3A58C" w14:textId="77777777" w:rsidR="009E56C4" w:rsidRDefault="009E56C4">
                              <w:pPr>
                                <w:spacing w:before="30" w:line="264" w:lineRule="auto"/>
                                <w:ind w:left="285"/>
                              </w:pPr>
                              <w:r>
                                <w:t>For</w:t>
                              </w:r>
                              <w:r>
                                <w:rPr>
                                  <w:spacing w:val="-7"/>
                                </w:rPr>
                                <w:t xml:space="preserve"> </w:t>
                              </w:r>
                              <w:r>
                                <w:t>and</w:t>
                              </w:r>
                              <w:r>
                                <w:rPr>
                                  <w:spacing w:val="-7"/>
                                </w:rPr>
                                <w:t xml:space="preserve"> </w:t>
                              </w:r>
                              <w:r>
                                <w:t>on</w:t>
                              </w:r>
                              <w:r>
                                <w:rPr>
                                  <w:spacing w:val="-7"/>
                                </w:rPr>
                                <w:t xml:space="preserve"> </w:t>
                              </w:r>
                              <w:r>
                                <w:t>behalf</w:t>
                              </w:r>
                              <w:r>
                                <w:rPr>
                                  <w:spacing w:val="-7"/>
                                </w:rPr>
                                <w:t xml:space="preserve"> </w:t>
                              </w:r>
                              <w:r>
                                <w:t>of</w:t>
                              </w:r>
                              <w:r>
                                <w:rPr>
                                  <w:spacing w:val="-7"/>
                                </w:rPr>
                                <w:t xml:space="preserve"> </w:t>
                              </w:r>
                              <w:r>
                                <w:t>Authority</w:t>
                              </w:r>
                              <w:r>
                                <w:rPr>
                                  <w:spacing w:val="-7"/>
                                </w:rPr>
                                <w:t xml:space="preserve"> </w:t>
                              </w:r>
                              <w:r>
                                <w:t xml:space="preserve">by: </w:t>
                              </w:r>
                              <w:r>
                                <w:rPr>
                                  <w:spacing w:val="-2"/>
                                </w:rPr>
                                <w:t>(Signature)</w:t>
                              </w:r>
                            </w:p>
                            <w:p w14:paraId="12B2C8EC" w14:textId="77777777" w:rsidR="009E56C4" w:rsidRDefault="009E56C4">
                              <w:pPr>
                                <w:spacing w:line="266" w:lineRule="auto"/>
                                <w:ind w:left="285" w:right="2024"/>
                              </w:pPr>
                              <w:r>
                                <w:rPr>
                                  <w:spacing w:val="-2"/>
                                </w:rPr>
                                <w:t>(Name) (Designation) (Address)</w:t>
                              </w:r>
                            </w:p>
                          </w:txbxContent>
                        </wps:txbx>
                        <wps:bodyPr wrap="square" lIns="0" tIns="0" rIns="0" bIns="0" rtlCol="0">
                          <a:noAutofit/>
                        </wps:bodyPr>
                      </wps:wsp>
                      <wps:wsp>
                        <wps:cNvPr id="158" name="Textbox 155"/>
                        <wps:cNvSpPr txBox="1"/>
                        <wps:spPr>
                          <a:xfrm>
                            <a:off x="3047" y="3047"/>
                            <a:ext cx="2639695" cy="1076325"/>
                          </a:xfrm>
                          <a:prstGeom prst="rect">
                            <a:avLst/>
                          </a:prstGeom>
                          <a:ln w="6096">
                            <a:solidFill>
                              <a:srgbClr val="000000"/>
                            </a:solidFill>
                            <a:prstDash val="solid"/>
                          </a:ln>
                        </wps:spPr>
                        <wps:txbx>
                          <w:txbxContent>
                            <w:p w14:paraId="0587B6B8" w14:textId="77777777" w:rsidR="009E56C4" w:rsidRDefault="009E56C4">
                              <w:pPr>
                                <w:spacing w:before="1"/>
                                <w:ind w:left="285"/>
                              </w:pPr>
                              <w:r>
                                <w:t>AGREED,</w:t>
                              </w:r>
                              <w:r>
                                <w:rPr>
                                  <w:spacing w:val="-6"/>
                                </w:rPr>
                                <w:t xml:space="preserve"> </w:t>
                              </w:r>
                              <w:r>
                                <w:t>ACCEPTED</w:t>
                              </w:r>
                              <w:r>
                                <w:rPr>
                                  <w:spacing w:val="-6"/>
                                </w:rPr>
                                <w:t xml:space="preserve"> </w:t>
                              </w:r>
                              <w:r>
                                <w:t>AND</w:t>
                              </w:r>
                              <w:r>
                                <w:rPr>
                                  <w:spacing w:val="-5"/>
                                </w:rPr>
                                <w:t xml:space="preserve"> </w:t>
                              </w:r>
                              <w:r>
                                <w:rPr>
                                  <w:spacing w:val="-2"/>
                                </w:rPr>
                                <w:t>SIGNED</w:t>
                              </w:r>
                            </w:p>
                            <w:p w14:paraId="427968D1" w14:textId="77777777" w:rsidR="009E56C4" w:rsidRDefault="009E56C4">
                              <w:pPr>
                                <w:spacing w:before="30" w:line="264" w:lineRule="auto"/>
                                <w:ind w:left="285"/>
                              </w:pPr>
                              <w:r>
                                <w:t>For</w:t>
                              </w:r>
                              <w:r>
                                <w:rPr>
                                  <w:spacing w:val="-7"/>
                                </w:rPr>
                                <w:t xml:space="preserve"> </w:t>
                              </w:r>
                              <w:r>
                                <w:t>and</w:t>
                              </w:r>
                              <w:r>
                                <w:rPr>
                                  <w:spacing w:val="-7"/>
                                </w:rPr>
                                <w:t xml:space="preserve"> </w:t>
                              </w:r>
                              <w:r>
                                <w:t>on</w:t>
                              </w:r>
                              <w:r>
                                <w:rPr>
                                  <w:spacing w:val="-7"/>
                                </w:rPr>
                                <w:t xml:space="preserve"> </w:t>
                              </w:r>
                              <w:r>
                                <w:t>behalf</w:t>
                              </w:r>
                              <w:r>
                                <w:rPr>
                                  <w:spacing w:val="-7"/>
                                </w:rPr>
                                <w:t xml:space="preserve"> </w:t>
                              </w:r>
                              <w:r>
                                <w:t>of</w:t>
                              </w:r>
                              <w:r>
                                <w:rPr>
                                  <w:spacing w:val="-7"/>
                                </w:rPr>
                                <w:t xml:space="preserve"> </w:t>
                              </w:r>
                              <w:r>
                                <w:t>Concessionaire</w:t>
                              </w:r>
                              <w:r>
                                <w:rPr>
                                  <w:spacing w:val="-7"/>
                                </w:rPr>
                                <w:t xml:space="preserve"> </w:t>
                              </w:r>
                              <w:r>
                                <w:t xml:space="preserve">by: </w:t>
                              </w:r>
                              <w:r>
                                <w:rPr>
                                  <w:spacing w:val="-2"/>
                                </w:rPr>
                                <w:t>(Signature)</w:t>
                              </w:r>
                            </w:p>
                            <w:p w14:paraId="46B6E7B4" w14:textId="77777777" w:rsidR="009E56C4" w:rsidRDefault="009E56C4">
                              <w:pPr>
                                <w:spacing w:line="266" w:lineRule="auto"/>
                                <w:ind w:left="285" w:right="2038"/>
                              </w:pPr>
                              <w:r>
                                <w:rPr>
                                  <w:spacing w:val="-2"/>
                                </w:rPr>
                                <w:t>(Name) (Designation) (Address)</w:t>
                              </w:r>
                            </w:p>
                          </w:txbxContent>
                        </wps:txbx>
                        <wps:bodyPr wrap="square" lIns="0" tIns="0" rIns="0" bIns="0" rtlCol="0">
                          <a:noAutofit/>
                        </wps:bodyPr>
                      </wps:wsp>
                    </wpg:wgp>
                  </a:graphicData>
                </a:graphic>
              </wp:anchor>
            </w:drawing>
          </mc:Choice>
          <mc:Fallback>
            <w:pict>
              <v:group w14:anchorId="338793DC" id="Group 153" o:spid="_x0000_s1033" style="position:absolute;margin-left:108.95pt;margin-top:15.4pt;width:415.45pt;height:85.2pt;z-index:-15706112;mso-wrap-distance-left:0;mso-wrap-distance-right:0;mso-position-horizontal-relative:page" coordsize="52762,10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">
                <v:shape id="Textbox 154" o:spid="_x0000_s1034" type="#_x0000_t202" style="position:absolute;left:26426;top:30;width:26308;height:107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" filled="f" strokeweight=".48pt">
                  <v:textbox inset="0,0,0,0">
                    <w:txbxContent>
                      <w:p w14:paraId="35C8431E" w14:textId="77777777" w:rsidR="009E56C4" w:rsidRDefault="009E56C4">
                        <w:pPr>
                          <w:spacing w:before="1"/>
                          <w:ind w:left="285"/>
                        </w:pPr>
                        <w:r>
                          <w:t>SIGNED,</w:t>
                        </w:r>
                        <w:r>
                          <w:rPr>
                            <w:spacing w:val="-6"/>
                          </w:rPr>
                          <w:t xml:space="preserve"> </w:t>
                        </w:r>
                        <w:r>
                          <w:t>SEALED</w:t>
                        </w:r>
                        <w:r>
                          <w:rPr>
                            <w:spacing w:val="-4"/>
                          </w:rPr>
                          <w:t xml:space="preserve"> </w:t>
                        </w:r>
                        <w:r>
                          <w:t>AND</w:t>
                        </w:r>
                        <w:r>
                          <w:rPr>
                            <w:spacing w:val="-5"/>
                          </w:rPr>
                          <w:t xml:space="preserve"> </w:t>
                        </w:r>
                        <w:r>
                          <w:rPr>
                            <w:spacing w:val="-2"/>
                          </w:rPr>
                          <w:t>DELIVERED</w:t>
                        </w:r>
                      </w:p>
                      <w:p w14:paraId="5EC3A58C" w14:textId="77777777" w:rsidR="009E56C4" w:rsidRDefault="009E56C4">
                        <w:pPr>
                          <w:spacing w:before="30" w:line="264" w:lineRule="auto"/>
                          <w:ind w:left="285"/>
                        </w:pPr>
                        <w:r>
                          <w:t>For</w:t>
                        </w:r>
                        <w:r>
                          <w:rPr>
                            <w:spacing w:val="-7"/>
                          </w:rPr>
                          <w:t xml:space="preserve"> </w:t>
                        </w:r>
                        <w:r>
                          <w:t>and</w:t>
                        </w:r>
                        <w:r>
                          <w:rPr>
                            <w:spacing w:val="-7"/>
                          </w:rPr>
                          <w:t xml:space="preserve"> </w:t>
                        </w:r>
                        <w:r>
                          <w:t>on</w:t>
                        </w:r>
                        <w:r>
                          <w:rPr>
                            <w:spacing w:val="-7"/>
                          </w:rPr>
                          <w:t xml:space="preserve"> </w:t>
                        </w:r>
                        <w:r>
                          <w:t>behalf</w:t>
                        </w:r>
                        <w:r>
                          <w:rPr>
                            <w:spacing w:val="-7"/>
                          </w:rPr>
                          <w:t xml:space="preserve"> </w:t>
                        </w:r>
                        <w:r>
                          <w:t>of</w:t>
                        </w:r>
                        <w:r>
                          <w:rPr>
                            <w:spacing w:val="-7"/>
                          </w:rPr>
                          <w:t xml:space="preserve"> </w:t>
                        </w:r>
                        <w:r>
                          <w:t>Authority</w:t>
                        </w:r>
                        <w:r>
                          <w:rPr>
                            <w:spacing w:val="-7"/>
                          </w:rPr>
                          <w:t xml:space="preserve"> </w:t>
                        </w:r>
                        <w:r>
                          <w:t xml:space="preserve">by: </w:t>
                        </w:r>
                        <w:r>
                          <w:rPr>
                            <w:spacing w:val="-2"/>
                          </w:rPr>
                          <w:t>(Signature)</w:t>
                        </w:r>
                      </w:p>
                      <w:p w14:paraId="12B2C8EC" w14:textId="77777777" w:rsidR="009E56C4" w:rsidRDefault="009E56C4">
                        <w:pPr>
                          <w:spacing w:line="266" w:lineRule="auto"/>
                          <w:ind w:left="285" w:right="2024"/>
                        </w:pPr>
                        <w:r>
                          <w:rPr>
                            <w:spacing w:val="-2"/>
                          </w:rPr>
                          <w:t>(Name) (Designation) (Address)</w:t>
                        </w:r>
                      </w:p>
                    </w:txbxContent>
                  </v:textbox>
                </v:shape>
                <v:shape id="Textbox 155" o:spid="_x0000_s1035" type="#_x0000_t202" style="position:absolute;left:30;top:30;width:26397;height:107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" filled="f" strokeweight=".48pt">
                  <v:textbox inset="0,0,0,0">
                    <w:txbxContent>
                      <w:p w14:paraId="0587B6B8" w14:textId="77777777" w:rsidR="009E56C4" w:rsidRDefault="009E56C4">
                        <w:pPr>
                          <w:spacing w:before="1"/>
                          <w:ind w:left="285"/>
                        </w:pPr>
                        <w:r>
                          <w:t>AGREED,</w:t>
                        </w:r>
                        <w:r>
                          <w:rPr>
                            <w:spacing w:val="-6"/>
                          </w:rPr>
                          <w:t xml:space="preserve"> </w:t>
                        </w:r>
                        <w:r>
                          <w:t>ACCEPTED</w:t>
                        </w:r>
                        <w:r>
                          <w:rPr>
                            <w:spacing w:val="-6"/>
                          </w:rPr>
                          <w:t xml:space="preserve"> </w:t>
                        </w:r>
                        <w:r>
                          <w:t>AND</w:t>
                        </w:r>
                        <w:r>
                          <w:rPr>
                            <w:spacing w:val="-5"/>
                          </w:rPr>
                          <w:t xml:space="preserve"> </w:t>
                        </w:r>
                        <w:r>
                          <w:rPr>
                            <w:spacing w:val="-2"/>
                          </w:rPr>
                          <w:t>SIGNED</w:t>
                        </w:r>
                      </w:p>
                      <w:p w14:paraId="427968D1" w14:textId="77777777" w:rsidR="009E56C4" w:rsidRDefault="009E56C4">
                        <w:pPr>
                          <w:spacing w:before="30" w:line="264" w:lineRule="auto"/>
                          <w:ind w:left="285"/>
                        </w:pPr>
                        <w:r>
                          <w:t>For</w:t>
                        </w:r>
                        <w:r>
                          <w:rPr>
                            <w:spacing w:val="-7"/>
                          </w:rPr>
                          <w:t xml:space="preserve"> </w:t>
                        </w:r>
                        <w:r>
                          <w:t>and</w:t>
                        </w:r>
                        <w:r>
                          <w:rPr>
                            <w:spacing w:val="-7"/>
                          </w:rPr>
                          <w:t xml:space="preserve"> </w:t>
                        </w:r>
                        <w:r>
                          <w:t>on</w:t>
                        </w:r>
                        <w:r>
                          <w:rPr>
                            <w:spacing w:val="-7"/>
                          </w:rPr>
                          <w:t xml:space="preserve"> </w:t>
                        </w:r>
                        <w:r>
                          <w:t>behalf</w:t>
                        </w:r>
                        <w:r>
                          <w:rPr>
                            <w:spacing w:val="-7"/>
                          </w:rPr>
                          <w:t xml:space="preserve"> </w:t>
                        </w:r>
                        <w:r>
                          <w:t>of</w:t>
                        </w:r>
                        <w:r>
                          <w:rPr>
                            <w:spacing w:val="-7"/>
                          </w:rPr>
                          <w:t xml:space="preserve"> </w:t>
                        </w:r>
                        <w:r>
                          <w:t>Concessionaire</w:t>
                        </w:r>
                        <w:r>
                          <w:rPr>
                            <w:spacing w:val="-7"/>
                          </w:rPr>
                          <w:t xml:space="preserve"> </w:t>
                        </w:r>
                        <w:r>
                          <w:t xml:space="preserve">by: </w:t>
                        </w:r>
                        <w:r>
                          <w:rPr>
                            <w:spacing w:val="-2"/>
                          </w:rPr>
                          <w:t>(Signature)</w:t>
                        </w:r>
                      </w:p>
                      <w:p w14:paraId="46B6E7B4" w14:textId="77777777" w:rsidR="009E56C4" w:rsidRDefault="009E56C4">
                        <w:pPr>
                          <w:spacing w:line="266" w:lineRule="auto"/>
                          <w:ind w:left="285" w:right="2038"/>
                        </w:pPr>
                        <w:r>
                          <w:rPr>
                            <w:spacing w:val="-2"/>
                          </w:rPr>
                          <w:t>(Name) (Designation) (Address)</w:t>
                        </w:r>
                      </w:p>
                    </w:txbxContent>
                  </v:textbox>
                </v:shape>
                <w10:wrap type="topAndBottom" anchorx="page"/>
              </v:group>
            </w:pict>
          </mc:Fallback>
        </mc:AlternateContent>
      </w:r>
    </w:p>
    <w:p w14:paraId="282634C7" w14:textId="77777777" w:rsidR="00917DB3" w:rsidRDefault="00917DB3">
      <w:pPr>
        <w:pStyle w:val="BodyText"/>
        <w:spacing w:before="4"/>
        <w:rPr>
          <w:sz w:val="16"/>
        </w:rPr>
      </w:pPr>
    </w:p>
    <w:p w14:paraId="5CC37CA6" w14:textId="77777777" w:rsidR="00917DB3" w:rsidRDefault="006C2466">
      <w:pPr>
        <w:pStyle w:val="BodyText"/>
        <w:spacing w:before="91"/>
        <w:ind w:left="819"/>
      </w:pPr>
      <w:r>
        <w:t>In</w:t>
      </w:r>
      <w:r>
        <w:rPr>
          <w:spacing w:val="-5"/>
        </w:rPr>
        <w:t xml:space="preserve"> </w:t>
      </w:r>
      <w:r>
        <w:t>the</w:t>
      </w:r>
      <w:r>
        <w:rPr>
          <w:spacing w:val="-4"/>
        </w:rPr>
        <w:t xml:space="preserve"> </w:t>
      </w:r>
      <w:r>
        <w:t>presence</w:t>
      </w:r>
      <w:r>
        <w:rPr>
          <w:spacing w:val="-4"/>
        </w:rPr>
        <w:t xml:space="preserve"> </w:t>
      </w:r>
      <w:r>
        <w:rPr>
          <w:spacing w:val="-5"/>
        </w:rPr>
        <w:t>of:</w:t>
      </w:r>
    </w:p>
    <w:p w14:paraId="5291DBA6" w14:textId="77777777" w:rsidR="00917DB3" w:rsidRDefault="00917DB3">
      <w:pPr>
        <w:pStyle w:val="BodyText"/>
        <w:spacing w:before="10"/>
        <w:rPr>
          <w:sz w:val="26"/>
        </w:rPr>
      </w:pPr>
    </w:p>
    <w:p w14:paraId="40A445FF" w14:textId="77777777" w:rsidR="00917DB3" w:rsidRDefault="006C2466">
      <w:pPr>
        <w:pStyle w:val="BodyText"/>
        <w:tabs>
          <w:tab w:val="left" w:pos="5678"/>
        </w:tabs>
        <w:ind w:left="819"/>
      </w:pPr>
      <w:r>
        <w:rPr>
          <w:spacing w:val="-5"/>
        </w:rPr>
        <w:t>l.</w:t>
      </w:r>
      <w:r>
        <w:tab/>
      </w:r>
      <w:r>
        <w:rPr>
          <w:spacing w:val="-5"/>
        </w:rPr>
        <w:t>2.</w:t>
      </w:r>
    </w:p>
    <w:p w14:paraId="791E278B" w14:textId="77777777" w:rsidR="00917DB3" w:rsidRDefault="00917DB3">
      <w:pPr>
        <w:pStyle w:val="BodyText"/>
        <w:rPr>
          <w:sz w:val="20"/>
        </w:rPr>
      </w:pPr>
    </w:p>
    <w:p w14:paraId="14DFEC85" w14:textId="77777777" w:rsidR="00917DB3" w:rsidRDefault="00917DB3">
      <w:pPr>
        <w:pStyle w:val="BodyText"/>
        <w:rPr>
          <w:sz w:val="20"/>
        </w:rPr>
      </w:pPr>
    </w:p>
    <w:p w14:paraId="6D8168E1" w14:textId="77777777" w:rsidR="00917DB3" w:rsidRDefault="00917DB3">
      <w:pPr>
        <w:pStyle w:val="BodyText"/>
        <w:rPr>
          <w:sz w:val="20"/>
        </w:rPr>
      </w:pPr>
    </w:p>
    <w:p w14:paraId="18A17348" w14:textId="77777777" w:rsidR="00917DB3" w:rsidRDefault="00917DB3">
      <w:pPr>
        <w:pStyle w:val="BodyText"/>
        <w:rPr>
          <w:sz w:val="20"/>
        </w:rPr>
      </w:pPr>
    </w:p>
    <w:p w14:paraId="04D0483C" w14:textId="77777777" w:rsidR="00917DB3" w:rsidRDefault="00917DB3">
      <w:pPr>
        <w:pStyle w:val="BodyText"/>
        <w:rPr>
          <w:sz w:val="20"/>
        </w:rPr>
      </w:pPr>
    </w:p>
    <w:p w14:paraId="456FC651" w14:textId="77777777" w:rsidR="00917DB3" w:rsidRDefault="00917DB3">
      <w:pPr>
        <w:pStyle w:val="BodyText"/>
        <w:rPr>
          <w:sz w:val="20"/>
        </w:rPr>
      </w:pPr>
    </w:p>
    <w:p w14:paraId="6C17E4D2" w14:textId="77777777" w:rsidR="00917DB3" w:rsidRDefault="00917DB3">
      <w:pPr>
        <w:pStyle w:val="BodyText"/>
        <w:rPr>
          <w:sz w:val="20"/>
        </w:rPr>
      </w:pPr>
    </w:p>
    <w:p w14:paraId="6BB22C7F" w14:textId="77777777" w:rsidR="00917DB3" w:rsidRDefault="00917DB3">
      <w:pPr>
        <w:pStyle w:val="BodyText"/>
        <w:rPr>
          <w:sz w:val="20"/>
        </w:rPr>
      </w:pPr>
    </w:p>
    <w:p w14:paraId="2D61E6AB" w14:textId="77777777" w:rsidR="00917DB3" w:rsidRDefault="00917DB3">
      <w:pPr>
        <w:pStyle w:val="BodyText"/>
        <w:rPr>
          <w:sz w:val="20"/>
        </w:rPr>
      </w:pPr>
    </w:p>
    <w:p w14:paraId="1FDB0291" w14:textId="77777777" w:rsidR="00917DB3" w:rsidRDefault="00917DB3">
      <w:pPr>
        <w:pStyle w:val="BodyText"/>
        <w:rPr>
          <w:sz w:val="20"/>
        </w:rPr>
      </w:pPr>
    </w:p>
    <w:p w14:paraId="2FFE435A" w14:textId="77777777" w:rsidR="00917DB3" w:rsidRDefault="00917DB3">
      <w:pPr>
        <w:pStyle w:val="BodyText"/>
        <w:rPr>
          <w:sz w:val="20"/>
        </w:rPr>
      </w:pPr>
    </w:p>
    <w:p w14:paraId="486AA2E5" w14:textId="77777777" w:rsidR="00917DB3" w:rsidRDefault="00917DB3">
      <w:pPr>
        <w:pStyle w:val="BodyText"/>
        <w:rPr>
          <w:sz w:val="20"/>
        </w:rPr>
      </w:pPr>
    </w:p>
    <w:p w14:paraId="3DF804CE" w14:textId="77777777" w:rsidR="00917DB3" w:rsidRDefault="00917DB3">
      <w:pPr>
        <w:pStyle w:val="BodyText"/>
        <w:rPr>
          <w:sz w:val="20"/>
        </w:rPr>
      </w:pPr>
    </w:p>
    <w:p w14:paraId="6EDD35F7" w14:textId="77777777" w:rsidR="00917DB3" w:rsidRDefault="00917DB3">
      <w:pPr>
        <w:pStyle w:val="BodyText"/>
        <w:rPr>
          <w:sz w:val="20"/>
        </w:rPr>
      </w:pPr>
    </w:p>
    <w:p w14:paraId="376C2A7C" w14:textId="77777777" w:rsidR="00917DB3" w:rsidRDefault="00917DB3">
      <w:pPr>
        <w:pStyle w:val="BodyText"/>
        <w:rPr>
          <w:sz w:val="20"/>
        </w:rPr>
      </w:pPr>
    </w:p>
    <w:p w14:paraId="4BA6A44C" w14:textId="77777777" w:rsidR="00917DB3" w:rsidRDefault="00917DB3">
      <w:pPr>
        <w:pStyle w:val="BodyText"/>
        <w:rPr>
          <w:sz w:val="20"/>
        </w:rPr>
      </w:pPr>
    </w:p>
    <w:p w14:paraId="52F9DBDD" w14:textId="77777777" w:rsidR="00917DB3" w:rsidRDefault="00917DB3">
      <w:pPr>
        <w:pStyle w:val="BodyText"/>
        <w:rPr>
          <w:sz w:val="20"/>
        </w:rPr>
      </w:pPr>
    </w:p>
    <w:p w14:paraId="0323A49E" w14:textId="77777777" w:rsidR="00917DB3" w:rsidRDefault="00917DB3">
      <w:pPr>
        <w:rPr>
          <w:sz w:val="18"/>
        </w:rPr>
        <w:sectPr w:rsidR="00917DB3">
          <w:pgSz w:w="11910" w:h="16840"/>
          <w:pgMar w:top="1380" w:right="780" w:bottom="1000" w:left="820" w:header="0" w:footer="728" w:gutter="0"/>
          <w:cols w:space="720"/>
        </w:sectPr>
      </w:pPr>
    </w:p>
    <w:p w14:paraId="096F01B1" w14:textId="4126117E" w:rsidR="00917DB3" w:rsidRDefault="006C2466" w:rsidP="003956F8">
      <w:pPr>
        <w:pStyle w:val="Heading1"/>
      </w:pPr>
      <w:bookmarkStart w:id="69" w:name="_Toc189583325"/>
      <w:r>
        <w:lastRenderedPageBreak/>
        <w:t>SCHEDULE O</w:t>
      </w:r>
      <w:r w:rsidR="003956F8">
        <w:t xml:space="preserve">: </w:t>
      </w:r>
      <w:r>
        <w:t xml:space="preserve"> SUBSTITUTION</w:t>
      </w:r>
      <w:r>
        <w:rPr>
          <w:spacing w:val="-14"/>
        </w:rPr>
        <w:t xml:space="preserve"> </w:t>
      </w:r>
      <w:r>
        <w:t>AGREEMENT</w:t>
      </w:r>
      <w:bookmarkEnd w:id="69"/>
    </w:p>
    <w:p w14:paraId="02A090F0" w14:textId="77777777" w:rsidR="00917DB3" w:rsidRDefault="006C2466">
      <w:pPr>
        <w:spacing w:before="5"/>
        <w:ind w:left="2798" w:right="2798"/>
        <w:jc w:val="center"/>
        <w:rPr>
          <w:b/>
          <w:i/>
        </w:rPr>
      </w:pPr>
      <w:r>
        <w:rPr>
          <w:b/>
          <w:i/>
        </w:rPr>
        <w:t>(See</w:t>
      </w:r>
      <w:r>
        <w:rPr>
          <w:b/>
          <w:i/>
          <w:spacing w:val="-5"/>
        </w:rPr>
        <w:t xml:space="preserve"> </w:t>
      </w:r>
      <w:r>
        <w:rPr>
          <w:b/>
          <w:i/>
        </w:rPr>
        <w:t>Clause</w:t>
      </w:r>
      <w:r>
        <w:rPr>
          <w:b/>
          <w:i/>
          <w:spacing w:val="-5"/>
        </w:rPr>
        <w:t xml:space="preserve"> </w:t>
      </w:r>
      <w:r>
        <w:rPr>
          <w:b/>
          <w:i/>
          <w:spacing w:val="-2"/>
        </w:rPr>
        <w:t>35.3.1)</w:t>
      </w:r>
    </w:p>
    <w:p w14:paraId="64E5030B" w14:textId="77777777" w:rsidR="00917DB3" w:rsidRDefault="00917DB3">
      <w:pPr>
        <w:pStyle w:val="BodyText"/>
        <w:spacing w:before="9"/>
        <w:rPr>
          <w:b/>
          <w:i/>
          <w:sz w:val="26"/>
        </w:rPr>
      </w:pPr>
    </w:p>
    <w:p w14:paraId="40B2B2F7" w14:textId="77777777" w:rsidR="00917DB3" w:rsidRDefault="006C2466">
      <w:pPr>
        <w:pStyle w:val="BodyText"/>
        <w:tabs>
          <w:tab w:val="left" w:leader="dot" w:pos="8607"/>
        </w:tabs>
        <w:spacing w:before="1"/>
        <w:ind w:left="639"/>
      </w:pPr>
      <w:r>
        <w:t>This</w:t>
      </w:r>
      <w:r>
        <w:rPr>
          <w:spacing w:val="-8"/>
        </w:rPr>
        <w:t xml:space="preserve"> </w:t>
      </w:r>
      <w:r>
        <w:t>SUBSTITUTION</w:t>
      </w:r>
      <w:r>
        <w:rPr>
          <w:spacing w:val="-5"/>
        </w:rPr>
        <w:t xml:space="preserve"> </w:t>
      </w:r>
      <w:r>
        <w:t>AGREEMENT</w:t>
      </w:r>
      <w:r>
        <w:rPr>
          <w:spacing w:val="-5"/>
        </w:rPr>
        <w:t xml:space="preserve"> </w:t>
      </w:r>
      <w:r>
        <w:t>is</w:t>
      </w:r>
      <w:r>
        <w:rPr>
          <w:spacing w:val="-5"/>
        </w:rPr>
        <w:t xml:space="preserve"> </w:t>
      </w:r>
      <w:r>
        <w:t>entered</w:t>
      </w:r>
      <w:r>
        <w:rPr>
          <w:spacing w:val="-5"/>
        </w:rPr>
        <w:t xml:space="preserve"> </w:t>
      </w:r>
      <w:r>
        <w:t>into</w:t>
      </w:r>
      <w:r>
        <w:rPr>
          <w:spacing w:val="-6"/>
        </w:rPr>
        <w:t xml:space="preserve"> </w:t>
      </w:r>
      <w:r>
        <w:t>on</w:t>
      </w:r>
      <w:r>
        <w:rPr>
          <w:spacing w:val="-5"/>
        </w:rPr>
        <w:t xml:space="preserve"> </w:t>
      </w:r>
      <w:r>
        <w:t>this</w:t>
      </w:r>
      <w:r>
        <w:rPr>
          <w:spacing w:val="-5"/>
        </w:rPr>
        <w:t xml:space="preserve"> </w:t>
      </w:r>
      <w:r>
        <w:t>the</w:t>
      </w:r>
      <w:r>
        <w:rPr>
          <w:spacing w:val="-6"/>
        </w:rPr>
        <w:t xml:space="preserve"> </w:t>
      </w:r>
      <w:r>
        <w:t>..........</w:t>
      </w:r>
      <w:r>
        <w:rPr>
          <w:spacing w:val="-5"/>
        </w:rPr>
        <w:t xml:space="preserve"> </w:t>
      </w:r>
      <w:r>
        <w:t>..</w:t>
      </w:r>
      <w:r>
        <w:rPr>
          <w:spacing w:val="-5"/>
        </w:rPr>
        <w:t xml:space="preserve"> </w:t>
      </w:r>
      <w:r>
        <w:t>day</w:t>
      </w:r>
      <w:r>
        <w:rPr>
          <w:spacing w:val="-5"/>
        </w:rPr>
        <w:t xml:space="preserve"> of</w:t>
      </w:r>
      <w:r>
        <w:tab/>
      </w:r>
      <w:r>
        <w:rPr>
          <w:spacing w:val="-4"/>
        </w:rPr>
        <w:t>20….</w:t>
      </w:r>
    </w:p>
    <w:p w14:paraId="22887BE2" w14:textId="77777777" w:rsidR="00917DB3" w:rsidRDefault="00917DB3">
      <w:pPr>
        <w:pStyle w:val="BodyText"/>
        <w:spacing w:before="4"/>
        <w:rPr>
          <w:sz w:val="26"/>
        </w:rPr>
      </w:pPr>
    </w:p>
    <w:p w14:paraId="690551E2" w14:textId="77777777" w:rsidR="00917DB3" w:rsidRDefault="006C2466">
      <w:pPr>
        <w:pStyle w:val="BodyText"/>
        <w:ind w:left="639"/>
      </w:pPr>
      <w:r>
        <w:rPr>
          <w:spacing w:val="-2"/>
        </w:rPr>
        <w:t>AMONGST</w:t>
      </w:r>
    </w:p>
    <w:p w14:paraId="0C234191" w14:textId="77777777" w:rsidR="00917DB3" w:rsidRDefault="00917DB3">
      <w:pPr>
        <w:pStyle w:val="BodyText"/>
        <w:spacing w:before="10"/>
        <w:rPr>
          <w:sz w:val="26"/>
        </w:rPr>
      </w:pPr>
    </w:p>
    <w:p w14:paraId="3F9711D2" w14:textId="42B3F289" w:rsidR="00917DB3" w:rsidRDefault="006C2466">
      <w:pPr>
        <w:pStyle w:val="BodyText"/>
        <w:tabs>
          <w:tab w:val="left" w:leader="dot" w:pos="3119"/>
        </w:tabs>
        <w:spacing w:line="268" w:lineRule="auto"/>
        <w:ind w:left="639" w:right="637"/>
      </w:pPr>
      <w:r>
        <w:t>[The</w:t>
      </w:r>
      <w:r>
        <w:rPr>
          <w:spacing w:val="11"/>
        </w:rPr>
        <w:t xml:space="preserve"> </w:t>
      </w:r>
      <w:r>
        <w:rPr>
          <w:spacing w:val="80"/>
          <w:w w:val="150"/>
          <w:u w:val="single"/>
        </w:rPr>
        <w:t xml:space="preserve">         </w:t>
      </w:r>
      <w:r>
        <w:t>]</w:t>
      </w:r>
      <w:r>
        <w:rPr>
          <w:vertAlign w:val="superscript"/>
        </w:rPr>
        <w:t>69</w:t>
      </w:r>
      <w:r>
        <w:rPr>
          <w:spacing w:val="13"/>
        </w:rPr>
        <w:t xml:space="preserve"> </w:t>
      </w:r>
      <w:r>
        <w:t>represented</w:t>
      </w:r>
      <w:r>
        <w:rPr>
          <w:spacing w:val="11"/>
        </w:rPr>
        <w:t xml:space="preserve"> </w:t>
      </w:r>
      <w:r>
        <w:t>by</w:t>
      </w:r>
      <w:r>
        <w:rPr>
          <w:spacing w:val="11"/>
        </w:rPr>
        <w:t xml:space="preserve"> </w:t>
      </w:r>
      <w:r w:rsidR="00062831">
        <w:t>its Managing Director</w:t>
      </w:r>
      <w:r>
        <w:rPr>
          <w:spacing w:val="11"/>
        </w:rPr>
        <w:t xml:space="preserve"> </w:t>
      </w:r>
      <w:r>
        <w:t>and</w:t>
      </w:r>
      <w:r>
        <w:rPr>
          <w:spacing w:val="11"/>
        </w:rPr>
        <w:t xml:space="preserve"> </w:t>
      </w:r>
      <w:r>
        <w:t>having</w:t>
      </w:r>
      <w:r>
        <w:rPr>
          <w:spacing w:val="11"/>
        </w:rPr>
        <w:t xml:space="preserve"> </w:t>
      </w:r>
      <w:r>
        <w:t>its</w:t>
      </w:r>
      <w:r>
        <w:rPr>
          <w:spacing w:val="12"/>
        </w:rPr>
        <w:t xml:space="preserve"> </w:t>
      </w:r>
      <w:r>
        <w:t xml:space="preserve">principal </w:t>
      </w:r>
      <w:r>
        <w:rPr>
          <w:spacing w:val="-2"/>
        </w:rPr>
        <w:t>office(s)</w:t>
      </w:r>
      <w:r>
        <w:tab/>
        <w:t>(hereinafter</w:t>
      </w:r>
      <w:r>
        <w:rPr>
          <w:spacing w:val="6"/>
        </w:rPr>
        <w:t xml:space="preserve"> </w:t>
      </w:r>
      <w:r>
        <w:t>referred</w:t>
      </w:r>
      <w:r>
        <w:rPr>
          <w:spacing w:val="9"/>
        </w:rPr>
        <w:t xml:space="preserve"> </w:t>
      </w:r>
      <w:r>
        <w:t>to</w:t>
      </w:r>
      <w:r>
        <w:rPr>
          <w:spacing w:val="9"/>
        </w:rPr>
        <w:t xml:space="preserve"> </w:t>
      </w:r>
      <w:r>
        <w:t>as</w:t>
      </w:r>
      <w:r>
        <w:rPr>
          <w:spacing w:val="8"/>
        </w:rPr>
        <w:t xml:space="preserve"> </w:t>
      </w:r>
      <w:r>
        <w:t>the</w:t>
      </w:r>
      <w:r>
        <w:rPr>
          <w:spacing w:val="9"/>
        </w:rPr>
        <w:t xml:space="preserve"> </w:t>
      </w:r>
      <w:r>
        <w:t>“</w:t>
      </w:r>
      <w:r>
        <w:rPr>
          <w:b/>
        </w:rPr>
        <w:t>Authority</w:t>
      </w:r>
      <w:r>
        <w:t>”</w:t>
      </w:r>
      <w:r>
        <w:rPr>
          <w:spacing w:val="9"/>
        </w:rPr>
        <w:t xml:space="preserve"> </w:t>
      </w:r>
      <w:r>
        <w:t>which</w:t>
      </w:r>
      <w:r>
        <w:rPr>
          <w:spacing w:val="8"/>
        </w:rPr>
        <w:t xml:space="preserve"> </w:t>
      </w:r>
      <w:r>
        <w:t>expression</w:t>
      </w:r>
      <w:r>
        <w:rPr>
          <w:spacing w:val="9"/>
        </w:rPr>
        <w:t xml:space="preserve"> </w:t>
      </w:r>
      <w:r>
        <w:t>shall</w:t>
      </w:r>
      <w:r>
        <w:rPr>
          <w:spacing w:val="10"/>
        </w:rPr>
        <w:t xml:space="preserve"> </w:t>
      </w:r>
      <w:r>
        <w:rPr>
          <w:spacing w:val="-2"/>
        </w:rPr>
        <w:t>unless</w:t>
      </w:r>
    </w:p>
    <w:p w14:paraId="21937D55" w14:textId="77777777" w:rsidR="00917DB3" w:rsidRDefault="006C2466">
      <w:pPr>
        <w:pStyle w:val="BodyText"/>
        <w:spacing w:line="248" w:lineRule="exact"/>
        <w:ind w:left="639"/>
      </w:pPr>
      <w:r>
        <w:t>repugnant</w:t>
      </w:r>
      <w:r>
        <w:rPr>
          <w:spacing w:val="-7"/>
        </w:rPr>
        <w:t xml:space="preserve"> </w:t>
      </w:r>
      <w:r>
        <w:t>to</w:t>
      </w:r>
      <w:r>
        <w:rPr>
          <w:spacing w:val="-6"/>
        </w:rPr>
        <w:t xml:space="preserve"> </w:t>
      </w:r>
      <w:r>
        <w:t>the</w:t>
      </w:r>
      <w:r>
        <w:rPr>
          <w:spacing w:val="-6"/>
        </w:rPr>
        <w:t xml:space="preserve"> </w:t>
      </w:r>
      <w:r>
        <w:t>context</w:t>
      </w:r>
      <w:r>
        <w:rPr>
          <w:spacing w:val="-6"/>
        </w:rPr>
        <w:t xml:space="preserve"> </w:t>
      </w:r>
      <w:r>
        <w:t>or</w:t>
      </w:r>
      <w:r>
        <w:rPr>
          <w:spacing w:val="-7"/>
        </w:rPr>
        <w:t xml:space="preserve"> </w:t>
      </w:r>
      <w:r>
        <w:t>meaning</w:t>
      </w:r>
      <w:r>
        <w:rPr>
          <w:spacing w:val="-6"/>
        </w:rPr>
        <w:t xml:space="preserve"> </w:t>
      </w:r>
      <w:r>
        <w:t>thereof</w:t>
      </w:r>
      <w:r>
        <w:rPr>
          <w:spacing w:val="-6"/>
        </w:rPr>
        <w:t xml:space="preserve"> </w:t>
      </w:r>
      <w:r>
        <w:t>include</w:t>
      </w:r>
      <w:r>
        <w:rPr>
          <w:spacing w:val="-6"/>
        </w:rPr>
        <w:t xml:space="preserve"> </w:t>
      </w:r>
      <w:r>
        <w:t>its</w:t>
      </w:r>
      <w:r>
        <w:rPr>
          <w:spacing w:val="-7"/>
        </w:rPr>
        <w:t xml:space="preserve"> </w:t>
      </w:r>
      <w:r>
        <w:t>administrators,</w:t>
      </w:r>
      <w:r>
        <w:rPr>
          <w:spacing w:val="-6"/>
        </w:rPr>
        <w:t xml:space="preserve"> </w:t>
      </w:r>
      <w:r>
        <w:t>successors</w:t>
      </w:r>
      <w:r>
        <w:rPr>
          <w:spacing w:val="-6"/>
        </w:rPr>
        <w:t xml:space="preserve"> </w:t>
      </w:r>
      <w:r>
        <w:t>and</w:t>
      </w:r>
      <w:r>
        <w:rPr>
          <w:spacing w:val="-6"/>
        </w:rPr>
        <w:t xml:space="preserve"> </w:t>
      </w:r>
      <w:r>
        <w:rPr>
          <w:spacing w:val="-2"/>
        </w:rPr>
        <w:t>assigns);</w:t>
      </w:r>
    </w:p>
    <w:p w14:paraId="323BE9C4" w14:textId="77777777" w:rsidR="00917DB3" w:rsidRDefault="00917DB3">
      <w:pPr>
        <w:pStyle w:val="BodyText"/>
        <w:spacing w:before="10"/>
        <w:rPr>
          <w:sz w:val="26"/>
        </w:rPr>
      </w:pPr>
    </w:p>
    <w:p w14:paraId="3F83CD69" w14:textId="77777777" w:rsidR="00917DB3" w:rsidRDefault="006C2466">
      <w:pPr>
        <w:pStyle w:val="BodyText"/>
        <w:tabs>
          <w:tab w:val="left" w:leader="dot" w:pos="2056"/>
        </w:tabs>
        <w:ind w:left="639"/>
      </w:pPr>
      <w:r>
        <w:rPr>
          <w:spacing w:val="-10"/>
        </w:rPr>
        <w:t>.</w:t>
      </w:r>
      <w:r>
        <w:tab/>
        <w:t>Limited,</w:t>
      </w:r>
      <w:r>
        <w:rPr>
          <w:spacing w:val="-14"/>
        </w:rPr>
        <w:t xml:space="preserve"> </w:t>
      </w:r>
      <w:r>
        <w:t>a</w:t>
      </w:r>
      <w:r>
        <w:rPr>
          <w:spacing w:val="-12"/>
        </w:rPr>
        <w:t xml:space="preserve"> </w:t>
      </w:r>
      <w:r>
        <w:t>company</w:t>
      </w:r>
      <w:r>
        <w:rPr>
          <w:spacing w:val="-11"/>
        </w:rPr>
        <w:t xml:space="preserve"> </w:t>
      </w:r>
      <w:r>
        <w:t>incorporated</w:t>
      </w:r>
      <w:r>
        <w:rPr>
          <w:spacing w:val="-12"/>
        </w:rPr>
        <w:t xml:space="preserve"> </w:t>
      </w:r>
      <w:r>
        <w:t>under</w:t>
      </w:r>
      <w:r>
        <w:rPr>
          <w:spacing w:val="-12"/>
        </w:rPr>
        <w:t xml:space="preserve"> </w:t>
      </w:r>
      <w:r>
        <w:t>the</w:t>
      </w:r>
      <w:r>
        <w:rPr>
          <w:spacing w:val="-11"/>
        </w:rPr>
        <w:t xml:space="preserve"> </w:t>
      </w:r>
      <w:r>
        <w:t>provisions</w:t>
      </w:r>
      <w:r>
        <w:rPr>
          <w:spacing w:val="-12"/>
        </w:rPr>
        <w:t xml:space="preserve"> </w:t>
      </w:r>
      <w:r>
        <w:t>of</w:t>
      </w:r>
      <w:r>
        <w:rPr>
          <w:spacing w:val="-12"/>
        </w:rPr>
        <w:t xml:space="preserve"> </w:t>
      </w:r>
      <w:r>
        <w:t>the</w:t>
      </w:r>
      <w:r>
        <w:rPr>
          <w:spacing w:val="-11"/>
        </w:rPr>
        <w:t xml:space="preserve"> </w:t>
      </w:r>
      <w:r>
        <w:t>Companies</w:t>
      </w:r>
      <w:r>
        <w:rPr>
          <w:spacing w:val="-12"/>
        </w:rPr>
        <w:t xml:space="preserve"> </w:t>
      </w:r>
      <w:r>
        <w:t>Act,</w:t>
      </w:r>
      <w:r>
        <w:rPr>
          <w:spacing w:val="-12"/>
        </w:rPr>
        <w:t xml:space="preserve"> </w:t>
      </w:r>
      <w:r>
        <w:t>2013</w:t>
      </w:r>
      <w:r>
        <w:rPr>
          <w:spacing w:val="-11"/>
        </w:rPr>
        <w:t xml:space="preserve"> </w:t>
      </w:r>
      <w:r>
        <w:rPr>
          <w:spacing w:val="-5"/>
        </w:rPr>
        <w:t>and</w:t>
      </w:r>
    </w:p>
    <w:p w14:paraId="3E6BFA61" w14:textId="77777777" w:rsidR="00917DB3" w:rsidRDefault="006C2466">
      <w:pPr>
        <w:pStyle w:val="BodyText"/>
        <w:tabs>
          <w:tab w:val="left" w:leader="dot" w:pos="4682"/>
        </w:tabs>
        <w:spacing w:before="25"/>
        <w:ind w:left="639"/>
      </w:pPr>
      <w:r>
        <w:t>having</w:t>
      </w:r>
      <w:r>
        <w:rPr>
          <w:spacing w:val="1"/>
        </w:rPr>
        <w:t xml:space="preserve"> </w:t>
      </w:r>
      <w:r>
        <w:t>its</w:t>
      </w:r>
      <w:r>
        <w:rPr>
          <w:spacing w:val="2"/>
        </w:rPr>
        <w:t xml:space="preserve"> </w:t>
      </w:r>
      <w:r>
        <w:t>registered</w:t>
      </w:r>
      <w:r>
        <w:rPr>
          <w:spacing w:val="2"/>
        </w:rPr>
        <w:t xml:space="preserve"> </w:t>
      </w:r>
      <w:r>
        <w:t>office</w:t>
      </w:r>
      <w:r>
        <w:rPr>
          <w:spacing w:val="2"/>
        </w:rPr>
        <w:t xml:space="preserve"> </w:t>
      </w:r>
      <w:r>
        <w:rPr>
          <w:spacing w:val="-5"/>
        </w:rPr>
        <w:t>at</w:t>
      </w:r>
      <w:r>
        <w:tab/>
        <w:t>,</w:t>
      </w:r>
      <w:r>
        <w:rPr>
          <w:spacing w:val="1"/>
        </w:rPr>
        <w:t xml:space="preserve"> </w:t>
      </w:r>
      <w:r>
        <w:t>(hereinafter</w:t>
      </w:r>
      <w:r>
        <w:rPr>
          <w:spacing w:val="2"/>
        </w:rPr>
        <w:t xml:space="preserve"> </w:t>
      </w:r>
      <w:r>
        <w:t>referred</w:t>
      </w:r>
      <w:r>
        <w:rPr>
          <w:spacing w:val="2"/>
        </w:rPr>
        <w:t xml:space="preserve"> </w:t>
      </w:r>
      <w:r>
        <w:t>to</w:t>
      </w:r>
      <w:r>
        <w:rPr>
          <w:spacing w:val="1"/>
        </w:rPr>
        <w:t xml:space="preserve"> </w:t>
      </w:r>
      <w:r>
        <w:t>as</w:t>
      </w:r>
      <w:r>
        <w:rPr>
          <w:spacing w:val="2"/>
        </w:rPr>
        <w:t xml:space="preserve"> </w:t>
      </w:r>
      <w:r>
        <w:t>the</w:t>
      </w:r>
      <w:r>
        <w:rPr>
          <w:spacing w:val="2"/>
        </w:rPr>
        <w:t xml:space="preserve"> </w:t>
      </w:r>
      <w:r>
        <w:t>“</w:t>
      </w:r>
      <w:r>
        <w:rPr>
          <w:b/>
        </w:rPr>
        <w:t>Concessionaire</w:t>
      </w:r>
      <w:r>
        <w:t>"</w:t>
      </w:r>
      <w:r>
        <w:rPr>
          <w:spacing w:val="2"/>
        </w:rPr>
        <w:t xml:space="preserve"> </w:t>
      </w:r>
      <w:r>
        <w:rPr>
          <w:spacing w:val="-2"/>
        </w:rPr>
        <w:t>which</w:t>
      </w:r>
    </w:p>
    <w:p w14:paraId="4F712EC8" w14:textId="77777777" w:rsidR="00917DB3" w:rsidRDefault="006C2466">
      <w:pPr>
        <w:pStyle w:val="BodyText"/>
        <w:spacing w:before="30" w:line="264" w:lineRule="auto"/>
        <w:ind w:left="639" w:right="635"/>
      </w:pPr>
      <w:r>
        <w:t>expression</w:t>
      </w:r>
      <w:r>
        <w:rPr>
          <w:spacing w:val="-12"/>
        </w:rPr>
        <w:t xml:space="preserve"> </w:t>
      </w:r>
      <w:r>
        <w:t>shall</w:t>
      </w:r>
      <w:r>
        <w:rPr>
          <w:spacing w:val="-12"/>
        </w:rPr>
        <w:t xml:space="preserve"> </w:t>
      </w:r>
      <w:r>
        <w:t>unless</w:t>
      </w:r>
      <w:r>
        <w:rPr>
          <w:spacing w:val="-12"/>
        </w:rPr>
        <w:t xml:space="preserve"> </w:t>
      </w:r>
      <w:r>
        <w:t>repugnant</w:t>
      </w:r>
      <w:r>
        <w:rPr>
          <w:spacing w:val="-12"/>
        </w:rPr>
        <w:t xml:space="preserve"> </w:t>
      </w:r>
      <w:r>
        <w:t>to</w:t>
      </w:r>
      <w:r>
        <w:rPr>
          <w:spacing w:val="-12"/>
        </w:rPr>
        <w:t xml:space="preserve"> </w:t>
      </w:r>
      <w:r>
        <w:t>the</w:t>
      </w:r>
      <w:r>
        <w:rPr>
          <w:spacing w:val="-12"/>
        </w:rPr>
        <w:t xml:space="preserve"> </w:t>
      </w:r>
      <w:r>
        <w:t>context</w:t>
      </w:r>
      <w:r>
        <w:rPr>
          <w:spacing w:val="-12"/>
        </w:rPr>
        <w:t xml:space="preserve"> </w:t>
      </w:r>
      <w:r>
        <w:t>or</w:t>
      </w:r>
      <w:r>
        <w:rPr>
          <w:spacing w:val="-12"/>
        </w:rPr>
        <w:t xml:space="preserve"> </w:t>
      </w:r>
      <w:r>
        <w:t>meaning</w:t>
      </w:r>
      <w:r>
        <w:rPr>
          <w:spacing w:val="-12"/>
        </w:rPr>
        <w:t xml:space="preserve"> </w:t>
      </w:r>
      <w:r>
        <w:t>thereof</w:t>
      </w:r>
      <w:r>
        <w:rPr>
          <w:spacing w:val="-12"/>
        </w:rPr>
        <w:t xml:space="preserve"> </w:t>
      </w:r>
      <w:r>
        <w:t>include</w:t>
      </w:r>
      <w:r>
        <w:rPr>
          <w:spacing w:val="-12"/>
        </w:rPr>
        <w:t xml:space="preserve"> </w:t>
      </w:r>
      <w:r>
        <w:t>its</w:t>
      </w:r>
      <w:r>
        <w:rPr>
          <w:spacing w:val="-12"/>
        </w:rPr>
        <w:t xml:space="preserve"> </w:t>
      </w:r>
      <w:r>
        <w:t>successors</w:t>
      </w:r>
      <w:r>
        <w:rPr>
          <w:spacing w:val="-12"/>
        </w:rPr>
        <w:t xml:space="preserve"> </w:t>
      </w:r>
      <w:r>
        <w:t>and</w:t>
      </w:r>
      <w:r>
        <w:rPr>
          <w:spacing w:val="-12"/>
        </w:rPr>
        <w:t xml:space="preserve"> </w:t>
      </w:r>
      <w:r>
        <w:t>permitted assigns and substitutes);</w:t>
      </w:r>
    </w:p>
    <w:p w14:paraId="441C9CCD" w14:textId="77777777" w:rsidR="00917DB3" w:rsidRDefault="00917DB3">
      <w:pPr>
        <w:pStyle w:val="BodyText"/>
        <w:spacing w:before="8"/>
        <w:rPr>
          <w:sz w:val="24"/>
        </w:rPr>
      </w:pPr>
    </w:p>
    <w:p w14:paraId="18B83EC4" w14:textId="77777777" w:rsidR="00917DB3" w:rsidRDefault="006C2466">
      <w:pPr>
        <w:pStyle w:val="BodyText"/>
        <w:tabs>
          <w:tab w:val="left" w:leader="dot" w:pos="2374"/>
        </w:tabs>
        <w:ind w:left="639"/>
        <w:jc w:val="both"/>
      </w:pPr>
      <w:r>
        <w:rPr>
          <w:spacing w:val="-10"/>
        </w:rPr>
        <w:t>.</w:t>
      </w:r>
      <w:r>
        <w:tab/>
        <w:t>(insert</w:t>
      </w:r>
      <w:r>
        <w:rPr>
          <w:spacing w:val="7"/>
        </w:rPr>
        <w:t xml:space="preserve"> </w:t>
      </w:r>
      <w:r>
        <w:t>name</w:t>
      </w:r>
      <w:r>
        <w:rPr>
          <w:spacing w:val="9"/>
        </w:rPr>
        <w:t xml:space="preserve"> </w:t>
      </w:r>
      <w:r>
        <w:t>and</w:t>
      </w:r>
      <w:r>
        <w:rPr>
          <w:spacing w:val="9"/>
        </w:rPr>
        <w:t xml:space="preserve"> </w:t>
      </w:r>
      <w:r>
        <w:t>particulars</w:t>
      </w:r>
      <w:r>
        <w:rPr>
          <w:spacing w:val="10"/>
        </w:rPr>
        <w:t xml:space="preserve"> </w:t>
      </w:r>
      <w:r>
        <w:t>of</w:t>
      </w:r>
      <w:r>
        <w:rPr>
          <w:spacing w:val="10"/>
        </w:rPr>
        <w:t xml:space="preserve"> </w:t>
      </w:r>
      <w:r>
        <w:t>Lenders'</w:t>
      </w:r>
      <w:r>
        <w:rPr>
          <w:spacing w:val="10"/>
        </w:rPr>
        <w:t xml:space="preserve"> </w:t>
      </w:r>
      <w:r>
        <w:t>Representative)</w:t>
      </w:r>
      <w:r>
        <w:rPr>
          <w:spacing w:val="10"/>
        </w:rPr>
        <w:t xml:space="preserve"> </w:t>
      </w:r>
      <w:r>
        <w:t>and</w:t>
      </w:r>
      <w:r>
        <w:rPr>
          <w:spacing w:val="10"/>
        </w:rPr>
        <w:t xml:space="preserve"> </w:t>
      </w:r>
      <w:r>
        <w:t>having</w:t>
      </w:r>
      <w:r>
        <w:rPr>
          <w:spacing w:val="10"/>
        </w:rPr>
        <w:t xml:space="preserve"> </w:t>
      </w:r>
      <w:r>
        <w:t>its</w:t>
      </w:r>
      <w:r>
        <w:rPr>
          <w:spacing w:val="10"/>
        </w:rPr>
        <w:t xml:space="preserve"> </w:t>
      </w:r>
      <w:r>
        <w:rPr>
          <w:spacing w:val="-2"/>
        </w:rPr>
        <w:t>registered</w:t>
      </w:r>
    </w:p>
    <w:p w14:paraId="6F4C93F5" w14:textId="77777777" w:rsidR="00917DB3" w:rsidRDefault="006C2466">
      <w:pPr>
        <w:pStyle w:val="BodyText"/>
        <w:tabs>
          <w:tab w:val="left" w:leader="dot" w:pos="2807"/>
        </w:tabs>
        <w:spacing w:before="25"/>
        <w:ind w:left="639"/>
        <w:jc w:val="both"/>
      </w:pPr>
      <w:r>
        <w:t>office</w:t>
      </w:r>
      <w:r>
        <w:rPr>
          <w:spacing w:val="-4"/>
        </w:rPr>
        <w:t xml:space="preserve"> </w:t>
      </w:r>
      <w:r>
        <w:rPr>
          <w:spacing w:val="-7"/>
        </w:rPr>
        <w:t>at</w:t>
      </w:r>
      <w:r>
        <w:tab/>
        <w:t>,</w:t>
      </w:r>
      <w:r>
        <w:rPr>
          <w:spacing w:val="-1"/>
        </w:rPr>
        <w:t xml:space="preserve"> </w:t>
      </w:r>
      <w:r>
        <w:t>acting for and</w:t>
      </w:r>
      <w:r>
        <w:rPr>
          <w:spacing w:val="-1"/>
        </w:rPr>
        <w:t xml:space="preserve"> </w:t>
      </w:r>
      <w:r>
        <w:t>on behalf of the</w:t>
      </w:r>
      <w:r>
        <w:rPr>
          <w:spacing w:val="-1"/>
        </w:rPr>
        <w:t xml:space="preserve"> </w:t>
      </w:r>
      <w:r>
        <w:t>Senior Lenders as</w:t>
      </w:r>
      <w:r>
        <w:rPr>
          <w:spacing w:val="-1"/>
        </w:rPr>
        <w:t xml:space="preserve"> </w:t>
      </w:r>
      <w:r>
        <w:t xml:space="preserve">their duly authorised </w:t>
      </w:r>
      <w:r>
        <w:rPr>
          <w:spacing w:val="-2"/>
        </w:rPr>
        <w:t>agent</w:t>
      </w:r>
    </w:p>
    <w:p w14:paraId="67D50507" w14:textId="77777777" w:rsidR="00917DB3" w:rsidRDefault="006C2466">
      <w:pPr>
        <w:pStyle w:val="BodyText"/>
        <w:spacing w:before="31" w:line="266" w:lineRule="auto"/>
        <w:ind w:left="639" w:right="634"/>
        <w:jc w:val="both"/>
      </w:pPr>
      <w:r>
        <w:t>with regard to matters arising out of or in relation to this Agreement (hereinafter referred to as the “</w:t>
      </w:r>
      <w:r>
        <w:rPr>
          <w:b/>
        </w:rPr>
        <w:t>Lenders’</w:t>
      </w:r>
      <w:r>
        <w:rPr>
          <w:b/>
          <w:spacing w:val="-12"/>
        </w:rPr>
        <w:t xml:space="preserve"> </w:t>
      </w:r>
      <w:r>
        <w:rPr>
          <w:b/>
        </w:rPr>
        <w:t>Representative</w:t>
      </w:r>
      <w:r>
        <w:t>”,</w:t>
      </w:r>
      <w:r>
        <w:rPr>
          <w:spacing w:val="-11"/>
        </w:rPr>
        <w:t xml:space="preserve"> </w:t>
      </w:r>
      <w:r>
        <w:t>which</w:t>
      </w:r>
      <w:r>
        <w:rPr>
          <w:spacing w:val="-12"/>
        </w:rPr>
        <w:t xml:space="preserve"> </w:t>
      </w:r>
      <w:r>
        <w:t>expression</w:t>
      </w:r>
      <w:r>
        <w:rPr>
          <w:spacing w:val="-12"/>
        </w:rPr>
        <w:t xml:space="preserve"> </w:t>
      </w:r>
      <w:r>
        <w:t>shall</w:t>
      </w:r>
      <w:r>
        <w:rPr>
          <w:spacing w:val="-11"/>
        </w:rPr>
        <w:t xml:space="preserve"> </w:t>
      </w:r>
      <w:r>
        <w:t>unless</w:t>
      </w:r>
      <w:r>
        <w:rPr>
          <w:spacing w:val="-12"/>
        </w:rPr>
        <w:t xml:space="preserve"> </w:t>
      </w:r>
      <w:r>
        <w:t>repugnant</w:t>
      </w:r>
      <w:r>
        <w:rPr>
          <w:spacing w:val="-11"/>
        </w:rPr>
        <w:t xml:space="preserve"> </w:t>
      </w:r>
      <w:r>
        <w:t>to</w:t>
      </w:r>
      <w:r>
        <w:rPr>
          <w:spacing w:val="-12"/>
        </w:rPr>
        <w:t xml:space="preserve"> </w:t>
      </w:r>
      <w:r>
        <w:t>the</w:t>
      </w:r>
      <w:r>
        <w:rPr>
          <w:spacing w:val="-12"/>
        </w:rPr>
        <w:t xml:space="preserve"> </w:t>
      </w:r>
      <w:r>
        <w:t>context</w:t>
      </w:r>
      <w:r>
        <w:rPr>
          <w:spacing w:val="-11"/>
        </w:rPr>
        <w:t xml:space="preserve"> </w:t>
      </w:r>
      <w:r>
        <w:t>or</w:t>
      </w:r>
      <w:r>
        <w:rPr>
          <w:spacing w:val="-11"/>
        </w:rPr>
        <w:t xml:space="preserve"> </w:t>
      </w:r>
      <w:r>
        <w:t>meaning</w:t>
      </w:r>
      <w:r>
        <w:rPr>
          <w:spacing w:val="-12"/>
        </w:rPr>
        <w:t xml:space="preserve"> </w:t>
      </w:r>
      <w:r>
        <w:t>thereof include its successors and substitutes);</w:t>
      </w:r>
    </w:p>
    <w:p w14:paraId="722ED474" w14:textId="77777777" w:rsidR="00917DB3" w:rsidRDefault="00917DB3">
      <w:pPr>
        <w:pStyle w:val="BodyText"/>
        <w:spacing w:before="4"/>
        <w:rPr>
          <w:sz w:val="24"/>
        </w:rPr>
      </w:pPr>
    </w:p>
    <w:p w14:paraId="09994A19" w14:textId="77777777" w:rsidR="00917DB3" w:rsidRDefault="006C2466">
      <w:pPr>
        <w:pStyle w:val="BodyText"/>
        <w:ind w:left="639"/>
      </w:pPr>
      <w:r>
        <w:rPr>
          <w:spacing w:val="-2"/>
        </w:rPr>
        <w:t>WHEREAS:</w:t>
      </w:r>
    </w:p>
    <w:p w14:paraId="58BC608C" w14:textId="77777777" w:rsidR="00917DB3" w:rsidRDefault="00917DB3">
      <w:pPr>
        <w:pStyle w:val="BodyText"/>
        <w:spacing w:before="5"/>
        <w:rPr>
          <w:sz w:val="26"/>
        </w:rPr>
      </w:pPr>
    </w:p>
    <w:p w14:paraId="4DD0AEEE" w14:textId="77777777" w:rsidR="00917DB3" w:rsidRDefault="006C2466">
      <w:pPr>
        <w:numPr>
          <w:ilvl w:val="0"/>
          <w:numId w:val="8"/>
        </w:numPr>
        <w:tabs>
          <w:tab w:val="left" w:pos="1345"/>
          <w:tab w:val="left" w:pos="1348"/>
        </w:tabs>
        <w:spacing w:line="266" w:lineRule="auto"/>
        <w:ind w:right="636"/>
        <w:jc w:val="both"/>
      </w:pPr>
      <w:r>
        <w:t>The Authority has entered into a Concession Agreement dated with the Concessionaire (the “</w:t>
      </w:r>
      <w:r>
        <w:rPr>
          <w:b/>
        </w:rPr>
        <w:t>Concession Agreement</w:t>
      </w:r>
      <w:r>
        <w:t>") for the Project at .........</w:t>
      </w:r>
      <w:r>
        <w:rPr>
          <w:spacing w:val="40"/>
        </w:rPr>
        <w:t xml:space="preserve"> </w:t>
      </w:r>
      <w:r>
        <w:t>in</w:t>
      </w:r>
      <w:r>
        <w:rPr>
          <w:spacing w:val="40"/>
        </w:rPr>
        <w:t xml:space="preserve"> </w:t>
      </w:r>
      <w:r>
        <w:t>………………..on design, finance, build, operate and transfer (“</w:t>
      </w:r>
      <w:r>
        <w:rPr>
          <w:b/>
        </w:rPr>
        <w:t>DBFOT</w:t>
      </w:r>
      <w:r>
        <w:t>”) basis, and a copy of which is annexed hereto and marked as Annex-A to form part of this Agreement.</w:t>
      </w:r>
    </w:p>
    <w:p w14:paraId="59D3B2A8" w14:textId="77777777" w:rsidR="00917DB3" w:rsidRDefault="00917DB3">
      <w:pPr>
        <w:pStyle w:val="BodyText"/>
        <w:spacing w:before="2"/>
        <w:rPr>
          <w:sz w:val="24"/>
        </w:rPr>
      </w:pPr>
    </w:p>
    <w:p w14:paraId="2979BAD6" w14:textId="77777777" w:rsidR="00917DB3" w:rsidRDefault="006C2466">
      <w:pPr>
        <w:numPr>
          <w:ilvl w:val="0"/>
          <w:numId w:val="8"/>
        </w:numPr>
        <w:tabs>
          <w:tab w:val="left" w:pos="1344"/>
          <w:tab w:val="left" w:pos="1348"/>
        </w:tabs>
        <w:spacing w:before="1" w:line="268" w:lineRule="auto"/>
        <w:ind w:right="642" w:hanging="745"/>
        <w:jc w:val="both"/>
      </w:pPr>
      <w:r>
        <w:t>Senior</w:t>
      </w:r>
      <w:r>
        <w:rPr>
          <w:spacing w:val="-2"/>
        </w:rPr>
        <w:t xml:space="preserve"> </w:t>
      </w:r>
      <w:r>
        <w:t>Lenders</w:t>
      </w:r>
      <w:r>
        <w:rPr>
          <w:spacing w:val="-2"/>
        </w:rPr>
        <w:t xml:space="preserve"> </w:t>
      </w:r>
      <w:r>
        <w:t>have</w:t>
      </w:r>
      <w:r>
        <w:rPr>
          <w:spacing w:val="-2"/>
        </w:rPr>
        <w:t xml:space="preserve"> </w:t>
      </w:r>
      <w:r>
        <w:t>agreed</w:t>
      </w:r>
      <w:r>
        <w:rPr>
          <w:spacing w:val="-2"/>
        </w:rPr>
        <w:t xml:space="preserve"> </w:t>
      </w:r>
      <w:r>
        <w:t>to</w:t>
      </w:r>
      <w:r>
        <w:rPr>
          <w:spacing w:val="-2"/>
        </w:rPr>
        <w:t xml:space="preserve"> </w:t>
      </w:r>
      <w:r>
        <w:t>finance</w:t>
      </w:r>
      <w:r>
        <w:rPr>
          <w:spacing w:val="-2"/>
        </w:rPr>
        <w:t xml:space="preserve"> </w:t>
      </w:r>
      <w:r>
        <w:t>the</w:t>
      </w:r>
      <w:r>
        <w:rPr>
          <w:spacing w:val="-2"/>
        </w:rPr>
        <w:t xml:space="preserve"> </w:t>
      </w:r>
      <w:r>
        <w:t>Project</w:t>
      </w:r>
      <w:r>
        <w:rPr>
          <w:spacing w:val="-2"/>
        </w:rPr>
        <w:t xml:space="preserve"> </w:t>
      </w:r>
      <w:r>
        <w:t>in</w:t>
      </w:r>
      <w:r>
        <w:rPr>
          <w:spacing w:val="-2"/>
        </w:rPr>
        <w:t xml:space="preserve"> </w:t>
      </w:r>
      <w:r>
        <w:t>accordance</w:t>
      </w:r>
      <w:r>
        <w:rPr>
          <w:spacing w:val="-2"/>
        </w:rPr>
        <w:t xml:space="preserve"> </w:t>
      </w:r>
      <w:r>
        <w:t>with</w:t>
      </w:r>
      <w:r>
        <w:rPr>
          <w:spacing w:val="-2"/>
        </w:rPr>
        <w:t xml:space="preserve"> </w:t>
      </w:r>
      <w:r>
        <w:t>the</w:t>
      </w:r>
      <w:r>
        <w:rPr>
          <w:spacing w:val="-2"/>
        </w:rPr>
        <w:t xml:space="preserve"> </w:t>
      </w:r>
      <w:r>
        <w:t>terms</w:t>
      </w:r>
      <w:r>
        <w:rPr>
          <w:spacing w:val="-2"/>
        </w:rPr>
        <w:t xml:space="preserve"> </w:t>
      </w:r>
      <w:r>
        <w:t>and</w:t>
      </w:r>
      <w:r>
        <w:rPr>
          <w:spacing w:val="-2"/>
        </w:rPr>
        <w:t xml:space="preserve"> </w:t>
      </w:r>
      <w:r>
        <w:t>conditions set forth in the Financing Agreements.</w:t>
      </w:r>
    </w:p>
    <w:p w14:paraId="3E017B7C" w14:textId="77777777" w:rsidR="00917DB3" w:rsidRDefault="00917DB3">
      <w:pPr>
        <w:pStyle w:val="BodyText"/>
        <w:spacing w:before="2"/>
        <w:rPr>
          <w:sz w:val="24"/>
        </w:rPr>
      </w:pPr>
    </w:p>
    <w:p w14:paraId="59EB126C" w14:textId="77777777" w:rsidR="00917DB3" w:rsidRDefault="006C2466">
      <w:pPr>
        <w:numPr>
          <w:ilvl w:val="0"/>
          <w:numId w:val="8"/>
        </w:numPr>
        <w:tabs>
          <w:tab w:val="left" w:pos="1344"/>
          <w:tab w:val="left" w:pos="1348"/>
        </w:tabs>
        <w:spacing w:line="266" w:lineRule="auto"/>
        <w:ind w:right="633" w:hanging="806"/>
        <w:jc w:val="both"/>
      </w:pPr>
      <w:r>
        <w:t>Senior Lenders have requested the Authority to enter into this Substitution Agreement for securing their interests through assignment, transfer and substitution of the Concession to a Nominated</w:t>
      </w:r>
      <w:r>
        <w:rPr>
          <w:spacing w:val="-2"/>
        </w:rPr>
        <w:t xml:space="preserve"> </w:t>
      </w:r>
      <w:r>
        <w:t>Company</w:t>
      </w:r>
      <w:r>
        <w:rPr>
          <w:spacing w:val="-2"/>
        </w:rPr>
        <w:t xml:space="preserve"> </w:t>
      </w:r>
      <w:r>
        <w:t>in</w:t>
      </w:r>
      <w:r>
        <w:rPr>
          <w:spacing w:val="-2"/>
        </w:rPr>
        <w:t xml:space="preserve"> </w:t>
      </w:r>
      <w:r>
        <w:t>accordance</w:t>
      </w:r>
      <w:r>
        <w:rPr>
          <w:spacing w:val="-2"/>
        </w:rPr>
        <w:t xml:space="preserve"> </w:t>
      </w:r>
      <w:r>
        <w:t>with</w:t>
      </w:r>
      <w:r>
        <w:rPr>
          <w:spacing w:val="-2"/>
        </w:rPr>
        <w:t xml:space="preserve"> </w:t>
      </w:r>
      <w:r>
        <w:t>the</w:t>
      </w:r>
      <w:r>
        <w:rPr>
          <w:spacing w:val="-2"/>
        </w:rPr>
        <w:t xml:space="preserve"> </w:t>
      </w:r>
      <w:r>
        <w:t>provisions</w:t>
      </w:r>
      <w:r>
        <w:rPr>
          <w:spacing w:val="-2"/>
        </w:rPr>
        <w:t xml:space="preserve"> </w:t>
      </w:r>
      <w:r>
        <w:t>of</w:t>
      </w:r>
      <w:r>
        <w:rPr>
          <w:spacing w:val="-2"/>
        </w:rPr>
        <w:t xml:space="preserve"> </w:t>
      </w:r>
      <w:r>
        <w:t>this</w:t>
      </w:r>
      <w:r>
        <w:rPr>
          <w:spacing w:val="-2"/>
        </w:rPr>
        <w:t xml:space="preserve"> </w:t>
      </w:r>
      <w:r>
        <w:t>Agreement</w:t>
      </w:r>
      <w:r>
        <w:rPr>
          <w:spacing w:val="-2"/>
        </w:rPr>
        <w:t xml:space="preserve"> </w:t>
      </w:r>
      <w:r>
        <w:t>and</w:t>
      </w:r>
      <w:r>
        <w:rPr>
          <w:spacing w:val="-2"/>
        </w:rPr>
        <w:t xml:space="preserve"> </w:t>
      </w:r>
      <w:r>
        <w:t>the</w:t>
      </w:r>
      <w:r>
        <w:rPr>
          <w:spacing w:val="-2"/>
        </w:rPr>
        <w:t xml:space="preserve"> </w:t>
      </w:r>
      <w:r>
        <w:t xml:space="preserve">Concession </w:t>
      </w:r>
      <w:r>
        <w:rPr>
          <w:spacing w:val="-2"/>
        </w:rPr>
        <w:t>Agreement.</w:t>
      </w:r>
    </w:p>
    <w:p w14:paraId="2A2E92ED" w14:textId="77777777" w:rsidR="00917DB3" w:rsidRDefault="00917DB3">
      <w:pPr>
        <w:pStyle w:val="BodyText"/>
        <w:spacing w:before="2"/>
        <w:rPr>
          <w:sz w:val="24"/>
        </w:rPr>
      </w:pPr>
    </w:p>
    <w:p w14:paraId="57C751D5" w14:textId="77777777" w:rsidR="00917DB3" w:rsidRDefault="006C2466">
      <w:pPr>
        <w:numPr>
          <w:ilvl w:val="0"/>
          <w:numId w:val="8"/>
        </w:numPr>
        <w:tabs>
          <w:tab w:val="left" w:pos="1344"/>
          <w:tab w:val="left" w:pos="1348"/>
        </w:tabs>
        <w:spacing w:line="266" w:lineRule="auto"/>
        <w:ind w:right="636" w:hanging="794"/>
        <w:jc w:val="both"/>
      </w:pPr>
      <w:r>
        <w:t>In order to enable implementation of the Project including its financing, construction, development, operation and maintenance, the Authority has agreed and undertaken to transfer and assign the Concession to a Nominated Company in accordance with the terms and conditions set forth in this Agreement and the Concession Agreement.</w:t>
      </w:r>
    </w:p>
    <w:p w14:paraId="149B3A03" w14:textId="77777777" w:rsidR="00917DB3" w:rsidRDefault="00917DB3">
      <w:pPr>
        <w:pStyle w:val="BodyText"/>
        <w:spacing w:before="2"/>
        <w:rPr>
          <w:sz w:val="24"/>
        </w:rPr>
      </w:pPr>
    </w:p>
    <w:p w14:paraId="220D5291" w14:textId="77777777" w:rsidR="00917DB3" w:rsidRDefault="006C2466">
      <w:pPr>
        <w:pStyle w:val="BodyText"/>
        <w:spacing w:before="1"/>
        <w:ind w:left="639"/>
      </w:pPr>
      <w:r>
        <w:t>NOW</w:t>
      </w:r>
      <w:r>
        <w:rPr>
          <w:spacing w:val="-4"/>
        </w:rPr>
        <w:t xml:space="preserve"> </w:t>
      </w:r>
      <w:r>
        <w:t>IT</w:t>
      </w:r>
      <w:r>
        <w:rPr>
          <w:spacing w:val="-3"/>
        </w:rPr>
        <w:t xml:space="preserve"> </w:t>
      </w:r>
      <w:r>
        <w:t>IS</w:t>
      </w:r>
      <w:r>
        <w:rPr>
          <w:spacing w:val="-4"/>
        </w:rPr>
        <w:t xml:space="preserve"> </w:t>
      </w:r>
      <w:r>
        <w:t>HEREBY</w:t>
      </w:r>
      <w:r>
        <w:rPr>
          <w:spacing w:val="-3"/>
        </w:rPr>
        <w:t xml:space="preserve"> </w:t>
      </w:r>
      <w:r>
        <w:t>AGREED</w:t>
      </w:r>
      <w:r>
        <w:rPr>
          <w:spacing w:val="-4"/>
        </w:rPr>
        <w:t xml:space="preserve"> </w:t>
      </w:r>
      <w:r>
        <w:t>as</w:t>
      </w:r>
      <w:r>
        <w:rPr>
          <w:spacing w:val="-3"/>
        </w:rPr>
        <w:t xml:space="preserve"> </w:t>
      </w:r>
      <w:r>
        <w:rPr>
          <w:spacing w:val="-2"/>
        </w:rPr>
        <w:t>follows:</w:t>
      </w:r>
    </w:p>
    <w:p w14:paraId="74255778" w14:textId="77777777" w:rsidR="00917DB3" w:rsidRDefault="00917DB3">
      <w:pPr>
        <w:pStyle w:val="BodyText"/>
        <w:rPr>
          <w:sz w:val="20"/>
        </w:rPr>
      </w:pPr>
    </w:p>
    <w:p w14:paraId="57998BC8" w14:textId="77777777" w:rsidR="00917DB3" w:rsidRDefault="00917DB3">
      <w:pPr>
        <w:pStyle w:val="BodyText"/>
        <w:rPr>
          <w:sz w:val="20"/>
        </w:rPr>
      </w:pPr>
    </w:p>
    <w:p w14:paraId="3F6A2B77" w14:textId="77777777" w:rsidR="00917DB3" w:rsidRDefault="00917DB3">
      <w:pPr>
        <w:rPr>
          <w:sz w:val="18"/>
        </w:rPr>
        <w:sectPr w:rsidR="00917DB3">
          <w:pgSz w:w="11910" w:h="16840"/>
          <w:pgMar w:top="1380" w:right="780" w:bottom="1000" w:left="820" w:header="0" w:footer="728" w:gutter="0"/>
          <w:cols w:space="720"/>
        </w:sectPr>
      </w:pPr>
    </w:p>
    <w:p w14:paraId="67123FFB" w14:textId="77777777" w:rsidR="00917DB3" w:rsidRDefault="006C2466">
      <w:pPr>
        <w:pStyle w:val="Heading3"/>
        <w:numPr>
          <w:ilvl w:val="1"/>
          <w:numId w:val="8"/>
        </w:numPr>
        <w:tabs>
          <w:tab w:val="left" w:pos="1358"/>
        </w:tabs>
        <w:spacing w:before="62"/>
        <w:ind w:left="1358" w:hanging="719"/>
      </w:pPr>
      <w:r>
        <w:lastRenderedPageBreak/>
        <w:t>DEFINITIONS</w:t>
      </w:r>
      <w:r>
        <w:rPr>
          <w:spacing w:val="-7"/>
        </w:rPr>
        <w:t xml:space="preserve"> </w:t>
      </w:r>
      <w:r>
        <w:t>AND</w:t>
      </w:r>
      <w:r>
        <w:rPr>
          <w:spacing w:val="-7"/>
        </w:rPr>
        <w:t xml:space="preserve"> </w:t>
      </w:r>
      <w:r>
        <w:rPr>
          <w:spacing w:val="-2"/>
        </w:rPr>
        <w:t>INTERPRETATION</w:t>
      </w:r>
    </w:p>
    <w:p w14:paraId="422D7286" w14:textId="77777777" w:rsidR="00917DB3" w:rsidRDefault="00917DB3">
      <w:pPr>
        <w:pStyle w:val="BodyText"/>
        <w:spacing w:before="9"/>
        <w:rPr>
          <w:b/>
          <w:sz w:val="26"/>
        </w:rPr>
      </w:pPr>
    </w:p>
    <w:p w14:paraId="648F5F8F" w14:textId="77777777" w:rsidR="00917DB3" w:rsidRDefault="006C2466" w:rsidP="0048483B">
      <w:pPr>
        <w:pStyle w:val="Heading4"/>
        <w:numPr>
          <w:ilvl w:val="2"/>
          <w:numId w:val="8"/>
        </w:numPr>
      </w:pPr>
      <w:r>
        <w:t>Definitions</w:t>
      </w:r>
    </w:p>
    <w:p w14:paraId="6B51EBD4" w14:textId="77777777" w:rsidR="00917DB3" w:rsidRDefault="00917DB3">
      <w:pPr>
        <w:pStyle w:val="BodyText"/>
        <w:spacing w:before="9"/>
        <w:rPr>
          <w:b/>
          <w:sz w:val="26"/>
        </w:rPr>
      </w:pPr>
    </w:p>
    <w:p w14:paraId="40D12006" w14:textId="77777777" w:rsidR="00917DB3" w:rsidRDefault="006C2466">
      <w:pPr>
        <w:pStyle w:val="BodyText"/>
        <w:spacing w:line="264" w:lineRule="auto"/>
        <w:ind w:left="1359" w:right="641"/>
        <w:jc w:val="both"/>
      </w:pPr>
      <w:r>
        <w:t>In</w:t>
      </w:r>
      <w:r>
        <w:rPr>
          <w:spacing w:val="-6"/>
        </w:rPr>
        <w:t xml:space="preserve"> </w:t>
      </w:r>
      <w:r>
        <w:t>this</w:t>
      </w:r>
      <w:r>
        <w:rPr>
          <w:spacing w:val="-6"/>
        </w:rPr>
        <w:t xml:space="preserve"> </w:t>
      </w:r>
      <w:r>
        <w:t>Substitution</w:t>
      </w:r>
      <w:r>
        <w:rPr>
          <w:spacing w:val="-6"/>
        </w:rPr>
        <w:t xml:space="preserve"> </w:t>
      </w:r>
      <w:r>
        <w:t>Agreement,</w:t>
      </w:r>
      <w:r>
        <w:rPr>
          <w:spacing w:val="-6"/>
        </w:rPr>
        <w:t xml:space="preserve"> </w:t>
      </w:r>
      <w:r>
        <w:t>the</w:t>
      </w:r>
      <w:r>
        <w:rPr>
          <w:spacing w:val="-6"/>
        </w:rPr>
        <w:t xml:space="preserve"> </w:t>
      </w:r>
      <w:r>
        <w:t>following</w:t>
      </w:r>
      <w:r>
        <w:rPr>
          <w:spacing w:val="-6"/>
        </w:rPr>
        <w:t xml:space="preserve"> </w:t>
      </w:r>
      <w:r>
        <w:t>words</w:t>
      </w:r>
      <w:r>
        <w:rPr>
          <w:spacing w:val="-6"/>
        </w:rPr>
        <w:t xml:space="preserve"> </w:t>
      </w:r>
      <w:r>
        <w:t>and</w:t>
      </w:r>
      <w:r>
        <w:rPr>
          <w:spacing w:val="-6"/>
        </w:rPr>
        <w:t xml:space="preserve"> </w:t>
      </w:r>
      <w:r>
        <w:t>expressions</w:t>
      </w:r>
      <w:r>
        <w:rPr>
          <w:spacing w:val="-6"/>
        </w:rPr>
        <w:t xml:space="preserve"> </w:t>
      </w:r>
      <w:r>
        <w:t>shall,</w:t>
      </w:r>
      <w:r>
        <w:rPr>
          <w:spacing w:val="-6"/>
        </w:rPr>
        <w:t xml:space="preserve"> </w:t>
      </w:r>
      <w:r>
        <w:t>unless</w:t>
      </w:r>
      <w:r>
        <w:rPr>
          <w:spacing w:val="-6"/>
        </w:rPr>
        <w:t xml:space="preserve"> </w:t>
      </w:r>
      <w:r>
        <w:t>repugnant</w:t>
      </w:r>
      <w:r>
        <w:rPr>
          <w:spacing w:val="-6"/>
        </w:rPr>
        <w:t xml:space="preserve"> </w:t>
      </w:r>
      <w:r>
        <w:t>to the context or meaning thereof, have the meaning hereinafter respectively assigned to them:</w:t>
      </w:r>
    </w:p>
    <w:p w14:paraId="31C65155" w14:textId="77777777" w:rsidR="00917DB3" w:rsidRDefault="00917DB3">
      <w:pPr>
        <w:pStyle w:val="BodyText"/>
        <w:spacing w:before="7"/>
        <w:rPr>
          <w:sz w:val="24"/>
        </w:rPr>
      </w:pPr>
    </w:p>
    <w:p w14:paraId="202B0AD7" w14:textId="77777777" w:rsidR="00917DB3" w:rsidRDefault="006C2466">
      <w:pPr>
        <w:pStyle w:val="BodyText"/>
        <w:spacing w:before="1" w:line="264" w:lineRule="auto"/>
        <w:ind w:left="1359" w:right="637"/>
        <w:jc w:val="both"/>
      </w:pPr>
      <w:r>
        <w:t>“</w:t>
      </w:r>
      <w:r>
        <w:rPr>
          <w:b/>
        </w:rPr>
        <w:t>Agreement</w:t>
      </w:r>
      <w:r>
        <w:t>” shall mean this Substitution Agreement and any amendment thereto made in accordance with the provisions contained in this Agreement;</w:t>
      </w:r>
    </w:p>
    <w:p w14:paraId="2E4B8F3B" w14:textId="77777777" w:rsidR="00917DB3" w:rsidRDefault="00917DB3">
      <w:pPr>
        <w:pStyle w:val="BodyText"/>
        <w:spacing w:before="7"/>
        <w:rPr>
          <w:sz w:val="24"/>
        </w:rPr>
      </w:pPr>
    </w:p>
    <w:p w14:paraId="23C29BF5" w14:textId="495F2471" w:rsidR="00917DB3" w:rsidRDefault="006C2466">
      <w:pPr>
        <w:pStyle w:val="BodyText"/>
        <w:spacing w:line="268" w:lineRule="auto"/>
        <w:ind w:left="1359" w:right="635"/>
        <w:jc w:val="both"/>
      </w:pPr>
      <w:r>
        <w:t>“</w:t>
      </w:r>
      <w:r>
        <w:rPr>
          <w:b/>
        </w:rPr>
        <w:t>Board of Arbitrators</w:t>
      </w:r>
      <w:r>
        <w:t>” shall mean an arbitral tribunal comprising of one nominee arbitrator from the Authority, Concessionaire and Lenders' Representative;</w:t>
      </w:r>
    </w:p>
    <w:p w14:paraId="7BE5D174" w14:textId="77777777" w:rsidR="00917DB3" w:rsidRDefault="00917DB3">
      <w:pPr>
        <w:pStyle w:val="BodyText"/>
        <w:spacing w:before="9"/>
        <w:rPr>
          <w:sz w:val="23"/>
        </w:rPr>
      </w:pPr>
    </w:p>
    <w:p w14:paraId="3AA14BF9" w14:textId="77777777" w:rsidR="00917DB3" w:rsidRDefault="006C2466">
      <w:pPr>
        <w:pStyle w:val="BodyText"/>
        <w:spacing w:line="266" w:lineRule="auto"/>
        <w:ind w:left="1359" w:right="637"/>
        <w:jc w:val="both"/>
      </w:pPr>
      <w:r>
        <w:t>“</w:t>
      </w:r>
      <w:r>
        <w:rPr>
          <w:b/>
        </w:rPr>
        <w:t>Financial</w:t>
      </w:r>
      <w:r>
        <w:rPr>
          <w:b/>
          <w:spacing w:val="-6"/>
        </w:rPr>
        <w:t xml:space="preserve"> </w:t>
      </w:r>
      <w:r>
        <w:rPr>
          <w:b/>
        </w:rPr>
        <w:t>Default</w:t>
      </w:r>
      <w:r>
        <w:t>”</w:t>
      </w:r>
      <w:r>
        <w:rPr>
          <w:spacing w:val="-6"/>
        </w:rPr>
        <w:t xml:space="preserve"> </w:t>
      </w:r>
      <w:r>
        <w:t>shall</w:t>
      </w:r>
      <w:r>
        <w:rPr>
          <w:spacing w:val="-5"/>
        </w:rPr>
        <w:t xml:space="preserve"> </w:t>
      </w:r>
      <w:r>
        <w:t>mean</w:t>
      </w:r>
      <w:r>
        <w:rPr>
          <w:spacing w:val="-6"/>
        </w:rPr>
        <w:t xml:space="preserve"> </w:t>
      </w:r>
      <w:r>
        <w:t>occurrence</w:t>
      </w:r>
      <w:r>
        <w:rPr>
          <w:spacing w:val="-6"/>
        </w:rPr>
        <w:t xml:space="preserve"> </w:t>
      </w:r>
      <w:r>
        <w:t>of</w:t>
      </w:r>
      <w:r>
        <w:rPr>
          <w:spacing w:val="-5"/>
        </w:rPr>
        <w:t xml:space="preserve"> </w:t>
      </w:r>
      <w:r>
        <w:t>a</w:t>
      </w:r>
      <w:r>
        <w:rPr>
          <w:spacing w:val="-6"/>
        </w:rPr>
        <w:t xml:space="preserve"> </w:t>
      </w:r>
      <w:r>
        <w:t>material</w:t>
      </w:r>
      <w:r>
        <w:rPr>
          <w:spacing w:val="-5"/>
        </w:rPr>
        <w:t xml:space="preserve"> </w:t>
      </w:r>
      <w:r>
        <w:t>breach</w:t>
      </w:r>
      <w:r>
        <w:rPr>
          <w:spacing w:val="-6"/>
        </w:rPr>
        <w:t xml:space="preserve"> </w:t>
      </w:r>
      <w:r>
        <w:t>of</w:t>
      </w:r>
      <w:r>
        <w:rPr>
          <w:spacing w:val="-5"/>
        </w:rPr>
        <w:t xml:space="preserve"> </w:t>
      </w:r>
      <w:r>
        <w:t>the</w:t>
      </w:r>
      <w:r>
        <w:rPr>
          <w:spacing w:val="-6"/>
        </w:rPr>
        <w:t xml:space="preserve"> </w:t>
      </w:r>
      <w:r>
        <w:t>terms</w:t>
      </w:r>
      <w:r>
        <w:rPr>
          <w:spacing w:val="-5"/>
        </w:rPr>
        <w:t xml:space="preserve"> </w:t>
      </w:r>
      <w:r>
        <w:t>and</w:t>
      </w:r>
      <w:r>
        <w:rPr>
          <w:spacing w:val="-6"/>
        </w:rPr>
        <w:t xml:space="preserve"> </w:t>
      </w:r>
      <w:r>
        <w:t>conditions</w:t>
      </w:r>
      <w:r>
        <w:rPr>
          <w:spacing w:val="-5"/>
        </w:rPr>
        <w:t xml:space="preserve"> </w:t>
      </w:r>
      <w:r>
        <w:t>of the</w:t>
      </w:r>
      <w:r>
        <w:rPr>
          <w:spacing w:val="-1"/>
        </w:rPr>
        <w:t xml:space="preserve"> </w:t>
      </w:r>
      <w:r>
        <w:t>Financing</w:t>
      </w:r>
      <w:r>
        <w:rPr>
          <w:spacing w:val="-1"/>
        </w:rPr>
        <w:t xml:space="preserve"> </w:t>
      </w:r>
      <w:r>
        <w:t>Agreements</w:t>
      </w:r>
      <w:r>
        <w:rPr>
          <w:spacing w:val="-1"/>
        </w:rPr>
        <w:t xml:space="preserve"> </w:t>
      </w:r>
      <w:r>
        <w:t>or</w:t>
      </w:r>
      <w:r>
        <w:rPr>
          <w:spacing w:val="-1"/>
        </w:rPr>
        <w:t xml:space="preserve"> </w:t>
      </w:r>
      <w:r>
        <w:t>a</w:t>
      </w:r>
      <w:r>
        <w:rPr>
          <w:spacing w:val="-1"/>
        </w:rPr>
        <w:t xml:space="preserve"> </w:t>
      </w:r>
      <w:r>
        <w:t>continuous</w:t>
      </w:r>
      <w:r>
        <w:rPr>
          <w:spacing w:val="-1"/>
        </w:rPr>
        <w:t xml:space="preserve"> </w:t>
      </w:r>
      <w:r>
        <w:t>default</w:t>
      </w:r>
      <w:r>
        <w:rPr>
          <w:spacing w:val="-1"/>
        </w:rPr>
        <w:t xml:space="preserve"> </w:t>
      </w:r>
      <w:r>
        <w:t>in</w:t>
      </w:r>
      <w:r>
        <w:rPr>
          <w:spacing w:val="-1"/>
        </w:rPr>
        <w:t xml:space="preserve"> </w:t>
      </w:r>
      <w:r>
        <w:t>Debt</w:t>
      </w:r>
      <w:r>
        <w:rPr>
          <w:spacing w:val="-1"/>
        </w:rPr>
        <w:t xml:space="preserve"> </w:t>
      </w:r>
      <w:r>
        <w:t>Service</w:t>
      </w:r>
      <w:r>
        <w:rPr>
          <w:spacing w:val="-1"/>
        </w:rPr>
        <w:t xml:space="preserve"> </w:t>
      </w:r>
      <w:r>
        <w:t>by</w:t>
      </w:r>
      <w:r>
        <w:rPr>
          <w:spacing w:val="-1"/>
        </w:rPr>
        <w:t xml:space="preserve"> </w:t>
      </w:r>
      <w:r>
        <w:t>the</w:t>
      </w:r>
      <w:r>
        <w:rPr>
          <w:spacing w:val="-1"/>
        </w:rPr>
        <w:t xml:space="preserve"> </w:t>
      </w:r>
      <w:r>
        <w:t>Concessionaire</w:t>
      </w:r>
      <w:r>
        <w:rPr>
          <w:spacing w:val="-1"/>
        </w:rPr>
        <w:t xml:space="preserve"> </w:t>
      </w:r>
      <w:r>
        <w:t>for</w:t>
      </w:r>
      <w:r>
        <w:rPr>
          <w:spacing w:val="-1"/>
        </w:rPr>
        <w:t xml:space="preserve"> </w:t>
      </w:r>
      <w:r>
        <w:t>a minimum period of [3 (three) months];</w:t>
      </w:r>
    </w:p>
    <w:p w14:paraId="58EC5A9C" w14:textId="77777777" w:rsidR="00917DB3" w:rsidRDefault="00917DB3">
      <w:pPr>
        <w:pStyle w:val="BodyText"/>
        <w:spacing w:before="5"/>
        <w:rPr>
          <w:sz w:val="24"/>
        </w:rPr>
      </w:pPr>
    </w:p>
    <w:p w14:paraId="7E5CF3A0" w14:textId="77777777" w:rsidR="00917DB3" w:rsidRDefault="006C2466">
      <w:pPr>
        <w:spacing w:line="532" w:lineRule="auto"/>
        <w:ind w:left="1359" w:right="2012"/>
      </w:pPr>
      <w:r>
        <w:t>“</w:t>
      </w:r>
      <w:r>
        <w:rPr>
          <w:b/>
        </w:rPr>
        <w:t>Indemnified Party</w:t>
      </w:r>
      <w:r>
        <w:t>” shall have the meaning ascribed thereto in Clause 7.2; “</w:t>
      </w:r>
      <w:r>
        <w:rPr>
          <w:b/>
        </w:rPr>
        <w:t>Indemnifying</w:t>
      </w:r>
      <w:r>
        <w:rPr>
          <w:b/>
          <w:spacing w:val="-4"/>
        </w:rPr>
        <w:t xml:space="preserve"> </w:t>
      </w:r>
      <w:r>
        <w:rPr>
          <w:b/>
        </w:rPr>
        <w:t>Party</w:t>
      </w:r>
      <w:r>
        <w:t>”</w:t>
      </w:r>
      <w:r>
        <w:rPr>
          <w:spacing w:val="-4"/>
        </w:rPr>
        <w:t xml:space="preserve"> </w:t>
      </w:r>
      <w:r>
        <w:t>shall</w:t>
      </w:r>
      <w:r>
        <w:rPr>
          <w:spacing w:val="-4"/>
        </w:rPr>
        <w:t xml:space="preserve"> </w:t>
      </w:r>
      <w:r>
        <w:t>have</w:t>
      </w:r>
      <w:r>
        <w:rPr>
          <w:spacing w:val="-4"/>
        </w:rPr>
        <w:t xml:space="preserve"> </w:t>
      </w:r>
      <w:r>
        <w:t>the</w:t>
      </w:r>
      <w:r>
        <w:rPr>
          <w:spacing w:val="-4"/>
        </w:rPr>
        <w:t xml:space="preserve"> </w:t>
      </w:r>
      <w:r>
        <w:t>meaning</w:t>
      </w:r>
      <w:r>
        <w:rPr>
          <w:spacing w:val="-4"/>
        </w:rPr>
        <w:t xml:space="preserve"> </w:t>
      </w:r>
      <w:r>
        <w:t>ascribed</w:t>
      </w:r>
      <w:r>
        <w:rPr>
          <w:spacing w:val="-4"/>
        </w:rPr>
        <w:t xml:space="preserve"> </w:t>
      </w:r>
      <w:r>
        <w:t>thereto</w:t>
      </w:r>
      <w:r>
        <w:rPr>
          <w:spacing w:val="-4"/>
        </w:rPr>
        <w:t xml:space="preserve"> </w:t>
      </w:r>
      <w:r>
        <w:t>in</w:t>
      </w:r>
      <w:r>
        <w:rPr>
          <w:spacing w:val="-5"/>
        </w:rPr>
        <w:t xml:space="preserve"> </w:t>
      </w:r>
      <w:r>
        <w:t>Clause</w:t>
      </w:r>
      <w:r>
        <w:rPr>
          <w:spacing w:val="-4"/>
        </w:rPr>
        <w:t xml:space="preserve"> </w:t>
      </w:r>
      <w:r>
        <w:t>7.2;</w:t>
      </w:r>
    </w:p>
    <w:p w14:paraId="4EFB42FA" w14:textId="77777777" w:rsidR="00917DB3" w:rsidRDefault="006C2466">
      <w:pPr>
        <w:pStyle w:val="BodyText"/>
        <w:spacing w:line="264" w:lineRule="auto"/>
        <w:ind w:left="1359" w:right="637"/>
        <w:jc w:val="both"/>
      </w:pPr>
      <w:r>
        <w:t>“</w:t>
      </w:r>
      <w:r>
        <w:rPr>
          <w:b/>
        </w:rPr>
        <w:t>Lenders' Representative</w:t>
      </w:r>
      <w:r>
        <w:t>” shall mean the person referred to as the Lenders’ Representative in the foregoing Recitals;</w:t>
      </w:r>
    </w:p>
    <w:p w14:paraId="1845426C" w14:textId="77777777" w:rsidR="00917DB3" w:rsidRDefault="00917DB3">
      <w:pPr>
        <w:pStyle w:val="BodyText"/>
        <w:spacing w:before="7"/>
        <w:rPr>
          <w:sz w:val="24"/>
        </w:rPr>
      </w:pPr>
    </w:p>
    <w:p w14:paraId="3411D54B" w14:textId="77777777" w:rsidR="00917DB3" w:rsidRDefault="006C2466">
      <w:pPr>
        <w:pStyle w:val="BodyText"/>
        <w:spacing w:line="266" w:lineRule="auto"/>
        <w:ind w:left="1359" w:right="633"/>
        <w:jc w:val="both"/>
      </w:pPr>
      <w:r>
        <w:t>“</w:t>
      </w:r>
      <w:r>
        <w:rPr>
          <w:b/>
        </w:rPr>
        <w:t>Nominated Company</w:t>
      </w:r>
      <w:r>
        <w:t>” shall mean a company, incorporated under the provisions of the Companies</w:t>
      </w:r>
      <w:r>
        <w:rPr>
          <w:spacing w:val="-7"/>
        </w:rPr>
        <w:t xml:space="preserve"> </w:t>
      </w:r>
      <w:r>
        <w:t>Act,</w:t>
      </w:r>
      <w:r>
        <w:rPr>
          <w:spacing w:val="-7"/>
        </w:rPr>
        <w:t xml:space="preserve"> </w:t>
      </w:r>
      <w:r>
        <w:t>1956/2013,</w:t>
      </w:r>
      <w:r>
        <w:rPr>
          <w:spacing w:val="-7"/>
        </w:rPr>
        <w:t xml:space="preserve"> </w:t>
      </w:r>
      <w:r>
        <w:t>including</w:t>
      </w:r>
      <w:r>
        <w:rPr>
          <w:spacing w:val="-7"/>
        </w:rPr>
        <w:t xml:space="preserve"> </w:t>
      </w:r>
      <w:r>
        <w:t>any</w:t>
      </w:r>
      <w:r>
        <w:rPr>
          <w:spacing w:val="-7"/>
        </w:rPr>
        <w:t xml:space="preserve"> </w:t>
      </w:r>
      <w:r>
        <w:t>re-enactment</w:t>
      </w:r>
      <w:r>
        <w:rPr>
          <w:spacing w:val="-7"/>
        </w:rPr>
        <w:t xml:space="preserve"> </w:t>
      </w:r>
      <w:r>
        <w:t>or</w:t>
      </w:r>
      <w:r>
        <w:rPr>
          <w:spacing w:val="-7"/>
        </w:rPr>
        <w:t xml:space="preserve"> </w:t>
      </w:r>
      <w:r>
        <w:t>amendment</w:t>
      </w:r>
      <w:r>
        <w:rPr>
          <w:spacing w:val="-7"/>
        </w:rPr>
        <w:t xml:space="preserve"> </w:t>
      </w:r>
      <w:r>
        <w:t>thereof,</w:t>
      </w:r>
      <w:r>
        <w:rPr>
          <w:spacing w:val="-7"/>
        </w:rPr>
        <w:t xml:space="preserve"> </w:t>
      </w:r>
      <w:r>
        <w:t>selected</w:t>
      </w:r>
      <w:r>
        <w:rPr>
          <w:spacing w:val="-7"/>
        </w:rPr>
        <w:t xml:space="preserve"> </w:t>
      </w:r>
      <w:r>
        <w:t>by</w:t>
      </w:r>
      <w:r>
        <w:rPr>
          <w:spacing w:val="-7"/>
        </w:rPr>
        <w:t xml:space="preserve"> </w:t>
      </w:r>
      <w:r>
        <w:t>the Lenders' Representative, on behalf of Senior Lenders, and proposed to the Authority for assignment/ transfer of the Concession as provided in this Agreement;</w:t>
      </w:r>
    </w:p>
    <w:p w14:paraId="2B307098" w14:textId="77777777" w:rsidR="00917DB3" w:rsidRDefault="00917DB3">
      <w:pPr>
        <w:pStyle w:val="BodyText"/>
        <w:spacing w:before="2"/>
        <w:rPr>
          <w:sz w:val="24"/>
        </w:rPr>
      </w:pPr>
    </w:p>
    <w:p w14:paraId="7C5C4298" w14:textId="77777777" w:rsidR="00917DB3" w:rsidRDefault="006C2466">
      <w:pPr>
        <w:spacing w:before="1"/>
        <w:ind w:left="1359"/>
      </w:pPr>
      <w:r>
        <w:t>“</w:t>
      </w:r>
      <w:r>
        <w:rPr>
          <w:b/>
        </w:rPr>
        <w:t>Notice</w:t>
      </w:r>
      <w:r>
        <w:rPr>
          <w:b/>
          <w:spacing w:val="-8"/>
        </w:rPr>
        <w:t xml:space="preserve"> </w:t>
      </w:r>
      <w:r>
        <w:rPr>
          <w:b/>
        </w:rPr>
        <w:t>of</w:t>
      </w:r>
      <w:r>
        <w:rPr>
          <w:b/>
          <w:spacing w:val="-6"/>
        </w:rPr>
        <w:t xml:space="preserve"> </w:t>
      </w:r>
      <w:r>
        <w:rPr>
          <w:b/>
        </w:rPr>
        <w:t>Financial</w:t>
      </w:r>
      <w:r>
        <w:rPr>
          <w:b/>
          <w:spacing w:val="-6"/>
        </w:rPr>
        <w:t xml:space="preserve"> </w:t>
      </w:r>
      <w:r>
        <w:rPr>
          <w:b/>
        </w:rPr>
        <w:t>Default</w:t>
      </w:r>
      <w:r>
        <w:t>”</w:t>
      </w:r>
      <w:r>
        <w:rPr>
          <w:spacing w:val="-6"/>
        </w:rPr>
        <w:t xml:space="preserve"> </w:t>
      </w:r>
      <w:r>
        <w:t>shall</w:t>
      </w:r>
      <w:r>
        <w:rPr>
          <w:spacing w:val="-5"/>
        </w:rPr>
        <w:t xml:space="preserve"> </w:t>
      </w:r>
      <w:r>
        <w:t>have</w:t>
      </w:r>
      <w:r>
        <w:rPr>
          <w:spacing w:val="-6"/>
        </w:rPr>
        <w:t xml:space="preserve"> </w:t>
      </w:r>
      <w:r>
        <w:t>the</w:t>
      </w:r>
      <w:r>
        <w:rPr>
          <w:spacing w:val="-6"/>
        </w:rPr>
        <w:t xml:space="preserve"> </w:t>
      </w:r>
      <w:r>
        <w:t>meaning</w:t>
      </w:r>
      <w:r>
        <w:rPr>
          <w:spacing w:val="-6"/>
        </w:rPr>
        <w:t xml:space="preserve"> </w:t>
      </w:r>
      <w:r>
        <w:t>ascribed</w:t>
      </w:r>
      <w:r>
        <w:rPr>
          <w:spacing w:val="-5"/>
        </w:rPr>
        <w:t xml:space="preserve"> </w:t>
      </w:r>
      <w:r>
        <w:t>thereto</w:t>
      </w:r>
      <w:r>
        <w:rPr>
          <w:spacing w:val="-6"/>
        </w:rPr>
        <w:t xml:space="preserve"> </w:t>
      </w:r>
      <w:r>
        <w:t>in</w:t>
      </w:r>
      <w:r>
        <w:rPr>
          <w:spacing w:val="-7"/>
        </w:rPr>
        <w:t xml:space="preserve"> </w:t>
      </w:r>
      <w:r>
        <w:t>Clause</w:t>
      </w:r>
      <w:r>
        <w:rPr>
          <w:spacing w:val="-5"/>
        </w:rPr>
        <w:t xml:space="preserve"> </w:t>
      </w:r>
      <w:r>
        <w:rPr>
          <w:spacing w:val="-2"/>
        </w:rPr>
        <w:t>3.2.1;</w:t>
      </w:r>
    </w:p>
    <w:p w14:paraId="7A73B714" w14:textId="77777777" w:rsidR="00917DB3" w:rsidRDefault="00917DB3">
      <w:pPr>
        <w:pStyle w:val="BodyText"/>
        <w:spacing w:before="9"/>
        <w:rPr>
          <w:sz w:val="26"/>
        </w:rPr>
      </w:pPr>
    </w:p>
    <w:p w14:paraId="44436FD4" w14:textId="77777777" w:rsidR="00917DB3" w:rsidRDefault="006C2466">
      <w:pPr>
        <w:pStyle w:val="BodyText"/>
        <w:spacing w:line="264" w:lineRule="auto"/>
        <w:ind w:left="1359" w:right="636"/>
        <w:jc w:val="both"/>
      </w:pPr>
      <w:r>
        <w:t>“</w:t>
      </w:r>
      <w:r>
        <w:rPr>
          <w:b/>
        </w:rPr>
        <w:t>Parties</w:t>
      </w:r>
      <w:r>
        <w:t>” shall mean the parties to this Agreement collectively and “Party” shall mean any of the Parties to this Agreement individually; and</w:t>
      </w:r>
    </w:p>
    <w:p w14:paraId="6A25F1B4" w14:textId="77777777" w:rsidR="00917DB3" w:rsidRDefault="00917DB3">
      <w:pPr>
        <w:pStyle w:val="BodyText"/>
        <w:spacing w:before="8"/>
        <w:rPr>
          <w:sz w:val="24"/>
        </w:rPr>
      </w:pPr>
    </w:p>
    <w:p w14:paraId="4CB6707D" w14:textId="77777777" w:rsidR="00917DB3" w:rsidRDefault="006C2466">
      <w:pPr>
        <w:pStyle w:val="BodyText"/>
        <w:ind w:left="1359"/>
      </w:pPr>
      <w:r>
        <w:t>“</w:t>
      </w:r>
      <w:r>
        <w:rPr>
          <w:b/>
        </w:rPr>
        <w:t>Rules</w:t>
      </w:r>
      <w:r>
        <w:t>”</w:t>
      </w:r>
      <w:r>
        <w:rPr>
          <w:spacing w:val="-8"/>
        </w:rPr>
        <w:t xml:space="preserve"> </w:t>
      </w:r>
      <w:r>
        <w:t>shall</w:t>
      </w:r>
      <w:r>
        <w:rPr>
          <w:spacing w:val="-5"/>
        </w:rPr>
        <w:t xml:space="preserve"> </w:t>
      </w:r>
      <w:r>
        <w:t>have</w:t>
      </w:r>
      <w:r>
        <w:rPr>
          <w:spacing w:val="-6"/>
        </w:rPr>
        <w:t xml:space="preserve"> </w:t>
      </w:r>
      <w:r>
        <w:t>the</w:t>
      </w:r>
      <w:r>
        <w:rPr>
          <w:spacing w:val="-5"/>
        </w:rPr>
        <w:t xml:space="preserve"> </w:t>
      </w:r>
      <w:r>
        <w:t>meaning</w:t>
      </w:r>
      <w:r>
        <w:rPr>
          <w:spacing w:val="-6"/>
        </w:rPr>
        <w:t xml:space="preserve"> </w:t>
      </w:r>
      <w:r>
        <w:t>ascribed</w:t>
      </w:r>
      <w:r>
        <w:rPr>
          <w:spacing w:val="-5"/>
        </w:rPr>
        <w:t xml:space="preserve"> </w:t>
      </w:r>
      <w:r>
        <w:t>thereto</w:t>
      </w:r>
      <w:r>
        <w:rPr>
          <w:spacing w:val="-6"/>
        </w:rPr>
        <w:t xml:space="preserve"> </w:t>
      </w:r>
      <w:r>
        <w:t>in</w:t>
      </w:r>
      <w:r>
        <w:rPr>
          <w:spacing w:val="-6"/>
        </w:rPr>
        <w:t xml:space="preserve"> </w:t>
      </w:r>
      <w:r>
        <w:t>Clause</w:t>
      </w:r>
      <w:r>
        <w:rPr>
          <w:spacing w:val="-5"/>
        </w:rPr>
        <w:t xml:space="preserve"> </w:t>
      </w:r>
      <w:r>
        <w:rPr>
          <w:spacing w:val="-2"/>
        </w:rPr>
        <w:t>8.1.1.</w:t>
      </w:r>
    </w:p>
    <w:p w14:paraId="0E064D0C" w14:textId="77777777" w:rsidR="00917DB3" w:rsidRDefault="00917DB3">
      <w:pPr>
        <w:pStyle w:val="BodyText"/>
        <w:spacing w:before="9"/>
        <w:rPr>
          <w:sz w:val="26"/>
        </w:rPr>
      </w:pPr>
    </w:p>
    <w:p w14:paraId="22C66C79" w14:textId="77777777" w:rsidR="00917DB3" w:rsidRDefault="006C2466" w:rsidP="0048483B">
      <w:pPr>
        <w:pStyle w:val="Heading4"/>
        <w:numPr>
          <w:ilvl w:val="2"/>
          <w:numId w:val="8"/>
        </w:numPr>
      </w:pPr>
      <w:r>
        <w:t>Interpretation</w:t>
      </w:r>
    </w:p>
    <w:p w14:paraId="313C30C1" w14:textId="77777777" w:rsidR="00917DB3" w:rsidRDefault="00917DB3">
      <w:pPr>
        <w:pStyle w:val="BodyText"/>
        <w:spacing w:before="10"/>
        <w:rPr>
          <w:b/>
          <w:sz w:val="26"/>
        </w:rPr>
      </w:pPr>
    </w:p>
    <w:p w14:paraId="6D272AEF" w14:textId="77777777" w:rsidR="00917DB3" w:rsidRDefault="006C2466">
      <w:pPr>
        <w:numPr>
          <w:ilvl w:val="3"/>
          <w:numId w:val="8"/>
        </w:numPr>
        <w:tabs>
          <w:tab w:val="left" w:pos="1354"/>
          <w:tab w:val="left" w:pos="1359"/>
        </w:tabs>
        <w:spacing w:line="264" w:lineRule="auto"/>
        <w:ind w:right="634"/>
        <w:jc w:val="both"/>
      </w:pPr>
      <w:r>
        <w:t>References</w:t>
      </w:r>
      <w:r>
        <w:rPr>
          <w:spacing w:val="-16"/>
        </w:rPr>
        <w:t xml:space="preserve"> </w:t>
      </w:r>
      <w:r>
        <w:t>to</w:t>
      </w:r>
      <w:r>
        <w:rPr>
          <w:spacing w:val="-14"/>
        </w:rPr>
        <w:t xml:space="preserve"> </w:t>
      </w:r>
      <w:r>
        <w:t>Lenders'</w:t>
      </w:r>
      <w:r>
        <w:rPr>
          <w:spacing w:val="-14"/>
        </w:rPr>
        <w:t xml:space="preserve"> </w:t>
      </w:r>
      <w:r>
        <w:t>Representative</w:t>
      </w:r>
      <w:r>
        <w:rPr>
          <w:spacing w:val="-13"/>
        </w:rPr>
        <w:t xml:space="preserve"> </w:t>
      </w:r>
      <w:r>
        <w:t>shall,</w:t>
      </w:r>
      <w:r>
        <w:rPr>
          <w:spacing w:val="-14"/>
        </w:rPr>
        <w:t xml:space="preserve"> </w:t>
      </w:r>
      <w:r>
        <w:t>unless</w:t>
      </w:r>
      <w:r>
        <w:rPr>
          <w:spacing w:val="-14"/>
        </w:rPr>
        <w:t xml:space="preserve"> </w:t>
      </w:r>
      <w:r>
        <w:t>repugnant</w:t>
      </w:r>
      <w:r>
        <w:rPr>
          <w:spacing w:val="-14"/>
        </w:rPr>
        <w:t xml:space="preserve"> </w:t>
      </w:r>
      <w:r>
        <w:t>to</w:t>
      </w:r>
      <w:r>
        <w:rPr>
          <w:spacing w:val="-13"/>
        </w:rPr>
        <w:t xml:space="preserve"> </w:t>
      </w:r>
      <w:r>
        <w:t>the</w:t>
      </w:r>
      <w:r>
        <w:rPr>
          <w:spacing w:val="-14"/>
        </w:rPr>
        <w:t xml:space="preserve"> </w:t>
      </w:r>
      <w:r>
        <w:t>context</w:t>
      </w:r>
      <w:r>
        <w:rPr>
          <w:spacing w:val="-14"/>
        </w:rPr>
        <w:t xml:space="preserve"> </w:t>
      </w:r>
      <w:r>
        <w:t>or</w:t>
      </w:r>
      <w:r>
        <w:rPr>
          <w:spacing w:val="-14"/>
        </w:rPr>
        <w:t xml:space="preserve"> </w:t>
      </w:r>
      <w:r>
        <w:t>meaning</w:t>
      </w:r>
      <w:r>
        <w:rPr>
          <w:spacing w:val="-13"/>
        </w:rPr>
        <w:t xml:space="preserve"> </w:t>
      </w:r>
      <w:r>
        <w:t>thereof, mean references to the Lenders' Representative, acting for and on behalf of Senior Lenders.</w:t>
      </w:r>
    </w:p>
    <w:p w14:paraId="12A71654" w14:textId="77777777" w:rsidR="00917DB3" w:rsidRDefault="00917DB3">
      <w:pPr>
        <w:pStyle w:val="BodyText"/>
        <w:spacing w:before="7"/>
        <w:rPr>
          <w:sz w:val="24"/>
        </w:rPr>
      </w:pPr>
    </w:p>
    <w:p w14:paraId="2F103F9A" w14:textId="77777777" w:rsidR="00917DB3" w:rsidRDefault="006C2466">
      <w:pPr>
        <w:numPr>
          <w:ilvl w:val="3"/>
          <w:numId w:val="8"/>
        </w:numPr>
        <w:tabs>
          <w:tab w:val="left" w:pos="1358"/>
        </w:tabs>
        <w:spacing w:before="1"/>
        <w:ind w:left="1358" w:hanging="719"/>
      </w:pPr>
      <w:r>
        <w:t>References</w:t>
      </w:r>
      <w:r>
        <w:rPr>
          <w:spacing w:val="-8"/>
        </w:rPr>
        <w:t xml:space="preserve"> </w:t>
      </w:r>
      <w:r>
        <w:t>to</w:t>
      </w:r>
      <w:r>
        <w:rPr>
          <w:spacing w:val="-6"/>
        </w:rPr>
        <w:t xml:space="preserve"> </w:t>
      </w:r>
      <w:r>
        <w:t>clauses</w:t>
      </w:r>
      <w:r>
        <w:rPr>
          <w:spacing w:val="-6"/>
        </w:rPr>
        <w:t xml:space="preserve"> </w:t>
      </w:r>
      <w:r>
        <w:t>are,</w:t>
      </w:r>
      <w:r>
        <w:rPr>
          <w:spacing w:val="-6"/>
        </w:rPr>
        <w:t xml:space="preserve"> </w:t>
      </w:r>
      <w:r>
        <w:t>unless</w:t>
      </w:r>
      <w:r>
        <w:rPr>
          <w:spacing w:val="-6"/>
        </w:rPr>
        <w:t xml:space="preserve"> </w:t>
      </w:r>
      <w:r>
        <w:t>stated</w:t>
      </w:r>
      <w:r>
        <w:rPr>
          <w:spacing w:val="-5"/>
        </w:rPr>
        <w:t xml:space="preserve"> </w:t>
      </w:r>
      <w:r>
        <w:t>otherwise,</w:t>
      </w:r>
      <w:r>
        <w:rPr>
          <w:spacing w:val="-6"/>
        </w:rPr>
        <w:t xml:space="preserve"> </w:t>
      </w:r>
      <w:r>
        <w:t>references</w:t>
      </w:r>
      <w:r>
        <w:rPr>
          <w:spacing w:val="-6"/>
        </w:rPr>
        <w:t xml:space="preserve"> </w:t>
      </w:r>
      <w:r>
        <w:t>to</w:t>
      </w:r>
      <w:r>
        <w:rPr>
          <w:spacing w:val="-4"/>
        </w:rPr>
        <w:t xml:space="preserve"> </w:t>
      </w:r>
      <w:r>
        <w:t>clauses</w:t>
      </w:r>
      <w:r>
        <w:rPr>
          <w:spacing w:val="-6"/>
        </w:rPr>
        <w:t xml:space="preserve"> </w:t>
      </w:r>
      <w:r>
        <w:t>of</w:t>
      </w:r>
      <w:r>
        <w:rPr>
          <w:spacing w:val="-6"/>
        </w:rPr>
        <w:t xml:space="preserve"> </w:t>
      </w:r>
      <w:r>
        <w:t>this</w:t>
      </w:r>
      <w:r>
        <w:rPr>
          <w:spacing w:val="-5"/>
        </w:rPr>
        <w:t xml:space="preserve"> </w:t>
      </w:r>
      <w:r>
        <w:rPr>
          <w:spacing w:val="-2"/>
        </w:rPr>
        <w:t>Agreement.</w:t>
      </w:r>
    </w:p>
    <w:p w14:paraId="1D64BB6F" w14:textId="77777777" w:rsidR="00917DB3" w:rsidRDefault="00917DB3">
      <w:pPr>
        <w:pStyle w:val="BodyText"/>
        <w:spacing w:before="9"/>
        <w:rPr>
          <w:sz w:val="26"/>
        </w:rPr>
      </w:pPr>
    </w:p>
    <w:p w14:paraId="3C77458D" w14:textId="77777777" w:rsidR="00917DB3" w:rsidRDefault="006C2466">
      <w:pPr>
        <w:numPr>
          <w:ilvl w:val="3"/>
          <w:numId w:val="8"/>
        </w:numPr>
        <w:tabs>
          <w:tab w:val="left" w:pos="1354"/>
          <w:tab w:val="left" w:pos="1359"/>
        </w:tabs>
        <w:spacing w:line="266" w:lineRule="auto"/>
        <w:ind w:right="635"/>
        <w:jc w:val="both"/>
      </w:pPr>
      <w:r>
        <w:t>The words and expressions beginning with capital letters and defined in this Agreement shall have</w:t>
      </w:r>
      <w:r>
        <w:rPr>
          <w:spacing w:val="-14"/>
        </w:rPr>
        <w:t xml:space="preserve"> </w:t>
      </w:r>
      <w:r>
        <w:t>the</w:t>
      </w:r>
      <w:r>
        <w:rPr>
          <w:spacing w:val="-14"/>
        </w:rPr>
        <w:t xml:space="preserve"> </w:t>
      </w:r>
      <w:r>
        <w:t>meaning</w:t>
      </w:r>
      <w:r>
        <w:rPr>
          <w:spacing w:val="-14"/>
        </w:rPr>
        <w:t xml:space="preserve"> </w:t>
      </w:r>
      <w:r>
        <w:t>ascribed</w:t>
      </w:r>
      <w:r>
        <w:rPr>
          <w:spacing w:val="-13"/>
        </w:rPr>
        <w:t xml:space="preserve"> </w:t>
      </w:r>
      <w:r>
        <w:t>thereto</w:t>
      </w:r>
      <w:r>
        <w:rPr>
          <w:spacing w:val="-14"/>
        </w:rPr>
        <w:t xml:space="preserve"> </w:t>
      </w:r>
      <w:r>
        <w:t>herein,</w:t>
      </w:r>
      <w:r>
        <w:rPr>
          <w:spacing w:val="-14"/>
        </w:rPr>
        <w:t xml:space="preserve"> </w:t>
      </w:r>
      <w:r>
        <w:t>and</w:t>
      </w:r>
      <w:r>
        <w:rPr>
          <w:spacing w:val="-14"/>
        </w:rPr>
        <w:t xml:space="preserve"> </w:t>
      </w:r>
      <w:r>
        <w:t>the</w:t>
      </w:r>
      <w:r>
        <w:rPr>
          <w:spacing w:val="-13"/>
        </w:rPr>
        <w:t xml:space="preserve"> </w:t>
      </w:r>
      <w:r>
        <w:t>words</w:t>
      </w:r>
      <w:r>
        <w:rPr>
          <w:spacing w:val="-14"/>
        </w:rPr>
        <w:t xml:space="preserve"> </w:t>
      </w:r>
      <w:r>
        <w:t>and</w:t>
      </w:r>
      <w:r>
        <w:rPr>
          <w:spacing w:val="-14"/>
        </w:rPr>
        <w:t xml:space="preserve"> </w:t>
      </w:r>
      <w:r>
        <w:t>expressions</w:t>
      </w:r>
      <w:r>
        <w:rPr>
          <w:spacing w:val="-14"/>
        </w:rPr>
        <w:t xml:space="preserve"> </w:t>
      </w:r>
      <w:r>
        <w:t>used</w:t>
      </w:r>
      <w:r>
        <w:rPr>
          <w:spacing w:val="-13"/>
        </w:rPr>
        <w:t xml:space="preserve"> </w:t>
      </w:r>
      <w:r>
        <w:t>in</w:t>
      </w:r>
      <w:r>
        <w:rPr>
          <w:spacing w:val="-14"/>
        </w:rPr>
        <w:t xml:space="preserve"> </w:t>
      </w:r>
      <w:r>
        <w:t>this</w:t>
      </w:r>
      <w:r>
        <w:rPr>
          <w:spacing w:val="-14"/>
        </w:rPr>
        <w:t xml:space="preserve"> </w:t>
      </w:r>
      <w:r>
        <w:t>Agreement and</w:t>
      </w:r>
      <w:r>
        <w:rPr>
          <w:spacing w:val="-2"/>
        </w:rPr>
        <w:t xml:space="preserve"> </w:t>
      </w:r>
      <w:r>
        <w:t>not</w:t>
      </w:r>
      <w:r>
        <w:rPr>
          <w:spacing w:val="-2"/>
        </w:rPr>
        <w:t xml:space="preserve"> </w:t>
      </w:r>
      <w:r>
        <w:t>defined</w:t>
      </w:r>
      <w:r>
        <w:rPr>
          <w:spacing w:val="-2"/>
        </w:rPr>
        <w:t xml:space="preserve"> </w:t>
      </w:r>
      <w:r>
        <w:t>herein</w:t>
      </w:r>
      <w:r>
        <w:rPr>
          <w:spacing w:val="-2"/>
        </w:rPr>
        <w:t xml:space="preserve"> </w:t>
      </w:r>
      <w:r>
        <w:t>but</w:t>
      </w:r>
      <w:r>
        <w:rPr>
          <w:spacing w:val="-2"/>
        </w:rPr>
        <w:t xml:space="preserve"> </w:t>
      </w:r>
      <w:r>
        <w:t>defined</w:t>
      </w:r>
      <w:r>
        <w:rPr>
          <w:spacing w:val="-2"/>
        </w:rPr>
        <w:t xml:space="preserve"> </w:t>
      </w:r>
      <w:r>
        <w:t>in</w:t>
      </w:r>
      <w:r>
        <w:rPr>
          <w:spacing w:val="-2"/>
        </w:rPr>
        <w:t xml:space="preserve"> </w:t>
      </w:r>
      <w:r>
        <w:t>the</w:t>
      </w:r>
      <w:r>
        <w:rPr>
          <w:spacing w:val="-2"/>
        </w:rPr>
        <w:t xml:space="preserve"> </w:t>
      </w:r>
      <w:r>
        <w:t>Concession</w:t>
      </w:r>
      <w:r>
        <w:rPr>
          <w:spacing w:val="-2"/>
        </w:rPr>
        <w:t xml:space="preserve"> </w:t>
      </w:r>
      <w:r>
        <w:t>Agreement</w:t>
      </w:r>
      <w:r>
        <w:rPr>
          <w:spacing w:val="-2"/>
        </w:rPr>
        <w:t xml:space="preserve"> </w:t>
      </w:r>
      <w:r>
        <w:t>shall,</w:t>
      </w:r>
      <w:r>
        <w:rPr>
          <w:spacing w:val="-2"/>
        </w:rPr>
        <w:t xml:space="preserve"> </w:t>
      </w:r>
      <w:r>
        <w:t>unless</w:t>
      </w:r>
      <w:r>
        <w:rPr>
          <w:spacing w:val="-2"/>
        </w:rPr>
        <w:t xml:space="preserve"> </w:t>
      </w:r>
      <w:r>
        <w:t>repugnant</w:t>
      </w:r>
      <w:r>
        <w:rPr>
          <w:spacing w:val="-2"/>
        </w:rPr>
        <w:t xml:space="preserve"> </w:t>
      </w:r>
      <w:r>
        <w:t>to</w:t>
      </w:r>
      <w:r>
        <w:rPr>
          <w:spacing w:val="-2"/>
        </w:rPr>
        <w:t xml:space="preserve"> </w:t>
      </w:r>
      <w:r>
        <w:t>the context, have the meaning ascribed thereto in the Concession Agreement.</w:t>
      </w:r>
    </w:p>
    <w:p w14:paraId="46B3FCDA" w14:textId="77777777" w:rsidR="00917DB3" w:rsidRDefault="00917DB3">
      <w:pPr>
        <w:spacing w:line="266" w:lineRule="auto"/>
        <w:jc w:val="both"/>
        <w:sectPr w:rsidR="00917DB3">
          <w:pgSz w:w="11910" w:h="16840"/>
          <w:pgMar w:top="1380" w:right="780" w:bottom="1000" w:left="820" w:header="0" w:footer="728" w:gutter="0"/>
          <w:cols w:space="720"/>
        </w:sectPr>
      </w:pPr>
    </w:p>
    <w:p w14:paraId="01F80DBE" w14:textId="77777777" w:rsidR="00917DB3" w:rsidRDefault="006C2466">
      <w:pPr>
        <w:numPr>
          <w:ilvl w:val="3"/>
          <w:numId w:val="8"/>
        </w:numPr>
        <w:tabs>
          <w:tab w:val="left" w:pos="1354"/>
          <w:tab w:val="left" w:pos="1359"/>
        </w:tabs>
        <w:spacing w:before="62" w:line="264" w:lineRule="auto"/>
        <w:ind w:right="637"/>
        <w:jc w:val="both"/>
      </w:pPr>
      <w:r>
        <w:lastRenderedPageBreak/>
        <w:t>The</w:t>
      </w:r>
      <w:r>
        <w:rPr>
          <w:spacing w:val="-8"/>
        </w:rPr>
        <w:t xml:space="preserve"> </w:t>
      </w:r>
      <w:r>
        <w:t>rules</w:t>
      </w:r>
      <w:r>
        <w:rPr>
          <w:spacing w:val="-8"/>
        </w:rPr>
        <w:t xml:space="preserve"> </w:t>
      </w:r>
      <w:r>
        <w:t>of</w:t>
      </w:r>
      <w:r>
        <w:rPr>
          <w:spacing w:val="-8"/>
        </w:rPr>
        <w:t xml:space="preserve"> </w:t>
      </w:r>
      <w:r>
        <w:t>interpretation</w:t>
      </w:r>
      <w:r>
        <w:rPr>
          <w:spacing w:val="-8"/>
        </w:rPr>
        <w:t xml:space="preserve"> </w:t>
      </w:r>
      <w:r>
        <w:t>stated</w:t>
      </w:r>
      <w:r>
        <w:rPr>
          <w:spacing w:val="-8"/>
        </w:rPr>
        <w:t xml:space="preserve"> </w:t>
      </w:r>
      <w:r>
        <w:t>in</w:t>
      </w:r>
      <w:r>
        <w:rPr>
          <w:spacing w:val="-9"/>
        </w:rPr>
        <w:t xml:space="preserve"> </w:t>
      </w:r>
      <w:r>
        <w:t>Clauses</w:t>
      </w:r>
      <w:r>
        <w:rPr>
          <w:spacing w:val="-8"/>
        </w:rPr>
        <w:t xml:space="preserve"> </w:t>
      </w:r>
      <w:r>
        <w:t>1.2,</w:t>
      </w:r>
      <w:r>
        <w:rPr>
          <w:spacing w:val="-8"/>
        </w:rPr>
        <w:t xml:space="preserve"> </w:t>
      </w:r>
      <w:r>
        <w:t>1.3</w:t>
      </w:r>
      <w:r>
        <w:rPr>
          <w:spacing w:val="-8"/>
        </w:rPr>
        <w:t xml:space="preserve"> </w:t>
      </w:r>
      <w:r>
        <w:t>and</w:t>
      </w:r>
      <w:r>
        <w:rPr>
          <w:spacing w:val="-8"/>
        </w:rPr>
        <w:t xml:space="preserve"> </w:t>
      </w:r>
      <w:r>
        <w:t>1.4</w:t>
      </w:r>
      <w:r>
        <w:rPr>
          <w:spacing w:val="-8"/>
        </w:rPr>
        <w:t xml:space="preserve"> </w:t>
      </w:r>
      <w:r>
        <w:t>of</w:t>
      </w:r>
      <w:r>
        <w:rPr>
          <w:spacing w:val="-8"/>
        </w:rPr>
        <w:t xml:space="preserve"> </w:t>
      </w:r>
      <w:r>
        <w:t>the</w:t>
      </w:r>
      <w:r>
        <w:rPr>
          <w:spacing w:val="-8"/>
        </w:rPr>
        <w:t xml:space="preserve"> </w:t>
      </w:r>
      <w:r>
        <w:t>Concession</w:t>
      </w:r>
      <w:r>
        <w:rPr>
          <w:spacing w:val="-8"/>
        </w:rPr>
        <w:t xml:space="preserve"> </w:t>
      </w:r>
      <w:r>
        <w:t>Agreement</w:t>
      </w:r>
      <w:r>
        <w:rPr>
          <w:spacing w:val="-8"/>
        </w:rPr>
        <w:t xml:space="preserve"> </w:t>
      </w:r>
      <w:r>
        <w:t xml:space="preserve">shall apply, </w:t>
      </w:r>
      <w:r>
        <w:rPr>
          <w:i/>
        </w:rPr>
        <w:t>mutatis mutandis</w:t>
      </w:r>
      <w:r>
        <w:t>, to this Agreement.</w:t>
      </w:r>
    </w:p>
    <w:p w14:paraId="2433DDA2" w14:textId="77777777" w:rsidR="00917DB3" w:rsidRDefault="00917DB3">
      <w:pPr>
        <w:pStyle w:val="BodyText"/>
        <w:spacing w:before="7"/>
        <w:rPr>
          <w:sz w:val="24"/>
        </w:rPr>
      </w:pPr>
    </w:p>
    <w:p w14:paraId="74CA5EC0" w14:textId="77777777" w:rsidR="00917DB3" w:rsidRDefault="006C2466">
      <w:pPr>
        <w:pStyle w:val="Heading3"/>
        <w:numPr>
          <w:ilvl w:val="1"/>
          <w:numId w:val="8"/>
        </w:numPr>
        <w:tabs>
          <w:tab w:val="left" w:pos="1358"/>
        </w:tabs>
        <w:ind w:left="1358" w:hanging="719"/>
      </w:pPr>
      <w:r>
        <w:rPr>
          <w:spacing w:val="-2"/>
        </w:rPr>
        <w:t>ASSIGNMENT</w:t>
      </w:r>
    </w:p>
    <w:p w14:paraId="12A1E6DC" w14:textId="77777777" w:rsidR="00917DB3" w:rsidRDefault="00917DB3">
      <w:pPr>
        <w:pStyle w:val="BodyText"/>
        <w:spacing w:before="10"/>
        <w:rPr>
          <w:b/>
          <w:sz w:val="26"/>
        </w:rPr>
      </w:pPr>
    </w:p>
    <w:p w14:paraId="68224A2E" w14:textId="77777777" w:rsidR="00917DB3" w:rsidRDefault="006C2466" w:rsidP="0048483B">
      <w:pPr>
        <w:pStyle w:val="Heading4"/>
        <w:numPr>
          <w:ilvl w:val="2"/>
          <w:numId w:val="8"/>
        </w:numPr>
      </w:pPr>
      <w:r>
        <w:t>Assignment</w:t>
      </w:r>
      <w:r>
        <w:rPr>
          <w:spacing w:val="-6"/>
        </w:rPr>
        <w:t xml:space="preserve"> </w:t>
      </w:r>
      <w:r>
        <w:t>of</w:t>
      </w:r>
      <w:r>
        <w:rPr>
          <w:spacing w:val="-5"/>
        </w:rPr>
        <w:t xml:space="preserve"> </w:t>
      </w:r>
      <w:r>
        <w:t>rights</w:t>
      </w:r>
      <w:r>
        <w:rPr>
          <w:spacing w:val="-5"/>
        </w:rPr>
        <w:t xml:space="preserve"> </w:t>
      </w:r>
      <w:r>
        <w:t>and</w:t>
      </w:r>
      <w:r>
        <w:rPr>
          <w:spacing w:val="-5"/>
        </w:rPr>
        <w:t xml:space="preserve"> </w:t>
      </w:r>
      <w:r>
        <w:rPr>
          <w:spacing w:val="-2"/>
        </w:rPr>
        <w:t>title</w:t>
      </w:r>
    </w:p>
    <w:p w14:paraId="0684B2C3" w14:textId="77777777" w:rsidR="00917DB3" w:rsidRDefault="00917DB3">
      <w:pPr>
        <w:pStyle w:val="BodyText"/>
        <w:spacing w:before="9"/>
        <w:rPr>
          <w:b/>
          <w:sz w:val="26"/>
        </w:rPr>
      </w:pPr>
    </w:p>
    <w:p w14:paraId="2BCA9378" w14:textId="77777777" w:rsidR="00917DB3" w:rsidRDefault="006C2466">
      <w:pPr>
        <w:pStyle w:val="BodyText"/>
        <w:spacing w:before="1" w:line="266" w:lineRule="auto"/>
        <w:ind w:left="1359" w:right="635"/>
        <w:jc w:val="both"/>
      </w:pPr>
      <w:r>
        <w:t>The Concessionaire hereby agrees to assign the rights, title and interest in the Concession to, and</w:t>
      </w:r>
      <w:r>
        <w:rPr>
          <w:spacing w:val="-8"/>
        </w:rPr>
        <w:t xml:space="preserve"> </w:t>
      </w:r>
      <w:r>
        <w:t>in</w:t>
      </w:r>
      <w:r>
        <w:rPr>
          <w:spacing w:val="-8"/>
        </w:rPr>
        <w:t xml:space="preserve"> </w:t>
      </w:r>
      <w:r>
        <w:t>favour</w:t>
      </w:r>
      <w:r>
        <w:rPr>
          <w:spacing w:val="-8"/>
        </w:rPr>
        <w:t xml:space="preserve"> </w:t>
      </w:r>
      <w:r>
        <w:t>of,</w:t>
      </w:r>
      <w:r>
        <w:rPr>
          <w:spacing w:val="-8"/>
        </w:rPr>
        <w:t xml:space="preserve"> </w:t>
      </w:r>
      <w:r>
        <w:t>the</w:t>
      </w:r>
      <w:r>
        <w:rPr>
          <w:spacing w:val="-8"/>
        </w:rPr>
        <w:t xml:space="preserve"> </w:t>
      </w:r>
      <w:r>
        <w:t>Lenders'</w:t>
      </w:r>
      <w:r>
        <w:rPr>
          <w:spacing w:val="-8"/>
        </w:rPr>
        <w:t xml:space="preserve"> </w:t>
      </w:r>
      <w:r>
        <w:t>Representative</w:t>
      </w:r>
      <w:r>
        <w:rPr>
          <w:spacing w:val="-8"/>
        </w:rPr>
        <w:t xml:space="preserve"> </w:t>
      </w:r>
      <w:r>
        <w:t>pursuant</w:t>
      </w:r>
      <w:r>
        <w:rPr>
          <w:spacing w:val="-8"/>
        </w:rPr>
        <w:t xml:space="preserve"> </w:t>
      </w:r>
      <w:r>
        <w:t>to</w:t>
      </w:r>
      <w:r>
        <w:rPr>
          <w:spacing w:val="-8"/>
        </w:rPr>
        <w:t xml:space="preserve"> </w:t>
      </w:r>
      <w:r>
        <w:t>and</w:t>
      </w:r>
      <w:r>
        <w:rPr>
          <w:spacing w:val="-8"/>
        </w:rPr>
        <w:t xml:space="preserve"> </w:t>
      </w:r>
      <w:r>
        <w:t>in</w:t>
      </w:r>
      <w:r>
        <w:rPr>
          <w:spacing w:val="-8"/>
        </w:rPr>
        <w:t xml:space="preserve"> </w:t>
      </w:r>
      <w:r>
        <w:t>accordance</w:t>
      </w:r>
      <w:r>
        <w:rPr>
          <w:spacing w:val="-8"/>
        </w:rPr>
        <w:t xml:space="preserve"> </w:t>
      </w:r>
      <w:r>
        <w:t>with</w:t>
      </w:r>
      <w:r>
        <w:rPr>
          <w:spacing w:val="-8"/>
        </w:rPr>
        <w:t xml:space="preserve"> </w:t>
      </w:r>
      <w:r>
        <w:t>the</w:t>
      </w:r>
      <w:r>
        <w:rPr>
          <w:spacing w:val="-8"/>
        </w:rPr>
        <w:t xml:space="preserve"> </w:t>
      </w:r>
      <w:r>
        <w:t>provisions of</w:t>
      </w:r>
      <w:r>
        <w:rPr>
          <w:spacing w:val="-6"/>
        </w:rPr>
        <w:t xml:space="preserve"> </w:t>
      </w:r>
      <w:r>
        <w:t>this</w:t>
      </w:r>
      <w:r>
        <w:rPr>
          <w:spacing w:val="-6"/>
        </w:rPr>
        <w:t xml:space="preserve"> </w:t>
      </w:r>
      <w:r>
        <w:t>Agreement</w:t>
      </w:r>
      <w:r>
        <w:rPr>
          <w:spacing w:val="-6"/>
        </w:rPr>
        <w:t xml:space="preserve"> </w:t>
      </w:r>
      <w:r>
        <w:t>and</w:t>
      </w:r>
      <w:r>
        <w:rPr>
          <w:spacing w:val="-7"/>
        </w:rPr>
        <w:t xml:space="preserve"> </w:t>
      </w:r>
      <w:r>
        <w:t>the</w:t>
      </w:r>
      <w:r>
        <w:rPr>
          <w:spacing w:val="-7"/>
        </w:rPr>
        <w:t xml:space="preserve"> </w:t>
      </w:r>
      <w:r>
        <w:t>Concession</w:t>
      </w:r>
      <w:r>
        <w:rPr>
          <w:spacing w:val="-7"/>
        </w:rPr>
        <w:t xml:space="preserve"> </w:t>
      </w:r>
      <w:r>
        <w:t>Agreement</w:t>
      </w:r>
      <w:r>
        <w:rPr>
          <w:spacing w:val="-7"/>
        </w:rPr>
        <w:t xml:space="preserve"> </w:t>
      </w:r>
      <w:r>
        <w:t>by</w:t>
      </w:r>
      <w:r>
        <w:rPr>
          <w:spacing w:val="-7"/>
        </w:rPr>
        <w:t xml:space="preserve"> </w:t>
      </w:r>
      <w:r>
        <w:t>way</w:t>
      </w:r>
      <w:r>
        <w:rPr>
          <w:spacing w:val="-7"/>
        </w:rPr>
        <w:t xml:space="preserve"> </w:t>
      </w:r>
      <w:r>
        <w:t>of</w:t>
      </w:r>
      <w:r>
        <w:rPr>
          <w:spacing w:val="-7"/>
        </w:rPr>
        <w:t xml:space="preserve"> </w:t>
      </w:r>
      <w:r>
        <w:t>security</w:t>
      </w:r>
      <w:r>
        <w:rPr>
          <w:spacing w:val="-7"/>
        </w:rPr>
        <w:t xml:space="preserve"> </w:t>
      </w:r>
      <w:r>
        <w:t>in</w:t>
      </w:r>
      <w:r>
        <w:rPr>
          <w:spacing w:val="-7"/>
        </w:rPr>
        <w:t xml:space="preserve"> </w:t>
      </w:r>
      <w:r>
        <w:t>respect</w:t>
      </w:r>
      <w:r>
        <w:rPr>
          <w:spacing w:val="-7"/>
        </w:rPr>
        <w:t xml:space="preserve"> </w:t>
      </w:r>
      <w:r>
        <w:t>of</w:t>
      </w:r>
      <w:r>
        <w:rPr>
          <w:spacing w:val="-7"/>
        </w:rPr>
        <w:t xml:space="preserve"> </w:t>
      </w:r>
      <w:r>
        <w:t>financing</w:t>
      </w:r>
      <w:r>
        <w:rPr>
          <w:spacing w:val="-7"/>
        </w:rPr>
        <w:t xml:space="preserve"> </w:t>
      </w:r>
      <w:r>
        <w:t>by the Senior Lenders under the Financing Agreements.</w:t>
      </w:r>
    </w:p>
    <w:p w14:paraId="15883804" w14:textId="77777777" w:rsidR="00917DB3" w:rsidRDefault="00917DB3">
      <w:pPr>
        <w:pStyle w:val="BodyText"/>
        <w:spacing w:before="2"/>
        <w:rPr>
          <w:sz w:val="24"/>
        </w:rPr>
      </w:pPr>
    </w:p>
    <w:p w14:paraId="25D9A7A1" w14:textId="77777777" w:rsidR="00917DB3" w:rsidRDefault="006C2466">
      <w:pPr>
        <w:pStyle w:val="Heading3"/>
        <w:numPr>
          <w:ilvl w:val="1"/>
          <w:numId w:val="8"/>
        </w:numPr>
        <w:tabs>
          <w:tab w:val="left" w:pos="1358"/>
        </w:tabs>
        <w:ind w:left="1358" w:hanging="719"/>
      </w:pPr>
      <w:r>
        <w:t>SUBSTITUTION</w:t>
      </w:r>
      <w:r>
        <w:rPr>
          <w:spacing w:val="-6"/>
        </w:rPr>
        <w:t xml:space="preserve"> </w:t>
      </w:r>
      <w:r>
        <w:t>OF</w:t>
      </w:r>
      <w:r>
        <w:rPr>
          <w:spacing w:val="-6"/>
        </w:rPr>
        <w:t xml:space="preserve"> </w:t>
      </w:r>
      <w:r>
        <w:t>THE</w:t>
      </w:r>
      <w:r>
        <w:rPr>
          <w:spacing w:val="-5"/>
        </w:rPr>
        <w:t xml:space="preserve"> </w:t>
      </w:r>
      <w:r>
        <w:rPr>
          <w:spacing w:val="-2"/>
        </w:rPr>
        <w:t>CONCESSIONAIRE</w:t>
      </w:r>
    </w:p>
    <w:p w14:paraId="2A008B7B" w14:textId="77777777" w:rsidR="00917DB3" w:rsidRDefault="00917DB3">
      <w:pPr>
        <w:pStyle w:val="BodyText"/>
        <w:spacing w:before="10"/>
        <w:rPr>
          <w:b/>
          <w:sz w:val="26"/>
        </w:rPr>
      </w:pPr>
    </w:p>
    <w:p w14:paraId="71F3A5CD" w14:textId="77777777" w:rsidR="00917DB3" w:rsidRDefault="006C2466" w:rsidP="0048483B">
      <w:pPr>
        <w:pStyle w:val="Heading4"/>
        <w:numPr>
          <w:ilvl w:val="2"/>
          <w:numId w:val="8"/>
        </w:numPr>
      </w:pPr>
      <w:r>
        <w:t>Rights</w:t>
      </w:r>
      <w:r>
        <w:rPr>
          <w:spacing w:val="-4"/>
        </w:rPr>
        <w:t xml:space="preserve"> </w:t>
      </w:r>
      <w:r>
        <w:t>of</w:t>
      </w:r>
      <w:r>
        <w:rPr>
          <w:spacing w:val="-4"/>
        </w:rPr>
        <w:t xml:space="preserve"> </w:t>
      </w:r>
      <w:r>
        <w:t>substitution</w:t>
      </w:r>
    </w:p>
    <w:p w14:paraId="2B2CAB8D" w14:textId="77777777" w:rsidR="00917DB3" w:rsidRDefault="00917DB3">
      <w:pPr>
        <w:pStyle w:val="BodyText"/>
        <w:spacing w:before="9"/>
        <w:rPr>
          <w:b/>
          <w:sz w:val="26"/>
        </w:rPr>
      </w:pPr>
    </w:p>
    <w:p w14:paraId="6BBE0049" w14:textId="77777777" w:rsidR="00917DB3" w:rsidRDefault="006C2466">
      <w:pPr>
        <w:pStyle w:val="BodyText"/>
        <w:spacing w:line="264" w:lineRule="auto"/>
        <w:ind w:left="1359" w:right="638"/>
        <w:jc w:val="both"/>
      </w:pPr>
      <w:r>
        <w:t>Pursuant</w:t>
      </w:r>
      <w:r>
        <w:rPr>
          <w:spacing w:val="-1"/>
        </w:rPr>
        <w:t xml:space="preserve"> </w:t>
      </w:r>
      <w:r>
        <w:t>to</w:t>
      </w:r>
      <w:r>
        <w:rPr>
          <w:spacing w:val="-1"/>
        </w:rPr>
        <w:t xml:space="preserve"> </w:t>
      </w:r>
      <w:r>
        <w:t>the</w:t>
      </w:r>
      <w:r>
        <w:rPr>
          <w:spacing w:val="-1"/>
        </w:rPr>
        <w:t xml:space="preserve"> </w:t>
      </w:r>
      <w:r>
        <w:t>rights,</w:t>
      </w:r>
      <w:r>
        <w:rPr>
          <w:spacing w:val="-1"/>
        </w:rPr>
        <w:t xml:space="preserve"> </w:t>
      </w:r>
      <w:r>
        <w:t>title</w:t>
      </w:r>
      <w:r>
        <w:rPr>
          <w:spacing w:val="-1"/>
        </w:rPr>
        <w:t xml:space="preserve"> </w:t>
      </w:r>
      <w:r>
        <w:t>and</w:t>
      </w:r>
      <w:r>
        <w:rPr>
          <w:spacing w:val="-1"/>
        </w:rPr>
        <w:t xml:space="preserve"> </w:t>
      </w:r>
      <w:r>
        <w:t>interest</w:t>
      </w:r>
      <w:r>
        <w:rPr>
          <w:spacing w:val="-1"/>
        </w:rPr>
        <w:t xml:space="preserve"> </w:t>
      </w:r>
      <w:r>
        <w:t>assigned</w:t>
      </w:r>
      <w:r>
        <w:rPr>
          <w:spacing w:val="-1"/>
        </w:rPr>
        <w:t xml:space="preserve"> </w:t>
      </w:r>
      <w:r>
        <w:t>under</w:t>
      </w:r>
      <w:r>
        <w:rPr>
          <w:spacing w:val="-2"/>
        </w:rPr>
        <w:t xml:space="preserve"> </w:t>
      </w:r>
      <w:r>
        <w:t>Clause</w:t>
      </w:r>
      <w:r>
        <w:rPr>
          <w:spacing w:val="-1"/>
        </w:rPr>
        <w:t xml:space="preserve"> </w:t>
      </w:r>
      <w:r>
        <w:t>2.l,</w:t>
      </w:r>
      <w:r>
        <w:rPr>
          <w:spacing w:val="-1"/>
        </w:rPr>
        <w:t xml:space="preserve"> </w:t>
      </w:r>
      <w:r>
        <w:t>the</w:t>
      </w:r>
      <w:r>
        <w:rPr>
          <w:spacing w:val="-1"/>
        </w:rPr>
        <w:t xml:space="preserve"> </w:t>
      </w:r>
      <w:r>
        <w:t>Lenders’</w:t>
      </w:r>
      <w:r>
        <w:rPr>
          <w:spacing w:val="-1"/>
        </w:rPr>
        <w:t xml:space="preserve"> </w:t>
      </w:r>
      <w:r>
        <w:t>Representative shall be entitled to substitute the Concessionaire by a Nominated Company under and in accordance with the provisions of this Agreement and the Concession Agreement.</w:t>
      </w:r>
    </w:p>
    <w:p w14:paraId="731DD5F8" w14:textId="77777777" w:rsidR="00917DB3" w:rsidRDefault="00917DB3">
      <w:pPr>
        <w:pStyle w:val="BodyText"/>
        <w:spacing w:before="8"/>
        <w:rPr>
          <w:sz w:val="24"/>
        </w:rPr>
      </w:pPr>
    </w:p>
    <w:p w14:paraId="5AA68932" w14:textId="77777777" w:rsidR="00917DB3" w:rsidRDefault="006C2466">
      <w:pPr>
        <w:pStyle w:val="BodyText"/>
        <w:spacing w:line="266" w:lineRule="auto"/>
        <w:ind w:left="1359" w:right="634"/>
        <w:jc w:val="both"/>
      </w:pPr>
      <w:r>
        <w:t>The Authority hereby agrees to substitute the Concessionaire by endorsement on the Concession Agreement in favour of the Nominated Company selected by the Lenders’ Representative</w:t>
      </w:r>
      <w:r>
        <w:rPr>
          <w:spacing w:val="-7"/>
        </w:rPr>
        <w:t xml:space="preserve"> </w:t>
      </w:r>
      <w:r>
        <w:t>in</w:t>
      </w:r>
      <w:r>
        <w:rPr>
          <w:spacing w:val="-7"/>
        </w:rPr>
        <w:t xml:space="preserve"> </w:t>
      </w:r>
      <w:r>
        <w:t>accordance</w:t>
      </w:r>
      <w:r>
        <w:rPr>
          <w:spacing w:val="-7"/>
        </w:rPr>
        <w:t xml:space="preserve"> </w:t>
      </w:r>
      <w:r>
        <w:t>with</w:t>
      </w:r>
      <w:r>
        <w:rPr>
          <w:spacing w:val="-7"/>
        </w:rPr>
        <w:t xml:space="preserve"> </w:t>
      </w:r>
      <w:r>
        <w:t>this</w:t>
      </w:r>
      <w:r>
        <w:rPr>
          <w:spacing w:val="-7"/>
        </w:rPr>
        <w:t xml:space="preserve"> </w:t>
      </w:r>
      <w:r>
        <w:t>Agreement.</w:t>
      </w:r>
      <w:r>
        <w:rPr>
          <w:spacing w:val="-7"/>
        </w:rPr>
        <w:t xml:space="preserve"> </w:t>
      </w:r>
      <w:r>
        <w:t>For</w:t>
      </w:r>
      <w:r>
        <w:rPr>
          <w:spacing w:val="-7"/>
        </w:rPr>
        <w:t xml:space="preserve"> </w:t>
      </w:r>
      <w:r>
        <w:t>avoidance</w:t>
      </w:r>
      <w:r>
        <w:rPr>
          <w:spacing w:val="-7"/>
        </w:rPr>
        <w:t xml:space="preserve"> </w:t>
      </w:r>
      <w:r>
        <w:t>of</w:t>
      </w:r>
      <w:r>
        <w:rPr>
          <w:spacing w:val="-7"/>
        </w:rPr>
        <w:t xml:space="preserve"> </w:t>
      </w:r>
      <w:r>
        <w:t>doubt,</w:t>
      </w:r>
      <w:r>
        <w:rPr>
          <w:spacing w:val="-7"/>
        </w:rPr>
        <w:t xml:space="preserve"> </w:t>
      </w:r>
      <w:r>
        <w:t>the</w:t>
      </w:r>
      <w:r>
        <w:rPr>
          <w:spacing w:val="-7"/>
        </w:rPr>
        <w:t xml:space="preserve"> </w:t>
      </w:r>
      <w:r>
        <w:t>Senior</w:t>
      </w:r>
      <w:r>
        <w:rPr>
          <w:spacing w:val="-7"/>
        </w:rPr>
        <w:t xml:space="preserve"> </w:t>
      </w:r>
      <w:r>
        <w:t>Lenders or the Lenders' Representative shall not be entitled to operate and maintain the Project as Concessionaire either individually or collectively.</w:t>
      </w:r>
    </w:p>
    <w:p w14:paraId="41EA37FA" w14:textId="77777777" w:rsidR="00917DB3" w:rsidRDefault="00917DB3">
      <w:pPr>
        <w:pStyle w:val="BodyText"/>
        <w:spacing w:before="5"/>
        <w:rPr>
          <w:sz w:val="24"/>
        </w:rPr>
      </w:pPr>
    </w:p>
    <w:p w14:paraId="5172527A" w14:textId="77777777" w:rsidR="00917DB3" w:rsidRDefault="006C2466" w:rsidP="0048483B">
      <w:pPr>
        <w:pStyle w:val="Heading4"/>
        <w:numPr>
          <w:ilvl w:val="2"/>
          <w:numId w:val="8"/>
        </w:numPr>
      </w:pPr>
      <w:r>
        <w:t>Substitution</w:t>
      </w:r>
      <w:r>
        <w:rPr>
          <w:spacing w:val="-8"/>
        </w:rPr>
        <w:t xml:space="preserve"> </w:t>
      </w:r>
      <w:r>
        <w:t>upon</w:t>
      </w:r>
      <w:r>
        <w:rPr>
          <w:spacing w:val="-7"/>
        </w:rPr>
        <w:t xml:space="preserve"> </w:t>
      </w:r>
      <w:r>
        <w:t>occurrence</w:t>
      </w:r>
      <w:r>
        <w:rPr>
          <w:spacing w:val="-8"/>
        </w:rPr>
        <w:t xml:space="preserve"> </w:t>
      </w:r>
      <w:r>
        <w:t>of</w:t>
      </w:r>
      <w:r>
        <w:rPr>
          <w:spacing w:val="-7"/>
        </w:rPr>
        <w:t xml:space="preserve"> </w:t>
      </w:r>
      <w:r>
        <w:t>Financial</w:t>
      </w:r>
      <w:r>
        <w:rPr>
          <w:spacing w:val="-7"/>
        </w:rPr>
        <w:t xml:space="preserve"> </w:t>
      </w:r>
      <w:r>
        <w:rPr>
          <w:spacing w:val="-2"/>
        </w:rPr>
        <w:t>Default</w:t>
      </w:r>
    </w:p>
    <w:p w14:paraId="29D2F84D" w14:textId="77777777" w:rsidR="00917DB3" w:rsidRDefault="00917DB3">
      <w:pPr>
        <w:pStyle w:val="BodyText"/>
        <w:spacing w:before="9"/>
        <w:rPr>
          <w:b/>
          <w:sz w:val="26"/>
        </w:rPr>
      </w:pPr>
    </w:p>
    <w:p w14:paraId="1D8C5D9E" w14:textId="77777777" w:rsidR="00917DB3" w:rsidRDefault="006C2466">
      <w:pPr>
        <w:numPr>
          <w:ilvl w:val="3"/>
          <w:numId w:val="8"/>
        </w:numPr>
        <w:tabs>
          <w:tab w:val="left" w:pos="1354"/>
          <w:tab w:val="left" w:pos="1359"/>
        </w:tabs>
        <w:spacing w:line="266" w:lineRule="auto"/>
        <w:ind w:right="634"/>
        <w:jc w:val="both"/>
      </w:pPr>
      <w:r>
        <w:t>Upon occurrence of a Financial Default, the Lenders' Representative may issue a notice to the Concessionaire (the “</w:t>
      </w:r>
      <w:r>
        <w:rPr>
          <w:b/>
        </w:rPr>
        <w:t>Notice of Financial Default</w:t>
      </w:r>
      <w:r>
        <w:t>") along with particulars thereof, and send a copy to the Authority for its information and record, A Notice of Financial Default under this Clause</w:t>
      </w:r>
      <w:r>
        <w:rPr>
          <w:spacing w:val="-12"/>
        </w:rPr>
        <w:t xml:space="preserve"> </w:t>
      </w:r>
      <w:r>
        <w:t>3</w:t>
      </w:r>
      <w:r>
        <w:rPr>
          <w:spacing w:val="-12"/>
        </w:rPr>
        <w:t xml:space="preserve"> </w:t>
      </w:r>
      <w:r>
        <w:t>shall</w:t>
      </w:r>
      <w:r>
        <w:rPr>
          <w:spacing w:val="-12"/>
        </w:rPr>
        <w:t xml:space="preserve"> </w:t>
      </w:r>
      <w:r>
        <w:t>be</w:t>
      </w:r>
      <w:r>
        <w:rPr>
          <w:spacing w:val="-12"/>
        </w:rPr>
        <w:t xml:space="preserve"> </w:t>
      </w:r>
      <w:r>
        <w:t>conclusive</w:t>
      </w:r>
      <w:r>
        <w:rPr>
          <w:spacing w:val="-12"/>
        </w:rPr>
        <w:t xml:space="preserve"> </w:t>
      </w:r>
      <w:r>
        <w:t>evidence</w:t>
      </w:r>
      <w:r>
        <w:rPr>
          <w:spacing w:val="-12"/>
        </w:rPr>
        <w:t xml:space="preserve"> </w:t>
      </w:r>
      <w:r>
        <w:t>of</w:t>
      </w:r>
      <w:r>
        <w:rPr>
          <w:spacing w:val="-12"/>
        </w:rPr>
        <w:t xml:space="preserve"> </w:t>
      </w:r>
      <w:r>
        <w:t>such</w:t>
      </w:r>
      <w:r>
        <w:rPr>
          <w:spacing w:val="-12"/>
        </w:rPr>
        <w:t xml:space="preserve"> </w:t>
      </w:r>
      <w:r>
        <w:t>Financial</w:t>
      </w:r>
      <w:r>
        <w:rPr>
          <w:spacing w:val="-12"/>
        </w:rPr>
        <w:t xml:space="preserve"> </w:t>
      </w:r>
      <w:r>
        <w:t>Default</w:t>
      </w:r>
      <w:r>
        <w:rPr>
          <w:spacing w:val="-12"/>
        </w:rPr>
        <w:t xml:space="preserve"> </w:t>
      </w:r>
      <w:r>
        <w:t>and</w:t>
      </w:r>
      <w:r>
        <w:rPr>
          <w:spacing w:val="-12"/>
        </w:rPr>
        <w:t xml:space="preserve"> </w:t>
      </w:r>
      <w:r>
        <w:t>it</w:t>
      </w:r>
      <w:r>
        <w:rPr>
          <w:spacing w:val="-12"/>
        </w:rPr>
        <w:t xml:space="preserve"> </w:t>
      </w:r>
      <w:r>
        <w:t>shall</w:t>
      </w:r>
      <w:r>
        <w:rPr>
          <w:spacing w:val="-12"/>
        </w:rPr>
        <w:t xml:space="preserve"> </w:t>
      </w:r>
      <w:r>
        <w:t>be</w:t>
      </w:r>
      <w:r>
        <w:rPr>
          <w:spacing w:val="-12"/>
        </w:rPr>
        <w:t xml:space="preserve"> </w:t>
      </w:r>
      <w:r>
        <w:t>final</w:t>
      </w:r>
      <w:r>
        <w:rPr>
          <w:spacing w:val="-12"/>
        </w:rPr>
        <w:t xml:space="preserve"> </w:t>
      </w:r>
      <w:r>
        <w:t>and</w:t>
      </w:r>
      <w:r>
        <w:rPr>
          <w:spacing w:val="-12"/>
        </w:rPr>
        <w:t xml:space="preserve"> </w:t>
      </w:r>
      <w:r>
        <w:t>binding upon the Concessionaire for the purposes of this Agreement.</w:t>
      </w:r>
    </w:p>
    <w:p w14:paraId="2CF0405B" w14:textId="77777777" w:rsidR="00917DB3" w:rsidRDefault="00917DB3">
      <w:pPr>
        <w:pStyle w:val="BodyText"/>
        <w:rPr>
          <w:sz w:val="24"/>
        </w:rPr>
      </w:pPr>
    </w:p>
    <w:p w14:paraId="17E1A140" w14:textId="77777777" w:rsidR="00917DB3" w:rsidRDefault="006C2466">
      <w:pPr>
        <w:numPr>
          <w:ilvl w:val="3"/>
          <w:numId w:val="8"/>
        </w:numPr>
        <w:tabs>
          <w:tab w:val="left" w:pos="1354"/>
          <w:tab w:val="left" w:pos="1359"/>
        </w:tabs>
        <w:spacing w:line="266" w:lineRule="auto"/>
        <w:ind w:right="634"/>
        <w:jc w:val="both"/>
      </w:pPr>
      <w:r>
        <w:t>Upon issue of a Notice of Financial Default hereunder, the Lenders' Representative may, without prejudice to any of its rights or remedies under this Agreement or the Financing Agreements, substitute the Concessionaire by a Nominated Company in accordance with the provisions of this Agreement.</w:t>
      </w:r>
    </w:p>
    <w:p w14:paraId="45F3E4F3" w14:textId="77777777" w:rsidR="00917DB3" w:rsidRDefault="00917DB3">
      <w:pPr>
        <w:pStyle w:val="BodyText"/>
        <w:spacing w:before="3"/>
        <w:rPr>
          <w:sz w:val="24"/>
        </w:rPr>
      </w:pPr>
    </w:p>
    <w:p w14:paraId="0489A151" w14:textId="13D939AD" w:rsidR="00917DB3" w:rsidRDefault="006C2466" w:rsidP="007F6657">
      <w:pPr>
        <w:numPr>
          <w:ilvl w:val="3"/>
          <w:numId w:val="8"/>
        </w:numPr>
        <w:tabs>
          <w:tab w:val="left" w:pos="1354"/>
          <w:tab w:val="left" w:pos="1359"/>
        </w:tabs>
        <w:spacing w:line="266" w:lineRule="auto"/>
        <w:ind w:right="633"/>
        <w:jc w:val="both"/>
      </w:pPr>
      <w:r>
        <w:t>At any time after the Lenders' Representative has issued a Notice of Financial Default, it may by notice require the Authority to suspend all the rights of the Concessionaire and undertake the</w:t>
      </w:r>
      <w:r>
        <w:rPr>
          <w:spacing w:val="-6"/>
        </w:rPr>
        <w:t xml:space="preserve"> </w:t>
      </w:r>
      <w:r>
        <w:t>operation</w:t>
      </w:r>
      <w:r>
        <w:rPr>
          <w:spacing w:val="-6"/>
        </w:rPr>
        <w:t xml:space="preserve"> </w:t>
      </w:r>
      <w:r>
        <w:t>and</w:t>
      </w:r>
      <w:r>
        <w:rPr>
          <w:spacing w:val="-6"/>
        </w:rPr>
        <w:t xml:space="preserve"> </w:t>
      </w:r>
      <w:r>
        <w:t>maintenance</w:t>
      </w:r>
      <w:r>
        <w:rPr>
          <w:spacing w:val="-6"/>
        </w:rPr>
        <w:t xml:space="preserve"> </w:t>
      </w:r>
      <w:r>
        <w:t>of</w:t>
      </w:r>
      <w:r>
        <w:rPr>
          <w:spacing w:val="-6"/>
        </w:rPr>
        <w:t xml:space="preserve"> </w:t>
      </w:r>
      <w:r>
        <w:t>the</w:t>
      </w:r>
      <w:r>
        <w:rPr>
          <w:spacing w:val="-6"/>
        </w:rPr>
        <w:t xml:space="preserve"> </w:t>
      </w:r>
      <w:r>
        <w:t>Project</w:t>
      </w:r>
      <w:r>
        <w:rPr>
          <w:spacing w:val="-6"/>
        </w:rPr>
        <w:t xml:space="preserve"> </w:t>
      </w:r>
      <w:r>
        <w:t>in</w:t>
      </w:r>
      <w:r>
        <w:rPr>
          <w:spacing w:val="-6"/>
        </w:rPr>
        <w:t xml:space="preserve"> </w:t>
      </w:r>
      <w:r>
        <w:t>accordance</w:t>
      </w:r>
      <w:r>
        <w:rPr>
          <w:spacing w:val="-6"/>
        </w:rPr>
        <w:t xml:space="preserve"> </w:t>
      </w:r>
      <w:r>
        <w:t>with</w:t>
      </w:r>
      <w:r>
        <w:rPr>
          <w:spacing w:val="-6"/>
        </w:rPr>
        <w:t xml:space="preserve"> </w:t>
      </w:r>
      <w:r>
        <w:t>the</w:t>
      </w:r>
      <w:r>
        <w:rPr>
          <w:spacing w:val="-6"/>
        </w:rPr>
        <w:t xml:space="preserve"> </w:t>
      </w:r>
      <w:r>
        <w:t>provisions</w:t>
      </w:r>
      <w:r>
        <w:rPr>
          <w:spacing w:val="-6"/>
        </w:rPr>
        <w:t xml:space="preserve"> </w:t>
      </w:r>
      <w:r>
        <w:t>of</w:t>
      </w:r>
      <w:r>
        <w:rPr>
          <w:spacing w:val="-6"/>
        </w:rPr>
        <w:t xml:space="preserve"> </w:t>
      </w:r>
      <w:r>
        <w:t>Article</w:t>
      </w:r>
      <w:r>
        <w:rPr>
          <w:spacing w:val="-6"/>
        </w:rPr>
        <w:t xml:space="preserve"> </w:t>
      </w:r>
      <w:r>
        <w:t>31</w:t>
      </w:r>
      <w:r>
        <w:rPr>
          <w:spacing w:val="-6"/>
        </w:rPr>
        <w:t xml:space="preserve"> </w:t>
      </w:r>
      <w:r>
        <w:t>of the Concession Agreement, and upon receipt of such notice, the Authority shall undertake Suspension under and in accordance with the provisions of the Concession Agreement. The aforesaid</w:t>
      </w:r>
      <w:r>
        <w:rPr>
          <w:spacing w:val="-7"/>
        </w:rPr>
        <w:t xml:space="preserve"> </w:t>
      </w:r>
      <w:r>
        <w:t>Suspension</w:t>
      </w:r>
      <w:r>
        <w:rPr>
          <w:spacing w:val="-7"/>
        </w:rPr>
        <w:t xml:space="preserve"> </w:t>
      </w:r>
      <w:r>
        <w:t>shall</w:t>
      </w:r>
      <w:r>
        <w:rPr>
          <w:spacing w:val="-7"/>
        </w:rPr>
        <w:t xml:space="preserve"> </w:t>
      </w:r>
      <w:r>
        <w:t>be</w:t>
      </w:r>
      <w:r>
        <w:rPr>
          <w:spacing w:val="-7"/>
        </w:rPr>
        <w:t xml:space="preserve"> </w:t>
      </w:r>
      <w:r>
        <w:t>revoked</w:t>
      </w:r>
      <w:r>
        <w:rPr>
          <w:spacing w:val="-7"/>
        </w:rPr>
        <w:t xml:space="preserve"> </w:t>
      </w:r>
      <w:r>
        <w:t>upon</w:t>
      </w:r>
      <w:r>
        <w:rPr>
          <w:spacing w:val="-7"/>
        </w:rPr>
        <w:t xml:space="preserve"> </w:t>
      </w:r>
      <w:r>
        <w:t>substitution</w:t>
      </w:r>
      <w:r>
        <w:rPr>
          <w:spacing w:val="-7"/>
        </w:rPr>
        <w:t xml:space="preserve"> </w:t>
      </w:r>
      <w:r>
        <w:t>of</w:t>
      </w:r>
      <w:r>
        <w:rPr>
          <w:spacing w:val="-7"/>
        </w:rPr>
        <w:t xml:space="preserve"> </w:t>
      </w:r>
      <w:r>
        <w:t>the</w:t>
      </w:r>
      <w:r>
        <w:rPr>
          <w:spacing w:val="-7"/>
        </w:rPr>
        <w:t xml:space="preserve"> </w:t>
      </w:r>
      <w:r>
        <w:t>Concessionaire</w:t>
      </w:r>
      <w:r>
        <w:rPr>
          <w:spacing w:val="-7"/>
        </w:rPr>
        <w:t xml:space="preserve"> </w:t>
      </w:r>
      <w:r>
        <w:t>by</w:t>
      </w:r>
      <w:r>
        <w:rPr>
          <w:spacing w:val="-7"/>
        </w:rPr>
        <w:t xml:space="preserve"> </w:t>
      </w:r>
      <w:r>
        <w:t>a</w:t>
      </w:r>
      <w:r>
        <w:rPr>
          <w:spacing w:val="-7"/>
        </w:rPr>
        <w:t xml:space="preserve"> </w:t>
      </w:r>
      <w:r>
        <w:t>Nominated Company, and in the event such substitution is not completed within [180 (one hundred and eighty)] days from the date of such Suspension, the Authority may terminate the Concession Agreement</w:t>
      </w:r>
      <w:r>
        <w:rPr>
          <w:spacing w:val="-3"/>
        </w:rPr>
        <w:t xml:space="preserve"> </w:t>
      </w:r>
      <w:r>
        <w:t>forthwith</w:t>
      </w:r>
      <w:r>
        <w:rPr>
          <w:spacing w:val="-3"/>
        </w:rPr>
        <w:t xml:space="preserve"> </w:t>
      </w:r>
      <w:r>
        <w:t>by</w:t>
      </w:r>
      <w:r>
        <w:rPr>
          <w:spacing w:val="-3"/>
        </w:rPr>
        <w:t xml:space="preserve"> </w:t>
      </w:r>
      <w:r>
        <w:t>issuing</w:t>
      </w:r>
      <w:r>
        <w:rPr>
          <w:spacing w:val="-3"/>
        </w:rPr>
        <w:t xml:space="preserve"> </w:t>
      </w:r>
      <w:r>
        <w:t>a</w:t>
      </w:r>
      <w:r>
        <w:rPr>
          <w:spacing w:val="-3"/>
        </w:rPr>
        <w:t xml:space="preserve"> </w:t>
      </w:r>
      <w:r>
        <w:t>Termination</w:t>
      </w:r>
      <w:r>
        <w:rPr>
          <w:spacing w:val="-3"/>
        </w:rPr>
        <w:t xml:space="preserve"> </w:t>
      </w:r>
      <w:r>
        <w:t>Notice</w:t>
      </w:r>
      <w:r>
        <w:rPr>
          <w:spacing w:val="-3"/>
        </w:rPr>
        <w:t xml:space="preserve"> </w:t>
      </w:r>
      <w:r>
        <w:t>in</w:t>
      </w:r>
      <w:r>
        <w:rPr>
          <w:spacing w:val="-3"/>
        </w:rPr>
        <w:t xml:space="preserve"> </w:t>
      </w:r>
      <w:r>
        <w:t>accordance</w:t>
      </w:r>
      <w:r>
        <w:rPr>
          <w:spacing w:val="-3"/>
        </w:rPr>
        <w:t xml:space="preserve"> </w:t>
      </w:r>
      <w:r>
        <w:t>with</w:t>
      </w:r>
      <w:r>
        <w:rPr>
          <w:spacing w:val="-3"/>
        </w:rPr>
        <w:t xml:space="preserve"> </w:t>
      </w:r>
      <w:r>
        <w:t>the</w:t>
      </w:r>
      <w:r>
        <w:rPr>
          <w:spacing w:val="-3"/>
        </w:rPr>
        <w:t xml:space="preserve"> </w:t>
      </w:r>
      <w:r>
        <w:t>provisions</w:t>
      </w:r>
      <w:r>
        <w:rPr>
          <w:spacing w:val="-3"/>
        </w:rPr>
        <w:t xml:space="preserve"> </w:t>
      </w:r>
      <w:r>
        <w:t>of</w:t>
      </w:r>
      <w:r>
        <w:rPr>
          <w:spacing w:val="-3"/>
        </w:rPr>
        <w:t xml:space="preserve"> </w:t>
      </w:r>
      <w:r>
        <w:t xml:space="preserve">the </w:t>
      </w:r>
      <w:r>
        <w:lastRenderedPageBreak/>
        <w:t>Concession Agreement; provided that upon written request from the Lenders' Representative</w:t>
      </w:r>
      <w:r w:rsidR="007F6657">
        <w:t xml:space="preserve"> </w:t>
      </w:r>
      <w:r>
        <w:t>and the Concessionaire, the Authority may extend the aforesaid period of [180 (one hundred and eighty)] days by a period not exceeding [90 (ninety)] days.</w:t>
      </w:r>
    </w:p>
    <w:p w14:paraId="2EFE4D76" w14:textId="77777777" w:rsidR="00917DB3" w:rsidRDefault="00917DB3">
      <w:pPr>
        <w:pStyle w:val="BodyText"/>
        <w:spacing w:before="7"/>
        <w:rPr>
          <w:sz w:val="24"/>
        </w:rPr>
      </w:pPr>
    </w:p>
    <w:p w14:paraId="6CEE61B6" w14:textId="77777777" w:rsidR="00917DB3" w:rsidRDefault="006C2466" w:rsidP="0048483B">
      <w:pPr>
        <w:pStyle w:val="Heading4"/>
        <w:numPr>
          <w:ilvl w:val="2"/>
          <w:numId w:val="8"/>
        </w:numPr>
      </w:pPr>
      <w:r>
        <w:t>Substitution</w:t>
      </w:r>
      <w:r>
        <w:rPr>
          <w:spacing w:val="-9"/>
        </w:rPr>
        <w:t xml:space="preserve"> </w:t>
      </w:r>
      <w:r>
        <w:t>upon</w:t>
      </w:r>
      <w:r>
        <w:rPr>
          <w:spacing w:val="-8"/>
        </w:rPr>
        <w:t xml:space="preserve"> </w:t>
      </w:r>
      <w:r>
        <w:t>occurrence</w:t>
      </w:r>
      <w:r>
        <w:rPr>
          <w:spacing w:val="-9"/>
        </w:rPr>
        <w:t xml:space="preserve"> </w:t>
      </w:r>
      <w:r>
        <w:t>of</w:t>
      </w:r>
      <w:r>
        <w:rPr>
          <w:spacing w:val="-8"/>
        </w:rPr>
        <w:t xml:space="preserve"> </w:t>
      </w:r>
      <w:r>
        <w:t>Concessionaire</w:t>
      </w:r>
      <w:r>
        <w:rPr>
          <w:spacing w:val="-8"/>
        </w:rPr>
        <w:t xml:space="preserve"> </w:t>
      </w:r>
      <w:r>
        <w:rPr>
          <w:spacing w:val="-2"/>
        </w:rPr>
        <w:t>Default</w:t>
      </w:r>
    </w:p>
    <w:p w14:paraId="102765A7" w14:textId="77777777" w:rsidR="00917DB3" w:rsidRDefault="00917DB3">
      <w:pPr>
        <w:pStyle w:val="BodyText"/>
        <w:spacing w:before="10"/>
        <w:rPr>
          <w:b/>
          <w:sz w:val="26"/>
        </w:rPr>
      </w:pPr>
    </w:p>
    <w:p w14:paraId="527365C0" w14:textId="77777777" w:rsidR="00917DB3" w:rsidRDefault="006C2466">
      <w:pPr>
        <w:numPr>
          <w:ilvl w:val="3"/>
          <w:numId w:val="8"/>
        </w:numPr>
        <w:tabs>
          <w:tab w:val="left" w:pos="1354"/>
          <w:tab w:val="left" w:pos="1359"/>
        </w:tabs>
        <w:spacing w:line="266" w:lineRule="auto"/>
        <w:ind w:right="634"/>
        <w:jc w:val="both"/>
      </w:pPr>
      <w:r>
        <w:t>Upon occurrence of a Concessionaire Default, the Authority shall by a notice inform the Lenders' Representative of its intention to issue a Termination Notice and grant [15 (fifteen)] days' time to the Lenders' Representative to make a representation, stating the intention to substitute the Concessionaire by a Nominated Company.</w:t>
      </w:r>
    </w:p>
    <w:p w14:paraId="3013456D" w14:textId="77777777" w:rsidR="00917DB3" w:rsidRDefault="00917DB3">
      <w:pPr>
        <w:pStyle w:val="BodyText"/>
        <w:spacing w:before="2"/>
        <w:rPr>
          <w:sz w:val="24"/>
        </w:rPr>
      </w:pPr>
    </w:p>
    <w:p w14:paraId="6E5B35CB" w14:textId="77777777" w:rsidR="00917DB3" w:rsidRDefault="006C2466">
      <w:pPr>
        <w:numPr>
          <w:ilvl w:val="3"/>
          <w:numId w:val="8"/>
        </w:numPr>
        <w:tabs>
          <w:tab w:val="left" w:pos="1354"/>
          <w:tab w:val="left" w:pos="1359"/>
        </w:tabs>
        <w:spacing w:line="266" w:lineRule="auto"/>
        <w:ind w:right="633"/>
        <w:jc w:val="both"/>
      </w:pPr>
      <w:r>
        <w:t>In</w:t>
      </w:r>
      <w:r>
        <w:rPr>
          <w:spacing w:val="-9"/>
        </w:rPr>
        <w:t xml:space="preserve"> </w:t>
      </w:r>
      <w:r>
        <w:t>the</w:t>
      </w:r>
      <w:r>
        <w:rPr>
          <w:spacing w:val="-9"/>
        </w:rPr>
        <w:t xml:space="preserve"> </w:t>
      </w:r>
      <w:r>
        <w:t>event</w:t>
      </w:r>
      <w:r>
        <w:rPr>
          <w:spacing w:val="-8"/>
        </w:rPr>
        <w:t xml:space="preserve"> </w:t>
      </w:r>
      <w:r>
        <w:t>that</w:t>
      </w:r>
      <w:r>
        <w:rPr>
          <w:spacing w:val="-8"/>
        </w:rPr>
        <w:t xml:space="preserve"> </w:t>
      </w:r>
      <w:r>
        <w:t>the</w:t>
      </w:r>
      <w:r>
        <w:rPr>
          <w:spacing w:val="-9"/>
        </w:rPr>
        <w:t xml:space="preserve"> </w:t>
      </w:r>
      <w:r>
        <w:t>Lenders'</w:t>
      </w:r>
      <w:r>
        <w:rPr>
          <w:spacing w:val="-8"/>
        </w:rPr>
        <w:t xml:space="preserve"> </w:t>
      </w:r>
      <w:r>
        <w:t>Representative</w:t>
      </w:r>
      <w:r>
        <w:rPr>
          <w:spacing w:val="-8"/>
        </w:rPr>
        <w:t xml:space="preserve"> </w:t>
      </w:r>
      <w:r>
        <w:t>makes</w:t>
      </w:r>
      <w:r>
        <w:rPr>
          <w:spacing w:val="-8"/>
        </w:rPr>
        <w:t xml:space="preserve"> </w:t>
      </w:r>
      <w:r>
        <w:t>a</w:t>
      </w:r>
      <w:r>
        <w:rPr>
          <w:spacing w:val="-8"/>
        </w:rPr>
        <w:t xml:space="preserve"> </w:t>
      </w:r>
      <w:r>
        <w:t>representation</w:t>
      </w:r>
      <w:r>
        <w:rPr>
          <w:spacing w:val="-8"/>
        </w:rPr>
        <w:t xml:space="preserve"> </w:t>
      </w:r>
      <w:r>
        <w:t>to</w:t>
      </w:r>
      <w:r>
        <w:rPr>
          <w:spacing w:val="-8"/>
        </w:rPr>
        <w:t xml:space="preserve"> </w:t>
      </w:r>
      <w:r>
        <w:t>the</w:t>
      </w:r>
      <w:r>
        <w:rPr>
          <w:spacing w:val="-8"/>
        </w:rPr>
        <w:t xml:space="preserve"> </w:t>
      </w:r>
      <w:r>
        <w:t>Authority</w:t>
      </w:r>
      <w:r>
        <w:rPr>
          <w:spacing w:val="-8"/>
        </w:rPr>
        <w:t xml:space="preserve"> </w:t>
      </w:r>
      <w:r>
        <w:t>within</w:t>
      </w:r>
      <w:r>
        <w:rPr>
          <w:spacing w:val="-8"/>
        </w:rPr>
        <w:t xml:space="preserve"> </w:t>
      </w:r>
      <w:r>
        <w:t>the period of [15 (fifteen)] days specified in Clause 3.3.1, stating that it intends to substitute the Concessionaire by a Nominated Company, the Lenders' Representative shall be entitled to undertake and complete the substitution of the Concessionaire by a Nominated Company in accordance with the provisions of this Agreement within a period of [180 (one hundred and eighty)] days from the date of such representation, and the Authority shall either withhold Termination</w:t>
      </w:r>
      <w:r>
        <w:rPr>
          <w:spacing w:val="-14"/>
        </w:rPr>
        <w:t xml:space="preserve"> </w:t>
      </w:r>
      <w:r>
        <w:t>or</w:t>
      </w:r>
      <w:r>
        <w:rPr>
          <w:spacing w:val="-14"/>
        </w:rPr>
        <w:t xml:space="preserve"> </w:t>
      </w:r>
      <w:r>
        <w:t>undertake</w:t>
      </w:r>
      <w:r>
        <w:rPr>
          <w:spacing w:val="-14"/>
        </w:rPr>
        <w:t xml:space="preserve"> </w:t>
      </w:r>
      <w:r>
        <w:t>Suspension</w:t>
      </w:r>
      <w:r>
        <w:rPr>
          <w:spacing w:val="-13"/>
        </w:rPr>
        <w:t xml:space="preserve"> </w:t>
      </w:r>
      <w:r>
        <w:t>for</w:t>
      </w:r>
      <w:r>
        <w:rPr>
          <w:spacing w:val="-14"/>
        </w:rPr>
        <w:t xml:space="preserve"> </w:t>
      </w:r>
      <w:r>
        <w:t>the</w:t>
      </w:r>
      <w:r>
        <w:rPr>
          <w:spacing w:val="-14"/>
        </w:rPr>
        <w:t xml:space="preserve"> </w:t>
      </w:r>
      <w:r>
        <w:t>aforesaid</w:t>
      </w:r>
      <w:r>
        <w:rPr>
          <w:spacing w:val="-14"/>
        </w:rPr>
        <w:t xml:space="preserve"> </w:t>
      </w:r>
      <w:r>
        <w:t>period</w:t>
      </w:r>
      <w:r>
        <w:rPr>
          <w:spacing w:val="-13"/>
        </w:rPr>
        <w:t xml:space="preserve"> </w:t>
      </w:r>
      <w:r>
        <w:t>of</w:t>
      </w:r>
      <w:r>
        <w:rPr>
          <w:spacing w:val="-14"/>
        </w:rPr>
        <w:t xml:space="preserve"> </w:t>
      </w:r>
      <w:r>
        <w:t>[180</w:t>
      </w:r>
      <w:r>
        <w:rPr>
          <w:spacing w:val="-14"/>
        </w:rPr>
        <w:t xml:space="preserve"> </w:t>
      </w:r>
      <w:r>
        <w:t>(one</w:t>
      </w:r>
      <w:r>
        <w:rPr>
          <w:spacing w:val="-14"/>
        </w:rPr>
        <w:t xml:space="preserve"> </w:t>
      </w:r>
      <w:r>
        <w:t>hundred</w:t>
      </w:r>
      <w:r>
        <w:rPr>
          <w:spacing w:val="-13"/>
        </w:rPr>
        <w:t xml:space="preserve"> </w:t>
      </w:r>
      <w:r>
        <w:t>and</w:t>
      </w:r>
      <w:r>
        <w:rPr>
          <w:spacing w:val="-14"/>
        </w:rPr>
        <w:t xml:space="preserve"> </w:t>
      </w:r>
      <w:r>
        <w:t xml:space="preserve">eighty)] days; provided that upon written request from the Lenders' Representative and the Concessionaire, the Authority shall extend the aforesaid period of [180 (one hundred and eighty)] days by a period not exceeding [90 (ninety)] days; provided further that the Lenders' Representative may at any time withdraw its representation hereunder and upon such withdrawal, the Authority may terminate this Agreement in accordance with the provisions </w:t>
      </w:r>
      <w:r>
        <w:rPr>
          <w:spacing w:val="-2"/>
        </w:rPr>
        <w:t>hereof.</w:t>
      </w:r>
    </w:p>
    <w:p w14:paraId="3C2BACB9" w14:textId="77777777" w:rsidR="00917DB3" w:rsidRDefault="00917DB3">
      <w:pPr>
        <w:pStyle w:val="BodyText"/>
        <w:rPr>
          <w:sz w:val="24"/>
        </w:rPr>
      </w:pPr>
    </w:p>
    <w:p w14:paraId="728E1856" w14:textId="77777777" w:rsidR="00917DB3" w:rsidRDefault="006C2466" w:rsidP="0048483B">
      <w:pPr>
        <w:pStyle w:val="Heading4"/>
        <w:numPr>
          <w:ilvl w:val="2"/>
          <w:numId w:val="8"/>
        </w:numPr>
      </w:pPr>
      <w:r>
        <w:t>Procedure</w:t>
      </w:r>
      <w:r>
        <w:rPr>
          <w:spacing w:val="-6"/>
        </w:rPr>
        <w:t xml:space="preserve"> </w:t>
      </w:r>
      <w:r>
        <w:t>for</w:t>
      </w:r>
      <w:r>
        <w:rPr>
          <w:spacing w:val="-6"/>
        </w:rPr>
        <w:t xml:space="preserve"> </w:t>
      </w:r>
      <w:r>
        <w:rPr>
          <w:spacing w:val="-2"/>
        </w:rPr>
        <w:t>substitution</w:t>
      </w:r>
    </w:p>
    <w:p w14:paraId="504880FF" w14:textId="77777777" w:rsidR="00917DB3" w:rsidRDefault="00917DB3">
      <w:pPr>
        <w:pStyle w:val="BodyText"/>
        <w:spacing w:before="10"/>
        <w:rPr>
          <w:b/>
          <w:sz w:val="26"/>
        </w:rPr>
      </w:pPr>
    </w:p>
    <w:p w14:paraId="088983E4" w14:textId="77777777" w:rsidR="00917DB3" w:rsidRDefault="006C2466">
      <w:pPr>
        <w:numPr>
          <w:ilvl w:val="3"/>
          <w:numId w:val="8"/>
        </w:numPr>
        <w:tabs>
          <w:tab w:val="left" w:pos="1354"/>
          <w:tab w:val="left" w:pos="1359"/>
        </w:tabs>
        <w:spacing w:line="266" w:lineRule="auto"/>
        <w:ind w:right="633"/>
        <w:jc w:val="both"/>
      </w:pPr>
      <w:r>
        <w:t>The Authority and the Concessionaire hereby agree that on or after the date of Notice of Financial Default or the date of representation to the Authority under</w:t>
      </w:r>
      <w:r>
        <w:rPr>
          <w:spacing w:val="-2"/>
        </w:rPr>
        <w:t xml:space="preserve"> </w:t>
      </w:r>
      <w:r>
        <w:t>Clause</w:t>
      </w:r>
      <w:r>
        <w:rPr>
          <w:spacing w:val="-1"/>
        </w:rPr>
        <w:t xml:space="preserve"> </w:t>
      </w:r>
      <w:r>
        <w:t>3.3.2, as the</w:t>
      </w:r>
      <w:r>
        <w:rPr>
          <w:spacing w:val="-1"/>
        </w:rPr>
        <w:t xml:space="preserve"> </w:t>
      </w:r>
      <w:r>
        <w:t>case may be, the Lenders' Representative may, without prejudice to any of the other rights or remedies of the Senior Lenders, invite, negotiate and procure offers, either by private negotiations or</w:t>
      </w:r>
      <w:r>
        <w:rPr>
          <w:spacing w:val="-1"/>
        </w:rPr>
        <w:t xml:space="preserve"> </w:t>
      </w:r>
      <w:r>
        <w:t>public auction</w:t>
      </w:r>
      <w:r>
        <w:rPr>
          <w:spacing w:val="-1"/>
        </w:rPr>
        <w:t xml:space="preserve"> </w:t>
      </w:r>
      <w:r>
        <w:t>or tenders</w:t>
      </w:r>
      <w:r>
        <w:rPr>
          <w:spacing w:val="-1"/>
        </w:rPr>
        <w:t xml:space="preserve"> </w:t>
      </w:r>
      <w:r>
        <w:t>for the</w:t>
      </w:r>
      <w:r>
        <w:rPr>
          <w:spacing w:val="-1"/>
        </w:rPr>
        <w:t xml:space="preserve"> </w:t>
      </w:r>
      <w:r>
        <w:t>take over</w:t>
      </w:r>
      <w:r>
        <w:rPr>
          <w:spacing w:val="-1"/>
        </w:rPr>
        <w:t xml:space="preserve"> </w:t>
      </w:r>
      <w:r>
        <w:t>and transfer</w:t>
      </w:r>
      <w:r>
        <w:rPr>
          <w:spacing w:val="-1"/>
        </w:rPr>
        <w:t xml:space="preserve"> </w:t>
      </w:r>
      <w:r>
        <w:t>of the</w:t>
      </w:r>
      <w:r>
        <w:rPr>
          <w:spacing w:val="-1"/>
        </w:rPr>
        <w:t xml:space="preserve"> </w:t>
      </w:r>
      <w:r>
        <w:t>Project including the Concession to the Nominated Company upon such Nominated Company's assumption of the</w:t>
      </w:r>
      <w:r>
        <w:rPr>
          <w:spacing w:val="-16"/>
        </w:rPr>
        <w:t xml:space="preserve"> </w:t>
      </w:r>
      <w:r>
        <w:t>liabilities</w:t>
      </w:r>
      <w:r>
        <w:rPr>
          <w:spacing w:val="-14"/>
        </w:rPr>
        <w:t xml:space="preserve"> </w:t>
      </w:r>
      <w:r>
        <w:t>and</w:t>
      </w:r>
      <w:r>
        <w:rPr>
          <w:spacing w:val="-14"/>
        </w:rPr>
        <w:t xml:space="preserve"> </w:t>
      </w:r>
      <w:r>
        <w:t>obligations</w:t>
      </w:r>
      <w:r>
        <w:rPr>
          <w:spacing w:val="-13"/>
        </w:rPr>
        <w:t xml:space="preserve"> </w:t>
      </w:r>
      <w:r>
        <w:t>of</w:t>
      </w:r>
      <w:r>
        <w:rPr>
          <w:spacing w:val="-14"/>
        </w:rPr>
        <w:t xml:space="preserve"> </w:t>
      </w:r>
      <w:r>
        <w:t>the</w:t>
      </w:r>
      <w:r>
        <w:rPr>
          <w:spacing w:val="-14"/>
        </w:rPr>
        <w:t xml:space="preserve"> </w:t>
      </w:r>
      <w:r>
        <w:t>Concessionaire</w:t>
      </w:r>
      <w:r>
        <w:rPr>
          <w:spacing w:val="-14"/>
        </w:rPr>
        <w:t xml:space="preserve"> </w:t>
      </w:r>
      <w:r>
        <w:t>towards</w:t>
      </w:r>
      <w:r>
        <w:rPr>
          <w:spacing w:val="-13"/>
        </w:rPr>
        <w:t xml:space="preserve"> </w:t>
      </w:r>
      <w:r>
        <w:t>the</w:t>
      </w:r>
      <w:r>
        <w:rPr>
          <w:spacing w:val="-14"/>
        </w:rPr>
        <w:t xml:space="preserve"> </w:t>
      </w:r>
      <w:r>
        <w:t>Authority</w:t>
      </w:r>
      <w:r>
        <w:rPr>
          <w:spacing w:val="-14"/>
        </w:rPr>
        <w:t xml:space="preserve"> </w:t>
      </w:r>
      <w:r>
        <w:t>under</w:t>
      </w:r>
      <w:r>
        <w:rPr>
          <w:spacing w:val="-14"/>
        </w:rPr>
        <w:t xml:space="preserve"> </w:t>
      </w:r>
      <w:r>
        <w:t>the</w:t>
      </w:r>
      <w:r>
        <w:rPr>
          <w:spacing w:val="-13"/>
        </w:rPr>
        <w:t xml:space="preserve"> </w:t>
      </w:r>
      <w:r>
        <w:t>Concession Agreement and towards the Senior Lenders under the Financing Agreements.</w:t>
      </w:r>
    </w:p>
    <w:p w14:paraId="1E957FB9" w14:textId="77777777" w:rsidR="00917DB3" w:rsidRDefault="00917DB3">
      <w:pPr>
        <w:pStyle w:val="BodyText"/>
        <w:spacing w:before="9"/>
        <w:rPr>
          <w:sz w:val="23"/>
        </w:rPr>
      </w:pPr>
    </w:p>
    <w:p w14:paraId="68519108" w14:textId="77777777" w:rsidR="00917DB3" w:rsidRDefault="006C2466">
      <w:pPr>
        <w:numPr>
          <w:ilvl w:val="3"/>
          <w:numId w:val="8"/>
        </w:numPr>
        <w:tabs>
          <w:tab w:val="left" w:pos="1354"/>
          <w:tab w:val="left" w:pos="1359"/>
        </w:tabs>
        <w:spacing w:line="266" w:lineRule="auto"/>
        <w:ind w:right="636"/>
        <w:jc w:val="both"/>
      </w:pPr>
      <w:r>
        <w:t>To</w:t>
      </w:r>
      <w:r>
        <w:rPr>
          <w:spacing w:val="-7"/>
        </w:rPr>
        <w:t xml:space="preserve"> </w:t>
      </w:r>
      <w:r>
        <w:t>be</w:t>
      </w:r>
      <w:r>
        <w:rPr>
          <w:spacing w:val="-7"/>
        </w:rPr>
        <w:t xml:space="preserve"> </w:t>
      </w:r>
      <w:r>
        <w:t>eligible</w:t>
      </w:r>
      <w:r>
        <w:rPr>
          <w:spacing w:val="-7"/>
        </w:rPr>
        <w:t xml:space="preserve"> </w:t>
      </w:r>
      <w:r>
        <w:t>for</w:t>
      </w:r>
      <w:r>
        <w:rPr>
          <w:spacing w:val="-7"/>
        </w:rPr>
        <w:t xml:space="preserve"> </w:t>
      </w:r>
      <w:r>
        <w:t>substitution</w:t>
      </w:r>
      <w:r>
        <w:rPr>
          <w:spacing w:val="-7"/>
        </w:rPr>
        <w:t xml:space="preserve"> </w:t>
      </w:r>
      <w:r>
        <w:t>in</w:t>
      </w:r>
      <w:r>
        <w:rPr>
          <w:spacing w:val="-7"/>
        </w:rPr>
        <w:t xml:space="preserve"> </w:t>
      </w:r>
      <w:r>
        <w:t>place</w:t>
      </w:r>
      <w:r>
        <w:rPr>
          <w:spacing w:val="-7"/>
        </w:rPr>
        <w:t xml:space="preserve"> </w:t>
      </w:r>
      <w:r>
        <w:t>of</w:t>
      </w:r>
      <w:r>
        <w:rPr>
          <w:spacing w:val="-7"/>
        </w:rPr>
        <w:t xml:space="preserve"> </w:t>
      </w:r>
      <w:r>
        <w:t>the</w:t>
      </w:r>
      <w:r>
        <w:rPr>
          <w:spacing w:val="-7"/>
        </w:rPr>
        <w:t xml:space="preserve"> </w:t>
      </w:r>
      <w:r>
        <w:t>Concessionaire,</w:t>
      </w:r>
      <w:r>
        <w:rPr>
          <w:spacing w:val="-7"/>
        </w:rPr>
        <w:t xml:space="preserve"> </w:t>
      </w:r>
      <w:r>
        <w:t>the</w:t>
      </w:r>
      <w:r>
        <w:rPr>
          <w:spacing w:val="-7"/>
        </w:rPr>
        <w:t xml:space="preserve"> </w:t>
      </w:r>
      <w:r>
        <w:t>Nominated</w:t>
      </w:r>
      <w:r>
        <w:rPr>
          <w:spacing w:val="-7"/>
        </w:rPr>
        <w:t xml:space="preserve"> </w:t>
      </w:r>
      <w:r>
        <w:t>Company</w:t>
      </w:r>
      <w:r>
        <w:rPr>
          <w:spacing w:val="-7"/>
        </w:rPr>
        <w:t xml:space="preserve"> </w:t>
      </w:r>
      <w:r>
        <w:t>shall</w:t>
      </w:r>
      <w:r>
        <w:rPr>
          <w:spacing w:val="-7"/>
        </w:rPr>
        <w:t xml:space="preserve"> </w:t>
      </w:r>
      <w:r>
        <w:t xml:space="preserve">be </w:t>
      </w:r>
      <w:r>
        <w:rPr>
          <w:spacing w:val="-2"/>
        </w:rPr>
        <w:t>required</w:t>
      </w:r>
      <w:r>
        <w:rPr>
          <w:spacing w:val="-4"/>
        </w:rPr>
        <w:t xml:space="preserve"> </w:t>
      </w:r>
      <w:r>
        <w:rPr>
          <w:spacing w:val="-2"/>
        </w:rPr>
        <w:t>to</w:t>
      </w:r>
      <w:r>
        <w:rPr>
          <w:spacing w:val="-4"/>
        </w:rPr>
        <w:t xml:space="preserve"> </w:t>
      </w:r>
      <w:r>
        <w:rPr>
          <w:spacing w:val="-2"/>
        </w:rPr>
        <w:t>fulfil</w:t>
      </w:r>
      <w:r>
        <w:rPr>
          <w:spacing w:val="-4"/>
        </w:rPr>
        <w:t xml:space="preserve"> </w:t>
      </w:r>
      <w:r>
        <w:rPr>
          <w:spacing w:val="-2"/>
        </w:rPr>
        <w:t>the</w:t>
      </w:r>
      <w:r>
        <w:rPr>
          <w:spacing w:val="-4"/>
        </w:rPr>
        <w:t xml:space="preserve"> </w:t>
      </w:r>
      <w:r>
        <w:rPr>
          <w:spacing w:val="-2"/>
        </w:rPr>
        <w:t>eligibility</w:t>
      </w:r>
      <w:r>
        <w:rPr>
          <w:spacing w:val="-4"/>
        </w:rPr>
        <w:t xml:space="preserve"> </w:t>
      </w:r>
      <w:r>
        <w:rPr>
          <w:spacing w:val="-2"/>
        </w:rPr>
        <w:t>criteria</w:t>
      </w:r>
      <w:r>
        <w:rPr>
          <w:spacing w:val="-4"/>
        </w:rPr>
        <w:t xml:space="preserve"> </w:t>
      </w:r>
      <w:r>
        <w:rPr>
          <w:spacing w:val="-2"/>
        </w:rPr>
        <w:t>that</w:t>
      </w:r>
      <w:r>
        <w:rPr>
          <w:spacing w:val="-4"/>
        </w:rPr>
        <w:t xml:space="preserve"> </w:t>
      </w:r>
      <w:r>
        <w:rPr>
          <w:spacing w:val="-2"/>
        </w:rPr>
        <w:t>were</w:t>
      </w:r>
      <w:r>
        <w:rPr>
          <w:spacing w:val="-4"/>
        </w:rPr>
        <w:t xml:space="preserve"> </w:t>
      </w:r>
      <w:r>
        <w:rPr>
          <w:spacing w:val="-2"/>
        </w:rPr>
        <w:t>laid</w:t>
      </w:r>
      <w:r>
        <w:rPr>
          <w:spacing w:val="-4"/>
        </w:rPr>
        <w:t xml:space="preserve"> </w:t>
      </w:r>
      <w:r>
        <w:rPr>
          <w:spacing w:val="-2"/>
        </w:rPr>
        <w:t>down</w:t>
      </w:r>
      <w:r>
        <w:rPr>
          <w:spacing w:val="-4"/>
        </w:rPr>
        <w:t xml:space="preserve"> </w:t>
      </w:r>
      <w:r>
        <w:rPr>
          <w:spacing w:val="-2"/>
        </w:rPr>
        <w:t>by</w:t>
      </w:r>
      <w:r>
        <w:rPr>
          <w:spacing w:val="-4"/>
        </w:rPr>
        <w:t xml:space="preserve"> </w:t>
      </w:r>
      <w:r>
        <w:rPr>
          <w:spacing w:val="-2"/>
        </w:rPr>
        <w:t>the</w:t>
      </w:r>
      <w:r>
        <w:rPr>
          <w:spacing w:val="-4"/>
        </w:rPr>
        <w:t xml:space="preserve"> </w:t>
      </w:r>
      <w:r>
        <w:rPr>
          <w:spacing w:val="-2"/>
        </w:rPr>
        <w:t>Authority</w:t>
      </w:r>
      <w:r>
        <w:rPr>
          <w:spacing w:val="-4"/>
        </w:rPr>
        <w:t xml:space="preserve"> </w:t>
      </w:r>
      <w:r>
        <w:rPr>
          <w:spacing w:val="-2"/>
        </w:rPr>
        <w:t>for</w:t>
      </w:r>
      <w:r>
        <w:rPr>
          <w:spacing w:val="-4"/>
        </w:rPr>
        <w:t xml:space="preserve"> </w:t>
      </w:r>
      <w:r>
        <w:rPr>
          <w:spacing w:val="-2"/>
        </w:rPr>
        <w:t xml:space="preserve">pre-qualification </w:t>
      </w:r>
      <w:r>
        <w:t>of the bidders for award of the Concession; provided that the Lenders' Representative may represent to the Authority that all or any of such criteria may be waived in the interest of the Project, and if the Authority determines that such waiver shall not have any material adverse effect on the Project, it may waive all or any of such eligibility criteria.</w:t>
      </w:r>
    </w:p>
    <w:p w14:paraId="1C35BBEC" w14:textId="77777777" w:rsidR="00917DB3" w:rsidRDefault="00917DB3">
      <w:pPr>
        <w:pStyle w:val="BodyText"/>
        <w:spacing w:before="2"/>
        <w:rPr>
          <w:sz w:val="24"/>
        </w:rPr>
      </w:pPr>
    </w:p>
    <w:p w14:paraId="5477024F" w14:textId="77777777" w:rsidR="00917DB3" w:rsidRDefault="006C2466">
      <w:pPr>
        <w:numPr>
          <w:ilvl w:val="3"/>
          <w:numId w:val="8"/>
        </w:numPr>
        <w:tabs>
          <w:tab w:val="left" w:pos="1354"/>
          <w:tab w:val="left" w:pos="1359"/>
        </w:tabs>
        <w:spacing w:line="268" w:lineRule="auto"/>
        <w:ind w:right="635"/>
        <w:jc w:val="both"/>
      </w:pPr>
      <w:r>
        <w:t>Upon selection of a Nominated Company, the Lenders' Representative shall, request the Authority to:</w:t>
      </w:r>
    </w:p>
    <w:p w14:paraId="74A065AA" w14:textId="77777777" w:rsidR="00917DB3" w:rsidRDefault="00917DB3">
      <w:pPr>
        <w:pStyle w:val="BodyText"/>
        <w:spacing w:before="2"/>
        <w:rPr>
          <w:sz w:val="24"/>
        </w:rPr>
      </w:pPr>
    </w:p>
    <w:p w14:paraId="48692A36" w14:textId="77777777" w:rsidR="00917DB3" w:rsidRDefault="006C2466">
      <w:pPr>
        <w:numPr>
          <w:ilvl w:val="4"/>
          <w:numId w:val="8"/>
        </w:numPr>
        <w:tabs>
          <w:tab w:val="left" w:pos="1989"/>
        </w:tabs>
        <w:spacing w:before="1" w:line="264" w:lineRule="auto"/>
        <w:ind w:right="636"/>
      </w:pPr>
      <w:r>
        <w:t>accede</w:t>
      </w:r>
      <w:r>
        <w:rPr>
          <w:spacing w:val="40"/>
        </w:rPr>
        <w:t xml:space="preserve"> </w:t>
      </w:r>
      <w:r>
        <w:t>to</w:t>
      </w:r>
      <w:r>
        <w:rPr>
          <w:spacing w:val="40"/>
        </w:rPr>
        <w:t xml:space="preserve"> </w:t>
      </w:r>
      <w:r>
        <w:t>transfer</w:t>
      </w:r>
      <w:r>
        <w:rPr>
          <w:spacing w:val="40"/>
        </w:rPr>
        <w:t xml:space="preserve"> </w:t>
      </w:r>
      <w:r>
        <w:t>to</w:t>
      </w:r>
      <w:r>
        <w:rPr>
          <w:spacing w:val="40"/>
        </w:rPr>
        <w:t xml:space="preserve"> </w:t>
      </w:r>
      <w:r>
        <w:t>the</w:t>
      </w:r>
      <w:r>
        <w:rPr>
          <w:spacing w:val="40"/>
        </w:rPr>
        <w:t xml:space="preserve"> </w:t>
      </w:r>
      <w:r>
        <w:t>Nominated</w:t>
      </w:r>
      <w:r>
        <w:rPr>
          <w:spacing w:val="40"/>
        </w:rPr>
        <w:t xml:space="preserve"> </w:t>
      </w:r>
      <w:r>
        <w:t>Company</w:t>
      </w:r>
      <w:r>
        <w:rPr>
          <w:spacing w:val="40"/>
        </w:rPr>
        <w:t xml:space="preserve"> </w:t>
      </w:r>
      <w:r>
        <w:t>the</w:t>
      </w:r>
      <w:r>
        <w:rPr>
          <w:spacing w:val="40"/>
        </w:rPr>
        <w:t xml:space="preserve"> </w:t>
      </w:r>
      <w:r>
        <w:t>right</w:t>
      </w:r>
      <w:r>
        <w:rPr>
          <w:spacing w:val="40"/>
        </w:rPr>
        <w:t xml:space="preserve"> </w:t>
      </w:r>
      <w:r>
        <w:t>to</w:t>
      </w:r>
      <w:r>
        <w:rPr>
          <w:spacing w:val="40"/>
        </w:rPr>
        <w:t xml:space="preserve"> </w:t>
      </w:r>
      <w:r>
        <w:t>construct,</w:t>
      </w:r>
      <w:r>
        <w:rPr>
          <w:spacing w:val="40"/>
        </w:rPr>
        <w:t xml:space="preserve"> </w:t>
      </w:r>
      <w:r>
        <w:t>operate</w:t>
      </w:r>
      <w:r>
        <w:rPr>
          <w:spacing w:val="40"/>
        </w:rPr>
        <w:t xml:space="preserve"> </w:t>
      </w:r>
      <w:r>
        <w:t>and maintain the Project in accordance with the provisions of the Concession Agreement;</w:t>
      </w:r>
    </w:p>
    <w:p w14:paraId="05853269" w14:textId="77777777" w:rsidR="00917DB3" w:rsidRDefault="006C2466">
      <w:pPr>
        <w:numPr>
          <w:ilvl w:val="4"/>
          <w:numId w:val="8"/>
        </w:numPr>
        <w:tabs>
          <w:tab w:val="left" w:pos="1989"/>
        </w:tabs>
        <w:spacing w:line="268" w:lineRule="auto"/>
        <w:ind w:right="637"/>
      </w:pPr>
      <w:r>
        <w:t>endorse</w:t>
      </w:r>
      <w:r>
        <w:rPr>
          <w:spacing w:val="-8"/>
        </w:rPr>
        <w:t xml:space="preserve"> </w:t>
      </w:r>
      <w:r>
        <w:t>and</w:t>
      </w:r>
      <w:r>
        <w:rPr>
          <w:spacing w:val="-8"/>
        </w:rPr>
        <w:t xml:space="preserve"> </w:t>
      </w:r>
      <w:r>
        <w:t>transfer</w:t>
      </w:r>
      <w:r>
        <w:rPr>
          <w:spacing w:val="-8"/>
        </w:rPr>
        <w:t xml:space="preserve"> </w:t>
      </w:r>
      <w:r>
        <w:t>the</w:t>
      </w:r>
      <w:r>
        <w:rPr>
          <w:spacing w:val="-8"/>
        </w:rPr>
        <w:t xml:space="preserve"> </w:t>
      </w:r>
      <w:r>
        <w:t>Concession</w:t>
      </w:r>
      <w:r>
        <w:rPr>
          <w:spacing w:val="-8"/>
        </w:rPr>
        <w:t xml:space="preserve"> </w:t>
      </w:r>
      <w:r>
        <w:t>to</w:t>
      </w:r>
      <w:r>
        <w:rPr>
          <w:spacing w:val="-8"/>
        </w:rPr>
        <w:t xml:space="preserve"> </w:t>
      </w:r>
      <w:r>
        <w:t>the</w:t>
      </w:r>
      <w:r>
        <w:rPr>
          <w:spacing w:val="-8"/>
        </w:rPr>
        <w:t xml:space="preserve"> </w:t>
      </w:r>
      <w:r>
        <w:t>Nominated</w:t>
      </w:r>
      <w:r>
        <w:rPr>
          <w:spacing w:val="-8"/>
        </w:rPr>
        <w:t xml:space="preserve"> </w:t>
      </w:r>
      <w:r>
        <w:t>Company,</w:t>
      </w:r>
      <w:r>
        <w:rPr>
          <w:spacing w:val="-8"/>
        </w:rPr>
        <w:t xml:space="preserve"> </w:t>
      </w:r>
      <w:r>
        <w:t>on</w:t>
      </w:r>
      <w:r>
        <w:rPr>
          <w:spacing w:val="-8"/>
        </w:rPr>
        <w:t xml:space="preserve"> </w:t>
      </w:r>
      <w:r>
        <w:t>the</w:t>
      </w:r>
      <w:r>
        <w:rPr>
          <w:spacing w:val="-8"/>
        </w:rPr>
        <w:t xml:space="preserve"> </w:t>
      </w:r>
      <w:r>
        <w:t>same</w:t>
      </w:r>
      <w:r>
        <w:rPr>
          <w:spacing w:val="-8"/>
        </w:rPr>
        <w:t xml:space="preserve"> </w:t>
      </w:r>
      <w:r>
        <w:t>terms</w:t>
      </w:r>
      <w:r>
        <w:rPr>
          <w:spacing w:val="-8"/>
        </w:rPr>
        <w:t xml:space="preserve"> </w:t>
      </w:r>
      <w:r>
        <w:t xml:space="preserve">and </w:t>
      </w:r>
      <w:r>
        <w:lastRenderedPageBreak/>
        <w:t>conditions, for the residual Concession Period; and</w:t>
      </w:r>
    </w:p>
    <w:p w14:paraId="27D88A45" w14:textId="77777777" w:rsidR="00917DB3" w:rsidRDefault="006C2466">
      <w:pPr>
        <w:numPr>
          <w:ilvl w:val="4"/>
          <w:numId w:val="8"/>
        </w:numPr>
        <w:tabs>
          <w:tab w:val="left" w:pos="1989"/>
        </w:tabs>
        <w:spacing w:before="62" w:line="264" w:lineRule="auto"/>
        <w:ind w:right="635"/>
      </w:pPr>
      <w:r>
        <w:t>enter</w:t>
      </w:r>
      <w:r>
        <w:rPr>
          <w:spacing w:val="-14"/>
        </w:rPr>
        <w:t xml:space="preserve"> </w:t>
      </w:r>
      <w:r>
        <w:t>into</w:t>
      </w:r>
      <w:r>
        <w:rPr>
          <w:spacing w:val="-14"/>
        </w:rPr>
        <w:t xml:space="preserve"> </w:t>
      </w:r>
      <w:r>
        <w:t>a</w:t>
      </w:r>
      <w:r>
        <w:rPr>
          <w:spacing w:val="-14"/>
        </w:rPr>
        <w:t xml:space="preserve"> </w:t>
      </w:r>
      <w:r>
        <w:t>Substitution</w:t>
      </w:r>
      <w:r>
        <w:rPr>
          <w:spacing w:val="-13"/>
        </w:rPr>
        <w:t xml:space="preserve"> </w:t>
      </w:r>
      <w:r>
        <w:t>Agreement</w:t>
      </w:r>
      <w:r>
        <w:rPr>
          <w:spacing w:val="-14"/>
        </w:rPr>
        <w:t xml:space="preserve"> </w:t>
      </w:r>
      <w:r>
        <w:t>with</w:t>
      </w:r>
      <w:r>
        <w:rPr>
          <w:spacing w:val="-14"/>
        </w:rPr>
        <w:t xml:space="preserve"> </w:t>
      </w:r>
      <w:r>
        <w:t>the</w:t>
      </w:r>
      <w:r>
        <w:rPr>
          <w:spacing w:val="-14"/>
        </w:rPr>
        <w:t xml:space="preserve"> </w:t>
      </w:r>
      <w:r>
        <w:t>Lenders'</w:t>
      </w:r>
      <w:r>
        <w:rPr>
          <w:spacing w:val="-13"/>
        </w:rPr>
        <w:t xml:space="preserve"> </w:t>
      </w:r>
      <w:r>
        <w:t>Representative</w:t>
      </w:r>
      <w:r>
        <w:rPr>
          <w:spacing w:val="-14"/>
        </w:rPr>
        <w:t xml:space="preserve"> </w:t>
      </w:r>
      <w:r>
        <w:t>and</w:t>
      </w:r>
      <w:r>
        <w:rPr>
          <w:spacing w:val="-14"/>
        </w:rPr>
        <w:t xml:space="preserve"> </w:t>
      </w:r>
      <w:r>
        <w:t>the</w:t>
      </w:r>
      <w:r>
        <w:rPr>
          <w:spacing w:val="-14"/>
        </w:rPr>
        <w:t xml:space="preserve"> </w:t>
      </w:r>
      <w:r>
        <w:t>Nominated Company on the same terms as are contained in this Agreement.</w:t>
      </w:r>
    </w:p>
    <w:p w14:paraId="393D420C" w14:textId="77777777" w:rsidR="00917DB3" w:rsidRDefault="00917DB3">
      <w:pPr>
        <w:pStyle w:val="BodyText"/>
        <w:spacing w:before="7"/>
        <w:rPr>
          <w:sz w:val="24"/>
        </w:rPr>
      </w:pPr>
    </w:p>
    <w:p w14:paraId="7E1B9D0C" w14:textId="77777777" w:rsidR="00917DB3" w:rsidRDefault="006C2466">
      <w:pPr>
        <w:numPr>
          <w:ilvl w:val="3"/>
          <w:numId w:val="8"/>
        </w:numPr>
        <w:tabs>
          <w:tab w:val="left" w:pos="1354"/>
          <w:tab w:val="left" w:pos="1359"/>
        </w:tabs>
        <w:spacing w:line="266" w:lineRule="auto"/>
        <w:ind w:right="632"/>
        <w:jc w:val="both"/>
      </w:pPr>
      <w:r>
        <w:t>If the Authority has any objection to the transfer of Concession in favour of the Nominated Company in accordance with this Agreement, it shall within [15 (fifteen)] days from the date of proposal made by the Lenders' Representative, give a reasoned order after hearing the Lenders' Representative. If no such objection is raised by the Authority, the Nominated Company shall be deemed to have been accepted. The Authority shall thereupon transfer and endorse the Concession within [15 (fifteen)] days of its acceptance/deemed acceptance of the Nominated Company; provided that in the event of such objection by the Authority, the Lenders' Representative may propose another Nominated Company whereupon the procedure set forth in this Clause 3.4 shall be followed for substitution of such Nominated Company in place of the Concessionaire.</w:t>
      </w:r>
    </w:p>
    <w:p w14:paraId="0464DBA3" w14:textId="77777777" w:rsidR="00917DB3" w:rsidRDefault="00917DB3">
      <w:pPr>
        <w:pStyle w:val="BodyText"/>
        <w:spacing w:before="3"/>
        <w:rPr>
          <w:sz w:val="24"/>
        </w:rPr>
      </w:pPr>
    </w:p>
    <w:p w14:paraId="2C4A9C83" w14:textId="77777777" w:rsidR="00917DB3" w:rsidRDefault="006C2466">
      <w:pPr>
        <w:numPr>
          <w:ilvl w:val="3"/>
          <w:numId w:val="8"/>
        </w:numPr>
        <w:tabs>
          <w:tab w:val="left" w:pos="1354"/>
          <w:tab w:val="left" w:pos="1359"/>
        </w:tabs>
        <w:spacing w:line="266" w:lineRule="auto"/>
        <w:ind w:right="633"/>
        <w:jc w:val="both"/>
      </w:pPr>
      <w:r>
        <w:t>The</w:t>
      </w:r>
      <w:r>
        <w:rPr>
          <w:spacing w:val="-13"/>
        </w:rPr>
        <w:t xml:space="preserve"> </w:t>
      </w:r>
      <w:r>
        <w:t>transfer</w:t>
      </w:r>
      <w:r>
        <w:rPr>
          <w:spacing w:val="-13"/>
        </w:rPr>
        <w:t xml:space="preserve"> </w:t>
      </w:r>
      <w:r>
        <w:t>of</w:t>
      </w:r>
      <w:r>
        <w:rPr>
          <w:spacing w:val="-13"/>
        </w:rPr>
        <w:t xml:space="preserve"> </w:t>
      </w:r>
      <w:r>
        <w:t>Concession</w:t>
      </w:r>
      <w:r>
        <w:rPr>
          <w:spacing w:val="-13"/>
        </w:rPr>
        <w:t xml:space="preserve"> </w:t>
      </w:r>
      <w:r>
        <w:t>hereunder</w:t>
      </w:r>
      <w:r>
        <w:rPr>
          <w:spacing w:val="-13"/>
        </w:rPr>
        <w:t xml:space="preserve"> </w:t>
      </w:r>
      <w:r>
        <w:t>to</w:t>
      </w:r>
      <w:r>
        <w:rPr>
          <w:spacing w:val="-13"/>
        </w:rPr>
        <w:t xml:space="preserve"> </w:t>
      </w:r>
      <w:r>
        <w:t>a</w:t>
      </w:r>
      <w:r>
        <w:rPr>
          <w:spacing w:val="-13"/>
        </w:rPr>
        <w:t xml:space="preserve"> </w:t>
      </w:r>
      <w:r>
        <w:t>Nominated</w:t>
      </w:r>
      <w:r>
        <w:rPr>
          <w:spacing w:val="-13"/>
        </w:rPr>
        <w:t xml:space="preserve"> </w:t>
      </w:r>
      <w:r>
        <w:t>Company</w:t>
      </w:r>
      <w:r>
        <w:rPr>
          <w:spacing w:val="-13"/>
        </w:rPr>
        <w:t xml:space="preserve"> </w:t>
      </w:r>
      <w:r>
        <w:t>may,</w:t>
      </w:r>
      <w:r>
        <w:rPr>
          <w:spacing w:val="-13"/>
        </w:rPr>
        <w:t xml:space="preserve"> </w:t>
      </w:r>
      <w:r>
        <w:t>notwithstanding</w:t>
      </w:r>
      <w:r>
        <w:rPr>
          <w:spacing w:val="-13"/>
        </w:rPr>
        <w:t xml:space="preserve"> </w:t>
      </w:r>
      <w:r>
        <w:t>anything to</w:t>
      </w:r>
      <w:r>
        <w:rPr>
          <w:spacing w:val="-3"/>
        </w:rPr>
        <w:t xml:space="preserve"> </w:t>
      </w:r>
      <w:r>
        <w:t>the</w:t>
      </w:r>
      <w:r>
        <w:rPr>
          <w:spacing w:val="-3"/>
        </w:rPr>
        <w:t xml:space="preserve"> </w:t>
      </w:r>
      <w:r>
        <w:t>contrary</w:t>
      </w:r>
      <w:r>
        <w:rPr>
          <w:spacing w:val="-3"/>
        </w:rPr>
        <w:t xml:space="preserve"> </w:t>
      </w:r>
      <w:r>
        <w:t>in</w:t>
      </w:r>
      <w:r>
        <w:rPr>
          <w:spacing w:val="-3"/>
        </w:rPr>
        <w:t xml:space="preserve"> </w:t>
      </w:r>
      <w:r>
        <w:t>this</w:t>
      </w:r>
      <w:r>
        <w:rPr>
          <w:spacing w:val="-2"/>
        </w:rPr>
        <w:t xml:space="preserve"> </w:t>
      </w:r>
      <w:r>
        <w:t>Agreement</w:t>
      </w:r>
      <w:r>
        <w:rPr>
          <w:spacing w:val="-2"/>
        </w:rPr>
        <w:t xml:space="preserve"> </w:t>
      </w:r>
      <w:r>
        <w:t>and</w:t>
      </w:r>
      <w:r>
        <w:rPr>
          <w:spacing w:val="-3"/>
        </w:rPr>
        <w:t xml:space="preserve"> </w:t>
      </w:r>
      <w:r>
        <w:t>the</w:t>
      </w:r>
      <w:r>
        <w:rPr>
          <w:spacing w:val="-3"/>
        </w:rPr>
        <w:t xml:space="preserve"> </w:t>
      </w:r>
      <w:r>
        <w:t>Concession</w:t>
      </w:r>
      <w:r>
        <w:rPr>
          <w:spacing w:val="-3"/>
        </w:rPr>
        <w:t xml:space="preserve"> </w:t>
      </w:r>
      <w:r>
        <w:t>Agreement,</w:t>
      </w:r>
      <w:r>
        <w:rPr>
          <w:spacing w:val="-2"/>
        </w:rPr>
        <w:t xml:space="preserve"> </w:t>
      </w:r>
      <w:r>
        <w:t>be</w:t>
      </w:r>
      <w:r>
        <w:rPr>
          <w:spacing w:val="-3"/>
        </w:rPr>
        <w:t xml:space="preserve"> </w:t>
      </w:r>
      <w:r>
        <w:t>undertaken</w:t>
      </w:r>
      <w:r>
        <w:rPr>
          <w:spacing w:val="-3"/>
        </w:rPr>
        <w:t xml:space="preserve"> </w:t>
      </w:r>
      <w:r>
        <w:t>by</w:t>
      </w:r>
      <w:r>
        <w:rPr>
          <w:spacing w:val="-3"/>
        </w:rPr>
        <w:t xml:space="preserve"> </w:t>
      </w:r>
      <w:r>
        <w:t>transfer</w:t>
      </w:r>
      <w:r>
        <w:rPr>
          <w:spacing w:val="-2"/>
        </w:rPr>
        <w:t xml:space="preserve"> </w:t>
      </w:r>
      <w:r>
        <w:t>of no</w:t>
      </w:r>
      <w:r>
        <w:rPr>
          <w:spacing w:val="-7"/>
        </w:rPr>
        <w:t xml:space="preserve"> </w:t>
      </w:r>
      <w:r>
        <w:t>less</w:t>
      </w:r>
      <w:r>
        <w:rPr>
          <w:spacing w:val="-7"/>
        </w:rPr>
        <w:t xml:space="preserve"> </w:t>
      </w:r>
      <w:r>
        <w:t>than</w:t>
      </w:r>
      <w:r>
        <w:rPr>
          <w:spacing w:val="-7"/>
        </w:rPr>
        <w:t xml:space="preserve"> </w:t>
      </w:r>
      <w:r>
        <w:t>[75%</w:t>
      </w:r>
      <w:r>
        <w:rPr>
          <w:spacing w:val="-7"/>
        </w:rPr>
        <w:t xml:space="preserve"> </w:t>
      </w:r>
      <w:r>
        <w:t>(seventy</w:t>
      </w:r>
      <w:r>
        <w:rPr>
          <w:spacing w:val="-7"/>
        </w:rPr>
        <w:t xml:space="preserve"> </w:t>
      </w:r>
      <w:r>
        <w:t>five</w:t>
      </w:r>
      <w:r>
        <w:rPr>
          <w:spacing w:val="-7"/>
        </w:rPr>
        <w:t xml:space="preserve"> </w:t>
      </w:r>
      <w:r>
        <w:t>per</w:t>
      </w:r>
      <w:r>
        <w:rPr>
          <w:spacing w:val="-7"/>
        </w:rPr>
        <w:t xml:space="preserve"> </w:t>
      </w:r>
      <w:r>
        <w:t>cent)]</w:t>
      </w:r>
      <w:r>
        <w:rPr>
          <w:spacing w:val="-7"/>
        </w:rPr>
        <w:t xml:space="preserve"> </w:t>
      </w:r>
      <w:r>
        <w:t>of</w:t>
      </w:r>
      <w:r>
        <w:rPr>
          <w:spacing w:val="-7"/>
        </w:rPr>
        <w:t xml:space="preserve"> </w:t>
      </w:r>
      <w:r>
        <w:t>the</w:t>
      </w:r>
      <w:r>
        <w:rPr>
          <w:spacing w:val="-7"/>
        </w:rPr>
        <w:t xml:space="preserve"> </w:t>
      </w:r>
      <w:r>
        <w:t>equity</w:t>
      </w:r>
      <w:r>
        <w:rPr>
          <w:spacing w:val="-7"/>
        </w:rPr>
        <w:t xml:space="preserve"> </w:t>
      </w:r>
      <w:r>
        <w:t>of</w:t>
      </w:r>
      <w:r>
        <w:rPr>
          <w:spacing w:val="-7"/>
        </w:rPr>
        <w:t xml:space="preserve"> </w:t>
      </w:r>
      <w:r>
        <w:t>the</w:t>
      </w:r>
      <w:r>
        <w:rPr>
          <w:spacing w:val="-7"/>
        </w:rPr>
        <w:t xml:space="preserve"> </w:t>
      </w:r>
      <w:r>
        <w:t>Concessionaire</w:t>
      </w:r>
      <w:r>
        <w:rPr>
          <w:spacing w:val="-7"/>
        </w:rPr>
        <w:t xml:space="preserve"> </w:t>
      </w:r>
      <w:r>
        <w:t>to</w:t>
      </w:r>
      <w:r>
        <w:rPr>
          <w:spacing w:val="-7"/>
        </w:rPr>
        <w:t xml:space="preserve"> </w:t>
      </w:r>
      <w:r>
        <w:t>the</w:t>
      </w:r>
      <w:r>
        <w:rPr>
          <w:spacing w:val="-7"/>
        </w:rPr>
        <w:t xml:space="preserve"> </w:t>
      </w:r>
      <w:r>
        <w:t>Nominated Company, and upon such transfer hereunder, the Concessionaire shall be deemed to be the Nominated Company under and in accordance with the provisions of this Agreement and the Concession Agreement.</w:t>
      </w:r>
    </w:p>
    <w:p w14:paraId="45630C14" w14:textId="77777777" w:rsidR="00917DB3" w:rsidRDefault="00917DB3">
      <w:pPr>
        <w:pStyle w:val="BodyText"/>
        <w:spacing w:before="2"/>
        <w:rPr>
          <w:sz w:val="24"/>
        </w:rPr>
      </w:pPr>
    </w:p>
    <w:p w14:paraId="03D347D7" w14:textId="77777777" w:rsidR="00917DB3" w:rsidRDefault="006C2466" w:rsidP="0048483B">
      <w:pPr>
        <w:pStyle w:val="Heading4"/>
        <w:numPr>
          <w:ilvl w:val="2"/>
          <w:numId w:val="8"/>
        </w:numPr>
      </w:pPr>
      <w:r>
        <w:t>Selection</w:t>
      </w:r>
      <w:r>
        <w:rPr>
          <w:spacing w:val="-5"/>
        </w:rPr>
        <w:t xml:space="preserve"> </w:t>
      </w:r>
      <w:r>
        <w:t>to</w:t>
      </w:r>
      <w:r>
        <w:rPr>
          <w:spacing w:val="-4"/>
        </w:rPr>
        <w:t xml:space="preserve"> </w:t>
      </w:r>
      <w:r>
        <w:t>be</w:t>
      </w:r>
      <w:r>
        <w:rPr>
          <w:spacing w:val="-4"/>
        </w:rPr>
        <w:t xml:space="preserve"> </w:t>
      </w:r>
      <w:r>
        <w:rPr>
          <w:spacing w:val="-2"/>
        </w:rPr>
        <w:t>binding</w:t>
      </w:r>
    </w:p>
    <w:p w14:paraId="5B77BE26" w14:textId="77777777" w:rsidR="00917DB3" w:rsidRDefault="00917DB3">
      <w:pPr>
        <w:pStyle w:val="BodyText"/>
        <w:spacing w:before="10"/>
        <w:rPr>
          <w:b/>
          <w:sz w:val="26"/>
        </w:rPr>
      </w:pPr>
    </w:p>
    <w:p w14:paraId="1BC696BE" w14:textId="77777777" w:rsidR="00917DB3" w:rsidRDefault="006C2466">
      <w:pPr>
        <w:pStyle w:val="BodyText"/>
        <w:spacing w:line="266" w:lineRule="auto"/>
        <w:ind w:left="1359" w:right="634"/>
        <w:jc w:val="both"/>
      </w:pPr>
      <w:r>
        <w:t>The decision of the Lenders' Representative and the Authority in selection of the Nominated Company shall be final and binding on the Concessionaire. The Concessionaire irrevocably agrees</w:t>
      </w:r>
      <w:r>
        <w:rPr>
          <w:spacing w:val="-14"/>
        </w:rPr>
        <w:t xml:space="preserve"> </w:t>
      </w:r>
      <w:r>
        <w:t>and</w:t>
      </w:r>
      <w:r>
        <w:rPr>
          <w:spacing w:val="-14"/>
        </w:rPr>
        <w:t xml:space="preserve"> </w:t>
      </w:r>
      <w:r>
        <w:t>waives</w:t>
      </w:r>
      <w:r>
        <w:rPr>
          <w:spacing w:val="-14"/>
        </w:rPr>
        <w:t xml:space="preserve"> </w:t>
      </w:r>
      <w:r>
        <w:t>any</w:t>
      </w:r>
      <w:r>
        <w:rPr>
          <w:spacing w:val="-13"/>
        </w:rPr>
        <w:t xml:space="preserve"> </w:t>
      </w:r>
      <w:r>
        <w:t>right</w:t>
      </w:r>
      <w:r>
        <w:rPr>
          <w:spacing w:val="-14"/>
        </w:rPr>
        <w:t xml:space="preserve"> </w:t>
      </w:r>
      <w:r>
        <w:t>to</w:t>
      </w:r>
      <w:r>
        <w:rPr>
          <w:spacing w:val="-14"/>
        </w:rPr>
        <w:t xml:space="preserve"> </w:t>
      </w:r>
      <w:r>
        <w:t>challenge</w:t>
      </w:r>
      <w:r>
        <w:rPr>
          <w:spacing w:val="-14"/>
        </w:rPr>
        <w:t xml:space="preserve"> </w:t>
      </w:r>
      <w:r>
        <w:t>the</w:t>
      </w:r>
      <w:r>
        <w:rPr>
          <w:spacing w:val="-13"/>
        </w:rPr>
        <w:t xml:space="preserve"> </w:t>
      </w:r>
      <w:r>
        <w:t>actions</w:t>
      </w:r>
      <w:r>
        <w:rPr>
          <w:spacing w:val="-14"/>
        </w:rPr>
        <w:t xml:space="preserve"> </w:t>
      </w:r>
      <w:r>
        <w:t>of</w:t>
      </w:r>
      <w:r>
        <w:rPr>
          <w:spacing w:val="-14"/>
        </w:rPr>
        <w:t xml:space="preserve"> </w:t>
      </w:r>
      <w:r>
        <w:t>the</w:t>
      </w:r>
      <w:r>
        <w:rPr>
          <w:spacing w:val="-14"/>
        </w:rPr>
        <w:t xml:space="preserve"> </w:t>
      </w:r>
      <w:r>
        <w:t>Lenders'</w:t>
      </w:r>
      <w:r>
        <w:rPr>
          <w:spacing w:val="-13"/>
        </w:rPr>
        <w:t xml:space="preserve"> </w:t>
      </w:r>
      <w:r>
        <w:t>Representative</w:t>
      </w:r>
      <w:r>
        <w:rPr>
          <w:spacing w:val="-14"/>
        </w:rPr>
        <w:t xml:space="preserve"> </w:t>
      </w:r>
      <w:r>
        <w:t>or</w:t>
      </w:r>
      <w:r>
        <w:rPr>
          <w:spacing w:val="-14"/>
        </w:rPr>
        <w:t xml:space="preserve"> </w:t>
      </w:r>
      <w:r>
        <w:t>the</w:t>
      </w:r>
      <w:r>
        <w:rPr>
          <w:spacing w:val="-14"/>
        </w:rPr>
        <w:t xml:space="preserve"> </w:t>
      </w:r>
      <w:r>
        <w:t>Senior Lenders</w:t>
      </w:r>
      <w:r>
        <w:rPr>
          <w:spacing w:val="-9"/>
        </w:rPr>
        <w:t xml:space="preserve"> </w:t>
      </w:r>
      <w:r>
        <w:t>or</w:t>
      </w:r>
      <w:r>
        <w:rPr>
          <w:spacing w:val="-9"/>
        </w:rPr>
        <w:t xml:space="preserve"> </w:t>
      </w:r>
      <w:r>
        <w:t>the</w:t>
      </w:r>
      <w:r>
        <w:rPr>
          <w:spacing w:val="-9"/>
        </w:rPr>
        <w:t xml:space="preserve"> </w:t>
      </w:r>
      <w:r>
        <w:t>Authority</w:t>
      </w:r>
      <w:r>
        <w:rPr>
          <w:spacing w:val="-9"/>
        </w:rPr>
        <w:t xml:space="preserve"> </w:t>
      </w:r>
      <w:r>
        <w:t>taken</w:t>
      </w:r>
      <w:r>
        <w:rPr>
          <w:spacing w:val="-9"/>
        </w:rPr>
        <w:t xml:space="preserve"> </w:t>
      </w:r>
      <w:r>
        <w:t>pursuant</w:t>
      </w:r>
      <w:r>
        <w:rPr>
          <w:spacing w:val="-9"/>
        </w:rPr>
        <w:t xml:space="preserve"> </w:t>
      </w:r>
      <w:r>
        <w:t>to</w:t>
      </w:r>
      <w:r>
        <w:rPr>
          <w:spacing w:val="-9"/>
        </w:rPr>
        <w:t xml:space="preserve"> </w:t>
      </w:r>
      <w:r>
        <w:t>this</w:t>
      </w:r>
      <w:r>
        <w:rPr>
          <w:spacing w:val="-9"/>
        </w:rPr>
        <w:t xml:space="preserve"> </w:t>
      </w:r>
      <w:r>
        <w:t>Agreement</w:t>
      </w:r>
      <w:r>
        <w:rPr>
          <w:spacing w:val="-9"/>
        </w:rPr>
        <w:t xml:space="preserve"> </w:t>
      </w:r>
      <w:r>
        <w:t>including</w:t>
      </w:r>
      <w:r>
        <w:rPr>
          <w:spacing w:val="-9"/>
        </w:rPr>
        <w:t xml:space="preserve"> </w:t>
      </w:r>
      <w:r>
        <w:t>the</w:t>
      </w:r>
      <w:r>
        <w:rPr>
          <w:spacing w:val="-9"/>
        </w:rPr>
        <w:t xml:space="preserve"> </w:t>
      </w:r>
      <w:r>
        <w:t>transfer/assignment</w:t>
      </w:r>
      <w:r>
        <w:rPr>
          <w:spacing w:val="-9"/>
        </w:rPr>
        <w:t xml:space="preserve"> </w:t>
      </w:r>
      <w:r>
        <w:t>of the</w:t>
      </w:r>
      <w:r>
        <w:rPr>
          <w:spacing w:val="-9"/>
        </w:rPr>
        <w:t xml:space="preserve"> </w:t>
      </w:r>
      <w:r>
        <w:t>Concession</w:t>
      </w:r>
      <w:r>
        <w:rPr>
          <w:spacing w:val="-9"/>
        </w:rPr>
        <w:t xml:space="preserve"> </w:t>
      </w:r>
      <w:r>
        <w:t>in</w:t>
      </w:r>
      <w:r>
        <w:rPr>
          <w:spacing w:val="-9"/>
        </w:rPr>
        <w:t xml:space="preserve"> </w:t>
      </w:r>
      <w:r>
        <w:t>favour</w:t>
      </w:r>
      <w:r>
        <w:rPr>
          <w:spacing w:val="-8"/>
        </w:rPr>
        <w:t xml:space="preserve"> </w:t>
      </w:r>
      <w:r>
        <w:t>of</w:t>
      </w:r>
      <w:r>
        <w:rPr>
          <w:spacing w:val="-8"/>
        </w:rPr>
        <w:t xml:space="preserve"> </w:t>
      </w:r>
      <w:r>
        <w:t>the</w:t>
      </w:r>
      <w:r>
        <w:rPr>
          <w:spacing w:val="-9"/>
        </w:rPr>
        <w:t xml:space="preserve"> </w:t>
      </w:r>
      <w:r>
        <w:t>Nominated</w:t>
      </w:r>
      <w:r>
        <w:rPr>
          <w:spacing w:val="-9"/>
        </w:rPr>
        <w:t xml:space="preserve"> </w:t>
      </w:r>
      <w:r>
        <w:t>Company.</w:t>
      </w:r>
      <w:r>
        <w:rPr>
          <w:spacing w:val="-8"/>
        </w:rPr>
        <w:t xml:space="preserve"> </w:t>
      </w:r>
      <w:r>
        <w:t>The</w:t>
      </w:r>
      <w:r>
        <w:rPr>
          <w:spacing w:val="-9"/>
        </w:rPr>
        <w:t xml:space="preserve"> </w:t>
      </w:r>
      <w:r>
        <w:t>Concessionaire</w:t>
      </w:r>
      <w:r>
        <w:rPr>
          <w:spacing w:val="-9"/>
        </w:rPr>
        <w:t xml:space="preserve"> </w:t>
      </w:r>
      <w:r>
        <w:t>agrees</w:t>
      </w:r>
      <w:r>
        <w:rPr>
          <w:spacing w:val="-8"/>
        </w:rPr>
        <w:t xml:space="preserve"> </w:t>
      </w:r>
      <w:r>
        <w:t>and</w:t>
      </w:r>
      <w:r>
        <w:rPr>
          <w:spacing w:val="-9"/>
        </w:rPr>
        <w:t xml:space="preserve"> </w:t>
      </w:r>
      <w:r>
        <w:t>confirms that</w:t>
      </w:r>
      <w:r>
        <w:rPr>
          <w:spacing w:val="-12"/>
        </w:rPr>
        <w:t xml:space="preserve"> </w:t>
      </w:r>
      <w:r>
        <w:t>it</w:t>
      </w:r>
      <w:r>
        <w:rPr>
          <w:spacing w:val="-12"/>
        </w:rPr>
        <w:t xml:space="preserve"> </w:t>
      </w:r>
      <w:r>
        <w:t>shall</w:t>
      </w:r>
      <w:r>
        <w:rPr>
          <w:spacing w:val="-12"/>
        </w:rPr>
        <w:t xml:space="preserve"> </w:t>
      </w:r>
      <w:r>
        <w:t>not</w:t>
      </w:r>
      <w:r>
        <w:rPr>
          <w:spacing w:val="-12"/>
        </w:rPr>
        <w:t xml:space="preserve"> </w:t>
      </w:r>
      <w:r>
        <w:t>have</w:t>
      </w:r>
      <w:r>
        <w:rPr>
          <w:spacing w:val="-12"/>
        </w:rPr>
        <w:t xml:space="preserve"> </w:t>
      </w:r>
      <w:r>
        <w:t>any</w:t>
      </w:r>
      <w:r>
        <w:rPr>
          <w:spacing w:val="-12"/>
        </w:rPr>
        <w:t xml:space="preserve"> </w:t>
      </w:r>
      <w:r>
        <w:t>right</w:t>
      </w:r>
      <w:r>
        <w:rPr>
          <w:spacing w:val="-12"/>
        </w:rPr>
        <w:t xml:space="preserve"> </w:t>
      </w:r>
      <w:r>
        <w:t>to</w:t>
      </w:r>
      <w:r>
        <w:rPr>
          <w:spacing w:val="-12"/>
        </w:rPr>
        <w:t xml:space="preserve"> </w:t>
      </w:r>
      <w:r>
        <w:t>seek</w:t>
      </w:r>
      <w:r>
        <w:rPr>
          <w:spacing w:val="-12"/>
        </w:rPr>
        <w:t xml:space="preserve"> </w:t>
      </w:r>
      <w:r>
        <w:t>revaluation</w:t>
      </w:r>
      <w:r>
        <w:rPr>
          <w:spacing w:val="-12"/>
        </w:rPr>
        <w:t xml:space="preserve"> </w:t>
      </w:r>
      <w:r>
        <w:t>of</w:t>
      </w:r>
      <w:r>
        <w:rPr>
          <w:spacing w:val="-12"/>
        </w:rPr>
        <w:t xml:space="preserve"> </w:t>
      </w:r>
      <w:r>
        <w:t>assets</w:t>
      </w:r>
      <w:r>
        <w:rPr>
          <w:spacing w:val="-12"/>
        </w:rPr>
        <w:t xml:space="preserve"> </w:t>
      </w:r>
      <w:r>
        <w:t>of</w:t>
      </w:r>
      <w:r>
        <w:rPr>
          <w:spacing w:val="-12"/>
        </w:rPr>
        <w:t xml:space="preserve"> </w:t>
      </w:r>
      <w:r>
        <w:t>the</w:t>
      </w:r>
      <w:r>
        <w:rPr>
          <w:spacing w:val="-12"/>
        </w:rPr>
        <w:t xml:space="preserve"> </w:t>
      </w:r>
      <w:r>
        <w:t>Project</w:t>
      </w:r>
      <w:r>
        <w:rPr>
          <w:spacing w:val="-12"/>
        </w:rPr>
        <w:t xml:space="preserve"> </w:t>
      </w:r>
      <w:r>
        <w:t>or</w:t>
      </w:r>
      <w:r>
        <w:rPr>
          <w:spacing w:val="-12"/>
        </w:rPr>
        <w:t xml:space="preserve"> </w:t>
      </w:r>
      <w:r>
        <w:t>the</w:t>
      </w:r>
      <w:r>
        <w:rPr>
          <w:spacing w:val="-12"/>
        </w:rPr>
        <w:t xml:space="preserve"> </w:t>
      </w:r>
      <w:r>
        <w:t>Concessionaire's shares. It is hereby acknowledged by the Parties that the rights of the Lenders' Representative are</w:t>
      </w:r>
      <w:r>
        <w:rPr>
          <w:spacing w:val="-7"/>
        </w:rPr>
        <w:t xml:space="preserve"> </w:t>
      </w:r>
      <w:r>
        <w:t>irrevocable</w:t>
      </w:r>
      <w:r>
        <w:rPr>
          <w:spacing w:val="-7"/>
        </w:rPr>
        <w:t xml:space="preserve"> </w:t>
      </w:r>
      <w:r>
        <w:t>and</w:t>
      </w:r>
      <w:r>
        <w:rPr>
          <w:spacing w:val="-8"/>
        </w:rPr>
        <w:t xml:space="preserve"> </w:t>
      </w:r>
      <w:r>
        <w:t>shall</w:t>
      </w:r>
      <w:r>
        <w:rPr>
          <w:spacing w:val="-7"/>
        </w:rPr>
        <w:t xml:space="preserve"> </w:t>
      </w:r>
      <w:r>
        <w:t>not</w:t>
      </w:r>
      <w:r>
        <w:rPr>
          <w:spacing w:val="-7"/>
        </w:rPr>
        <w:t xml:space="preserve"> </w:t>
      </w:r>
      <w:r>
        <w:t>be</w:t>
      </w:r>
      <w:r>
        <w:rPr>
          <w:spacing w:val="-7"/>
        </w:rPr>
        <w:t xml:space="preserve"> </w:t>
      </w:r>
      <w:r>
        <w:t>contested</w:t>
      </w:r>
      <w:r>
        <w:rPr>
          <w:spacing w:val="-8"/>
        </w:rPr>
        <w:t xml:space="preserve"> </w:t>
      </w:r>
      <w:r>
        <w:t>in</w:t>
      </w:r>
      <w:r>
        <w:rPr>
          <w:spacing w:val="-8"/>
        </w:rPr>
        <w:t xml:space="preserve"> </w:t>
      </w:r>
      <w:r>
        <w:t>any</w:t>
      </w:r>
      <w:r>
        <w:rPr>
          <w:spacing w:val="-8"/>
        </w:rPr>
        <w:t xml:space="preserve"> </w:t>
      </w:r>
      <w:r>
        <w:t>proceedings</w:t>
      </w:r>
      <w:r>
        <w:rPr>
          <w:spacing w:val="-7"/>
        </w:rPr>
        <w:t xml:space="preserve"> </w:t>
      </w:r>
      <w:r>
        <w:t>before</w:t>
      </w:r>
      <w:r>
        <w:rPr>
          <w:spacing w:val="-7"/>
        </w:rPr>
        <w:t xml:space="preserve"> </w:t>
      </w:r>
      <w:r>
        <w:t>any</w:t>
      </w:r>
      <w:r>
        <w:rPr>
          <w:spacing w:val="-8"/>
        </w:rPr>
        <w:t xml:space="preserve"> </w:t>
      </w:r>
      <w:r>
        <w:t>court</w:t>
      </w:r>
      <w:r>
        <w:rPr>
          <w:spacing w:val="-7"/>
        </w:rPr>
        <w:t xml:space="preserve"> </w:t>
      </w:r>
      <w:r>
        <w:t>or</w:t>
      </w:r>
      <w:r>
        <w:rPr>
          <w:spacing w:val="-7"/>
        </w:rPr>
        <w:t xml:space="preserve"> </w:t>
      </w:r>
      <w:r>
        <w:t>Authority</w:t>
      </w:r>
      <w:r>
        <w:rPr>
          <w:spacing w:val="-9"/>
        </w:rPr>
        <w:t xml:space="preserve"> </w:t>
      </w:r>
      <w:r>
        <w:t>and the Concessionaire shall have no right or remedy to prevent, obstruct or restrain the Authority or the Lenders' Representative from effecting or causing the transfer by substitution and endorsement of the Concession as requested by the Lenders' Representative.</w:t>
      </w:r>
    </w:p>
    <w:p w14:paraId="2C91AFD2" w14:textId="77777777" w:rsidR="00917DB3" w:rsidRDefault="00917DB3">
      <w:pPr>
        <w:pStyle w:val="BodyText"/>
        <w:spacing w:before="6"/>
        <w:rPr>
          <w:sz w:val="23"/>
        </w:rPr>
      </w:pPr>
    </w:p>
    <w:p w14:paraId="6C12D8FD" w14:textId="77777777" w:rsidR="00917DB3" w:rsidRDefault="006C2466">
      <w:pPr>
        <w:pStyle w:val="Heading3"/>
        <w:numPr>
          <w:ilvl w:val="1"/>
          <w:numId w:val="8"/>
        </w:numPr>
        <w:tabs>
          <w:tab w:val="left" w:pos="1358"/>
        </w:tabs>
        <w:ind w:left="1358" w:hanging="719"/>
      </w:pPr>
      <w:r>
        <w:t>PROJECT</w:t>
      </w:r>
      <w:r>
        <w:rPr>
          <w:spacing w:val="-7"/>
        </w:rPr>
        <w:t xml:space="preserve"> </w:t>
      </w:r>
      <w:r>
        <w:rPr>
          <w:spacing w:val="-2"/>
        </w:rPr>
        <w:t>AGREEMENTS</w:t>
      </w:r>
    </w:p>
    <w:p w14:paraId="2A1B499D" w14:textId="77777777" w:rsidR="00917DB3" w:rsidRDefault="00917DB3">
      <w:pPr>
        <w:pStyle w:val="BodyText"/>
        <w:spacing w:before="10"/>
        <w:rPr>
          <w:b/>
          <w:sz w:val="26"/>
        </w:rPr>
      </w:pPr>
    </w:p>
    <w:p w14:paraId="73E3CE7E" w14:textId="77777777" w:rsidR="00917DB3" w:rsidRDefault="006C2466" w:rsidP="0048483B">
      <w:pPr>
        <w:pStyle w:val="Heading4"/>
        <w:numPr>
          <w:ilvl w:val="2"/>
          <w:numId w:val="8"/>
        </w:numPr>
      </w:pPr>
      <w:r>
        <w:t>Substitution</w:t>
      </w:r>
      <w:r>
        <w:rPr>
          <w:spacing w:val="-7"/>
        </w:rPr>
        <w:t xml:space="preserve"> </w:t>
      </w:r>
      <w:r>
        <w:t>of</w:t>
      </w:r>
      <w:r>
        <w:rPr>
          <w:spacing w:val="-6"/>
        </w:rPr>
        <w:t xml:space="preserve"> </w:t>
      </w:r>
      <w:r>
        <w:t>Nominated</w:t>
      </w:r>
      <w:r>
        <w:rPr>
          <w:spacing w:val="-7"/>
        </w:rPr>
        <w:t xml:space="preserve"> </w:t>
      </w:r>
      <w:r>
        <w:t>Company</w:t>
      </w:r>
      <w:r>
        <w:rPr>
          <w:spacing w:val="-6"/>
        </w:rPr>
        <w:t xml:space="preserve"> </w:t>
      </w:r>
      <w:r>
        <w:t>in</w:t>
      </w:r>
      <w:r>
        <w:rPr>
          <w:spacing w:val="-7"/>
        </w:rPr>
        <w:t xml:space="preserve"> </w:t>
      </w:r>
      <w:r>
        <w:t>Project</w:t>
      </w:r>
      <w:r>
        <w:rPr>
          <w:spacing w:val="-6"/>
        </w:rPr>
        <w:t xml:space="preserve"> </w:t>
      </w:r>
      <w:r>
        <w:rPr>
          <w:spacing w:val="-2"/>
        </w:rPr>
        <w:t>Agreements</w:t>
      </w:r>
    </w:p>
    <w:p w14:paraId="0575BC67" w14:textId="77777777" w:rsidR="00917DB3" w:rsidRDefault="00917DB3">
      <w:pPr>
        <w:pStyle w:val="BodyText"/>
        <w:spacing w:before="10"/>
        <w:rPr>
          <w:b/>
          <w:sz w:val="26"/>
        </w:rPr>
      </w:pPr>
    </w:p>
    <w:p w14:paraId="10C95C04" w14:textId="77777777" w:rsidR="00917DB3" w:rsidRDefault="006C2466">
      <w:pPr>
        <w:pStyle w:val="BodyText"/>
        <w:spacing w:line="266" w:lineRule="auto"/>
        <w:ind w:left="1359" w:right="633"/>
        <w:jc w:val="both"/>
      </w:pPr>
      <w:r>
        <w:t xml:space="preserve">The Concessionaire shall ensure and procure that each Project Agreement contains provisions that entitle the Nominated Company to step into such Project Agreement, in its discretion, in place and substitution of the Concessionaire in the event of such Nominated Company's assumption of the liabilities and obligations of the Concessionaire under the Concession </w:t>
      </w:r>
      <w:r>
        <w:rPr>
          <w:spacing w:val="-2"/>
        </w:rPr>
        <w:t>Agreement.</w:t>
      </w:r>
    </w:p>
    <w:p w14:paraId="17DBB975" w14:textId="77777777" w:rsidR="00917DB3" w:rsidRDefault="00917DB3">
      <w:pPr>
        <w:spacing w:line="266" w:lineRule="auto"/>
        <w:jc w:val="both"/>
        <w:sectPr w:rsidR="00917DB3">
          <w:pgSz w:w="11910" w:h="16840"/>
          <w:pgMar w:top="1380" w:right="780" w:bottom="1000" w:left="820" w:header="0" w:footer="728" w:gutter="0"/>
          <w:cols w:space="720"/>
        </w:sectPr>
      </w:pPr>
    </w:p>
    <w:p w14:paraId="6366733A" w14:textId="77777777" w:rsidR="00917DB3" w:rsidRDefault="006C2466">
      <w:pPr>
        <w:pStyle w:val="Heading3"/>
        <w:numPr>
          <w:ilvl w:val="1"/>
          <w:numId w:val="8"/>
        </w:numPr>
        <w:tabs>
          <w:tab w:val="left" w:pos="1358"/>
        </w:tabs>
        <w:spacing w:before="62"/>
        <w:ind w:left="1358" w:hanging="719"/>
      </w:pPr>
      <w:r>
        <w:lastRenderedPageBreak/>
        <w:t>TERMINATION</w:t>
      </w:r>
      <w:r>
        <w:rPr>
          <w:spacing w:val="-8"/>
        </w:rPr>
        <w:t xml:space="preserve"> </w:t>
      </w:r>
      <w:r>
        <w:t>OF</w:t>
      </w:r>
      <w:r>
        <w:rPr>
          <w:spacing w:val="-8"/>
        </w:rPr>
        <w:t xml:space="preserve"> </w:t>
      </w:r>
      <w:r>
        <w:t>CONCESSION</w:t>
      </w:r>
      <w:r>
        <w:rPr>
          <w:spacing w:val="-7"/>
        </w:rPr>
        <w:t xml:space="preserve"> </w:t>
      </w:r>
      <w:r>
        <w:rPr>
          <w:spacing w:val="-2"/>
        </w:rPr>
        <w:t>AGREEMENT</w:t>
      </w:r>
    </w:p>
    <w:p w14:paraId="6C5F5AF9" w14:textId="77777777" w:rsidR="00917DB3" w:rsidRDefault="00917DB3">
      <w:pPr>
        <w:pStyle w:val="BodyText"/>
        <w:spacing w:before="9"/>
        <w:rPr>
          <w:b/>
          <w:sz w:val="26"/>
        </w:rPr>
      </w:pPr>
    </w:p>
    <w:p w14:paraId="2131F9AC" w14:textId="77777777" w:rsidR="00917DB3" w:rsidRDefault="006C2466" w:rsidP="0048483B">
      <w:pPr>
        <w:pStyle w:val="Heading4"/>
        <w:numPr>
          <w:ilvl w:val="2"/>
          <w:numId w:val="8"/>
        </w:numPr>
      </w:pPr>
      <w:r>
        <w:t>Termination</w:t>
      </w:r>
      <w:r>
        <w:rPr>
          <w:spacing w:val="-8"/>
        </w:rPr>
        <w:t xml:space="preserve"> </w:t>
      </w:r>
      <w:r>
        <w:t>upon</w:t>
      </w:r>
      <w:r>
        <w:rPr>
          <w:spacing w:val="-7"/>
        </w:rPr>
        <w:t xml:space="preserve"> </w:t>
      </w:r>
      <w:r>
        <w:t>occurrence</w:t>
      </w:r>
      <w:r>
        <w:rPr>
          <w:spacing w:val="-7"/>
        </w:rPr>
        <w:t xml:space="preserve"> </w:t>
      </w:r>
      <w:r>
        <w:t>of</w:t>
      </w:r>
      <w:r>
        <w:rPr>
          <w:spacing w:val="-7"/>
        </w:rPr>
        <w:t xml:space="preserve"> </w:t>
      </w:r>
      <w:r>
        <w:t>Financial</w:t>
      </w:r>
      <w:r>
        <w:rPr>
          <w:spacing w:val="-7"/>
        </w:rPr>
        <w:t xml:space="preserve"> </w:t>
      </w:r>
      <w:r>
        <w:rPr>
          <w:spacing w:val="-2"/>
        </w:rPr>
        <w:t>Default</w:t>
      </w:r>
    </w:p>
    <w:p w14:paraId="1543EEAA" w14:textId="77777777" w:rsidR="00917DB3" w:rsidRDefault="00917DB3">
      <w:pPr>
        <w:pStyle w:val="BodyText"/>
        <w:spacing w:before="9"/>
        <w:rPr>
          <w:b/>
          <w:sz w:val="26"/>
        </w:rPr>
      </w:pPr>
    </w:p>
    <w:p w14:paraId="6A27A58E" w14:textId="77777777" w:rsidR="00917DB3" w:rsidRDefault="006C2466">
      <w:pPr>
        <w:pStyle w:val="BodyText"/>
        <w:spacing w:line="266" w:lineRule="auto"/>
        <w:ind w:left="1359" w:right="636"/>
        <w:jc w:val="both"/>
      </w:pPr>
      <w:r>
        <w:t>At any time after issue of a Notice of Financial Default, the Lenders' Representative may by a notice in writing require the Authority to terminate the Concession Agreement forthwith, and upon</w:t>
      </w:r>
      <w:r>
        <w:rPr>
          <w:spacing w:val="-11"/>
        </w:rPr>
        <w:t xml:space="preserve"> </w:t>
      </w:r>
      <w:r>
        <w:t>receipt</w:t>
      </w:r>
      <w:r>
        <w:rPr>
          <w:spacing w:val="-10"/>
        </w:rPr>
        <w:t xml:space="preserve"> </w:t>
      </w:r>
      <w:r>
        <w:t>of</w:t>
      </w:r>
      <w:r>
        <w:rPr>
          <w:spacing w:val="-10"/>
        </w:rPr>
        <w:t xml:space="preserve"> </w:t>
      </w:r>
      <w:r>
        <w:t>such</w:t>
      </w:r>
      <w:r>
        <w:rPr>
          <w:spacing w:val="-11"/>
        </w:rPr>
        <w:t xml:space="preserve"> </w:t>
      </w:r>
      <w:r>
        <w:t>notice,</w:t>
      </w:r>
      <w:r>
        <w:rPr>
          <w:spacing w:val="-10"/>
        </w:rPr>
        <w:t xml:space="preserve"> </w:t>
      </w:r>
      <w:r>
        <w:t>the</w:t>
      </w:r>
      <w:r>
        <w:rPr>
          <w:spacing w:val="-11"/>
        </w:rPr>
        <w:t xml:space="preserve"> </w:t>
      </w:r>
      <w:r>
        <w:t>Authority</w:t>
      </w:r>
      <w:r>
        <w:rPr>
          <w:spacing w:val="-11"/>
        </w:rPr>
        <w:t xml:space="preserve"> </w:t>
      </w:r>
      <w:r>
        <w:t>shall</w:t>
      </w:r>
      <w:r>
        <w:rPr>
          <w:spacing w:val="-10"/>
        </w:rPr>
        <w:t xml:space="preserve"> </w:t>
      </w:r>
      <w:r>
        <w:t>undertake</w:t>
      </w:r>
      <w:r>
        <w:rPr>
          <w:spacing w:val="-11"/>
        </w:rPr>
        <w:t xml:space="preserve"> </w:t>
      </w:r>
      <w:r>
        <w:t>Termination</w:t>
      </w:r>
      <w:r>
        <w:rPr>
          <w:spacing w:val="-11"/>
        </w:rPr>
        <w:t xml:space="preserve"> </w:t>
      </w:r>
      <w:r>
        <w:t>under</w:t>
      </w:r>
      <w:r>
        <w:rPr>
          <w:spacing w:val="-10"/>
        </w:rPr>
        <w:t xml:space="preserve"> </w:t>
      </w:r>
      <w:r>
        <w:t>and</w:t>
      </w:r>
      <w:r>
        <w:rPr>
          <w:spacing w:val="-11"/>
        </w:rPr>
        <w:t xml:space="preserve"> </w:t>
      </w:r>
      <w:r>
        <w:t>in</w:t>
      </w:r>
      <w:r>
        <w:rPr>
          <w:spacing w:val="-11"/>
        </w:rPr>
        <w:t xml:space="preserve"> </w:t>
      </w:r>
      <w:r>
        <w:t>accordance with the provisions of Article 32 of the Concession Agreement.</w:t>
      </w:r>
    </w:p>
    <w:p w14:paraId="0E072277" w14:textId="77777777" w:rsidR="00917DB3" w:rsidRDefault="00917DB3">
      <w:pPr>
        <w:pStyle w:val="BodyText"/>
        <w:spacing w:before="2"/>
        <w:rPr>
          <w:sz w:val="24"/>
        </w:rPr>
      </w:pPr>
    </w:p>
    <w:p w14:paraId="42C1D598" w14:textId="77777777" w:rsidR="00917DB3" w:rsidRDefault="006C2466" w:rsidP="0048483B">
      <w:pPr>
        <w:pStyle w:val="Heading4"/>
        <w:numPr>
          <w:ilvl w:val="2"/>
          <w:numId w:val="8"/>
        </w:numPr>
      </w:pPr>
      <w:r>
        <w:t>Termination</w:t>
      </w:r>
      <w:r>
        <w:rPr>
          <w:spacing w:val="-6"/>
        </w:rPr>
        <w:t xml:space="preserve"> </w:t>
      </w:r>
      <w:r>
        <w:t>when</w:t>
      </w:r>
      <w:r>
        <w:rPr>
          <w:spacing w:val="-6"/>
        </w:rPr>
        <w:t xml:space="preserve"> </w:t>
      </w:r>
      <w:r>
        <w:t>no</w:t>
      </w:r>
      <w:r>
        <w:rPr>
          <w:spacing w:val="-6"/>
        </w:rPr>
        <w:t xml:space="preserve"> </w:t>
      </w:r>
      <w:r>
        <w:t>Nominated</w:t>
      </w:r>
      <w:r>
        <w:rPr>
          <w:spacing w:val="-6"/>
        </w:rPr>
        <w:t xml:space="preserve"> </w:t>
      </w:r>
      <w:r>
        <w:t>Company</w:t>
      </w:r>
      <w:r>
        <w:rPr>
          <w:spacing w:val="-6"/>
        </w:rPr>
        <w:t xml:space="preserve"> </w:t>
      </w:r>
      <w:r>
        <w:t>is</w:t>
      </w:r>
      <w:r>
        <w:rPr>
          <w:spacing w:val="-5"/>
        </w:rPr>
        <w:t xml:space="preserve"> </w:t>
      </w:r>
      <w:r>
        <w:rPr>
          <w:spacing w:val="-2"/>
        </w:rPr>
        <w:t>selected</w:t>
      </w:r>
    </w:p>
    <w:p w14:paraId="212C020F" w14:textId="77777777" w:rsidR="00917DB3" w:rsidRDefault="00917DB3">
      <w:pPr>
        <w:pStyle w:val="BodyText"/>
        <w:spacing w:before="9"/>
        <w:rPr>
          <w:b/>
          <w:sz w:val="26"/>
        </w:rPr>
      </w:pPr>
    </w:p>
    <w:p w14:paraId="3057CB1F" w14:textId="77777777" w:rsidR="00917DB3" w:rsidRDefault="006C2466">
      <w:pPr>
        <w:pStyle w:val="BodyText"/>
        <w:spacing w:line="266" w:lineRule="auto"/>
        <w:ind w:left="1359" w:right="637"/>
        <w:jc w:val="both"/>
      </w:pPr>
      <w:r>
        <w:t>In the event that no Nominated Company acceptable to the Authority is selected and recommended by the Lenders' Representative within the period of [180 (one hundred and eighty)]</w:t>
      </w:r>
      <w:r>
        <w:rPr>
          <w:spacing w:val="-5"/>
        </w:rPr>
        <w:t xml:space="preserve"> </w:t>
      </w:r>
      <w:r>
        <w:t>days</w:t>
      </w:r>
      <w:r>
        <w:rPr>
          <w:spacing w:val="-5"/>
        </w:rPr>
        <w:t xml:space="preserve"> </w:t>
      </w:r>
      <w:r>
        <w:t>or</w:t>
      </w:r>
      <w:r>
        <w:rPr>
          <w:spacing w:val="-5"/>
        </w:rPr>
        <w:t xml:space="preserve"> </w:t>
      </w:r>
      <w:r>
        <w:t>any</w:t>
      </w:r>
      <w:r>
        <w:rPr>
          <w:spacing w:val="-6"/>
        </w:rPr>
        <w:t xml:space="preserve"> </w:t>
      </w:r>
      <w:r>
        <w:t>extension</w:t>
      </w:r>
      <w:r>
        <w:rPr>
          <w:spacing w:val="-6"/>
        </w:rPr>
        <w:t xml:space="preserve"> </w:t>
      </w:r>
      <w:r>
        <w:t>thereof</w:t>
      </w:r>
      <w:r>
        <w:rPr>
          <w:spacing w:val="-5"/>
        </w:rPr>
        <w:t xml:space="preserve"> </w:t>
      </w:r>
      <w:r>
        <w:t>as</w:t>
      </w:r>
      <w:r>
        <w:rPr>
          <w:spacing w:val="-5"/>
        </w:rPr>
        <w:t xml:space="preserve"> </w:t>
      </w:r>
      <w:r>
        <w:t>set</w:t>
      </w:r>
      <w:r>
        <w:rPr>
          <w:spacing w:val="-5"/>
        </w:rPr>
        <w:t xml:space="preserve"> </w:t>
      </w:r>
      <w:r>
        <w:t>forth</w:t>
      </w:r>
      <w:r>
        <w:rPr>
          <w:spacing w:val="-6"/>
        </w:rPr>
        <w:t xml:space="preserve"> </w:t>
      </w:r>
      <w:r>
        <w:t>in</w:t>
      </w:r>
      <w:r>
        <w:rPr>
          <w:spacing w:val="-6"/>
        </w:rPr>
        <w:t xml:space="preserve"> </w:t>
      </w:r>
      <w:r>
        <w:t>Clause</w:t>
      </w:r>
      <w:r>
        <w:rPr>
          <w:spacing w:val="-5"/>
        </w:rPr>
        <w:t xml:space="preserve"> </w:t>
      </w:r>
      <w:r>
        <w:t>3.3.2,</w:t>
      </w:r>
      <w:r>
        <w:rPr>
          <w:spacing w:val="-5"/>
        </w:rPr>
        <w:t xml:space="preserve"> </w:t>
      </w:r>
      <w:r>
        <w:t>the</w:t>
      </w:r>
      <w:r>
        <w:rPr>
          <w:spacing w:val="-5"/>
        </w:rPr>
        <w:t xml:space="preserve"> </w:t>
      </w:r>
      <w:r>
        <w:t>Authority</w:t>
      </w:r>
      <w:r>
        <w:rPr>
          <w:spacing w:val="-5"/>
        </w:rPr>
        <w:t xml:space="preserve"> </w:t>
      </w:r>
      <w:r>
        <w:t>may</w:t>
      </w:r>
      <w:r>
        <w:rPr>
          <w:spacing w:val="-5"/>
        </w:rPr>
        <w:t xml:space="preserve"> </w:t>
      </w:r>
      <w:r>
        <w:t>terminate the Concession Agreement forthwith in accordance with the provisions thereof.</w:t>
      </w:r>
    </w:p>
    <w:p w14:paraId="33183DA7" w14:textId="77777777" w:rsidR="00917DB3" w:rsidRDefault="00917DB3">
      <w:pPr>
        <w:pStyle w:val="BodyText"/>
        <w:spacing w:before="2"/>
        <w:rPr>
          <w:sz w:val="24"/>
        </w:rPr>
      </w:pPr>
    </w:p>
    <w:p w14:paraId="4401FDE5" w14:textId="77777777" w:rsidR="00917DB3" w:rsidRDefault="006C2466" w:rsidP="0048483B">
      <w:pPr>
        <w:pStyle w:val="Heading4"/>
        <w:numPr>
          <w:ilvl w:val="2"/>
          <w:numId w:val="8"/>
        </w:numPr>
      </w:pPr>
      <w:r>
        <w:t>Realisation</w:t>
      </w:r>
      <w:r>
        <w:rPr>
          <w:spacing w:val="-6"/>
        </w:rPr>
        <w:t xml:space="preserve"> </w:t>
      </w:r>
      <w:r>
        <w:t>of</w:t>
      </w:r>
      <w:r>
        <w:rPr>
          <w:spacing w:val="-6"/>
        </w:rPr>
        <w:t xml:space="preserve"> </w:t>
      </w:r>
      <w:r>
        <w:t>Debt</w:t>
      </w:r>
      <w:r>
        <w:rPr>
          <w:spacing w:val="-5"/>
        </w:rPr>
        <w:t xml:space="preserve"> Due</w:t>
      </w:r>
    </w:p>
    <w:p w14:paraId="1B7605F2" w14:textId="77777777" w:rsidR="00917DB3" w:rsidRDefault="00917DB3">
      <w:pPr>
        <w:pStyle w:val="BodyText"/>
        <w:spacing w:before="4"/>
        <w:rPr>
          <w:b/>
          <w:sz w:val="26"/>
        </w:rPr>
      </w:pPr>
    </w:p>
    <w:p w14:paraId="19CEE0E5" w14:textId="77777777" w:rsidR="00917DB3" w:rsidRDefault="006C2466">
      <w:pPr>
        <w:pStyle w:val="BodyText"/>
        <w:spacing w:before="1" w:line="266" w:lineRule="auto"/>
        <w:ind w:left="1359" w:right="632"/>
        <w:jc w:val="both"/>
      </w:pPr>
      <w:r>
        <w:t>The Authority and the Concessionaire hereby acknowledge and agree that, without prejudice to their any other right or remedy, the Lenders' Representative is entitled to receive from the Concessionaire, without any further reference to or consent of the Concessionaire, the Debt Due upon Termination of the Concession Agreement. For realisation of the Debt Due, the Lenders' Representative shall be entitled to make its claim from the Escrow Account in accordance with the provisions of the Escrow Agreement.</w:t>
      </w:r>
    </w:p>
    <w:p w14:paraId="30966BB6" w14:textId="77777777" w:rsidR="00917DB3" w:rsidRDefault="00917DB3">
      <w:pPr>
        <w:pStyle w:val="BodyText"/>
        <w:spacing w:before="2"/>
        <w:rPr>
          <w:sz w:val="24"/>
        </w:rPr>
      </w:pPr>
    </w:p>
    <w:p w14:paraId="15AEF9A4" w14:textId="77777777" w:rsidR="00917DB3" w:rsidRDefault="006C2466">
      <w:pPr>
        <w:pStyle w:val="Heading3"/>
        <w:numPr>
          <w:ilvl w:val="1"/>
          <w:numId w:val="8"/>
        </w:numPr>
        <w:tabs>
          <w:tab w:val="left" w:pos="1358"/>
        </w:tabs>
        <w:ind w:left="1358" w:hanging="719"/>
      </w:pPr>
      <w:r>
        <w:t>DURATION</w:t>
      </w:r>
      <w:r>
        <w:rPr>
          <w:spacing w:val="-5"/>
        </w:rPr>
        <w:t xml:space="preserve"> </w:t>
      </w:r>
      <w:r>
        <w:t>OF</w:t>
      </w:r>
      <w:r>
        <w:rPr>
          <w:spacing w:val="-4"/>
        </w:rPr>
        <w:t xml:space="preserve"> </w:t>
      </w:r>
      <w:r>
        <w:t>THE</w:t>
      </w:r>
      <w:r>
        <w:rPr>
          <w:spacing w:val="-4"/>
        </w:rPr>
        <w:t xml:space="preserve"> </w:t>
      </w:r>
      <w:r>
        <w:rPr>
          <w:spacing w:val="-2"/>
        </w:rPr>
        <w:t>AGREEMENT</w:t>
      </w:r>
    </w:p>
    <w:p w14:paraId="74ABB7DB" w14:textId="77777777" w:rsidR="00917DB3" w:rsidRDefault="00917DB3">
      <w:pPr>
        <w:pStyle w:val="BodyText"/>
        <w:spacing w:before="9"/>
        <w:rPr>
          <w:b/>
          <w:sz w:val="26"/>
        </w:rPr>
      </w:pPr>
    </w:p>
    <w:p w14:paraId="7AB93DFF" w14:textId="77777777" w:rsidR="00917DB3" w:rsidRDefault="006C2466" w:rsidP="0048483B">
      <w:pPr>
        <w:pStyle w:val="Heading4"/>
        <w:numPr>
          <w:ilvl w:val="2"/>
          <w:numId w:val="8"/>
        </w:numPr>
      </w:pPr>
      <w:r>
        <w:t>Duration</w:t>
      </w:r>
      <w:r>
        <w:rPr>
          <w:spacing w:val="-5"/>
        </w:rPr>
        <w:t xml:space="preserve"> </w:t>
      </w:r>
      <w:r>
        <w:t>of</w:t>
      </w:r>
      <w:r>
        <w:rPr>
          <w:spacing w:val="-4"/>
        </w:rPr>
        <w:t xml:space="preserve"> </w:t>
      </w:r>
      <w:r>
        <w:t>the</w:t>
      </w:r>
      <w:r>
        <w:rPr>
          <w:spacing w:val="-4"/>
        </w:rPr>
        <w:t xml:space="preserve"> </w:t>
      </w:r>
      <w:r>
        <w:rPr>
          <w:spacing w:val="-2"/>
        </w:rPr>
        <w:t>Agreement</w:t>
      </w:r>
    </w:p>
    <w:p w14:paraId="2F8C6024" w14:textId="77777777" w:rsidR="00917DB3" w:rsidRDefault="00917DB3">
      <w:pPr>
        <w:pStyle w:val="BodyText"/>
        <w:spacing w:before="9"/>
        <w:rPr>
          <w:b/>
          <w:sz w:val="26"/>
        </w:rPr>
      </w:pPr>
    </w:p>
    <w:p w14:paraId="37510C56" w14:textId="77777777" w:rsidR="00917DB3" w:rsidRDefault="006C2466">
      <w:pPr>
        <w:pStyle w:val="BodyText"/>
        <w:spacing w:line="264" w:lineRule="auto"/>
        <w:ind w:left="1359" w:right="635"/>
      </w:pPr>
      <w:r>
        <w:t>This Agreement shall come into force from the date hereof and shall expire at the earliest to occur of the following events:</w:t>
      </w:r>
    </w:p>
    <w:p w14:paraId="3B530F1E" w14:textId="77777777" w:rsidR="00917DB3" w:rsidRDefault="006C2466">
      <w:pPr>
        <w:numPr>
          <w:ilvl w:val="0"/>
          <w:numId w:val="7"/>
        </w:numPr>
        <w:tabs>
          <w:tab w:val="left" w:pos="2056"/>
        </w:tabs>
        <w:spacing w:before="5"/>
        <w:ind w:left="2056" w:hanging="719"/>
      </w:pPr>
      <w:r>
        <w:t>Termination</w:t>
      </w:r>
      <w:r>
        <w:rPr>
          <w:spacing w:val="-7"/>
        </w:rPr>
        <w:t xml:space="preserve"> </w:t>
      </w:r>
      <w:r>
        <w:t>of</w:t>
      </w:r>
      <w:r>
        <w:rPr>
          <w:spacing w:val="-6"/>
        </w:rPr>
        <w:t xml:space="preserve"> </w:t>
      </w:r>
      <w:r>
        <w:t>the</w:t>
      </w:r>
      <w:r>
        <w:rPr>
          <w:spacing w:val="-7"/>
        </w:rPr>
        <w:t xml:space="preserve"> </w:t>
      </w:r>
      <w:r>
        <w:t>Agreement;</w:t>
      </w:r>
      <w:r>
        <w:rPr>
          <w:spacing w:val="-6"/>
        </w:rPr>
        <w:t xml:space="preserve"> </w:t>
      </w:r>
      <w:r>
        <w:rPr>
          <w:spacing w:val="-5"/>
        </w:rPr>
        <w:t>or</w:t>
      </w:r>
    </w:p>
    <w:p w14:paraId="7C77BD7F" w14:textId="77777777" w:rsidR="00917DB3" w:rsidRDefault="006C2466">
      <w:pPr>
        <w:numPr>
          <w:ilvl w:val="0"/>
          <w:numId w:val="7"/>
        </w:numPr>
        <w:tabs>
          <w:tab w:val="left" w:pos="2057"/>
        </w:tabs>
        <w:spacing w:before="26" w:line="268" w:lineRule="auto"/>
        <w:ind w:right="636"/>
      </w:pPr>
      <w:r>
        <w:t>no</w:t>
      </w:r>
      <w:r>
        <w:rPr>
          <w:spacing w:val="25"/>
        </w:rPr>
        <w:t xml:space="preserve"> </w:t>
      </w:r>
      <w:r>
        <w:t>sum</w:t>
      </w:r>
      <w:r>
        <w:rPr>
          <w:spacing w:val="25"/>
        </w:rPr>
        <w:t xml:space="preserve"> </w:t>
      </w:r>
      <w:r>
        <w:t>remains</w:t>
      </w:r>
      <w:r>
        <w:rPr>
          <w:spacing w:val="25"/>
        </w:rPr>
        <w:t xml:space="preserve"> </w:t>
      </w:r>
      <w:r>
        <w:t>to</w:t>
      </w:r>
      <w:r>
        <w:rPr>
          <w:spacing w:val="25"/>
        </w:rPr>
        <w:t xml:space="preserve"> </w:t>
      </w:r>
      <w:r>
        <w:t>be</w:t>
      </w:r>
      <w:r>
        <w:rPr>
          <w:spacing w:val="25"/>
        </w:rPr>
        <w:t xml:space="preserve"> </w:t>
      </w:r>
      <w:r>
        <w:t>advanced,</w:t>
      </w:r>
      <w:r>
        <w:rPr>
          <w:spacing w:val="25"/>
        </w:rPr>
        <w:t xml:space="preserve"> </w:t>
      </w:r>
      <w:r>
        <w:t>or</w:t>
      </w:r>
      <w:r>
        <w:rPr>
          <w:spacing w:val="25"/>
        </w:rPr>
        <w:t xml:space="preserve"> </w:t>
      </w:r>
      <w:r>
        <w:t>is</w:t>
      </w:r>
      <w:r>
        <w:rPr>
          <w:spacing w:val="25"/>
        </w:rPr>
        <w:t xml:space="preserve"> </w:t>
      </w:r>
      <w:r>
        <w:t>outstanding</w:t>
      </w:r>
      <w:r>
        <w:rPr>
          <w:spacing w:val="25"/>
        </w:rPr>
        <w:t xml:space="preserve"> </w:t>
      </w:r>
      <w:r>
        <w:t>to</w:t>
      </w:r>
      <w:r>
        <w:rPr>
          <w:spacing w:val="25"/>
        </w:rPr>
        <w:t xml:space="preserve"> </w:t>
      </w:r>
      <w:r>
        <w:t>the</w:t>
      </w:r>
      <w:r>
        <w:rPr>
          <w:spacing w:val="25"/>
        </w:rPr>
        <w:t xml:space="preserve"> </w:t>
      </w:r>
      <w:r>
        <w:t>Senior</w:t>
      </w:r>
      <w:r>
        <w:rPr>
          <w:spacing w:val="25"/>
        </w:rPr>
        <w:t xml:space="preserve"> </w:t>
      </w:r>
      <w:r>
        <w:t>Lenders,</w:t>
      </w:r>
      <w:r>
        <w:rPr>
          <w:spacing w:val="25"/>
        </w:rPr>
        <w:t xml:space="preserve"> </w:t>
      </w:r>
      <w:r>
        <w:t>under</w:t>
      </w:r>
      <w:r>
        <w:rPr>
          <w:spacing w:val="25"/>
        </w:rPr>
        <w:t xml:space="preserve"> </w:t>
      </w:r>
      <w:r>
        <w:t>the Financing Agreements.</w:t>
      </w:r>
    </w:p>
    <w:p w14:paraId="18ADBBE8" w14:textId="77777777" w:rsidR="00917DB3" w:rsidRDefault="00917DB3">
      <w:pPr>
        <w:pStyle w:val="BodyText"/>
        <w:spacing w:before="8"/>
        <w:rPr>
          <w:sz w:val="23"/>
        </w:rPr>
      </w:pPr>
    </w:p>
    <w:p w14:paraId="5C0E760A" w14:textId="77777777" w:rsidR="00917DB3" w:rsidRDefault="006C2466">
      <w:pPr>
        <w:pStyle w:val="Heading3"/>
        <w:numPr>
          <w:ilvl w:val="1"/>
          <w:numId w:val="8"/>
        </w:numPr>
        <w:tabs>
          <w:tab w:val="left" w:pos="1358"/>
        </w:tabs>
        <w:spacing w:before="1"/>
        <w:ind w:left="1358" w:hanging="719"/>
      </w:pPr>
      <w:r>
        <w:rPr>
          <w:spacing w:val="-2"/>
        </w:rPr>
        <w:t>INDEMNITY</w:t>
      </w:r>
    </w:p>
    <w:p w14:paraId="31D357C4" w14:textId="77777777" w:rsidR="00917DB3" w:rsidRDefault="00917DB3">
      <w:pPr>
        <w:pStyle w:val="BodyText"/>
        <w:spacing w:before="9"/>
        <w:rPr>
          <w:b/>
          <w:sz w:val="26"/>
        </w:rPr>
      </w:pPr>
    </w:p>
    <w:p w14:paraId="13DAD6E4" w14:textId="77777777" w:rsidR="00917DB3" w:rsidRDefault="006C2466" w:rsidP="0048483B">
      <w:pPr>
        <w:pStyle w:val="Heading4"/>
        <w:numPr>
          <w:ilvl w:val="2"/>
          <w:numId w:val="8"/>
        </w:numPr>
      </w:pPr>
      <w:r>
        <w:t>General</w:t>
      </w:r>
      <w:r>
        <w:rPr>
          <w:spacing w:val="-7"/>
        </w:rPr>
        <w:t xml:space="preserve"> </w:t>
      </w:r>
      <w:r>
        <w:t>indemnity</w:t>
      </w:r>
    </w:p>
    <w:p w14:paraId="4D72B6C1" w14:textId="77777777" w:rsidR="00917DB3" w:rsidRDefault="00917DB3">
      <w:pPr>
        <w:pStyle w:val="BodyText"/>
        <w:spacing w:before="10"/>
        <w:rPr>
          <w:b/>
          <w:sz w:val="26"/>
        </w:rPr>
      </w:pPr>
    </w:p>
    <w:p w14:paraId="44D9E05B" w14:textId="77777777" w:rsidR="00917DB3" w:rsidRDefault="006C2466">
      <w:pPr>
        <w:numPr>
          <w:ilvl w:val="3"/>
          <w:numId w:val="8"/>
        </w:numPr>
        <w:tabs>
          <w:tab w:val="left" w:pos="1354"/>
          <w:tab w:val="left" w:pos="1359"/>
        </w:tabs>
        <w:spacing w:line="266" w:lineRule="auto"/>
        <w:ind w:right="634"/>
        <w:jc w:val="both"/>
      </w:pPr>
      <w:r>
        <w:t>The Concessionaire shall indemnify, defend and hold the Authority and the Lenders' Representative</w:t>
      </w:r>
      <w:r>
        <w:rPr>
          <w:spacing w:val="-7"/>
        </w:rPr>
        <w:t xml:space="preserve"> </w:t>
      </w:r>
      <w:r>
        <w:t>harmless</w:t>
      </w:r>
      <w:r>
        <w:rPr>
          <w:spacing w:val="-7"/>
        </w:rPr>
        <w:t xml:space="preserve"> </w:t>
      </w:r>
      <w:r>
        <w:t>against</w:t>
      </w:r>
      <w:r>
        <w:rPr>
          <w:spacing w:val="-7"/>
        </w:rPr>
        <w:t xml:space="preserve"> </w:t>
      </w:r>
      <w:r>
        <w:t>any</w:t>
      </w:r>
      <w:r>
        <w:rPr>
          <w:spacing w:val="-7"/>
        </w:rPr>
        <w:t xml:space="preserve"> </w:t>
      </w:r>
      <w:r>
        <w:t>and</w:t>
      </w:r>
      <w:r>
        <w:rPr>
          <w:spacing w:val="-7"/>
        </w:rPr>
        <w:t xml:space="preserve"> </w:t>
      </w:r>
      <w:r>
        <w:t>all</w:t>
      </w:r>
      <w:r>
        <w:rPr>
          <w:spacing w:val="-7"/>
        </w:rPr>
        <w:t xml:space="preserve"> </w:t>
      </w:r>
      <w:r>
        <w:t>proceedings,</w:t>
      </w:r>
      <w:r>
        <w:rPr>
          <w:spacing w:val="-6"/>
        </w:rPr>
        <w:t xml:space="preserve"> </w:t>
      </w:r>
      <w:r>
        <w:t>actions</w:t>
      </w:r>
      <w:r>
        <w:rPr>
          <w:spacing w:val="-7"/>
        </w:rPr>
        <w:t xml:space="preserve"> </w:t>
      </w:r>
      <w:r>
        <w:t>and</w:t>
      </w:r>
      <w:r>
        <w:rPr>
          <w:spacing w:val="-7"/>
        </w:rPr>
        <w:t xml:space="preserve"> </w:t>
      </w:r>
      <w:r>
        <w:t>third</w:t>
      </w:r>
      <w:r>
        <w:rPr>
          <w:spacing w:val="-7"/>
        </w:rPr>
        <w:t xml:space="preserve"> </w:t>
      </w:r>
      <w:r>
        <w:t>party</w:t>
      </w:r>
      <w:r>
        <w:rPr>
          <w:spacing w:val="-7"/>
        </w:rPr>
        <w:t xml:space="preserve"> </w:t>
      </w:r>
      <w:r>
        <w:t>claims</w:t>
      </w:r>
      <w:r>
        <w:rPr>
          <w:spacing w:val="-7"/>
        </w:rPr>
        <w:t xml:space="preserve"> </w:t>
      </w:r>
      <w:r>
        <w:t>for</w:t>
      </w:r>
      <w:r>
        <w:rPr>
          <w:spacing w:val="-7"/>
        </w:rPr>
        <w:t xml:space="preserve"> </w:t>
      </w:r>
      <w:r>
        <w:t>any loss, damage, cost and expense of whatever kind and nature arising out of any breach by the Concessionaire of any of its obligations under this Agreement or on account of failure of the Concessionaire to comply with Applicable Laws and Applicable Permits.</w:t>
      </w:r>
    </w:p>
    <w:p w14:paraId="7580DF84" w14:textId="77777777" w:rsidR="00917DB3" w:rsidRDefault="00917DB3">
      <w:pPr>
        <w:pStyle w:val="BodyText"/>
        <w:spacing w:before="4"/>
        <w:rPr>
          <w:sz w:val="24"/>
        </w:rPr>
      </w:pPr>
    </w:p>
    <w:p w14:paraId="1B491323" w14:textId="4D7F4CA5" w:rsidR="00917DB3" w:rsidRDefault="006C2466" w:rsidP="005367E6">
      <w:pPr>
        <w:numPr>
          <w:ilvl w:val="3"/>
          <w:numId w:val="8"/>
        </w:numPr>
        <w:tabs>
          <w:tab w:val="left" w:pos="1354"/>
          <w:tab w:val="left" w:pos="1359"/>
        </w:tabs>
        <w:spacing w:before="1" w:line="266" w:lineRule="auto"/>
        <w:ind w:right="635"/>
        <w:jc w:val="both"/>
      </w:pPr>
      <w:r>
        <w:t xml:space="preserve">The Authority shall indemnify, defend and hold the Concessionaire harmless against any and </w:t>
      </w:r>
      <w:r>
        <w:lastRenderedPageBreak/>
        <w:t>all proceedings, actions and third party claims for any loss, damage, cost and expense arising out of failure of the Authority to fulfil any of its obligations under this Agreement, materially and</w:t>
      </w:r>
      <w:r>
        <w:rPr>
          <w:spacing w:val="73"/>
        </w:rPr>
        <w:t xml:space="preserve"> </w:t>
      </w:r>
      <w:r>
        <w:t>adversely</w:t>
      </w:r>
      <w:r>
        <w:rPr>
          <w:spacing w:val="73"/>
        </w:rPr>
        <w:t xml:space="preserve"> </w:t>
      </w:r>
      <w:r>
        <w:t>affecting</w:t>
      </w:r>
      <w:r>
        <w:rPr>
          <w:spacing w:val="73"/>
        </w:rPr>
        <w:t xml:space="preserve"> </w:t>
      </w:r>
      <w:r>
        <w:t>the</w:t>
      </w:r>
      <w:r>
        <w:rPr>
          <w:spacing w:val="73"/>
        </w:rPr>
        <w:t xml:space="preserve"> </w:t>
      </w:r>
      <w:r>
        <w:t>performance</w:t>
      </w:r>
      <w:r>
        <w:rPr>
          <w:spacing w:val="73"/>
        </w:rPr>
        <w:t xml:space="preserve"> </w:t>
      </w:r>
      <w:r>
        <w:t>of</w:t>
      </w:r>
      <w:r>
        <w:rPr>
          <w:spacing w:val="73"/>
        </w:rPr>
        <w:t xml:space="preserve"> </w:t>
      </w:r>
      <w:r>
        <w:t>the</w:t>
      </w:r>
      <w:r>
        <w:rPr>
          <w:spacing w:val="73"/>
        </w:rPr>
        <w:t xml:space="preserve"> </w:t>
      </w:r>
      <w:r>
        <w:t>Concessionaire's</w:t>
      </w:r>
      <w:r>
        <w:rPr>
          <w:spacing w:val="73"/>
        </w:rPr>
        <w:t xml:space="preserve"> </w:t>
      </w:r>
      <w:r>
        <w:t>obligations</w:t>
      </w:r>
      <w:r>
        <w:rPr>
          <w:spacing w:val="73"/>
        </w:rPr>
        <w:t xml:space="preserve"> </w:t>
      </w:r>
      <w:r>
        <w:t>under</w:t>
      </w:r>
      <w:r>
        <w:rPr>
          <w:spacing w:val="73"/>
        </w:rPr>
        <w:t xml:space="preserve"> </w:t>
      </w:r>
      <w:r>
        <w:t>the</w:t>
      </w:r>
      <w:r w:rsidR="005367E6">
        <w:t xml:space="preserve"> </w:t>
      </w:r>
      <w:r>
        <w:t>Concession Agreement or this Agreement, other than any loss, damage, cost and expense, arising out of acts done in discharge of their lawful functions by the Authority, its officers, servants and agents.</w:t>
      </w:r>
    </w:p>
    <w:p w14:paraId="5D6FEC25" w14:textId="77777777" w:rsidR="00917DB3" w:rsidRDefault="00917DB3">
      <w:pPr>
        <w:pStyle w:val="BodyText"/>
        <w:spacing w:before="5"/>
        <w:rPr>
          <w:sz w:val="24"/>
        </w:rPr>
      </w:pPr>
    </w:p>
    <w:p w14:paraId="29C33DC1" w14:textId="77777777" w:rsidR="00917DB3" w:rsidRDefault="006C2466">
      <w:pPr>
        <w:numPr>
          <w:ilvl w:val="3"/>
          <w:numId w:val="8"/>
        </w:numPr>
        <w:tabs>
          <w:tab w:val="left" w:pos="1354"/>
          <w:tab w:val="left" w:pos="1359"/>
        </w:tabs>
        <w:spacing w:line="266" w:lineRule="auto"/>
        <w:ind w:right="635"/>
        <w:jc w:val="both"/>
      </w:pPr>
      <w:r>
        <w:t>The Lenders' Representative shall indemnify, defend and hold the Concessionaire harmless against any and all proceedings, actions and third party claims for any loss, damage, cost and expense arising out of failure of the Lenders' Representative to fulfil its obligations under this Agreement, materially and adversely affecting the performance of the Concessionaire's obligations under the Concession Agreement, other than any loss, damage, cost and expense, arising out of acts done in discharge of their lawful functions by the Lenders' Representative, its officers, servants and agents.</w:t>
      </w:r>
    </w:p>
    <w:p w14:paraId="4224E7AF" w14:textId="77777777" w:rsidR="00917DB3" w:rsidRDefault="00917DB3">
      <w:pPr>
        <w:pStyle w:val="BodyText"/>
        <w:rPr>
          <w:sz w:val="24"/>
        </w:rPr>
      </w:pPr>
    </w:p>
    <w:p w14:paraId="1CD904DC" w14:textId="77777777" w:rsidR="00917DB3" w:rsidRDefault="006C2466" w:rsidP="0048483B">
      <w:pPr>
        <w:pStyle w:val="Heading4"/>
        <w:numPr>
          <w:ilvl w:val="2"/>
          <w:numId w:val="8"/>
        </w:numPr>
      </w:pPr>
      <w:r>
        <w:t>Notice</w:t>
      </w:r>
      <w:r>
        <w:rPr>
          <w:spacing w:val="-5"/>
        </w:rPr>
        <w:t xml:space="preserve"> </w:t>
      </w:r>
      <w:r>
        <w:t>and</w:t>
      </w:r>
      <w:r>
        <w:rPr>
          <w:spacing w:val="-5"/>
        </w:rPr>
        <w:t xml:space="preserve"> </w:t>
      </w:r>
      <w:r>
        <w:t>contest</w:t>
      </w:r>
      <w:r>
        <w:rPr>
          <w:spacing w:val="-5"/>
        </w:rPr>
        <w:t xml:space="preserve"> </w:t>
      </w:r>
      <w:r>
        <w:t>of</w:t>
      </w:r>
      <w:r>
        <w:rPr>
          <w:spacing w:val="-4"/>
        </w:rPr>
        <w:t xml:space="preserve"> </w:t>
      </w:r>
      <w:r>
        <w:rPr>
          <w:spacing w:val="-2"/>
        </w:rPr>
        <w:t>claims</w:t>
      </w:r>
    </w:p>
    <w:p w14:paraId="4C9C2F0F" w14:textId="77777777" w:rsidR="00917DB3" w:rsidRDefault="00917DB3">
      <w:pPr>
        <w:pStyle w:val="BodyText"/>
        <w:spacing w:before="9"/>
        <w:rPr>
          <w:b/>
          <w:sz w:val="26"/>
        </w:rPr>
      </w:pPr>
    </w:p>
    <w:p w14:paraId="1EC622B3" w14:textId="77777777" w:rsidR="00917DB3" w:rsidRDefault="006C2466">
      <w:pPr>
        <w:pStyle w:val="BodyText"/>
        <w:spacing w:line="266" w:lineRule="auto"/>
        <w:ind w:left="1359" w:right="633"/>
        <w:jc w:val="both"/>
      </w:pPr>
      <w:r>
        <w:t>In the event that any Party hereto receives a claim from a third party in respect of which it is entitled to the benefit of an indemnity under Clause 7.1 or in respect of which it is entitled to reimbursement (the “</w:t>
      </w:r>
      <w:r>
        <w:rPr>
          <w:b/>
        </w:rPr>
        <w:t>Indemnified Party</w:t>
      </w:r>
      <w:r>
        <w:t>”), it shall notify the other Party responsible for indemnifying such claim hereunder (the “</w:t>
      </w:r>
      <w:r>
        <w:rPr>
          <w:b/>
        </w:rPr>
        <w:t>Indemnifying Party</w:t>
      </w:r>
      <w:r>
        <w:t>”) within [15 (fifteen)] days of receipt of the claim and shall not settle or pay the claim without the prior approval of the Indemnifying Party, such approval not to be unreasonably withheld or delayed. In the event that the Indemnifying Party wishes to contest or dispute the claim, it may conduct the proceedings</w:t>
      </w:r>
      <w:r>
        <w:rPr>
          <w:spacing w:val="-9"/>
        </w:rPr>
        <w:t xml:space="preserve"> </w:t>
      </w:r>
      <w:r>
        <w:t>in</w:t>
      </w:r>
      <w:r>
        <w:rPr>
          <w:spacing w:val="-9"/>
        </w:rPr>
        <w:t xml:space="preserve"> </w:t>
      </w:r>
      <w:r>
        <w:t>the</w:t>
      </w:r>
      <w:r>
        <w:rPr>
          <w:spacing w:val="-9"/>
        </w:rPr>
        <w:t xml:space="preserve"> </w:t>
      </w:r>
      <w:r>
        <w:t>name</w:t>
      </w:r>
      <w:r>
        <w:rPr>
          <w:spacing w:val="-9"/>
        </w:rPr>
        <w:t xml:space="preserve"> </w:t>
      </w:r>
      <w:r>
        <w:t>of</w:t>
      </w:r>
      <w:r>
        <w:rPr>
          <w:spacing w:val="-9"/>
        </w:rPr>
        <w:t xml:space="preserve"> </w:t>
      </w:r>
      <w:r>
        <w:t>the</w:t>
      </w:r>
      <w:r>
        <w:rPr>
          <w:spacing w:val="-9"/>
        </w:rPr>
        <w:t xml:space="preserve"> </w:t>
      </w:r>
      <w:r>
        <w:t>Indemnified</w:t>
      </w:r>
      <w:r>
        <w:rPr>
          <w:spacing w:val="-9"/>
        </w:rPr>
        <w:t xml:space="preserve"> </w:t>
      </w:r>
      <w:r>
        <w:t>Party</w:t>
      </w:r>
      <w:r>
        <w:rPr>
          <w:spacing w:val="-9"/>
        </w:rPr>
        <w:t xml:space="preserve"> </w:t>
      </w:r>
      <w:r>
        <w:t>and</w:t>
      </w:r>
      <w:r>
        <w:rPr>
          <w:spacing w:val="-9"/>
        </w:rPr>
        <w:t xml:space="preserve"> </w:t>
      </w:r>
      <w:r>
        <w:t>shall</w:t>
      </w:r>
      <w:r>
        <w:rPr>
          <w:spacing w:val="-9"/>
        </w:rPr>
        <w:t xml:space="preserve"> </w:t>
      </w:r>
      <w:r>
        <w:t>bear</w:t>
      </w:r>
      <w:r>
        <w:rPr>
          <w:spacing w:val="-9"/>
        </w:rPr>
        <w:t xml:space="preserve"> </w:t>
      </w:r>
      <w:r>
        <w:t>all</w:t>
      </w:r>
      <w:r>
        <w:rPr>
          <w:spacing w:val="-9"/>
        </w:rPr>
        <w:t xml:space="preserve"> </w:t>
      </w:r>
      <w:r>
        <w:t>costs</w:t>
      </w:r>
      <w:r>
        <w:rPr>
          <w:spacing w:val="-9"/>
        </w:rPr>
        <w:t xml:space="preserve"> </w:t>
      </w:r>
      <w:r>
        <w:t>involved</w:t>
      </w:r>
      <w:r>
        <w:rPr>
          <w:spacing w:val="-9"/>
        </w:rPr>
        <w:t xml:space="preserve"> </w:t>
      </w:r>
      <w:r>
        <w:t>in</w:t>
      </w:r>
      <w:r>
        <w:rPr>
          <w:spacing w:val="-9"/>
        </w:rPr>
        <w:t xml:space="preserve"> </w:t>
      </w:r>
      <w:r>
        <w:t>contesting the</w:t>
      </w:r>
      <w:r>
        <w:rPr>
          <w:spacing w:val="-3"/>
        </w:rPr>
        <w:t xml:space="preserve"> </w:t>
      </w:r>
      <w:r>
        <w:t>same.</w:t>
      </w:r>
      <w:r>
        <w:rPr>
          <w:spacing w:val="-3"/>
        </w:rPr>
        <w:t xml:space="preserve"> </w:t>
      </w:r>
      <w:r>
        <w:t>The</w:t>
      </w:r>
      <w:r>
        <w:rPr>
          <w:spacing w:val="-3"/>
        </w:rPr>
        <w:t xml:space="preserve"> </w:t>
      </w:r>
      <w:r>
        <w:t>Indemnified</w:t>
      </w:r>
      <w:r>
        <w:rPr>
          <w:spacing w:val="-3"/>
        </w:rPr>
        <w:t xml:space="preserve"> </w:t>
      </w:r>
      <w:r>
        <w:t>Party</w:t>
      </w:r>
      <w:r>
        <w:rPr>
          <w:spacing w:val="-3"/>
        </w:rPr>
        <w:t xml:space="preserve"> </w:t>
      </w:r>
      <w:r>
        <w:t>shall</w:t>
      </w:r>
      <w:r>
        <w:rPr>
          <w:spacing w:val="-3"/>
        </w:rPr>
        <w:t xml:space="preserve"> </w:t>
      </w:r>
      <w:r>
        <w:t>provide</w:t>
      </w:r>
      <w:r>
        <w:rPr>
          <w:spacing w:val="-3"/>
        </w:rPr>
        <w:t xml:space="preserve"> </w:t>
      </w:r>
      <w:r>
        <w:t>all</w:t>
      </w:r>
      <w:r>
        <w:rPr>
          <w:spacing w:val="-3"/>
        </w:rPr>
        <w:t xml:space="preserve"> </w:t>
      </w:r>
      <w:r>
        <w:t>cooperation</w:t>
      </w:r>
      <w:r>
        <w:rPr>
          <w:spacing w:val="-3"/>
        </w:rPr>
        <w:t xml:space="preserve"> </w:t>
      </w:r>
      <w:r>
        <w:t>and</w:t>
      </w:r>
      <w:r>
        <w:rPr>
          <w:spacing w:val="-3"/>
        </w:rPr>
        <w:t xml:space="preserve"> </w:t>
      </w:r>
      <w:r>
        <w:t>assistance</w:t>
      </w:r>
      <w:r>
        <w:rPr>
          <w:spacing w:val="-3"/>
        </w:rPr>
        <w:t xml:space="preserve"> </w:t>
      </w:r>
      <w:r>
        <w:t>in</w:t>
      </w:r>
      <w:r>
        <w:rPr>
          <w:spacing w:val="-3"/>
        </w:rPr>
        <w:t xml:space="preserve"> </w:t>
      </w:r>
      <w:r>
        <w:t>contesting</w:t>
      </w:r>
      <w:r>
        <w:rPr>
          <w:spacing w:val="-3"/>
        </w:rPr>
        <w:t xml:space="preserve"> </w:t>
      </w:r>
      <w:r>
        <w:t>any claim</w:t>
      </w:r>
      <w:r>
        <w:rPr>
          <w:spacing w:val="-11"/>
        </w:rPr>
        <w:t xml:space="preserve"> </w:t>
      </w:r>
      <w:r>
        <w:t>and</w:t>
      </w:r>
      <w:r>
        <w:rPr>
          <w:spacing w:val="-11"/>
        </w:rPr>
        <w:t xml:space="preserve"> </w:t>
      </w:r>
      <w:r>
        <w:t>shall</w:t>
      </w:r>
      <w:r>
        <w:rPr>
          <w:spacing w:val="-11"/>
        </w:rPr>
        <w:t xml:space="preserve"> </w:t>
      </w:r>
      <w:r>
        <w:t>sign</w:t>
      </w:r>
      <w:r>
        <w:rPr>
          <w:spacing w:val="-11"/>
        </w:rPr>
        <w:t xml:space="preserve"> </w:t>
      </w:r>
      <w:r>
        <w:t>all</w:t>
      </w:r>
      <w:r>
        <w:rPr>
          <w:spacing w:val="-11"/>
        </w:rPr>
        <w:t xml:space="preserve"> </w:t>
      </w:r>
      <w:r>
        <w:t>such</w:t>
      </w:r>
      <w:r>
        <w:rPr>
          <w:spacing w:val="-11"/>
        </w:rPr>
        <w:t xml:space="preserve"> </w:t>
      </w:r>
      <w:r>
        <w:t>writings</w:t>
      </w:r>
      <w:r>
        <w:rPr>
          <w:spacing w:val="-11"/>
        </w:rPr>
        <w:t xml:space="preserve"> </w:t>
      </w:r>
      <w:r>
        <w:t>and</w:t>
      </w:r>
      <w:r>
        <w:rPr>
          <w:spacing w:val="-11"/>
        </w:rPr>
        <w:t xml:space="preserve"> </w:t>
      </w:r>
      <w:r>
        <w:t>documents</w:t>
      </w:r>
      <w:r>
        <w:rPr>
          <w:spacing w:val="-11"/>
        </w:rPr>
        <w:t xml:space="preserve"> </w:t>
      </w:r>
      <w:r>
        <w:t>as</w:t>
      </w:r>
      <w:r>
        <w:rPr>
          <w:spacing w:val="-11"/>
        </w:rPr>
        <w:t xml:space="preserve"> </w:t>
      </w:r>
      <w:r>
        <w:t>the</w:t>
      </w:r>
      <w:r>
        <w:rPr>
          <w:spacing w:val="-11"/>
        </w:rPr>
        <w:t xml:space="preserve"> </w:t>
      </w:r>
      <w:r>
        <w:t>Indemnifying</w:t>
      </w:r>
      <w:r>
        <w:rPr>
          <w:spacing w:val="-11"/>
        </w:rPr>
        <w:t xml:space="preserve"> </w:t>
      </w:r>
      <w:r>
        <w:t>Party</w:t>
      </w:r>
      <w:r>
        <w:rPr>
          <w:spacing w:val="-11"/>
        </w:rPr>
        <w:t xml:space="preserve"> </w:t>
      </w:r>
      <w:r>
        <w:t>may</w:t>
      </w:r>
      <w:r>
        <w:rPr>
          <w:spacing w:val="-11"/>
        </w:rPr>
        <w:t xml:space="preserve"> </w:t>
      </w:r>
      <w:r>
        <w:t xml:space="preserve">reasonably </w:t>
      </w:r>
      <w:r>
        <w:rPr>
          <w:spacing w:val="-2"/>
        </w:rPr>
        <w:t>require.</w:t>
      </w:r>
    </w:p>
    <w:p w14:paraId="322DF51C" w14:textId="77777777" w:rsidR="00917DB3" w:rsidRDefault="00917DB3">
      <w:pPr>
        <w:pStyle w:val="BodyText"/>
        <w:rPr>
          <w:sz w:val="24"/>
        </w:rPr>
      </w:pPr>
    </w:p>
    <w:p w14:paraId="282102F9" w14:textId="77777777" w:rsidR="00917DB3" w:rsidRDefault="006C2466">
      <w:pPr>
        <w:pStyle w:val="Heading3"/>
        <w:numPr>
          <w:ilvl w:val="1"/>
          <w:numId w:val="8"/>
        </w:numPr>
        <w:tabs>
          <w:tab w:val="left" w:pos="1358"/>
        </w:tabs>
        <w:ind w:left="1358" w:hanging="719"/>
      </w:pPr>
      <w:r>
        <w:t>DISPUTE</w:t>
      </w:r>
      <w:r>
        <w:rPr>
          <w:spacing w:val="-7"/>
        </w:rPr>
        <w:t xml:space="preserve"> </w:t>
      </w:r>
      <w:r>
        <w:rPr>
          <w:spacing w:val="-2"/>
        </w:rPr>
        <w:t>RESOLUTION</w:t>
      </w:r>
    </w:p>
    <w:p w14:paraId="157BCF18" w14:textId="77777777" w:rsidR="00917DB3" w:rsidRDefault="00917DB3">
      <w:pPr>
        <w:pStyle w:val="BodyText"/>
        <w:spacing w:before="10"/>
        <w:rPr>
          <w:b/>
          <w:sz w:val="26"/>
        </w:rPr>
      </w:pPr>
    </w:p>
    <w:p w14:paraId="49C48DE1" w14:textId="77777777" w:rsidR="00917DB3" w:rsidRDefault="006C2466" w:rsidP="0048483B">
      <w:pPr>
        <w:pStyle w:val="Heading4"/>
        <w:numPr>
          <w:ilvl w:val="2"/>
          <w:numId w:val="8"/>
        </w:numPr>
      </w:pPr>
      <w:r>
        <w:t>Dispute</w:t>
      </w:r>
      <w:r>
        <w:rPr>
          <w:spacing w:val="-7"/>
        </w:rPr>
        <w:t xml:space="preserve"> </w:t>
      </w:r>
      <w:r>
        <w:t>resolution</w:t>
      </w:r>
    </w:p>
    <w:p w14:paraId="1483D97E" w14:textId="77777777" w:rsidR="00917DB3" w:rsidRDefault="00917DB3">
      <w:pPr>
        <w:pStyle w:val="BodyText"/>
        <w:spacing w:before="5"/>
        <w:rPr>
          <w:b/>
          <w:sz w:val="26"/>
        </w:rPr>
      </w:pPr>
    </w:p>
    <w:p w14:paraId="213B67B4" w14:textId="6205F205" w:rsidR="00917DB3" w:rsidRDefault="006C2466">
      <w:pPr>
        <w:numPr>
          <w:ilvl w:val="3"/>
          <w:numId w:val="8"/>
        </w:numPr>
        <w:tabs>
          <w:tab w:val="left" w:pos="1354"/>
          <w:tab w:val="left" w:pos="1359"/>
        </w:tabs>
        <w:spacing w:line="266" w:lineRule="auto"/>
        <w:ind w:right="633"/>
        <w:jc w:val="both"/>
      </w:pPr>
      <w:r>
        <w:t>Any dispute, difference or claim arising out of or in connection with this Agreement which is not resolved amicably shall be decided by reference to arbitration to a Board of Arbitrators comprising one nominee each of the Authority, Concessionaire and the Lenders' Representative. Such arbitration shall be held in accordance with the Rules of Arbitration of the international Centre for Alternate Dispute Resolution, New Delhi (the “</w:t>
      </w:r>
      <w:r>
        <w:rPr>
          <w:b/>
        </w:rPr>
        <w:t>Rules</w:t>
      </w:r>
      <w:r>
        <w:t xml:space="preserve">”) or such other rules as may be mutually agreed by the </w:t>
      </w:r>
      <w:r w:rsidR="00EF2254">
        <w:t>Parties and</w:t>
      </w:r>
      <w:r>
        <w:t xml:space="preserve"> shall be subject to provisions of the Arbitration and Conciliation Act, 1996.</w:t>
      </w:r>
    </w:p>
    <w:p w14:paraId="7F062F51" w14:textId="77777777" w:rsidR="00917DB3" w:rsidRDefault="00917DB3">
      <w:pPr>
        <w:pStyle w:val="BodyText"/>
        <w:spacing w:before="4"/>
        <w:rPr>
          <w:sz w:val="24"/>
        </w:rPr>
      </w:pPr>
    </w:p>
    <w:p w14:paraId="2B5228D8" w14:textId="5C2FF50E" w:rsidR="00917DB3" w:rsidRDefault="006C2466">
      <w:pPr>
        <w:numPr>
          <w:ilvl w:val="3"/>
          <w:numId w:val="8"/>
        </w:numPr>
        <w:tabs>
          <w:tab w:val="left" w:pos="1354"/>
          <w:tab w:val="left" w:pos="1359"/>
        </w:tabs>
        <w:spacing w:before="1" w:line="266" w:lineRule="auto"/>
        <w:ind w:right="632"/>
        <w:jc w:val="both"/>
      </w:pPr>
      <w:r>
        <w:t xml:space="preserve">The Arbitrators shall issue a reasoned </w:t>
      </w:r>
      <w:r w:rsidR="00EF2254">
        <w:t>award,</w:t>
      </w:r>
      <w:r>
        <w:t xml:space="preserve"> and such award shall be final and binding on the Parties.</w:t>
      </w:r>
      <w:r>
        <w:rPr>
          <w:spacing w:val="-1"/>
        </w:rPr>
        <w:t xml:space="preserve"> </w:t>
      </w:r>
      <w:r>
        <w:t>The</w:t>
      </w:r>
      <w:r>
        <w:rPr>
          <w:spacing w:val="-1"/>
        </w:rPr>
        <w:t xml:space="preserve"> </w:t>
      </w:r>
      <w:r>
        <w:t>place</w:t>
      </w:r>
      <w:r>
        <w:rPr>
          <w:spacing w:val="-1"/>
        </w:rPr>
        <w:t xml:space="preserve"> </w:t>
      </w:r>
      <w:r>
        <w:t>of</w:t>
      </w:r>
      <w:r>
        <w:rPr>
          <w:spacing w:val="-1"/>
        </w:rPr>
        <w:t xml:space="preserve"> </w:t>
      </w:r>
      <w:r>
        <w:t>arbitration</w:t>
      </w:r>
      <w:r>
        <w:rPr>
          <w:spacing w:val="-1"/>
        </w:rPr>
        <w:t xml:space="preserve"> </w:t>
      </w:r>
      <w:r>
        <w:t>shall</w:t>
      </w:r>
      <w:r>
        <w:rPr>
          <w:spacing w:val="-1"/>
        </w:rPr>
        <w:t xml:space="preserve"> </w:t>
      </w:r>
      <w:r>
        <w:t>be</w:t>
      </w:r>
      <w:r>
        <w:rPr>
          <w:spacing w:val="-1"/>
        </w:rPr>
        <w:t xml:space="preserve"> </w:t>
      </w:r>
      <w:r>
        <w:t>the</w:t>
      </w:r>
      <w:r>
        <w:rPr>
          <w:spacing w:val="-1"/>
        </w:rPr>
        <w:t xml:space="preserve"> </w:t>
      </w:r>
      <w:r>
        <w:t>capital</w:t>
      </w:r>
      <w:r>
        <w:rPr>
          <w:spacing w:val="-1"/>
        </w:rPr>
        <w:t xml:space="preserve"> </w:t>
      </w:r>
      <w:r>
        <w:t>of</w:t>
      </w:r>
      <w:r>
        <w:rPr>
          <w:spacing w:val="-1"/>
        </w:rPr>
        <w:t xml:space="preserve"> </w:t>
      </w:r>
      <w:r>
        <w:t>the</w:t>
      </w:r>
      <w:r>
        <w:rPr>
          <w:spacing w:val="-1"/>
        </w:rPr>
        <w:t xml:space="preserve"> </w:t>
      </w:r>
      <w:r w:rsidR="00EF2254">
        <w:t>State,</w:t>
      </w:r>
      <w:r>
        <w:rPr>
          <w:spacing w:val="-1"/>
        </w:rPr>
        <w:t xml:space="preserve"> </w:t>
      </w:r>
      <w:r>
        <w:t>and</w:t>
      </w:r>
      <w:r>
        <w:rPr>
          <w:spacing w:val="-1"/>
        </w:rPr>
        <w:t xml:space="preserve"> </w:t>
      </w:r>
      <w:r>
        <w:t>the</w:t>
      </w:r>
      <w:r>
        <w:rPr>
          <w:spacing w:val="-1"/>
        </w:rPr>
        <w:t xml:space="preserve"> </w:t>
      </w:r>
      <w:r>
        <w:t>language</w:t>
      </w:r>
      <w:r>
        <w:rPr>
          <w:spacing w:val="-1"/>
        </w:rPr>
        <w:t xml:space="preserve"> </w:t>
      </w:r>
      <w:r>
        <w:t>of</w:t>
      </w:r>
      <w:r>
        <w:rPr>
          <w:spacing w:val="-1"/>
        </w:rPr>
        <w:t xml:space="preserve"> </w:t>
      </w:r>
      <w:r>
        <w:t>arbitration shall be English.</w:t>
      </w:r>
    </w:p>
    <w:p w14:paraId="09F5A809" w14:textId="77777777" w:rsidR="00917DB3" w:rsidRDefault="00917DB3">
      <w:pPr>
        <w:pStyle w:val="BodyText"/>
        <w:spacing w:before="11"/>
        <w:rPr>
          <w:sz w:val="23"/>
        </w:rPr>
      </w:pPr>
    </w:p>
    <w:p w14:paraId="303C1246" w14:textId="77777777" w:rsidR="00917DB3" w:rsidRDefault="006C2466">
      <w:pPr>
        <w:pStyle w:val="Heading3"/>
        <w:numPr>
          <w:ilvl w:val="1"/>
          <w:numId w:val="8"/>
        </w:numPr>
        <w:tabs>
          <w:tab w:val="left" w:pos="1358"/>
        </w:tabs>
        <w:ind w:left="1358" w:hanging="719"/>
      </w:pPr>
      <w:r>
        <w:t>MISCELLANEOUS</w:t>
      </w:r>
      <w:r>
        <w:rPr>
          <w:spacing w:val="-13"/>
        </w:rPr>
        <w:t xml:space="preserve"> </w:t>
      </w:r>
      <w:r>
        <w:rPr>
          <w:spacing w:val="-2"/>
        </w:rPr>
        <w:t>PROVISIONS</w:t>
      </w:r>
    </w:p>
    <w:p w14:paraId="0B95D954" w14:textId="77777777" w:rsidR="00917DB3" w:rsidRDefault="00917DB3">
      <w:pPr>
        <w:pStyle w:val="BodyText"/>
        <w:spacing w:before="10"/>
        <w:rPr>
          <w:b/>
          <w:sz w:val="26"/>
        </w:rPr>
      </w:pPr>
    </w:p>
    <w:p w14:paraId="0EBF3373" w14:textId="77777777" w:rsidR="00917DB3" w:rsidRDefault="006C2466" w:rsidP="0048483B">
      <w:pPr>
        <w:pStyle w:val="Heading4"/>
        <w:numPr>
          <w:ilvl w:val="2"/>
          <w:numId w:val="8"/>
        </w:numPr>
      </w:pPr>
      <w:r>
        <w:t>Governing</w:t>
      </w:r>
      <w:r>
        <w:rPr>
          <w:spacing w:val="-5"/>
        </w:rPr>
        <w:t xml:space="preserve"> </w:t>
      </w:r>
      <w:r>
        <w:t>law</w:t>
      </w:r>
      <w:r>
        <w:rPr>
          <w:spacing w:val="-5"/>
        </w:rPr>
        <w:t xml:space="preserve"> </w:t>
      </w:r>
      <w:r>
        <w:t>and</w:t>
      </w:r>
      <w:r>
        <w:rPr>
          <w:spacing w:val="-5"/>
        </w:rPr>
        <w:t xml:space="preserve"> </w:t>
      </w:r>
      <w:r>
        <w:rPr>
          <w:spacing w:val="-2"/>
        </w:rPr>
        <w:t>jurisdiction</w:t>
      </w:r>
    </w:p>
    <w:p w14:paraId="582584A3" w14:textId="77777777" w:rsidR="00917DB3" w:rsidRDefault="00917DB3">
      <w:pPr>
        <w:pStyle w:val="BodyText"/>
        <w:spacing w:before="9"/>
        <w:rPr>
          <w:b/>
          <w:sz w:val="26"/>
        </w:rPr>
      </w:pPr>
    </w:p>
    <w:p w14:paraId="325E5475" w14:textId="77777777" w:rsidR="00917DB3" w:rsidRDefault="006C2466">
      <w:pPr>
        <w:pStyle w:val="BodyText"/>
        <w:spacing w:line="266" w:lineRule="auto"/>
        <w:ind w:left="1359" w:right="632"/>
        <w:jc w:val="both"/>
      </w:pPr>
      <w:r>
        <w:lastRenderedPageBreak/>
        <w:t>This</w:t>
      </w:r>
      <w:r>
        <w:rPr>
          <w:spacing w:val="-14"/>
        </w:rPr>
        <w:t xml:space="preserve"> </w:t>
      </w:r>
      <w:r>
        <w:t>Agreement</w:t>
      </w:r>
      <w:r>
        <w:rPr>
          <w:spacing w:val="-14"/>
        </w:rPr>
        <w:t xml:space="preserve"> </w:t>
      </w:r>
      <w:r>
        <w:t>shall</w:t>
      </w:r>
      <w:r>
        <w:rPr>
          <w:spacing w:val="-13"/>
        </w:rPr>
        <w:t xml:space="preserve"> </w:t>
      </w:r>
      <w:r>
        <w:t>be</w:t>
      </w:r>
      <w:r>
        <w:rPr>
          <w:spacing w:val="-14"/>
        </w:rPr>
        <w:t xml:space="preserve"> </w:t>
      </w:r>
      <w:r>
        <w:t>construed</w:t>
      </w:r>
      <w:r>
        <w:rPr>
          <w:spacing w:val="-14"/>
        </w:rPr>
        <w:t xml:space="preserve"> </w:t>
      </w:r>
      <w:r>
        <w:t>and</w:t>
      </w:r>
      <w:r>
        <w:rPr>
          <w:spacing w:val="-13"/>
        </w:rPr>
        <w:t xml:space="preserve"> </w:t>
      </w:r>
      <w:r>
        <w:t>interpreted</w:t>
      </w:r>
      <w:r>
        <w:rPr>
          <w:spacing w:val="-14"/>
        </w:rPr>
        <w:t xml:space="preserve"> </w:t>
      </w:r>
      <w:r>
        <w:t>in</w:t>
      </w:r>
      <w:r>
        <w:rPr>
          <w:spacing w:val="-14"/>
        </w:rPr>
        <w:t xml:space="preserve"> </w:t>
      </w:r>
      <w:r>
        <w:t>accordance</w:t>
      </w:r>
      <w:r>
        <w:rPr>
          <w:spacing w:val="-13"/>
        </w:rPr>
        <w:t xml:space="preserve"> </w:t>
      </w:r>
      <w:r>
        <w:t>with</w:t>
      </w:r>
      <w:r>
        <w:rPr>
          <w:spacing w:val="-14"/>
        </w:rPr>
        <w:t xml:space="preserve"> </w:t>
      </w:r>
      <w:r>
        <w:t>and</w:t>
      </w:r>
      <w:r>
        <w:rPr>
          <w:spacing w:val="-14"/>
        </w:rPr>
        <w:t xml:space="preserve"> </w:t>
      </w:r>
      <w:r>
        <w:t>governed</w:t>
      </w:r>
      <w:r>
        <w:rPr>
          <w:spacing w:val="-13"/>
        </w:rPr>
        <w:t xml:space="preserve"> </w:t>
      </w:r>
      <w:r>
        <w:t>by</w:t>
      </w:r>
      <w:r>
        <w:rPr>
          <w:spacing w:val="-14"/>
        </w:rPr>
        <w:t xml:space="preserve"> </w:t>
      </w:r>
      <w:r>
        <w:t>the</w:t>
      </w:r>
      <w:r>
        <w:rPr>
          <w:spacing w:val="-14"/>
        </w:rPr>
        <w:t xml:space="preserve"> </w:t>
      </w:r>
      <w:r>
        <w:t>laws of India, and the courts in the State shall have jurisdiction over all matters arising out of or relating to this Agreement.</w:t>
      </w:r>
    </w:p>
    <w:p w14:paraId="22BF879D" w14:textId="77777777" w:rsidR="00917DB3" w:rsidRDefault="006C2466" w:rsidP="0048483B">
      <w:pPr>
        <w:pStyle w:val="Heading4"/>
        <w:numPr>
          <w:ilvl w:val="2"/>
          <w:numId w:val="8"/>
        </w:numPr>
      </w:pPr>
      <w:r>
        <w:t>Waiver</w:t>
      </w:r>
      <w:r>
        <w:rPr>
          <w:spacing w:val="-6"/>
        </w:rPr>
        <w:t xml:space="preserve"> </w:t>
      </w:r>
      <w:r>
        <w:t>of</w:t>
      </w:r>
      <w:r>
        <w:rPr>
          <w:spacing w:val="-6"/>
        </w:rPr>
        <w:t xml:space="preserve"> </w:t>
      </w:r>
      <w:r>
        <w:t>sovereign</w:t>
      </w:r>
      <w:r>
        <w:rPr>
          <w:spacing w:val="-5"/>
        </w:rPr>
        <w:t xml:space="preserve"> </w:t>
      </w:r>
      <w:r>
        <w:rPr>
          <w:spacing w:val="-2"/>
        </w:rPr>
        <w:t>immunity</w:t>
      </w:r>
    </w:p>
    <w:p w14:paraId="28C25938" w14:textId="77777777" w:rsidR="00917DB3" w:rsidRDefault="00917DB3">
      <w:pPr>
        <w:pStyle w:val="BodyText"/>
        <w:spacing w:before="10"/>
        <w:rPr>
          <w:b/>
          <w:sz w:val="26"/>
        </w:rPr>
      </w:pPr>
    </w:p>
    <w:p w14:paraId="42E58240" w14:textId="77777777" w:rsidR="00917DB3" w:rsidRDefault="006C2466">
      <w:pPr>
        <w:pStyle w:val="BodyText"/>
        <w:ind w:left="1359"/>
        <w:jc w:val="both"/>
      </w:pPr>
      <w:r>
        <w:t>The</w:t>
      </w:r>
      <w:r>
        <w:rPr>
          <w:spacing w:val="-8"/>
        </w:rPr>
        <w:t xml:space="preserve"> </w:t>
      </w:r>
      <w:r>
        <w:t>Authority</w:t>
      </w:r>
      <w:r>
        <w:rPr>
          <w:spacing w:val="-7"/>
        </w:rPr>
        <w:t xml:space="preserve"> </w:t>
      </w:r>
      <w:r>
        <w:t>unconditionally</w:t>
      </w:r>
      <w:r>
        <w:rPr>
          <w:spacing w:val="-8"/>
        </w:rPr>
        <w:t xml:space="preserve"> </w:t>
      </w:r>
      <w:r>
        <w:t>and</w:t>
      </w:r>
      <w:r>
        <w:rPr>
          <w:spacing w:val="-7"/>
        </w:rPr>
        <w:t xml:space="preserve"> </w:t>
      </w:r>
      <w:r>
        <w:rPr>
          <w:spacing w:val="-2"/>
        </w:rPr>
        <w:t>irrevocably:</w:t>
      </w:r>
    </w:p>
    <w:p w14:paraId="79C2A0F8" w14:textId="77777777" w:rsidR="00917DB3" w:rsidRDefault="00917DB3">
      <w:pPr>
        <w:pStyle w:val="BodyText"/>
        <w:spacing w:before="10"/>
        <w:rPr>
          <w:sz w:val="26"/>
        </w:rPr>
      </w:pPr>
    </w:p>
    <w:p w14:paraId="3AA6547D" w14:textId="77777777" w:rsidR="00917DB3" w:rsidRDefault="006C2466">
      <w:pPr>
        <w:numPr>
          <w:ilvl w:val="0"/>
          <w:numId w:val="6"/>
        </w:numPr>
        <w:tabs>
          <w:tab w:val="left" w:pos="2055"/>
          <w:tab w:val="left" w:pos="2057"/>
        </w:tabs>
        <w:spacing w:line="264" w:lineRule="auto"/>
        <w:ind w:right="634"/>
        <w:jc w:val="both"/>
      </w:pPr>
      <w:r>
        <w:t>agrees that the execution, delivery and performance by it of this Agreement constitute commercial acts done and performed for commercial purpose;</w:t>
      </w:r>
    </w:p>
    <w:p w14:paraId="1A0405C5" w14:textId="77777777" w:rsidR="00917DB3" w:rsidRDefault="006C2466">
      <w:pPr>
        <w:numPr>
          <w:ilvl w:val="0"/>
          <w:numId w:val="6"/>
        </w:numPr>
        <w:tabs>
          <w:tab w:val="left" w:pos="2055"/>
          <w:tab w:val="left" w:pos="2057"/>
        </w:tabs>
        <w:spacing w:before="5" w:line="266" w:lineRule="auto"/>
        <w:ind w:right="633"/>
        <w:jc w:val="both"/>
      </w:pPr>
      <w:r>
        <w:t>agrees that, should any proceedings be brought against it or its assets, property or revenues in any jurisdiction in relation to this Agreement or any transaction contemplated by this Agreement, no immunity (whether by reason of sovereignty or otherwise) from such proceedings shall be claimed by or on behalf of the Authority with respect to its assets;</w:t>
      </w:r>
    </w:p>
    <w:p w14:paraId="275E1F8C" w14:textId="77777777" w:rsidR="00917DB3" w:rsidRDefault="006C2466">
      <w:pPr>
        <w:numPr>
          <w:ilvl w:val="0"/>
          <w:numId w:val="6"/>
        </w:numPr>
        <w:tabs>
          <w:tab w:val="left" w:pos="2055"/>
          <w:tab w:val="left" w:pos="2057"/>
        </w:tabs>
        <w:spacing w:line="264" w:lineRule="auto"/>
        <w:ind w:right="638"/>
        <w:jc w:val="both"/>
      </w:pPr>
      <w:r>
        <w:t>waives</w:t>
      </w:r>
      <w:r>
        <w:rPr>
          <w:spacing w:val="-1"/>
        </w:rPr>
        <w:t xml:space="preserve"> </w:t>
      </w:r>
      <w:r>
        <w:t>any</w:t>
      </w:r>
      <w:r>
        <w:rPr>
          <w:spacing w:val="-2"/>
        </w:rPr>
        <w:t xml:space="preserve"> </w:t>
      </w:r>
      <w:r>
        <w:t>right</w:t>
      </w:r>
      <w:r>
        <w:rPr>
          <w:spacing w:val="-1"/>
        </w:rPr>
        <w:t xml:space="preserve"> </w:t>
      </w:r>
      <w:r>
        <w:t>of</w:t>
      </w:r>
      <w:r>
        <w:rPr>
          <w:spacing w:val="-1"/>
        </w:rPr>
        <w:t xml:space="preserve"> </w:t>
      </w:r>
      <w:r>
        <w:t>immunity</w:t>
      </w:r>
      <w:r>
        <w:rPr>
          <w:spacing w:val="-1"/>
        </w:rPr>
        <w:t xml:space="preserve"> </w:t>
      </w:r>
      <w:r>
        <w:t>which</w:t>
      </w:r>
      <w:r>
        <w:rPr>
          <w:spacing w:val="-1"/>
        </w:rPr>
        <w:t xml:space="preserve"> </w:t>
      </w:r>
      <w:r>
        <w:t>it</w:t>
      </w:r>
      <w:r>
        <w:rPr>
          <w:spacing w:val="-1"/>
        </w:rPr>
        <w:t xml:space="preserve"> </w:t>
      </w:r>
      <w:r>
        <w:t>or</w:t>
      </w:r>
      <w:r>
        <w:rPr>
          <w:spacing w:val="-1"/>
        </w:rPr>
        <w:t xml:space="preserve"> </w:t>
      </w:r>
      <w:r>
        <w:t>its</w:t>
      </w:r>
      <w:r>
        <w:rPr>
          <w:spacing w:val="-1"/>
        </w:rPr>
        <w:t xml:space="preserve"> </w:t>
      </w:r>
      <w:r>
        <w:t>assets,</w:t>
      </w:r>
      <w:r>
        <w:rPr>
          <w:spacing w:val="-1"/>
        </w:rPr>
        <w:t xml:space="preserve"> </w:t>
      </w:r>
      <w:r>
        <w:t>property</w:t>
      </w:r>
      <w:r>
        <w:rPr>
          <w:spacing w:val="-1"/>
        </w:rPr>
        <w:t xml:space="preserve"> </w:t>
      </w:r>
      <w:r>
        <w:t>or</w:t>
      </w:r>
      <w:r>
        <w:rPr>
          <w:spacing w:val="-1"/>
        </w:rPr>
        <w:t xml:space="preserve"> </w:t>
      </w:r>
      <w:r>
        <w:t>revenues</w:t>
      </w:r>
      <w:r>
        <w:rPr>
          <w:spacing w:val="-1"/>
        </w:rPr>
        <w:t xml:space="preserve"> </w:t>
      </w:r>
      <w:r>
        <w:t>now</w:t>
      </w:r>
      <w:r>
        <w:rPr>
          <w:spacing w:val="-2"/>
        </w:rPr>
        <w:t xml:space="preserve"> </w:t>
      </w:r>
      <w:r>
        <w:t>has</w:t>
      </w:r>
      <w:r>
        <w:rPr>
          <w:spacing w:val="-1"/>
        </w:rPr>
        <w:t xml:space="preserve"> </w:t>
      </w:r>
      <w:r>
        <w:t>may acquire in the future or which may be attributed to it in any jurisdiction; and</w:t>
      </w:r>
    </w:p>
    <w:p w14:paraId="60ED148D" w14:textId="77777777" w:rsidR="00917DB3" w:rsidRDefault="006C2466">
      <w:pPr>
        <w:numPr>
          <w:ilvl w:val="0"/>
          <w:numId w:val="6"/>
        </w:numPr>
        <w:tabs>
          <w:tab w:val="left" w:pos="2055"/>
          <w:tab w:val="left" w:pos="2057"/>
        </w:tabs>
        <w:spacing w:before="2" w:line="266" w:lineRule="auto"/>
        <w:ind w:right="634"/>
        <w:jc w:val="both"/>
      </w:pPr>
      <w:r>
        <w:t>consents generally in respect of the enforcement of any judgement or award against it in any such proceedings to the giving of any relief or the issue of any process in any jurisdiction in connection with such proceedings (including the making, enforcement or execution against it or in respect of any assets, property or revenues whatsoever irrespective</w:t>
      </w:r>
      <w:r>
        <w:rPr>
          <w:spacing w:val="-6"/>
        </w:rPr>
        <w:t xml:space="preserve"> </w:t>
      </w:r>
      <w:r>
        <w:t>of</w:t>
      </w:r>
      <w:r>
        <w:rPr>
          <w:spacing w:val="-6"/>
        </w:rPr>
        <w:t xml:space="preserve"> </w:t>
      </w:r>
      <w:r>
        <w:t>their</w:t>
      </w:r>
      <w:r>
        <w:rPr>
          <w:spacing w:val="-6"/>
        </w:rPr>
        <w:t xml:space="preserve"> </w:t>
      </w:r>
      <w:r>
        <w:t>use</w:t>
      </w:r>
      <w:r>
        <w:rPr>
          <w:spacing w:val="-6"/>
        </w:rPr>
        <w:t xml:space="preserve"> </w:t>
      </w:r>
      <w:r>
        <w:t>or</w:t>
      </w:r>
      <w:r>
        <w:rPr>
          <w:spacing w:val="-6"/>
        </w:rPr>
        <w:t xml:space="preserve"> </w:t>
      </w:r>
      <w:r>
        <w:t>intended</w:t>
      </w:r>
      <w:r>
        <w:rPr>
          <w:spacing w:val="-6"/>
        </w:rPr>
        <w:t xml:space="preserve"> </w:t>
      </w:r>
      <w:r>
        <w:t>use</w:t>
      </w:r>
      <w:r>
        <w:rPr>
          <w:spacing w:val="-6"/>
        </w:rPr>
        <w:t xml:space="preserve"> </w:t>
      </w:r>
      <w:r>
        <w:t>of</w:t>
      </w:r>
      <w:r>
        <w:rPr>
          <w:spacing w:val="-6"/>
        </w:rPr>
        <w:t xml:space="preserve"> </w:t>
      </w:r>
      <w:r>
        <w:t>any</w:t>
      </w:r>
      <w:r>
        <w:rPr>
          <w:spacing w:val="-6"/>
        </w:rPr>
        <w:t xml:space="preserve"> </w:t>
      </w:r>
      <w:r>
        <w:t>order</w:t>
      </w:r>
      <w:r>
        <w:rPr>
          <w:spacing w:val="-6"/>
        </w:rPr>
        <w:t xml:space="preserve"> </w:t>
      </w:r>
      <w:r>
        <w:t>or</w:t>
      </w:r>
      <w:r>
        <w:rPr>
          <w:spacing w:val="-6"/>
        </w:rPr>
        <w:t xml:space="preserve"> </w:t>
      </w:r>
      <w:r>
        <w:t>judgement</w:t>
      </w:r>
      <w:r>
        <w:rPr>
          <w:spacing w:val="-6"/>
        </w:rPr>
        <w:t xml:space="preserve"> </w:t>
      </w:r>
      <w:r>
        <w:t>that</w:t>
      </w:r>
      <w:r>
        <w:rPr>
          <w:spacing w:val="-6"/>
        </w:rPr>
        <w:t xml:space="preserve"> </w:t>
      </w:r>
      <w:r>
        <w:t>may</w:t>
      </w:r>
      <w:r>
        <w:rPr>
          <w:spacing w:val="-6"/>
        </w:rPr>
        <w:t xml:space="preserve"> </w:t>
      </w:r>
      <w:r>
        <w:t>be</w:t>
      </w:r>
      <w:r>
        <w:rPr>
          <w:spacing w:val="-6"/>
        </w:rPr>
        <w:t xml:space="preserve"> </w:t>
      </w:r>
      <w:r>
        <w:t>made</w:t>
      </w:r>
      <w:r>
        <w:rPr>
          <w:spacing w:val="-6"/>
        </w:rPr>
        <w:t xml:space="preserve"> </w:t>
      </w:r>
      <w:r>
        <w:t>or given in connection therewith).</w:t>
      </w:r>
    </w:p>
    <w:p w14:paraId="023A4523" w14:textId="77777777" w:rsidR="00917DB3" w:rsidRDefault="00917DB3">
      <w:pPr>
        <w:pStyle w:val="BodyText"/>
        <w:spacing w:before="3"/>
        <w:rPr>
          <w:sz w:val="24"/>
        </w:rPr>
      </w:pPr>
    </w:p>
    <w:p w14:paraId="107AF003" w14:textId="77777777" w:rsidR="00917DB3" w:rsidRDefault="006C2466" w:rsidP="0048483B">
      <w:pPr>
        <w:pStyle w:val="Heading4"/>
        <w:numPr>
          <w:ilvl w:val="2"/>
          <w:numId w:val="8"/>
        </w:numPr>
      </w:pPr>
      <w:r>
        <w:t>Priority</w:t>
      </w:r>
      <w:r>
        <w:rPr>
          <w:spacing w:val="-5"/>
        </w:rPr>
        <w:t xml:space="preserve"> </w:t>
      </w:r>
      <w:r>
        <w:t>of</w:t>
      </w:r>
      <w:r>
        <w:rPr>
          <w:spacing w:val="-5"/>
        </w:rPr>
        <w:t xml:space="preserve"> </w:t>
      </w:r>
      <w:r>
        <w:rPr>
          <w:spacing w:val="-2"/>
        </w:rPr>
        <w:t>agreements</w:t>
      </w:r>
    </w:p>
    <w:p w14:paraId="57566195" w14:textId="77777777" w:rsidR="00917DB3" w:rsidRDefault="00917DB3">
      <w:pPr>
        <w:pStyle w:val="BodyText"/>
        <w:spacing w:before="4"/>
        <w:rPr>
          <w:b/>
          <w:sz w:val="26"/>
        </w:rPr>
      </w:pPr>
    </w:p>
    <w:p w14:paraId="27EA6E57" w14:textId="77777777" w:rsidR="00917DB3" w:rsidRDefault="006C2466">
      <w:pPr>
        <w:pStyle w:val="BodyText"/>
        <w:spacing w:before="1" w:line="268" w:lineRule="auto"/>
        <w:ind w:left="1348" w:right="640"/>
        <w:jc w:val="both"/>
      </w:pPr>
      <w:r>
        <w:t>In the event of any conflict between the Concession Agreement and this Agreement, the provisions contained in the Concession Agreement shall prevail over this Agreement.</w:t>
      </w:r>
    </w:p>
    <w:p w14:paraId="6797D7F2" w14:textId="77777777" w:rsidR="00917DB3" w:rsidRDefault="00917DB3">
      <w:pPr>
        <w:pStyle w:val="BodyText"/>
        <w:spacing w:before="2"/>
        <w:rPr>
          <w:sz w:val="24"/>
        </w:rPr>
      </w:pPr>
    </w:p>
    <w:p w14:paraId="47443EAC" w14:textId="77777777" w:rsidR="00917DB3" w:rsidRDefault="006C2466" w:rsidP="0048483B">
      <w:pPr>
        <w:pStyle w:val="Heading4"/>
        <w:numPr>
          <w:ilvl w:val="2"/>
          <w:numId w:val="8"/>
        </w:numPr>
      </w:pPr>
      <w:r>
        <w:t>Alteration</w:t>
      </w:r>
      <w:r>
        <w:rPr>
          <w:spacing w:val="-6"/>
        </w:rPr>
        <w:t xml:space="preserve"> </w:t>
      </w:r>
      <w:r>
        <w:t>of</w:t>
      </w:r>
      <w:r>
        <w:rPr>
          <w:spacing w:val="-6"/>
        </w:rPr>
        <w:t xml:space="preserve"> </w:t>
      </w:r>
      <w:r>
        <w:rPr>
          <w:spacing w:val="-2"/>
        </w:rPr>
        <w:t>terms</w:t>
      </w:r>
    </w:p>
    <w:p w14:paraId="20252B92" w14:textId="77777777" w:rsidR="00917DB3" w:rsidRDefault="00917DB3">
      <w:pPr>
        <w:pStyle w:val="BodyText"/>
        <w:spacing w:before="4"/>
        <w:rPr>
          <w:b/>
          <w:sz w:val="26"/>
        </w:rPr>
      </w:pPr>
    </w:p>
    <w:p w14:paraId="4D0546C5" w14:textId="77777777" w:rsidR="00917DB3" w:rsidRDefault="006C2466">
      <w:pPr>
        <w:pStyle w:val="BodyText"/>
        <w:spacing w:before="1" w:line="268" w:lineRule="auto"/>
        <w:ind w:left="1348" w:right="635"/>
        <w:jc w:val="both"/>
      </w:pPr>
      <w:r>
        <w:t>All additions, amendments, modifications and variations to this Agreement shall be effectual and binding only if in writing and signed by the duly authorised representatives of the</w:t>
      </w:r>
      <w:r>
        <w:rPr>
          <w:spacing w:val="-1"/>
        </w:rPr>
        <w:t xml:space="preserve"> </w:t>
      </w:r>
      <w:r>
        <w:t>Parties.</w:t>
      </w:r>
    </w:p>
    <w:p w14:paraId="5E78DF63" w14:textId="77777777" w:rsidR="00917DB3" w:rsidRDefault="00917DB3">
      <w:pPr>
        <w:pStyle w:val="BodyText"/>
        <w:spacing w:before="2"/>
        <w:rPr>
          <w:sz w:val="24"/>
        </w:rPr>
      </w:pPr>
    </w:p>
    <w:p w14:paraId="5E1EC16A" w14:textId="77777777" w:rsidR="00917DB3" w:rsidRDefault="006C2466" w:rsidP="0048483B">
      <w:pPr>
        <w:pStyle w:val="Heading4"/>
        <w:numPr>
          <w:ilvl w:val="2"/>
          <w:numId w:val="8"/>
        </w:numPr>
      </w:pPr>
      <w:r>
        <w:t>Waiver</w:t>
      </w:r>
    </w:p>
    <w:p w14:paraId="5CEEE14A" w14:textId="77777777" w:rsidR="00917DB3" w:rsidRDefault="00917DB3">
      <w:pPr>
        <w:pStyle w:val="BodyText"/>
        <w:spacing w:before="4"/>
        <w:rPr>
          <w:b/>
          <w:sz w:val="26"/>
        </w:rPr>
      </w:pPr>
    </w:p>
    <w:p w14:paraId="5345AF4B" w14:textId="77777777" w:rsidR="00917DB3" w:rsidRDefault="006C2466">
      <w:pPr>
        <w:pStyle w:val="BodyText"/>
        <w:spacing w:before="1" w:line="268" w:lineRule="auto"/>
        <w:ind w:left="1348" w:right="636"/>
        <w:jc w:val="both"/>
      </w:pPr>
      <w:r>
        <w:t>Waiver by any Party of a default by another Party in the observance and performance of any provision of or obligations under this Agreement:</w:t>
      </w:r>
    </w:p>
    <w:p w14:paraId="3362C12A" w14:textId="77777777" w:rsidR="00917DB3" w:rsidRDefault="00917DB3">
      <w:pPr>
        <w:pStyle w:val="BodyText"/>
        <w:spacing w:before="2"/>
        <w:rPr>
          <w:sz w:val="24"/>
        </w:rPr>
      </w:pPr>
    </w:p>
    <w:p w14:paraId="6E9937D4" w14:textId="77777777" w:rsidR="00917DB3" w:rsidRDefault="006C2466">
      <w:pPr>
        <w:numPr>
          <w:ilvl w:val="0"/>
          <w:numId w:val="5"/>
        </w:numPr>
        <w:tabs>
          <w:tab w:val="left" w:pos="2057"/>
        </w:tabs>
        <w:spacing w:line="264" w:lineRule="auto"/>
        <w:ind w:right="642"/>
      </w:pPr>
      <w:r>
        <w:t>shall</w:t>
      </w:r>
      <w:r>
        <w:rPr>
          <w:spacing w:val="-1"/>
        </w:rPr>
        <w:t xml:space="preserve"> </w:t>
      </w:r>
      <w:r>
        <w:t>not</w:t>
      </w:r>
      <w:r>
        <w:rPr>
          <w:spacing w:val="-1"/>
        </w:rPr>
        <w:t xml:space="preserve"> </w:t>
      </w:r>
      <w:r>
        <w:t>operate</w:t>
      </w:r>
      <w:r>
        <w:rPr>
          <w:spacing w:val="-1"/>
        </w:rPr>
        <w:t xml:space="preserve"> </w:t>
      </w:r>
      <w:r>
        <w:t>or</w:t>
      </w:r>
      <w:r>
        <w:rPr>
          <w:spacing w:val="-1"/>
        </w:rPr>
        <w:t xml:space="preserve"> </w:t>
      </w:r>
      <w:r>
        <w:t>be</w:t>
      </w:r>
      <w:r>
        <w:rPr>
          <w:spacing w:val="-1"/>
        </w:rPr>
        <w:t xml:space="preserve"> </w:t>
      </w:r>
      <w:r>
        <w:t>construed</w:t>
      </w:r>
      <w:r>
        <w:rPr>
          <w:spacing w:val="-1"/>
        </w:rPr>
        <w:t xml:space="preserve"> </w:t>
      </w:r>
      <w:r>
        <w:t>as</w:t>
      </w:r>
      <w:r>
        <w:rPr>
          <w:spacing w:val="-1"/>
        </w:rPr>
        <w:t xml:space="preserve"> </w:t>
      </w:r>
      <w:r>
        <w:t>a</w:t>
      </w:r>
      <w:r>
        <w:rPr>
          <w:spacing w:val="-1"/>
        </w:rPr>
        <w:t xml:space="preserve"> </w:t>
      </w:r>
      <w:r>
        <w:t>waiver</w:t>
      </w:r>
      <w:r>
        <w:rPr>
          <w:spacing w:val="-1"/>
        </w:rPr>
        <w:t xml:space="preserve"> </w:t>
      </w:r>
      <w:r>
        <w:t>of</w:t>
      </w:r>
      <w:r>
        <w:rPr>
          <w:spacing w:val="-1"/>
        </w:rPr>
        <w:t xml:space="preserve"> </w:t>
      </w:r>
      <w:r>
        <w:t>any</w:t>
      </w:r>
      <w:r>
        <w:rPr>
          <w:spacing w:val="-1"/>
        </w:rPr>
        <w:t xml:space="preserve"> </w:t>
      </w:r>
      <w:r>
        <w:t>other</w:t>
      </w:r>
      <w:r>
        <w:rPr>
          <w:spacing w:val="-1"/>
        </w:rPr>
        <w:t xml:space="preserve"> </w:t>
      </w:r>
      <w:r>
        <w:t>or</w:t>
      </w:r>
      <w:r>
        <w:rPr>
          <w:spacing w:val="-1"/>
        </w:rPr>
        <w:t xml:space="preserve"> </w:t>
      </w:r>
      <w:r>
        <w:t>subsequent</w:t>
      </w:r>
      <w:r>
        <w:rPr>
          <w:spacing w:val="-1"/>
        </w:rPr>
        <w:t xml:space="preserve"> </w:t>
      </w:r>
      <w:r>
        <w:t>default</w:t>
      </w:r>
      <w:r>
        <w:rPr>
          <w:spacing w:val="-1"/>
        </w:rPr>
        <w:t xml:space="preserve"> </w:t>
      </w:r>
      <w:r>
        <w:t>hereof or of other provisions of or obligations under this Agreement;</w:t>
      </w:r>
    </w:p>
    <w:p w14:paraId="06FFBC7A" w14:textId="77777777" w:rsidR="00917DB3" w:rsidRDefault="006C2466">
      <w:pPr>
        <w:numPr>
          <w:ilvl w:val="0"/>
          <w:numId w:val="5"/>
        </w:numPr>
        <w:tabs>
          <w:tab w:val="left" w:pos="2057"/>
        </w:tabs>
        <w:spacing w:before="5" w:line="264" w:lineRule="auto"/>
        <w:ind w:right="637"/>
      </w:pPr>
      <w:r>
        <w:t>shall</w:t>
      </w:r>
      <w:r>
        <w:rPr>
          <w:spacing w:val="40"/>
        </w:rPr>
        <w:t xml:space="preserve"> </w:t>
      </w:r>
      <w:r>
        <w:t>not</w:t>
      </w:r>
      <w:r>
        <w:rPr>
          <w:spacing w:val="40"/>
        </w:rPr>
        <w:t xml:space="preserve"> </w:t>
      </w:r>
      <w:r>
        <w:t>be</w:t>
      </w:r>
      <w:r>
        <w:rPr>
          <w:spacing w:val="40"/>
        </w:rPr>
        <w:t xml:space="preserve"> </w:t>
      </w:r>
      <w:r>
        <w:t>effective</w:t>
      </w:r>
      <w:r>
        <w:rPr>
          <w:spacing w:val="40"/>
        </w:rPr>
        <w:t xml:space="preserve"> </w:t>
      </w:r>
      <w:r>
        <w:t>unless</w:t>
      </w:r>
      <w:r>
        <w:rPr>
          <w:spacing w:val="40"/>
        </w:rPr>
        <w:t xml:space="preserve"> </w:t>
      </w:r>
      <w:r>
        <w:t>it</w:t>
      </w:r>
      <w:r>
        <w:rPr>
          <w:spacing w:val="40"/>
        </w:rPr>
        <w:t xml:space="preserve"> </w:t>
      </w:r>
      <w:r>
        <w:t>is</w:t>
      </w:r>
      <w:r>
        <w:rPr>
          <w:spacing w:val="40"/>
        </w:rPr>
        <w:t xml:space="preserve"> </w:t>
      </w:r>
      <w:r>
        <w:t>in</w:t>
      </w:r>
      <w:r>
        <w:rPr>
          <w:spacing w:val="40"/>
        </w:rPr>
        <w:t xml:space="preserve"> </w:t>
      </w:r>
      <w:r>
        <w:t>writing</w:t>
      </w:r>
      <w:r>
        <w:rPr>
          <w:spacing w:val="40"/>
        </w:rPr>
        <w:t xml:space="preserve"> </w:t>
      </w:r>
      <w:r>
        <w:t>and</w:t>
      </w:r>
      <w:r>
        <w:rPr>
          <w:spacing w:val="40"/>
        </w:rPr>
        <w:t xml:space="preserve"> </w:t>
      </w:r>
      <w:r>
        <w:t>executed</w:t>
      </w:r>
      <w:r>
        <w:rPr>
          <w:spacing w:val="40"/>
        </w:rPr>
        <w:t xml:space="preserve"> </w:t>
      </w:r>
      <w:r>
        <w:t>by</w:t>
      </w:r>
      <w:r>
        <w:rPr>
          <w:spacing w:val="40"/>
        </w:rPr>
        <w:t xml:space="preserve"> </w:t>
      </w:r>
      <w:r>
        <w:t>a</w:t>
      </w:r>
      <w:r>
        <w:rPr>
          <w:spacing w:val="40"/>
        </w:rPr>
        <w:t xml:space="preserve"> </w:t>
      </w:r>
      <w:r>
        <w:t>duly</w:t>
      </w:r>
      <w:r>
        <w:rPr>
          <w:spacing w:val="40"/>
        </w:rPr>
        <w:t xml:space="preserve"> </w:t>
      </w:r>
      <w:r>
        <w:t>authorised representative of the Party; and</w:t>
      </w:r>
    </w:p>
    <w:p w14:paraId="1BEE3C8F" w14:textId="77777777" w:rsidR="00917DB3" w:rsidRDefault="006C2466">
      <w:pPr>
        <w:numPr>
          <w:ilvl w:val="0"/>
          <w:numId w:val="5"/>
        </w:numPr>
        <w:tabs>
          <w:tab w:val="left" w:pos="2056"/>
        </w:tabs>
        <w:ind w:left="2056" w:hanging="719"/>
      </w:pPr>
      <w:r>
        <w:t>shall</w:t>
      </w:r>
      <w:r>
        <w:rPr>
          <w:spacing w:val="-8"/>
        </w:rPr>
        <w:t xml:space="preserve"> </w:t>
      </w:r>
      <w:r>
        <w:t>not</w:t>
      </w:r>
      <w:r>
        <w:rPr>
          <w:spacing w:val="-5"/>
        </w:rPr>
        <w:t xml:space="preserve"> </w:t>
      </w:r>
      <w:r>
        <w:t>affect</w:t>
      </w:r>
      <w:r>
        <w:rPr>
          <w:spacing w:val="-5"/>
        </w:rPr>
        <w:t xml:space="preserve"> </w:t>
      </w:r>
      <w:r>
        <w:t>the</w:t>
      </w:r>
      <w:r>
        <w:rPr>
          <w:spacing w:val="-5"/>
        </w:rPr>
        <w:t xml:space="preserve"> </w:t>
      </w:r>
      <w:r>
        <w:t>validity</w:t>
      </w:r>
      <w:r>
        <w:rPr>
          <w:spacing w:val="-5"/>
        </w:rPr>
        <w:t xml:space="preserve"> </w:t>
      </w:r>
      <w:r>
        <w:t>or</w:t>
      </w:r>
      <w:r>
        <w:rPr>
          <w:spacing w:val="-5"/>
        </w:rPr>
        <w:t xml:space="preserve"> </w:t>
      </w:r>
      <w:r>
        <w:t>enforceability</w:t>
      </w:r>
      <w:r>
        <w:rPr>
          <w:spacing w:val="-5"/>
        </w:rPr>
        <w:t xml:space="preserve"> </w:t>
      </w:r>
      <w:r>
        <w:t>of</w:t>
      </w:r>
      <w:r>
        <w:rPr>
          <w:spacing w:val="-5"/>
        </w:rPr>
        <w:t xml:space="preserve"> </w:t>
      </w:r>
      <w:r>
        <w:t>this</w:t>
      </w:r>
      <w:r>
        <w:rPr>
          <w:spacing w:val="-5"/>
        </w:rPr>
        <w:t xml:space="preserve"> </w:t>
      </w:r>
      <w:r>
        <w:t>Agreement</w:t>
      </w:r>
      <w:r>
        <w:rPr>
          <w:spacing w:val="-5"/>
        </w:rPr>
        <w:t xml:space="preserve"> </w:t>
      </w:r>
      <w:r>
        <w:t>in</w:t>
      </w:r>
      <w:r>
        <w:rPr>
          <w:spacing w:val="-5"/>
        </w:rPr>
        <w:t xml:space="preserve"> </w:t>
      </w:r>
      <w:r>
        <w:t>any</w:t>
      </w:r>
      <w:r>
        <w:rPr>
          <w:spacing w:val="-5"/>
        </w:rPr>
        <w:t xml:space="preserve"> </w:t>
      </w:r>
      <w:r>
        <w:rPr>
          <w:spacing w:val="-2"/>
        </w:rPr>
        <w:t>manner.</w:t>
      </w:r>
    </w:p>
    <w:p w14:paraId="1D96022F" w14:textId="77777777" w:rsidR="00917DB3" w:rsidRDefault="00917DB3">
      <w:pPr>
        <w:pStyle w:val="BodyText"/>
        <w:spacing w:before="10"/>
        <w:rPr>
          <w:sz w:val="26"/>
        </w:rPr>
      </w:pPr>
    </w:p>
    <w:p w14:paraId="1EDE7C73" w14:textId="77777777" w:rsidR="00917DB3" w:rsidRDefault="006C2466">
      <w:pPr>
        <w:pStyle w:val="BodyText"/>
        <w:spacing w:line="266" w:lineRule="auto"/>
        <w:ind w:left="1348" w:right="633"/>
        <w:jc w:val="both"/>
      </w:pPr>
      <w:r>
        <w:t>Neither</w:t>
      </w:r>
      <w:r>
        <w:rPr>
          <w:spacing w:val="-3"/>
        </w:rPr>
        <w:t xml:space="preserve"> </w:t>
      </w:r>
      <w:r>
        <w:t>the</w:t>
      </w:r>
      <w:r>
        <w:rPr>
          <w:spacing w:val="-3"/>
        </w:rPr>
        <w:t xml:space="preserve"> </w:t>
      </w:r>
      <w:r>
        <w:t>failure</w:t>
      </w:r>
      <w:r>
        <w:rPr>
          <w:spacing w:val="-3"/>
        </w:rPr>
        <w:t xml:space="preserve"> </w:t>
      </w:r>
      <w:r>
        <w:t>by</w:t>
      </w:r>
      <w:r>
        <w:rPr>
          <w:spacing w:val="-3"/>
        </w:rPr>
        <w:t xml:space="preserve"> </w:t>
      </w:r>
      <w:r>
        <w:t>either</w:t>
      </w:r>
      <w:r>
        <w:rPr>
          <w:spacing w:val="-3"/>
        </w:rPr>
        <w:t xml:space="preserve"> </w:t>
      </w:r>
      <w:r>
        <w:t>Party</w:t>
      </w:r>
      <w:r>
        <w:rPr>
          <w:spacing w:val="-3"/>
        </w:rPr>
        <w:t xml:space="preserve"> </w:t>
      </w:r>
      <w:r>
        <w:t>to</w:t>
      </w:r>
      <w:r>
        <w:rPr>
          <w:spacing w:val="-3"/>
        </w:rPr>
        <w:t xml:space="preserve"> </w:t>
      </w:r>
      <w:r>
        <w:t>insist</w:t>
      </w:r>
      <w:r>
        <w:rPr>
          <w:spacing w:val="-3"/>
        </w:rPr>
        <w:t xml:space="preserve"> </w:t>
      </w:r>
      <w:r>
        <w:t>on</w:t>
      </w:r>
      <w:r>
        <w:rPr>
          <w:spacing w:val="-3"/>
        </w:rPr>
        <w:t xml:space="preserve"> </w:t>
      </w:r>
      <w:r>
        <w:t>any</w:t>
      </w:r>
      <w:r>
        <w:rPr>
          <w:spacing w:val="-3"/>
        </w:rPr>
        <w:t xml:space="preserve"> </w:t>
      </w:r>
      <w:r>
        <w:t>occasion</w:t>
      </w:r>
      <w:r>
        <w:rPr>
          <w:spacing w:val="-3"/>
        </w:rPr>
        <w:t xml:space="preserve"> </w:t>
      </w:r>
      <w:r>
        <w:t>upon</w:t>
      </w:r>
      <w:r>
        <w:rPr>
          <w:spacing w:val="-3"/>
        </w:rPr>
        <w:t xml:space="preserve"> </w:t>
      </w:r>
      <w:r>
        <w:t>the</w:t>
      </w:r>
      <w:r>
        <w:rPr>
          <w:spacing w:val="-3"/>
        </w:rPr>
        <w:t xml:space="preserve"> </w:t>
      </w:r>
      <w:r>
        <w:t>performance</w:t>
      </w:r>
      <w:r>
        <w:rPr>
          <w:spacing w:val="-3"/>
        </w:rPr>
        <w:t xml:space="preserve"> </w:t>
      </w:r>
      <w:r>
        <w:t>of</w:t>
      </w:r>
      <w:r>
        <w:rPr>
          <w:spacing w:val="-3"/>
        </w:rPr>
        <w:t xml:space="preserve"> </w:t>
      </w:r>
      <w:r>
        <w:t>the</w:t>
      </w:r>
      <w:r>
        <w:rPr>
          <w:spacing w:val="-3"/>
        </w:rPr>
        <w:t xml:space="preserve"> </w:t>
      </w:r>
      <w:r>
        <w:t xml:space="preserve">terms, conditions and provisions of this Agreement or any obligation thereunder nor time or other indulgence granted by a Party to another Party shall be treated or deemed as waiver of such </w:t>
      </w:r>
      <w:r>
        <w:lastRenderedPageBreak/>
        <w:t>breach or acceptance of any variation or the relinquishment of any such right hereunder.</w:t>
      </w:r>
    </w:p>
    <w:p w14:paraId="626B08E5" w14:textId="329E97B3" w:rsidR="00917DB3" w:rsidRDefault="006C2466" w:rsidP="0048483B">
      <w:pPr>
        <w:pStyle w:val="Heading4"/>
        <w:numPr>
          <w:ilvl w:val="2"/>
          <w:numId w:val="8"/>
        </w:numPr>
      </w:pPr>
      <w:r>
        <w:t>No</w:t>
      </w:r>
      <w:r>
        <w:rPr>
          <w:spacing w:val="-4"/>
        </w:rPr>
        <w:t xml:space="preserve"> </w:t>
      </w:r>
      <w:r w:rsidR="00EF2254">
        <w:t>third</w:t>
      </w:r>
      <w:r w:rsidR="00EF2254">
        <w:rPr>
          <w:spacing w:val="-4"/>
        </w:rPr>
        <w:t>-party</w:t>
      </w:r>
      <w:r>
        <w:rPr>
          <w:spacing w:val="-4"/>
        </w:rPr>
        <w:t xml:space="preserve"> </w:t>
      </w:r>
      <w:r>
        <w:rPr>
          <w:spacing w:val="-2"/>
        </w:rPr>
        <w:t>beneficiaries</w:t>
      </w:r>
    </w:p>
    <w:p w14:paraId="3F413400" w14:textId="77777777" w:rsidR="00917DB3" w:rsidRDefault="00917DB3">
      <w:pPr>
        <w:pStyle w:val="BodyText"/>
        <w:spacing w:before="10"/>
        <w:rPr>
          <w:b/>
          <w:sz w:val="26"/>
        </w:rPr>
      </w:pPr>
    </w:p>
    <w:p w14:paraId="4374B2AD" w14:textId="77777777" w:rsidR="00917DB3" w:rsidRDefault="006C2466">
      <w:pPr>
        <w:pStyle w:val="BodyText"/>
        <w:spacing w:line="264" w:lineRule="auto"/>
        <w:ind w:left="1348" w:right="633"/>
        <w:jc w:val="both"/>
      </w:pPr>
      <w:r>
        <w:t>This Agreement is solely for the benefit of the Parties and no other person or entity shall have any rights hereunder.</w:t>
      </w:r>
    </w:p>
    <w:p w14:paraId="6EF7660B" w14:textId="77777777" w:rsidR="00917DB3" w:rsidRDefault="00917DB3">
      <w:pPr>
        <w:pStyle w:val="BodyText"/>
        <w:spacing w:before="7"/>
        <w:rPr>
          <w:sz w:val="24"/>
        </w:rPr>
      </w:pPr>
    </w:p>
    <w:p w14:paraId="2412B3FA" w14:textId="77777777" w:rsidR="00917DB3" w:rsidRDefault="006C2466" w:rsidP="0048483B">
      <w:pPr>
        <w:pStyle w:val="Heading4"/>
        <w:numPr>
          <w:ilvl w:val="2"/>
          <w:numId w:val="8"/>
        </w:numPr>
      </w:pPr>
      <w:r>
        <w:t>Survival</w:t>
      </w:r>
    </w:p>
    <w:p w14:paraId="7C8F3A95" w14:textId="77777777" w:rsidR="00917DB3" w:rsidRDefault="00917DB3">
      <w:pPr>
        <w:pStyle w:val="BodyText"/>
        <w:spacing w:before="9"/>
        <w:rPr>
          <w:b/>
          <w:sz w:val="26"/>
        </w:rPr>
      </w:pPr>
    </w:p>
    <w:p w14:paraId="1DC7723F" w14:textId="77777777" w:rsidR="00917DB3" w:rsidRDefault="006C2466">
      <w:pPr>
        <w:pStyle w:val="BodyText"/>
        <w:ind w:left="1348"/>
        <w:jc w:val="both"/>
      </w:pPr>
      <w:r>
        <w:t>Termination</w:t>
      </w:r>
      <w:r>
        <w:rPr>
          <w:spacing w:val="-6"/>
        </w:rPr>
        <w:t xml:space="preserve"> </w:t>
      </w:r>
      <w:r>
        <w:t>of</w:t>
      </w:r>
      <w:r>
        <w:rPr>
          <w:spacing w:val="-6"/>
        </w:rPr>
        <w:t xml:space="preserve"> </w:t>
      </w:r>
      <w:r>
        <w:t>this</w:t>
      </w:r>
      <w:r>
        <w:rPr>
          <w:spacing w:val="-5"/>
        </w:rPr>
        <w:t xml:space="preserve"> </w:t>
      </w:r>
      <w:r>
        <w:rPr>
          <w:spacing w:val="-2"/>
        </w:rPr>
        <w:t>Agreement:</w:t>
      </w:r>
    </w:p>
    <w:p w14:paraId="0776A824" w14:textId="77777777" w:rsidR="00917DB3" w:rsidRDefault="00917DB3">
      <w:pPr>
        <w:pStyle w:val="BodyText"/>
        <w:spacing w:before="10"/>
        <w:rPr>
          <w:sz w:val="26"/>
        </w:rPr>
      </w:pPr>
    </w:p>
    <w:p w14:paraId="6E1D2AF7" w14:textId="77777777" w:rsidR="00917DB3" w:rsidRDefault="006C2466">
      <w:pPr>
        <w:numPr>
          <w:ilvl w:val="0"/>
          <w:numId w:val="4"/>
        </w:numPr>
        <w:tabs>
          <w:tab w:val="left" w:pos="2055"/>
          <w:tab w:val="left" w:pos="2057"/>
        </w:tabs>
        <w:spacing w:line="264" w:lineRule="auto"/>
        <w:ind w:right="642"/>
        <w:jc w:val="both"/>
      </w:pPr>
      <w:r>
        <w:t>shall not relieve the Parties of any obligations hereunder which expressly or by implication survive termination hereof; and</w:t>
      </w:r>
    </w:p>
    <w:p w14:paraId="70064747" w14:textId="77777777" w:rsidR="00917DB3" w:rsidRDefault="006C2466">
      <w:pPr>
        <w:numPr>
          <w:ilvl w:val="0"/>
          <w:numId w:val="4"/>
        </w:numPr>
        <w:tabs>
          <w:tab w:val="left" w:pos="2055"/>
          <w:tab w:val="left" w:pos="2057"/>
        </w:tabs>
        <w:spacing w:before="5" w:line="266" w:lineRule="auto"/>
        <w:ind w:right="637"/>
        <w:jc w:val="both"/>
      </w:pPr>
      <w:r>
        <w:t>except</w:t>
      </w:r>
      <w:r>
        <w:rPr>
          <w:spacing w:val="-6"/>
        </w:rPr>
        <w:t xml:space="preserve"> </w:t>
      </w:r>
      <w:r>
        <w:t>as</w:t>
      </w:r>
      <w:r>
        <w:rPr>
          <w:spacing w:val="-6"/>
        </w:rPr>
        <w:t xml:space="preserve"> </w:t>
      </w:r>
      <w:r>
        <w:t>otherwise</w:t>
      </w:r>
      <w:r>
        <w:rPr>
          <w:spacing w:val="-6"/>
        </w:rPr>
        <w:t xml:space="preserve"> </w:t>
      </w:r>
      <w:r>
        <w:t>provided</w:t>
      </w:r>
      <w:r>
        <w:rPr>
          <w:spacing w:val="-6"/>
        </w:rPr>
        <w:t xml:space="preserve"> </w:t>
      </w:r>
      <w:r>
        <w:t>in</w:t>
      </w:r>
      <w:r>
        <w:rPr>
          <w:spacing w:val="-6"/>
        </w:rPr>
        <w:t xml:space="preserve"> </w:t>
      </w:r>
      <w:r>
        <w:t>any</w:t>
      </w:r>
      <w:r>
        <w:rPr>
          <w:spacing w:val="-6"/>
        </w:rPr>
        <w:t xml:space="preserve"> </w:t>
      </w:r>
      <w:r>
        <w:t>provision</w:t>
      </w:r>
      <w:r>
        <w:rPr>
          <w:spacing w:val="-6"/>
        </w:rPr>
        <w:t xml:space="preserve"> </w:t>
      </w:r>
      <w:r>
        <w:t>of</w:t>
      </w:r>
      <w:r>
        <w:rPr>
          <w:spacing w:val="-6"/>
        </w:rPr>
        <w:t xml:space="preserve"> </w:t>
      </w:r>
      <w:r>
        <w:t>this</w:t>
      </w:r>
      <w:r>
        <w:rPr>
          <w:spacing w:val="-6"/>
        </w:rPr>
        <w:t xml:space="preserve"> </w:t>
      </w:r>
      <w:r>
        <w:t>Agreement</w:t>
      </w:r>
      <w:r>
        <w:rPr>
          <w:spacing w:val="-6"/>
        </w:rPr>
        <w:t xml:space="preserve"> </w:t>
      </w:r>
      <w:r>
        <w:t>expressly</w:t>
      </w:r>
      <w:r>
        <w:rPr>
          <w:spacing w:val="-6"/>
        </w:rPr>
        <w:t xml:space="preserve"> </w:t>
      </w:r>
      <w:r>
        <w:t>limiting</w:t>
      </w:r>
      <w:r>
        <w:rPr>
          <w:spacing w:val="-6"/>
        </w:rPr>
        <w:t xml:space="preserve"> </w:t>
      </w:r>
      <w:r>
        <w:t>the liability</w:t>
      </w:r>
      <w:r>
        <w:rPr>
          <w:spacing w:val="-6"/>
        </w:rPr>
        <w:t xml:space="preserve"> </w:t>
      </w:r>
      <w:r>
        <w:t>of</w:t>
      </w:r>
      <w:r>
        <w:rPr>
          <w:spacing w:val="-6"/>
        </w:rPr>
        <w:t xml:space="preserve"> </w:t>
      </w:r>
      <w:r>
        <w:t>either</w:t>
      </w:r>
      <w:r>
        <w:rPr>
          <w:spacing w:val="-6"/>
        </w:rPr>
        <w:t xml:space="preserve"> </w:t>
      </w:r>
      <w:r>
        <w:t>Party,</w:t>
      </w:r>
      <w:r>
        <w:rPr>
          <w:spacing w:val="-6"/>
        </w:rPr>
        <w:t xml:space="preserve"> </w:t>
      </w:r>
      <w:r>
        <w:t>shall</w:t>
      </w:r>
      <w:r>
        <w:rPr>
          <w:spacing w:val="-6"/>
        </w:rPr>
        <w:t xml:space="preserve"> </w:t>
      </w:r>
      <w:r>
        <w:t>not</w:t>
      </w:r>
      <w:r>
        <w:rPr>
          <w:spacing w:val="-6"/>
        </w:rPr>
        <w:t xml:space="preserve"> </w:t>
      </w:r>
      <w:r>
        <w:t>relieve</w:t>
      </w:r>
      <w:r>
        <w:rPr>
          <w:spacing w:val="-6"/>
        </w:rPr>
        <w:t xml:space="preserve"> </w:t>
      </w:r>
      <w:r>
        <w:t>either</w:t>
      </w:r>
      <w:r>
        <w:rPr>
          <w:spacing w:val="-6"/>
        </w:rPr>
        <w:t xml:space="preserve"> </w:t>
      </w:r>
      <w:r>
        <w:t>Party</w:t>
      </w:r>
      <w:r>
        <w:rPr>
          <w:spacing w:val="-6"/>
        </w:rPr>
        <w:t xml:space="preserve"> </w:t>
      </w:r>
      <w:r>
        <w:t>of</w:t>
      </w:r>
      <w:r>
        <w:rPr>
          <w:spacing w:val="-6"/>
        </w:rPr>
        <w:t xml:space="preserve"> </w:t>
      </w:r>
      <w:r>
        <w:t>any</w:t>
      </w:r>
      <w:r>
        <w:rPr>
          <w:spacing w:val="-6"/>
        </w:rPr>
        <w:t xml:space="preserve"> </w:t>
      </w:r>
      <w:r>
        <w:t>obligations</w:t>
      </w:r>
      <w:r>
        <w:rPr>
          <w:spacing w:val="-6"/>
        </w:rPr>
        <w:t xml:space="preserve"> </w:t>
      </w:r>
      <w:r>
        <w:t>or</w:t>
      </w:r>
      <w:r>
        <w:rPr>
          <w:spacing w:val="-6"/>
        </w:rPr>
        <w:t xml:space="preserve"> </w:t>
      </w:r>
      <w:r>
        <w:t>liabilities</w:t>
      </w:r>
      <w:r>
        <w:rPr>
          <w:spacing w:val="-6"/>
        </w:rPr>
        <w:t xml:space="preserve"> </w:t>
      </w:r>
      <w:r>
        <w:t>for loss or damage to the other Party arising out of or caused by acts or omissions of such Party prior to the effectiveness of such termination or arising out of such termination.</w:t>
      </w:r>
    </w:p>
    <w:p w14:paraId="3BE9713E" w14:textId="77777777" w:rsidR="00917DB3" w:rsidRDefault="00917DB3">
      <w:pPr>
        <w:pStyle w:val="BodyText"/>
        <w:spacing w:before="2"/>
        <w:rPr>
          <w:sz w:val="24"/>
        </w:rPr>
      </w:pPr>
    </w:p>
    <w:p w14:paraId="05AA3A82" w14:textId="77777777" w:rsidR="00917DB3" w:rsidRDefault="006C2466">
      <w:pPr>
        <w:pStyle w:val="BodyText"/>
        <w:spacing w:line="266" w:lineRule="auto"/>
        <w:ind w:left="1348" w:right="634"/>
        <w:jc w:val="both"/>
      </w:pPr>
      <w:r>
        <w:t>All obligations surviving the cancellation, expiration or termination of this Agreement shall only</w:t>
      </w:r>
      <w:r>
        <w:rPr>
          <w:spacing w:val="-7"/>
        </w:rPr>
        <w:t xml:space="preserve"> </w:t>
      </w:r>
      <w:r>
        <w:t>survive</w:t>
      </w:r>
      <w:r>
        <w:rPr>
          <w:spacing w:val="-7"/>
        </w:rPr>
        <w:t xml:space="preserve"> </w:t>
      </w:r>
      <w:r>
        <w:t>for</w:t>
      </w:r>
      <w:r>
        <w:rPr>
          <w:spacing w:val="-7"/>
        </w:rPr>
        <w:t xml:space="preserve"> </w:t>
      </w:r>
      <w:r>
        <w:t>a</w:t>
      </w:r>
      <w:r>
        <w:rPr>
          <w:spacing w:val="-7"/>
        </w:rPr>
        <w:t xml:space="preserve"> </w:t>
      </w:r>
      <w:r>
        <w:t>period</w:t>
      </w:r>
      <w:r>
        <w:rPr>
          <w:spacing w:val="-7"/>
        </w:rPr>
        <w:t xml:space="preserve"> </w:t>
      </w:r>
      <w:r>
        <w:t>of</w:t>
      </w:r>
      <w:r>
        <w:rPr>
          <w:spacing w:val="-7"/>
        </w:rPr>
        <w:t xml:space="preserve"> </w:t>
      </w:r>
      <w:r>
        <w:t>[3</w:t>
      </w:r>
      <w:r>
        <w:rPr>
          <w:spacing w:val="-7"/>
        </w:rPr>
        <w:t xml:space="preserve"> </w:t>
      </w:r>
      <w:r>
        <w:t>(three)]</w:t>
      </w:r>
      <w:r>
        <w:rPr>
          <w:spacing w:val="-7"/>
        </w:rPr>
        <w:t xml:space="preserve"> </w:t>
      </w:r>
      <w:r>
        <w:t>years</w:t>
      </w:r>
      <w:r>
        <w:rPr>
          <w:spacing w:val="-7"/>
        </w:rPr>
        <w:t xml:space="preserve"> </w:t>
      </w:r>
      <w:r>
        <w:t>following</w:t>
      </w:r>
      <w:r>
        <w:rPr>
          <w:spacing w:val="-7"/>
        </w:rPr>
        <w:t xml:space="preserve"> </w:t>
      </w:r>
      <w:r>
        <w:t>the</w:t>
      </w:r>
      <w:r>
        <w:rPr>
          <w:spacing w:val="-7"/>
        </w:rPr>
        <w:t xml:space="preserve"> </w:t>
      </w:r>
      <w:r>
        <w:t>date</w:t>
      </w:r>
      <w:r>
        <w:rPr>
          <w:spacing w:val="-7"/>
        </w:rPr>
        <w:t xml:space="preserve"> </w:t>
      </w:r>
      <w:r>
        <w:t>of</w:t>
      </w:r>
      <w:r>
        <w:rPr>
          <w:spacing w:val="-7"/>
        </w:rPr>
        <w:t xml:space="preserve"> </w:t>
      </w:r>
      <w:r>
        <w:t>such</w:t>
      </w:r>
      <w:r>
        <w:rPr>
          <w:spacing w:val="-7"/>
        </w:rPr>
        <w:t xml:space="preserve"> </w:t>
      </w:r>
      <w:r>
        <w:t>termination</w:t>
      </w:r>
      <w:r>
        <w:rPr>
          <w:spacing w:val="-7"/>
        </w:rPr>
        <w:t xml:space="preserve"> </w:t>
      </w:r>
      <w:r>
        <w:t>or</w:t>
      </w:r>
      <w:r>
        <w:rPr>
          <w:spacing w:val="-7"/>
        </w:rPr>
        <w:t xml:space="preserve"> </w:t>
      </w:r>
      <w:r>
        <w:t>expiry</w:t>
      </w:r>
      <w:r>
        <w:rPr>
          <w:spacing w:val="-7"/>
        </w:rPr>
        <w:t xml:space="preserve"> </w:t>
      </w:r>
      <w:r>
        <w:t>of this Agreement.</w:t>
      </w:r>
    </w:p>
    <w:p w14:paraId="6E933EAD" w14:textId="77777777" w:rsidR="00917DB3" w:rsidRDefault="00917DB3">
      <w:pPr>
        <w:pStyle w:val="BodyText"/>
        <w:spacing w:before="5"/>
        <w:rPr>
          <w:sz w:val="24"/>
        </w:rPr>
      </w:pPr>
    </w:p>
    <w:p w14:paraId="21D86E8E" w14:textId="77777777" w:rsidR="00917DB3" w:rsidRDefault="006C2466" w:rsidP="0048483B">
      <w:pPr>
        <w:pStyle w:val="Heading4"/>
        <w:numPr>
          <w:ilvl w:val="2"/>
          <w:numId w:val="8"/>
        </w:numPr>
      </w:pPr>
      <w:r>
        <w:t>Severability</w:t>
      </w:r>
    </w:p>
    <w:p w14:paraId="0716133C" w14:textId="77777777" w:rsidR="00917DB3" w:rsidRDefault="00917DB3">
      <w:pPr>
        <w:pStyle w:val="BodyText"/>
        <w:spacing w:before="5"/>
        <w:rPr>
          <w:b/>
          <w:sz w:val="26"/>
        </w:rPr>
      </w:pPr>
    </w:p>
    <w:p w14:paraId="74EC8982" w14:textId="77777777" w:rsidR="00917DB3" w:rsidRDefault="006C2466">
      <w:pPr>
        <w:pStyle w:val="BodyText"/>
        <w:spacing w:line="266" w:lineRule="auto"/>
        <w:ind w:left="1348" w:right="633"/>
        <w:jc w:val="both"/>
      </w:pPr>
      <w:r>
        <w:t>If for any reason whatever any provision of this Agreement is or becomes invalid, illegal or unenforceable</w:t>
      </w:r>
      <w:r>
        <w:rPr>
          <w:spacing w:val="-10"/>
        </w:rPr>
        <w:t xml:space="preserve"> </w:t>
      </w:r>
      <w:r>
        <w:t>or</w:t>
      </w:r>
      <w:r>
        <w:rPr>
          <w:spacing w:val="-10"/>
        </w:rPr>
        <w:t xml:space="preserve"> </w:t>
      </w:r>
      <w:r>
        <w:t>is</w:t>
      </w:r>
      <w:r>
        <w:rPr>
          <w:spacing w:val="-10"/>
        </w:rPr>
        <w:t xml:space="preserve"> </w:t>
      </w:r>
      <w:r>
        <w:t>declared</w:t>
      </w:r>
      <w:r>
        <w:rPr>
          <w:spacing w:val="-10"/>
        </w:rPr>
        <w:t xml:space="preserve"> </w:t>
      </w:r>
      <w:r>
        <w:t>by</w:t>
      </w:r>
      <w:r>
        <w:rPr>
          <w:spacing w:val="-10"/>
        </w:rPr>
        <w:t xml:space="preserve"> </w:t>
      </w:r>
      <w:r>
        <w:t>any</w:t>
      </w:r>
      <w:r>
        <w:rPr>
          <w:spacing w:val="-10"/>
        </w:rPr>
        <w:t xml:space="preserve"> </w:t>
      </w:r>
      <w:r>
        <w:t>court</w:t>
      </w:r>
      <w:r>
        <w:rPr>
          <w:spacing w:val="-10"/>
        </w:rPr>
        <w:t xml:space="preserve"> </w:t>
      </w:r>
      <w:r>
        <w:t>of</w:t>
      </w:r>
      <w:r>
        <w:rPr>
          <w:spacing w:val="-10"/>
        </w:rPr>
        <w:t xml:space="preserve"> </w:t>
      </w:r>
      <w:r>
        <w:t>competent</w:t>
      </w:r>
      <w:r>
        <w:rPr>
          <w:spacing w:val="-10"/>
        </w:rPr>
        <w:t xml:space="preserve"> </w:t>
      </w:r>
      <w:r>
        <w:t>jurisdiction</w:t>
      </w:r>
      <w:r>
        <w:rPr>
          <w:spacing w:val="-10"/>
        </w:rPr>
        <w:t xml:space="preserve"> </w:t>
      </w:r>
      <w:r>
        <w:t>or</w:t>
      </w:r>
      <w:r>
        <w:rPr>
          <w:spacing w:val="-10"/>
        </w:rPr>
        <w:t xml:space="preserve"> </w:t>
      </w:r>
      <w:r>
        <w:t>any</w:t>
      </w:r>
      <w:r>
        <w:rPr>
          <w:spacing w:val="-10"/>
        </w:rPr>
        <w:t xml:space="preserve"> </w:t>
      </w:r>
      <w:r>
        <w:t>other</w:t>
      </w:r>
      <w:r>
        <w:rPr>
          <w:spacing w:val="-10"/>
        </w:rPr>
        <w:t xml:space="preserve"> </w:t>
      </w:r>
      <w:r>
        <w:t>instrumentality to be invalid, illegal or unenforceable, the validity, legality or enforceability of the remaining provisions</w:t>
      </w:r>
      <w:r>
        <w:rPr>
          <w:spacing w:val="-4"/>
        </w:rPr>
        <w:t xml:space="preserve"> </w:t>
      </w:r>
      <w:r>
        <w:t>shall</w:t>
      </w:r>
      <w:r>
        <w:rPr>
          <w:spacing w:val="-4"/>
        </w:rPr>
        <w:t xml:space="preserve"> </w:t>
      </w:r>
      <w:r>
        <w:t>not</w:t>
      </w:r>
      <w:r>
        <w:rPr>
          <w:spacing w:val="-4"/>
        </w:rPr>
        <w:t xml:space="preserve"> </w:t>
      </w:r>
      <w:r>
        <w:t>be</w:t>
      </w:r>
      <w:r>
        <w:rPr>
          <w:spacing w:val="-4"/>
        </w:rPr>
        <w:t xml:space="preserve"> </w:t>
      </w:r>
      <w:r>
        <w:t>affected</w:t>
      </w:r>
      <w:r>
        <w:rPr>
          <w:spacing w:val="-4"/>
        </w:rPr>
        <w:t xml:space="preserve"> </w:t>
      </w:r>
      <w:r>
        <w:t>in</w:t>
      </w:r>
      <w:r>
        <w:rPr>
          <w:spacing w:val="-4"/>
        </w:rPr>
        <w:t xml:space="preserve"> </w:t>
      </w:r>
      <w:r>
        <w:t>any</w:t>
      </w:r>
      <w:r>
        <w:rPr>
          <w:spacing w:val="-4"/>
        </w:rPr>
        <w:t xml:space="preserve"> </w:t>
      </w:r>
      <w:r>
        <w:t>manner,</w:t>
      </w:r>
      <w:r>
        <w:rPr>
          <w:spacing w:val="-4"/>
        </w:rPr>
        <w:t xml:space="preserve"> </w:t>
      </w:r>
      <w:r>
        <w:t>and</w:t>
      </w:r>
      <w:r>
        <w:rPr>
          <w:spacing w:val="-4"/>
        </w:rPr>
        <w:t xml:space="preserve"> </w:t>
      </w:r>
      <w:r>
        <w:t>the</w:t>
      </w:r>
      <w:r>
        <w:rPr>
          <w:spacing w:val="-4"/>
        </w:rPr>
        <w:t xml:space="preserve"> </w:t>
      </w:r>
      <w:r>
        <w:t>Parties</w:t>
      </w:r>
      <w:r>
        <w:rPr>
          <w:spacing w:val="-4"/>
        </w:rPr>
        <w:t xml:space="preserve"> </w:t>
      </w:r>
      <w:r>
        <w:t>will</w:t>
      </w:r>
      <w:r>
        <w:rPr>
          <w:spacing w:val="-4"/>
        </w:rPr>
        <w:t xml:space="preserve"> </w:t>
      </w:r>
      <w:r>
        <w:t>negotiate</w:t>
      </w:r>
      <w:r>
        <w:rPr>
          <w:spacing w:val="-4"/>
        </w:rPr>
        <w:t xml:space="preserve"> </w:t>
      </w:r>
      <w:r>
        <w:t>in</w:t>
      </w:r>
      <w:r>
        <w:rPr>
          <w:spacing w:val="-4"/>
        </w:rPr>
        <w:t xml:space="preserve"> </w:t>
      </w:r>
      <w:r>
        <w:t>good</w:t>
      </w:r>
      <w:r>
        <w:rPr>
          <w:spacing w:val="-4"/>
        </w:rPr>
        <w:t xml:space="preserve"> </w:t>
      </w:r>
      <w:r>
        <w:t>faith</w:t>
      </w:r>
      <w:r>
        <w:rPr>
          <w:spacing w:val="-4"/>
        </w:rPr>
        <w:t xml:space="preserve"> </w:t>
      </w:r>
      <w:r>
        <w:t>with a view to agreeing to one or more provisions which may be substituted for such invalid, unenforceable or illegal provisions, as nearly as is practicable to such invalid, illegal or unenforceable provision. Failure to agree upon any such provisions shall not be subject to dispute resolution under Clause 8 of this Agreement or otherwise.</w:t>
      </w:r>
    </w:p>
    <w:p w14:paraId="31644094" w14:textId="77777777" w:rsidR="00917DB3" w:rsidRDefault="00917DB3">
      <w:pPr>
        <w:pStyle w:val="BodyText"/>
        <w:spacing w:before="2"/>
        <w:rPr>
          <w:sz w:val="24"/>
        </w:rPr>
      </w:pPr>
    </w:p>
    <w:p w14:paraId="6E0E4D72" w14:textId="77777777" w:rsidR="00917DB3" w:rsidRDefault="006C2466" w:rsidP="0048483B">
      <w:pPr>
        <w:pStyle w:val="Heading4"/>
        <w:numPr>
          <w:ilvl w:val="2"/>
          <w:numId w:val="8"/>
        </w:numPr>
      </w:pPr>
      <w:r>
        <w:t>Successors</w:t>
      </w:r>
      <w:r>
        <w:rPr>
          <w:spacing w:val="-7"/>
        </w:rPr>
        <w:t xml:space="preserve"> </w:t>
      </w:r>
      <w:r>
        <w:t>and</w:t>
      </w:r>
      <w:r>
        <w:rPr>
          <w:spacing w:val="-6"/>
        </w:rPr>
        <w:t xml:space="preserve"> </w:t>
      </w:r>
      <w:r>
        <w:rPr>
          <w:spacing w:val="-2"/>
        </w:rPr>
        <w:t>assigns</w:t>
      </w:r>
    </w:p>
    <w:p w14:paraId="35BE0CE5" w14:textId="77777777" w:rsidR="00917DB3" w:rsidRDefault="00917DB3">
      <w:pPr>
        <w:pStyle w:val="BodyText"/>
        <w:spacing w:before="10"/>
        <w:rPr>
          <w:b/>
          <w:sz w:val="26"/>
        </w:rPr>
      </w:pPr>
    </w:p>
    <w:p w14:paraId="5701780B" w14:textId="77777777" w:rsidR="00917DB3" w:rsidRDefault="006C2466">
      <w:pPr>
        <w:pStyle w:val="BodyText"/>
        <w:spacing w:line="264" w:lineRule="auto"/>
        <w:ind w:left="1348" w:right="635"/>
        <w:jc w:val="both"/>
      </w:pPr>
      <w:r>
        <w:t>This Agreement shall be binding on and shall inure to the benefit of the Parties and their respective successors and permitted assigns.</w:t>
      </w:r>
    </w:p>
    <w:p w14:paraId="6E672971" w14:textId="77777777" w:rsidR="00917DB3" w:rsidRDefault="00917DB3">
      <w:pPr>
        <w:pStyle w:val="BodyText"/>
        <w:spacing w:before="7"/>
        <w:rPr>
          <w:sz w:val="24"/>
        </w:rPr>
      </w:pPr>
    </w:p>
    <w:p w14:paraId="06ADC007" w14:textId="77777777" w:rsidR="00917DB3" w:rsidRDefault="006C2466" w:rsidP="0048483B">
      <w:pPr>
        <w:pStyle w:val="Heading4"/>
        <w:numPr>
          <w:ilvl w:val="2"/>
          <w:numId w:val="8"/>
        </w:numPr>
      </w:pPr>
      <w:r>
        <w:t>Notices</w:t>
      </w:r>
    </w:p>
    <w:p w14:paraId="52AC7647" w14:textId="77777777" w:rsidR="00917DB3" w:rsidRDefault="00917DB3">
      <w:pPr>
        <w:pStyle w:val="BodyText"/>
        <w:spacing w:before="10"/>
        <w:rPr>
          <w:b/>
          <w:sz w:val="26"/>
        </w:rPr>
      </w:pPr>
    </w:p>
    <w:p w14:paraId="4AEDE956" w14:textId="092E8612" w:rsidR="00917DB3" w:rsidRDefault="006C2466" w:rsidP="00477656">
      <w:pPr>
        <w:pStyle w:val="BodyText"/>
        <w:spacing w:line="266" w:lineRule="auto"/>
        <w:ind w:left="1348" w:right="634"/>
        <w:jc w:val="both"/>
      </w:pPr>
      <w:r>
        <w:t>All notices or other communications to be given or made under this Agreement shall be in writing, shall either be delivered personally or sent by courier or registered post with an additional copy to be sent by facsimile or e-mail. The address for service of each Party, its facsimile number and e-mail address are set out under its name on</w:t>
      </w:r>
      <w:r>
        <w:rPr>
          <w:spacing w:val="-1"/>
        </w:rPr>
        <w:t xml:space="preserve"> </w:t>
      </w:r>
      <w:r>
        <w:t>the signing</w:t>
      </w:r>
      <w:r>
        <w:rPr>
          <w:spacing w:val="-1"/>
        </w:rPr>
        <w:t xml:space="preserve"> </w:t>
      </w:r>
      <w:r>
        <w:t>pages hereto. A notice shall be effective upon actual receipt thereof, save that where it is received after 5.30 (five</w:t>
      </w:r>
      <w:r>
        <w:rPr>
          <w:spacing w:val="-2"/>
        </w:rPr>
        <w:t xml:space="preserve"> </w:t>
      </w:r>
      <w:r>
        <w:t>thirty)</w:t>
      </w:r>
      <w:r>
        <w:rPr>
          <w:spacing w:val="-2"/>
        </w:rPr>
        <w:t xml:space="preserve"> </w:t>
      </w:r>
      <w:r>
        <w:t>p.m.</w:t>
      </w:r>
      <w:r>
        <w:rPr>
          <w:spacing w:val="-2"/>
        </w:rPr>
        <w:t xml:space="preserve"> </w:t>
      </w:r>
      <w:r>
        <w:t>on</w:t>
      </w:r>
      <w:r>
        <w:rPr>
          <w:spacing w:val="-2"/>
        </w:rPr>
        <w:t xml:space="preserve"> </w:t>
      </w:r>
      <w:r>
        <w:t>any</w:t>
      </w:r>
      <w:r>
        <w:rPr>
          <w:spacing w:val="-2"/>
        </w:rPr>
        <w:t xml:space="preserve"> </w:t>
      </w:r>
      <w:r>
        <w:t>day,</w:t>
      </w:r>
      <w:r>
        <w:rPr>
          <w:spacing w:val="-2"/>
        </w:rPr>
        <w:t xml:space="preserve"> </w:t>
      </w:r>
      <w:r>
        <w:t>or</w:t>
      </w:r>
      <w:r>
        <w:rPr>
          <w:spacing w:val="-2"/>
        </w:rPr>
        <w:t xml:space="preserve"> </w:t>
      </w:r>
      <w:r>
        <w:t>on</w:t>
      </w:r>
      <w:r>
        <w:rPr>
          <w:spacing w:val="-2"/>
        </w:rPr>
        <w:t xml:space="preserve"> </w:t>
      </w:r>
      <w:r>
        <w:t>a</w:t>
      </w:r>
      <w:r>
        <w:rPr>
          <w:spacing w:val="-2"/>
        </w:rPr>
        <w:t xml:space="preserve"> </w:t>
      </w:r>
      <w:r>
        <w:t>day</w:t>
      </w:r>
      <w:r>
        <w:rPr>
          <w:spacing w:val="-2"/>
        </w:rPr>
        <w:t xml:space="preserve"> </w:t>
      </w:r>
      <w:r>
        <w:t>that</w:t>
      </w:r>
      <w:r>
        <w:rPr>
          <w:spacing w:val="-2"/>
        </w:rPr>
        <w:t xml:space="preserve"> </w:t>
      </w:r>
      <w:r>
        <w:t>is</w:t>
      </w:r>
      <w:r>
        <w:rPr>
          <w:spacing w:val="-2"/>
        </w:rPr>
        <w:t xml:space="preserve"> </w:t>
      </w:r>
      <w:r>
        <w:t>a</w:t>
      </w:r>
      <w:r>
        <w:rPr>
          <w:spacing w:val="-2"/>
        </w:rPr>
        <w:t xml:space="preserve"> </w:t>
      </w:r>
      <w:r>
        <w:t>public</w:t>
      </w:r>
      <w:r>
        <w:rPr>
          <w:spacing w:val="-2"/>
        </w:rPr>
        <w:t xml:space="preserve"> </w:t>
      </w:r>
      <w:r>
        <w:t>holiday,</w:t>
      </w:r>
      <w:r>
        <w:rPr>
          <w:spacing w:val="-2"/>
        </w:rPr>
        <w:t xml:space="preserve"> </w:t>
      </w:r>
      <w:r>
        <w:t>the</w:t>
      </w:r>
      <w:r>
        <w:rPr>
          <w:spacing w:val="-2"/>
        </w:rPr>
        <w:t xml:space="preserve"> </w:t>
      </w:r>
      <w:r>
        <w:t>notice</w:t>
      </w:r>
      <w:r>
        <w:rPr>
          <w:spacing w:val="-2"/>
        </w:rPr>
        <w:t xml:space="preserve"> </w:t>
      </w:r>
      <w:r>
        <w:t>shall</w:t>
      </w:r>
      <w:r>
        <w:rPr>
          <w:spacing w:val="-2"/>
        </w:rPr>
        <w:t xml:space="preserve"> </w:t>
      </w:r>
      <w:r>
        <w:t>be</w:t>
      </w:r>
      <w:r>
        <w:rPr>
          <w:spacing w:val="-2"/>
        </w:rPr>
        <w:t xml:space="preserve"> </w:t>
      </w:r>
      <w:r>
        <w:t>deemed</w:t>
      </w:r>
      <w:r>
        <w:rPr>
          <w:spacing w:val="-2"/>
        </w:rPr>
        <w:t xml:space="preserve"> </w:t>
      </w:r>
      <w:r>
        <w:t xml:space="preserve">to be received on the first working day following the date of actual receipt. Without prejudice to </w:t>
      </w:r>
      <w:r>
        <w:lastRenderedPageBreak/>
        <w:t>the</w:t>
      </w:r>
      <w:r>
        <w:rPr>
          <w:spacing w:val="-4"/>
        </w:rPr>
        <w:t xml:space="preserve"> </w:t>
      </w:r>
      <w:r>
        <w:t>foregoing,</w:t>
      </w:r>
      <w:r>
        <w:rPr>
          <w:spacing w:val="-4"/>
        </w:rPr>
        <w:t xml:space="preserve"> </w:t>
      </w:r>
      <w:r>
        <w:t>a</w:t>
      </w:r>
      <w:r>
        <w:rPr>
          <w:spacing w:val="-4"/>
        </w:rPr>
        <w:t xml:space="preserve"> </w:t>
      </w:r>
      <w:r>
        <w:t>Party</w:t>
      </w:r>
      <w:r>
        <w:rPr>
          <w:spacing w:val="-4"/>
        </w:rPr>
        <w:t xml:space="preserve"> </w:t>
      </w:r>
      <w:r>
        <w:t>giving</w:t>
      </w:r>
      <w:r>
        <w:rPr>
          <w:spacing w:val="-4"/>
        </w:rPr>
        <w:t xml:space="preserve"> </w:t>
      </w:r>
      <w:r>
        <w:t>or</w:t>
      </w:r>
      <w:r>
        <w:rPr>
          <w:spacing w:val="-4"/>
        </w:rPr>
        <w:t xml:space="preserve"> </w:t>
      </w:r>
      <w:r>
        <w:t>making</w:t>
      </w:r>
      <w:r>
        <w:rPr>
          <w:spacing w:val="-4"/>
        </w:rPr>
        <w:t xml:space="preserve"> </w:t>
      </w:r>
      <w:r>
        <w:t>a</w:t>
      </w:r>
      <w:r>
        <w:rPr>
          <w:spacing w:val="-4"/>
        </w:rPr>
        <w:t xml:space="preserve"> </w:t>
      </w:r>
      <w:r>
        <w:t>notice</w:t>
      </w:r>
      <w:r>
        <w:rPr>
          <w:spacing w:val="-4"/>
        </w:rPr>
        <w:t xml:space="preserve"> </w:t>
      </w:r>
      <w:r>
        <w:t>or</w:t>
      </w:r>
      <w:r>
        <w:rPr>
          <w:spacing w:val="-4"/>
        </w:rPr>
        <w:t xml:space="preserve"> </w:t>
      </w:r>
      <w:r>
        <w:t>communication</w:t>
      </w:r>
      <w:r>
        <w:rPr>
          <w:spacing w:val="-4"/>
        </w:rPr>
        <w:t xml:space="preserve"> </w:t>
      </w:r>
      <w:r>
        <w:t>by</w:t>
      </w:r>
      <w:r>
        <w:rPr>
          <w:spacing w:val="-4"/>
        </w:rPr>
        <w:t xml:space="preserve"> </w:t>
      </w:r>
      <w:r>
        <w:t>facsimile</w:t>
      </w:r>
      <w:r>
        <w:rPr>
          <w:spacing w:val="-4"/>
        </w:rPr>
        <w:t xml:space="preserve"> </w:t>
      </w:r>
      <w:r>
        <w:t>or</w:t>
      </w:r>
      <w:r>
        <w:rPr>
          <w:spacing w:val="-4"/>
        </w:rPr>
        <w:t xml:space="preserve"> </w:t>
      </w:r>
      <w:r>
        <w:t>e-mail</w:t>
      </w:r>
      <w:r>
        <w:rPr>
          <w:spacing w:val="-3"/>
        </w:rPr>
        <w:t xml:space="preserve"> </w:t>
      </w:r>
      <w:r>
        <w:t>shall</w:t>
      </w:r>
      <w:r w:rsidR="00477656">
        <w:t xml:space="preserve"> </w:t>
      </w:r>
      <w:r>
        <w:t xml:space="preserve">promptly deliver a copy thereof </w:t>
      </w:r>
      <w:r w:rsidR="00EF2254">
        <w:t>personally or</w:t>
      </w:r>
      <w:r>
        <w:t xml:space="preserve"> send it by courier or registered post to the addressee of such notice or communication. It is hereby agreed and acknowledged that any Party may by notice change the address to which such notices and communications to it are to be delivered or mailed. Such change shall be effective when all the Parties have notice of it.</w:t>
      </w:r>
    </w:p>
    <w:p w14:paraId="241D77D0" w14:textId="77777777" w:rsidR="00917DB3" w:rsidRDefault="00917DB3">
      <w:pPr>
        <w:pStyle w:val="BodyText"/>
        <w:spacing w:before="2"/>
        <w:rPr>
          <w:sz w:val="24"/>
        </w:rPr>
      </w:pPr>
    </w:p>
    <w:p w14:paraId="198A2BCD" w14:textId="77777777" w:rsidR="00917DB3" w:rsidRDefault="006C2466" w:rsidP="0048483B">
      <w:pPr>
        <w:pStyle w:val="Heading4"/>
        <w:numPr>
          <w:ilvl w:val="2"/>
          <w:numId w:val="8"/>
        </w:numPr>
      </w:pPr>
      <w:r>
        <w:t>Language</w:t>
      </w:r>
    </w:p>
    <w:p w14:paraId="64BF04A7" w14:textId="77777777" w:rsidR="00917DB3" w:rsidRDefault="00917DB3">
      <w:pPr>
        <w:pStyle w:val="BodyText"/>
        <w:spacing w:before="10"/>
        <w:rPr>
          <w:b/>
          <w:sz w:val="26"/>
        </w:rPr>
      </w:pPr>
    </w:p>
    <w:p w14:paraId="0F2268D1" w14:textId="77777777" w:rsidR="00917DB3" w:rsidRDefault="006C2466">
      <w:pPr>
        <w:pStyle w:val="BodyText"/>
        <w:spacing w:line="264" w:lineRule="auto"/>
        <w:ind w:left="1348" w:right="636"/>
        <w:jc w:val="both"/>
      </w:pPr>
      <w:r>
        <w:t>All notices, certificates, correspondence and proceedings under or in connection with this Agreement shall be in English.</w:t>
      </w:r>
    </w:p>
    <w:p w14:paraId="361BCDDA" w14:textId="77777777" w:rsidR="00917DB3" w:rsidRDefault="00917DB3">
      <w:pPr>
        <w:pStyle w:val="BodyText"/>
        <w:spacing w:before="7"/>
        <w:rPr>
          <w:sz w:val="24"/>
        </w:rPr>
      </w:pPr>
    </w:p>
    <w:p w14:paraId="63B4F950" w14:textId="77777777" w:rsidR="00917DB3" w:rsidRDefault="006C2466" w:rsidP="0048483B">
      <w:pPr>
        <w:pStyle w:val="Heading4"/>
        <w:numPr>
          <w:ilvl w:val="2"/>
          <w:numId w:val="8"/>
        </w:numPr>
      </w:pPr>
      <w:r>
        <w:t>Authorised</w:t>
      </w:r>
      <w:r>
        <w:rPr>
          <w:spacing w:val="-10"/>
        </w:rPr>
        <w:t xml:space="preserve"> </w:t>
      </w:r>
      <w:r>
        <w:t>representatives</w:t>
      </w:r>
    </w:p>
    <w:p w14:paraId="30CD5917" w14:textId="77777777" w:rsidR="00917DB3" w:rsidRDefault="00917DB3">
      <w:pPr>
        <w:pStyle w:val="BodyText"/>
        <w:spacing w:before="10"/>
        <w:rPr>
          <w:b/>
          <w:sz w:val="26"/>
        </w:rPr>
      </w:pPr>
    </w:p>
    <w:p w14:paraId="50DF97D4" w14:textId="77777777" w:rsidR="00917DB3" w:rsidRDefault="006C2466">
      <w:pPr>
        <w:pStyle w:val="BodyText"/>
        <w:spacing w:line="266" w:lineRule="auto"/>
        <w:ind w:left="1348" w:right="634"/>
        <w:jc w:val="both"/>
      </w:pPr>
      <w:r>
        <w:t>Each of the Parties shall by notice in writing designate their respective authorised representatives through whom</w:t>
      </w:r>
      <w:r>
        <w:rPr>
          <w:spacing w:val="-1"/>
        </w:rPr>
        <w:t xml:space="preserve"> </w:t>
      </w:r>
      <w:r>
        <w:t>only all communications shall be made. A</w:t>
      </w:r>
      <w:r>
        <w:rPr>
          <w:spacing w:val="-1"/>
        </w:rPr>
        <w:t xml:space="preserve"> </w:t>
      </w:r>
      <w:r>
        <w:t>Party hereto shall be entitled to remove and/or substitute or make fresh appointment of such authorised representative by similar notice.</w:t>
      </w:r>
    </w:p>
    <w:p w14:paraId="2CD07D01" w14:textId="77777777" w:rsidR="00917DB3" w:rsidRDefault="00917DB3">
      <w:pPr>
        <w:pStyle w:val="BodyText"/>
        <w:spacing w:before="2"/>
        <w:rPr>
          <w:sz w:val="24"/>
        </w:rPr>
      </w:pPr>
    </w:p>
    <w:p w14:paraId="555852CC" w14:textId="77777777" w:rsidR="00917DB3" w:rsidRDefault="006C2466" w:rsidP="0048483B">
      <w:pPr>
        <w:pStyle w:val="Heading4"/>
        <w:numPr>
          <w:ilvl w:val="2"/>
          <w:numId w:val="8"/>
        </w:numPr>
      </w:pPr>
      <w:r>
        <w:t>Original</w:t>
      </w:r>
      <w:r>
        <w:rPr>
          <w:spacing w:val="-8"/>
        </w:rPr>
        <w:t xml:space="preserve"> </w:t>
      </w:r>
      <w:r>
        <w:rPr>
          <w:spacing w:val="-2"/>
        </w:rPr>
        <w:t>Document</w:t>
      </w:r>
    </w:p>
    <w:p w14:paraId="386D483B" w14:textId="77777777" w:rsidR="00917DB3" w:rsidRDefault="00917DB3">
      <w:pPr>
        <w:pStyle w:val="BodyText"/>
        <w:spacing w:before="10"/>
        <w:rPr>
          <w:b/>
          <w:sz w:val="26"/>
        </w:rPr>
      </w:pPr>
    </w:p>
    <w:p w14:paraId="5378DD65" w14:textId="77777777" w:rsidR="00917DB3" w:rsidRDefault="006C2466">
      <w:pPr>
        <w:pStyle w:val="BodyText"/>
        <w:spacing w:line="264" w:lineRule="auto"/>
        <w:ind w:left="1348" w:right="639"/>
        <w:jc w:val="both"/>
      </w:pPr>
      <w:r>
        <w:t>This Agreement may be executed in three counterparts, each of which when executed and delivered shall constitute an original of this Agreement.</w:t>
      </w:r>
    </w:p>
    <w:p w14:paraId="5ED23CFD" w14:textId="77777777" w:rsidR="00917DB3" w:rsidRDefault="00917DB3">
      <w:pPr>
        <w:pStyle w:val="BodyText"/>
        <w:spacing w:before="7"/>
        <w:rPr>
          <w:sz w:val="24"/>
        </w:rPr>
      </w:pPr>
    </w:p>
    <w:p w14:paraId="427A92D2" w14:textId="77777777" w:rsidR="00917DB3" w:rsidRDefault="006C2466">
      <w:pPr>
        <w:pStyle w:val="BodyText"/>
        <w:spacing w:before="1" w:line="268" w:lineRule="auto"/>
        <w:ind w:left="639"/>
      </w:pPr>
      <w:r>
        <w:t>IN</w:t>
      </w:r>
      <w:r>
        <w:rPr>
          <w:spacing w:val="80"/>
        </w:rPr>
        <w:t xml:space="preserve"> </w:t>
      </w:r>
      <w:r>
        <w:t>WITNESS</w:t>
      </w:r>
      <w:r>
        <w:rPr>
          <w:spacing w:val="80"/>
        </w:rPr>
        <w:t xml:space="preserve"> </w:t>
      </w:r>
      <w:r>
        <w:t>WHEREOF</w:t>
      </w:r>
      <w:r>
        <w:rPr>
          <w:spacing w:val="80"/>
        </w:rPr>
        <w:t xml:space="preserve"> </w:t>
      </w:r>
      <w:r>
        <w:t>THE</w:t>
      </w:r>
      <w:r>
        <w:rPr>
          <w:spacing w:val="80"/>
        </w:rPr>
        <w:t xml:space="preserve"> </w:t>
      </w:r>
      <w:r>
        <w:t>PARTIES</w:t>
      </w:r>
      <w:r>
        <w:rPr>
          <w:spacing w:val="80"/>
        </w:rPr>
        <w:t xml:space="preserve"> </w:t>
      </w:r>
      <w:r>
        <w:t>HAVE</w:t>
      </w:r>
      <w:r>
        <w:rPr>
          <w:spacing w:val="80"/>
        </w:rPr>
        <w:t xml:space="preserve"> </w:t>
      </w:r>
      <w:r>
        <w:t>EXECUTED</w:t>
      </w:r>
      <w:r>
        <w:rPr>
          <w:spacing w:val="80"/>
        </w:rPr>
        <w:t xml:space="preserve"> </w:t>
      </w:r>
      <w:r>
        <w:t>AND</w:t>
      </w:r>
      <w:r>
        <w:rPr>
          <w:spacing w:val="80"/>
        </w:rPr>
        <w:t xml:space="preserve"> </w:t>
      </w:r>
      <w:r>
        <w:t>DELIVERED</w:t>
      </w:r>
      <w:r>
        <w:rPr>
          <w:spacing w:val="80"/>
        </w:rPr>
        <w:t xml:space="preserve"> </w:t>
      </w:r>
      <w:r>
        <w:t>THIS</w:t>
      </w:r>
      <w:r>
        <w:rPr>
          <w:spacing w:val="40"/>
        </w:rPr>
        <w:t xml:space="preserve"> </w:t>
      </w:r>
      <w:r>
        <w:t>AGREEMENT AS OF THE DATE FIRST ABOVE WRITTEN</w:t>
      </w:r>
    </w:p>
    <w:p w14:paraId="735F651E" w14:textId="77777777" w:rsidR="00917DB3" w:rsidRDefault="00917DB3">
      <w:pPr>
        <w:pStyle w:val="BodyText"/>
        <w:rPr>
          <w:sz w:val="20"/>
        </w:rPr>
      </w:pPr>
    </w:p>
    <w:p w14:paraId="2DB72024" w14:textId="77777777" w:rsidR="00917DB3" w:rsidRDefault="00917DB3">
      <w:pPr>
        <w:pStyle w:val="BodyText"/>
        <w:spacing w:before="5"/>
        <w:rPr>
          <w:sz w:val="20"/>
        </w:rPr>
      </w:pPr>
    </w:p>
    <w:p w14:paraId="6558E2D0" w14:textId="77777777" w:rsidR="00917DB3" w:rsidRDefault="00917DB3">
      <w:pPr>
        <w:rPr>
          <w:sz w:val="20"/>
        </w:rPr>
        <w:sectPr w:rsidR="00917DB3">
          <w:pgSz w:w="11910" w:h="16840"/>
          <w:pgMar w:top="1380" w:right="780" w:bottom="1000" w:left="820" w:header="0" w:footer="728" w:gutter="0"/>
          <w:cols w:space="720"/>
        </w:sectPr>
      </w:pPr>
    </w:p>
    <w:p w14:paraId="1E022852" w14:textId="77777777" w:rsidR="00917DB3" w:rsidRPr="00537F9C" w:rsidRDefault="006C2466">
      <w:pPr>
        <w:pStyle w:val="BodyText"/>
        <w:spacing w:before="91"/>
        <w:ind w:left="855"/>
      </w:pPr>
      <w:r w:rsidRPr="00537F9C">
        <w:lastRenderedPageBreak/>
        <w:t>THE</w:t>
      </w:r>
      <w:r w:rsidRPr="00537F9C">
        <w:rPr>
          <w:spacing w:val="-5"/>
        </w:rPr>
        <w:t xml:space="preserve"> </w:t>
      </w:r>
      <w:r w:rsidRPr="00537F9C">
        <w:t>COMMON</w:t>
      </w:r>
      <w:r w:rsidRPr="00537F9C">
        <w:rPr>
          <w:spacing w:val="-5"/>
        </w:rPr>
        <w:t xml:space="preserve"> </w:t>
      </w:r>
      <w:r w:rsidRPr="00537F9C">
        <w:t>SEAL</w:t>
      </w:r>
      <w:r w:rsidRPr="00537F9C">
        <w:rPr>
          <w:spacing w:val="-5"/>
        </w:rPr>
        <w:t xml:space="preserve"> </w:t>
      </w:r>
      <w:r w:rsidRPr="00537F9C">
        <w:t>OF</w:t>
      </w:r>
      <w:r w:rsidRPr="00537F9C">
        <w:rPr>
          <w:spacing w:val="-4"/>
        </w:rPr>
        <w:t xml:space="preserve"> </w:t>
      </w:r>
      <w:r w:rsidRPr="00537F9C">
        <w:rPr>
          <w:spacing w:val="-2"/>
        </w:rPr>
        <w:t>CONCESSIONAIRE</w:t>
      </w:r>
    </w:p>
    <w:p w14:paraId="53D194B3" w14:textId="77777777" w:rsidR="00917DB3" w:rsidRPr="00537F9C" w:rsidRDefault="006C2466">
      <w:pPr>
        <w:pStyle w:val="BodyText"/>
        <w:spacing w:before="26" w:line="266" w:lineRule="auto"/>
        <w:ind w:left="855"/>
        <w:jc w:val="both"/>
      </w:pPr>
      <w:r w:rsidRPr="00537F9C">
        <w:t>has</w:t>
      </w:r>
      <w:r w:rsidRPr="00537F9C">
        <w:rPr>
          <w:spacing w:val="-5"/>
        </w:rPr>
        <w:t xml:space="preserve"> </w:t>
      </w:r>
      <w:r w:rsidRPr="00537F9C">
        <w:t>been</w:t>
      </w:r>
      <w:r w:rsidRPr="00537F9C">
        <w:rPr>
          <w:spacing w:val="-6"/>
        </w:rPr>
        <w:t xml:space="preserve"> </w:t>
      </w:r>
      <w:r w:rsidRPr="00537F9C">
        <w:t>affixed</w:t>
      </w:r>
      <w:r w:rsidRPr="00537F9C">
        <w:rPr>
          <w:spacing w:val="-6"/>
        </w:rPr>
        <w:t xml:space="preserve"> </w:t>
      </w:r>
      <w:r w:rsidRPr="00537F9C">
        <w:t>pursuant</w:t>
      </w:r>
      <w:r w:rsidRPr="00537F9C">
        <w:rPr>
          <w:spacing w:val="-5"/>
        </w:rPr>
        <w:t xml:space="preserve"> </w:t>
      </w:r>
      <w:r w:rsidRPr="00537F9C">
        <w:t>to</w:t>
      </w:r>
      <w:r w:rsidRPr="00537F9C">
        <w:rPr>
          <w:spacing w:val="-6"/>
        </w:rPr>
        <w:t xml:space="preserve"> </w:t>
      </w:r>
      <w:r w:rsidRPr="00537F9C">
        <w:t>the</w:t>
      </w:r>
      <w:r w:rsidRPr="00537F9C">
        <w:rPr>
          <w:spacing w:val="-6"/>
        </w:rPr>
        <w:t xml:space="preserve"> </w:t>
      </w:r>
      <w:r w:rsidRPr="00537F9C">
        <w:t>resolution</w:t>
      </w:r>
      <w:r w:rsidRPr="00537F9C">
        <w:rPr>
          <w:spacing w:val="-6"/>
        </w:rPr>
        <w:t xml:space="preserve"> </w:t>
      </w:r>
      <w:r w:rsidRPr="00537F9C">
        <w:t>passed by</w:t>
      </w:r>
      <w:r w:rsidRPr="00537F9C">
        <w:rPr>
          <w:spacing w:val="-10"/>
        </w:rPr>
        <w:t xml:space="preserve"> </w:t>
      </w:r>
      <w:r w:rsidRPr="00537F9C">
        <w:t>the</w:t>
      </w:r>
      <w:r w:rsidRPr="00537F9C">
        <w:rPr>
          <w:spacing w:val="-10"/>
        </w:rPr>
        <w:t xml:space="preserve"> </w:t>
      </w:r>
      <w:r w:rsidRPr="00537F9C">
        <w:t>Board</w:t>
      </w:r>
      <w:r w:rsidRPr="00537F9C">
        <w:rPr>
          <w:spacing w:val="-10"/>
        </w:rPr>
        <w:t xml:space="preserve"> </w:t>
      </w:r>
      <w:r w:rsidRPr="00537F9C">
        <w:t>of</w:t>
      </w:r>
      <w:r w:rsidRPr="00537F9C">
        <w:rPr>
          <w:spacing w:val="-10"/>
        </w:rPr>
        <w:t xml:space="preserve"> </w:t>
      </w:r>
      <w:r w:rsidRPr="00537F9C">
        <w:t>Directors</w:t>
      </w:r>
      <w:r w:rsidRPr="00537F9C">
        <w:rPr>
          <w:spacing w:val="-10"/>
        </w:rPr>
        <w:t xml:space="preserve"> </w:t>
      </w:r>
      <w:r w:rsidRPr="00537F9C">
        <w:t>of</w:t>
      </w:r>
      <w:r w:rsidRPr="00537F9C">
        <w:rPr>
          <w:spacing w:val="-10"/>
        </w:rPr>
        <w:t xml:space="preserve"> </w:t>
      </w:r>
      <w:r w:rsidRPr="00537F9C">
        <w:t>the</w:t>
      </w:r>
      <w:r w:rsidRPr="00537F9C">
        <w:rPr>
          <w:spacing w:val="-10"/>
        </w:rPr>
        <w:t xml:space="preserve"> </w:t>
      </w:r>
      <w:r w:rsidRPr="00537F9C">
        <w:t>Concessionaire</w:t>
      </w:r>
      <w:r w:rsidRPr="00537F9C">
        <w:rPr>
          <w:spacing w:val="-10"/>
        </w:rPr>
        <w:t xml:space="preserve"> </w:t>
      </w:r>
      <w:r w:rsidRPr="00537F9C">
        <w:t>at its meeting held on the .. day of 20 .... ..</w:t>
      </w:r>
    </w:p>
    <w:p w14:paraId="2A4278BC" w14:textId="77777777" w:rsidR="00917DB3" w:rsidRPr="00537F9C" w:rsidRDefault="006C2466">
      <w:pPr>
        <w:pStyle w:val="BodyText"/>
        <w:spacing w:line="251" w:lineRule="exact"/>
        <w:ind w:left="855"/>
        <w:jc w:val="both"/>
      </w:pPr>
      <w:r w:rsidRPr="00537F9C">
        <w:t>hereunto</w:t>
      </w:r>
      <w:r w:rsidRPr="00537F9C">
        <w:rPr>
          <w:spacing w:val="-3"/>
        </w:rPr>
        <w:t xml:space="preserve"> </w:t>
      </w:r>
      <w:r w:rsidRPr="00537F9C">
        <w:t>affixed</w:t>
      </w:r>
      <w:r w:rsidRPr="00537F9C">
        <w:rPr>
          <w:spacing w:val="-3"/>
        </w:rPr>
        <w:t xml:space="preserve"> </w:t>
      </w:r>
      <w:r w:rsidRPr="00537F9C">
        <w:t>in</w:t>
      </w:r>
      <w:r w:rsidRPr="00537F9C">
        <w:rPr>
          <w:spacing w:val="-2"/>
        </w:rPr>
        <w:t xml:space="preserve"> </w:t>
      </w:r>
      <w:r w:rsidRPr="00537F9C">
        <w:t>the</w:t>
      </w:r>
      <w:r w:rsidRPr="00537F9C">
        <w:rPr>
          <w:spacing w:val="-3"/>
        </w:rPr>
        <w:t xml:space="preserve"> </w:t>
      </w:r>
      <w:r w:rsidRPr="00537F9C">
        <w:t>presence</w:t>
      </w:r>
      <w:r w:rsidRPr="00537F9C">
        <w:rPr>
          <w:spacing w:val="-2"/>
        </w:rPr>
        <w:t xml:space="preserve"> </w:t>
      </w:r>
      <w:r w:rsidRPr="00537F9C">
        <w:t>of</w:t>
      </w:r>
      <w:r w:rsidRPr="00537F9C">
        <w:rPr>
          <w:spacing w:val="64"/>
          <w:w w:val="150"/>
        </w:rPr>
        <w:t xml:space="preserve">    </w:t>
      </w:r>
      <w:r w:rsidRPr="00537F9C">
        <w:rPr>
          <w:spacing w:val="-10"/>
        </w:rPr>
        <w:t>,</w:t>
      </w:r>
    </w:p>
    <w:p w14:paraId="531E98BD" w14:textId="77777777" w:rsidR="00917DB3" w:rsidRPr="00537F9C" w:rsidRDefault="006C2466">
      <w:pPr>
        <w:pStyle w:val="BodyText"/>
        <w:tabs>
          <w:tab w:val="left" w:leader="dot" w:pos="3217"/>
        </w:tabs>
        <w:spacing w:before="30" w:line="264" w:lineRule="auto"/>
        <w:ind w:left="855" w:right="672"/>
      </w:pPr>
      <w:r w:rsidRPr="00537F9C">
        <w:t>Director,</w:t>
      </w:r>
      <w:r w:rsidRPr="00537F9C">
        <w:rPr>
          <w:spacing w:val="-6"/>
        </w:rPr>
        <w:t xml:space="preserve"> </w:t>
      </w:r>
      <w:r w:rsidRPr="00537F9C">
        <w:t>who</w:t>
      </w:r>
      <w:r w:rsidRPr="00537F9C">
        <w:rPr>
          <w:spacing w:val="-6"/>
        </w:rPr>
        <w:t xml:space="preserve"> </w:t>
      </w:r>
      <w:r w:rsidRPr="00537F9C">
        <w:t>has</w:t>
      </w:r>
      <w:r w:rsidRPr="00537F9C">
        <w:rPr>
          <w:spacing w:val="-6"/>
        </w:rPr>
        <w:t xml:space="preserve"> </w:t>
      </w:r>
      <w:r w:rsidRPr="00537F9C">
        <w:t>signed</w:t>
      </w:r>
      <w:r w:rsidRPr="00537F9C">
        <w:rPr>
          <w:spacing w:val="-6"/>
        </w:rPr>
        <w:t xml:space="preserve"> </w:t>
      </w:r>
      <w:r w:rsidRPr="00537F9C">
        <w:t>these</w:t>
      </w:r>
      <w:r w:rsidRPr="00537F9C">
        <w:rPr>
          <w:spacing w:val="-6"/>
        </w:rPr>
        <w:t xml:space="preserve"> </w:t>
      </w:r>
      <w:r w:rsidRPr="00537F9C">
        <w:t>presents</w:t>
      </w:r>
      <w:r w:rsidRPr="00537F9C">
        <w:rPr>
          <w:spacing w:val="-6"/>
        </w:rPr>
        <w:t xml:space="preserve"> </w:t>
      </w:r>
      <w:r w:rsidRPr="00537F9C">
        <w:t>in token thereof and</w:t>
      </w:r>
      <w:r w:rsidRPr="00537F9C">
        <w:tab/>
        <w:t>, Company</w:t>
      </w:r>
    </w:p>
    <w:p w14:paraId="4A15D9A1" w14:textId="77777777" w:rsidR="00537F9C" w:rsidRPr="00537F9C" w:rsidRDefault="006C2466">
      <w:pPr>
        <w:pStyle w:val="BodyText"/>
        <w:spacing w:before="5" w:line="264" w:lineRule="auto"/>
        <w:ind w:left="855"/>
      </w:pPr>
      <w:r w:rsidRPr="00537F9C">
        <w:t>Secretary / Authorised Officer who has countersigned</w:t>
      </w:r>
      <w:r w:rsidRPr="00537F9C">
        <w:rPr>
          <w:spacing w:val="-8"/>
        </w:rPr>
        <w:t xml:space="preserve"> </w:t>
      </w:r>
      <w:r w:rsidRPr="00537F9C">
        <w:t>the</w:t>
      </w:r>
      <w:r w:rsidRPr="00537F9C">
        <w:rPr>
          <w:spacing w:val="-8"/>
        </w:rPr>
        <w:t xml:space="preserve"> </w:t>
      </w:r>
      <w:r w:rsidRPr="00537F9C">
        <w:t>same</w:t>
      </w:r>
      <w:r w:rsidRPr="00537F9C">
        <w:rPr>
          <w:spacing w:val="-8"/>
        </w:rPr>
        <w:t xml:space="preserve"> </w:t>
      </w:r>
      <w:r w:rsidRPr="00537F9C">
        <w:t>in</w:t>
      </w:r>
      <w:r w:rsidRPr="00537F9C">
        <w:rPr>
          <w:spacing w:val="-8"/>
        </w:rPr>
        <w:t xml:space="preserve"> </w:t>
      </w:r>
      <w:r w:rsidRPr="00537F9C">
        <w:t>token</w:t>
      </w:r>
      <w:r w:rsidRPr="00537F9C">
        <w:rPr>
          <w:spacing w:val="-8"/>
        </w:rPr>
        <w:t xml:space="preserve"> </w:t>
      </w:r>
      <w:r w:rsidRPr="00537F9C">
        <w:t xml:space="preserve">thereof: </w:t>
      </w:r>
    </w:p>
    <w:p w14:paraId="3DEF5674" w14:textId="77777777" w:rsidR="00537F9C" w:rsidRPr="00537F9C" w:rsidRDefault="00537F9C">
      <w:pPr>
        <w:pStyle w:val="BodyText"/>
        <w:spacing w:before="5" w:line="264" w:lineRule="auto"/>
        <w:ind w:left="855"/>
        <w:rPr>
          <w:spacing w:val="-2"/>
        </w:rPr>
      </w:pPr>
    </w:p>
    <w:p w14:paraId="57D67FB2" w14:textId="597A2521" w:rsidR="00917DB3" w:rsidRPr="00537F9C" w:rsidRDefault="006C2466">
      <w:pPr>
        <w:pStyle w:val="BodyText"/>
        <w:spacing w:before="5" w:line="264" w:lineRule="auto"/>
        <w:ind w:left="855"/>
      </w:pPr>
      <w:r w:rsidRPr="00537F9C">
        <w:rPr>
          <w:spacing w:val="-2"/>
        </w:rPr>
        <w:t>(Signature)</w:t>
      </w:r>
    </w:p>
    <w:p w14:paraId="261AD10C" w14:textId="77777777" w:rsidR="00537F9C" w:rsidRPr="00537F9C" w:rsidRDefault="006C2466">
      <w:pPr>
        <w:pStyle w:val="BodyText"/>
        <w:spacing w:before="5" w:line="266" w:lineRule="auto"/>
        <w:ind w:left="855" w:right="3153"/>
        <w:rPr>
          <w:spacing w:val="-2"/>
        </w:rPr>
      </w:pPr>
      <w:r w:rsidRPr="00537F9C">
        <w:rPr>
          <w:spacing w:val="-2"/>
        </w:rPr>
        <w:t xml:space="preserve">(Name) </w:t>
      </w:r>
    </w:p>
    <w:p w14:paraId="5ACD173C" w14:textId="77777777" w:rsidR="00537F9C" w:rsidRPr="00537F9C" w:rsidRDefault="006C2466" w:rsidP="00537F9C">
      <w:pPr>
        <w:pStyle w:val="BodyText"/>
        <w:spacing w:before="5" w:line="264" w:lineRule="auto"/>
        <w:ind w:left="855"/>
        <w:rPr>
          <w:spacing w:val="-2"/>
        </w:rPr>
      </w:pPr>
      <w:r w:rsidRPr="00537F9C">
        <w:rPr>
          <w:spacing w:val="-2"/>
        </w:rPr>
        <w:t xml:space="preserve">(Designation) </w:t>
      </w:r>
    </w:p>
    <w:p w14:paraId="10872BCB" w14:textId="77777777" w:rsidR="00537F9C" w:rsidRPr="00537F9C" w:rsidRDefault="006C2466" w:rsidP="00537F9C">
      <w:pPr>
        <w:pStyle w:val="BodyText"/>
        <w:spacing w:before="5" w:line="264" w:lineRule="auto"/>
        <w:ind w:left="855"/>
        <w:rPr>
          <w:spacing w:val="-2"/>
        </w:rPr>
      </w:pPr>
      <w:r w:rsidRPr="00537F9C">
        <w:rPr>
          <w:spacing w:val="-2"/>
        </w:rPr>
        <w:t xml:space="preserve">(Address) </w:t>
      </w:r>
    </w:p>
    <w:p w14:paraId="5AEDC53A" w14:textId="09014380" w:rsidR="00917DB3" w:rsidRPr="00537F9C" w:rsidRDefault="006C2466" w:rsidP="00537F9C">
      <w:pPr>
        <w:pStyle w:val="BodyText"/>
        <w:spacing w:before="5" w:line="264" w:lineRule="auto"/>
        <w:ind w:left="855"/>
        <w:rPr>
          <w:spacing w:val="-2"/>
        </w:rPr>
      </w:pPr>
      <w:r w:rsidRPr="00537F9C">
        <w:rPr>
          <w:spacing w:val="-2"/>
        </w:rPr>
        <w:t>(Fax No.)</w:t>
      </w:r>
    </w:p>
    <w:p w14:paraId="6EB41BAF" w14:textId="77777777" w:rsidR="00917DB3" w:rsidRPr="00537F9C" w:rsidRDefault="006C2466" w:rsidP="00537F9C">
      <w:pPr>
        <w:pStyle w:val="BodyText"/>
        <w:spacing w:before="5" w:line="264" w:lineRule="auto"/>
        <w:ind w:left="855"/>
        <w:rPr>
          <w:spacing w:val="-2"/>
        </w:rPr>
      </w:pPr>
      <w:r w:rsidRPr="00537F9C">
        <w:rPr>
          <w:spacing w:val="-2"/>
        </w:rPr>
        <w:t>(E-mail Address)</w:t>
      </w:r>
    </w:p>
    <w:p w14:paraId="5DC184ED" w14:textId="77777777" w:rsidR="00537F9C" w:rsidRPr="00537F9C" w:rsidRDefault="00537F9C" w:rsidP="00537F9C">
      <w:pPr>
        <w:pStyle w:val="BodyText"/>
        <w:spacing w:before="26" w:line="266" w:lineRule="auto"/>
        <w:ind w:right="117"/>
      </w:pPr>
    </w:p>
    <w:p w14:paraId="5A3115A5" w14:textId="05886CC5" w:rsidR="00537F9C" w:rsidRPr="00537F9C" w:rsidRDefault="00537F9C" w:rsidP="00537F9C">
      <w:pPr>
        <w:pStyle w:val="BodyText"/>
        <w:spacing w:before="26" w:line="266" w:lineRule="auto"/>
        <w:ind w:right="117"/>
      </w:pPr>
      <w:r w:rsidRPr="00537F9C">
        <w:lastRenderedPageBreak/>
        <w:t>SIGNED,</w:t>
      </w:r>
      <w:r w:rsidRPr="00537F9C">
        <w:rPr>
          <w:spacing w:val="-6"/>
        </w:rPr>
        <w:t xml:space="preserve"> </w:t>
      </w:r>
      <w:r w:rsidRPr="00537F9C">
        <w:t>SEALED</w:t>
      </w:r>
      <w:r w:rsidRPr="00537F9C">
        <w:rPr>
          <w:spacing w:val="-5"/>
        </w:rPr>
        <w:t xml:space="preserve"> </w:t>
      </w:r>
      <w:r w:rsidRPr="00537F9C">
        <w:t>AND</w:t>
      </w:r>
      <w:r w:rsidRPr="00537F9C">
        <w:rPr>
          <w:spacing w:val="-5"/>
        </w:rPr>
        <w:t xml:space="preserve"> </w:t>
      </w:r>
      <w:r w:rsidRPr="00537F9C">
        <w:rPr>
          <w:spacing w:val="-2"/>
        </w:rPr>
        <w:t>DELIVERED</w:t>
      </w:r>
    </w:p>
    <w:p w14:paraId="28183216" w14:textId="77777777" w:rsidR="00537F9C" w:rsidRPr="00537F9C" w:rsidRDefault="00537F9C" w:rsidP="00537F9C">
      <w:pPr>
        <w:pStyle w:val="BodyText"/>
        <w:spacing w:before="26"/>
        <w:ind w:right="117"/>
      </w:pPr>
      <w:r w:rsidRPr="00537F9C">
        <w:t>For</w:t>
      </w:r>
      <w:r w:rsidRPr="00537F9C">
        <w:rPr>
          <w:spacing w:val="-4"/>
        </w:rPr>
        <w:t xml:space="preserve"> </w:t>
      </w:r>
      <w:r w:rsidRPr="00537F9C">
        <w:t>and</w:t>
      </w:r>
      <w:r w:rsidRPr="00537F9C">
        <w:rPr>
          <w:spacing w:val="-4"/>
        </w:rPr>
        <w:t xml:space="preserve"> </w:t>
      </w:r>
      <w:r w:rsidRPr="00537F9C">
        <w:t>on</w:t>
      </w:r>
      <w:r w:rsidRPr="00537F9C">
        <w:rPr>
          <w:spacing w:val="-4"/>
        </w:rPr>
        <w:t xml:space="preserve"> </w:t>
      </w:r>
      <w:r w:rsidRPr="00537F9C">
        <w:t>behalf</w:t>
      </w:r>
      <w:r w:rsidRPr="00537F9C">
        <w:rPr>
          <w:spacing w:val="-4"/>
        </w:rPr>
        <w:t xml:space="preserve"> </w:t>
      </w:r>
      <w:r w:rsidRPr="00537F9C">
        <w:t>of</w:t>
      </w:r>
      <w:r w:rsidRPr="00537F9C">
        <w:rPr>
          <w:spacing w:val="-4"/>
        </w:rPr>
        <w:t xml:space="preserve"> </w:t>
      </w:r>
      <w:r w:rsidRPr="00537F9C">
        <w:t>THE</w:t>
      </w:r>
      <w:r w:rsidRPr="00537F9C">
        <w:rPr>
          <w:spacing w:val="-4"/>
        </w:rPr>
        <w:t xml:space="preserve"> </w:t>
      </w:r>
      <w:r w:rsidRPr="00537F9C">
        <w:t>AUTHORITY</w:t>
      </w:r>
      <w:r w:rsidRPr="00537F9C">
        <w:rPr>
          <w:spacing w:val="-4"/>
        </w:rPr>
        <w:t xml:space="preserve"> </w:t>
      </w:r>
      <w:r w:rsidRPr="00537F9C">
        <w:rPr>
          <w:spacing w:val="-5"/>
        </w:rPr>
        <w:t>by</w:t>
      </w:r>
    </w:p>
    <w:p w14:paraId="434632FC" w14:textId="77777777" w:rsidR="00537F9C" w:rsidRPr="00537F9C" w:rsidRDefault="00537F9C" w:rsidP="00537F9C">
      <w:pPr>
        <w:pStyle w:val="BodyText"/>
        <w:spacing w:before="9"/>
        <w:ind w:right="117"/>
        <w:rPr>
          <w:sz w:val="26"/>
        </w:rPr>
      </w:pPr>
    </w:p>
    <w:p w14:paraId="034DE865" w14:textId="77777777" w:rsidR="00537F9C" w:rsidRPr="00537F9C" w:rsidRDefault="00537F9C" w:rsidP="00537F9C">
      <w:pPr>
        <w:pStyle w:val="BodyText"/>
        <w:spacing w:line="266" w:lineRule="auto"/>
        <w:ind w:right="117"/>
        <w:rPr>
          <w:spacing w:val="-2"/>
        </w:rPr>
      </w:pPr>
      <w:r w:rsidRPr="00537F9C">
        <w:rPr>
          <w:spacing w:val="-2"/>
        </w:rPr>
        <w:t xml:space="preserve">(Signature) </w:t>
      </w:r>
    </w:p>
    <w:p w14:paraId="4989D341" w14:textId="77777777" w:rsidR="00537F9C" w:rsidRPr="00537F9C" w:rsidRDefault="00537F9C" w:rsidP="00537F9C">
      <w:pPr>
        <w:pStyle w:val="BodyText"/>
        <w:spacing w:line="266" w:lineRule="auto"/>
        <w:ind w:right="117"/>
        <w:rPr>
          <w:spacing w:val="-2"/>
        </w:rPr>
      </w:pPr>
      <w:r w:rsidRPr="00537F9C">
        <w:rPr>
          <w:spacing w:val="-2"/>
        </w:rPr>
        <w:t>(Name)</w:t>
      </w:r>
    </w:p>
    <w:p w14:paraId="0DA971D4" w14:textId="77777777" w:rsidR="00537F9C" w:rsidRPr="00537F9C" w:rsidRDefault="00537F9C" w:rsidP="00537F9C">
      <w:pPr>
        <w:pStyle w:val="BodyText"/>
        <w:spacing w:line="266" w:lineRule="auto"/>
        <w:ind w:right="117"/>
        <w:rPr>
          <w:spacing w:val="-2"/>
        </w:rPr>
      </w:pPr>
      <w:r w:rsidRPr="00537F9C">
        <w:rPr>
          <w:spacing w:val="-2"/>
        </w:rPr>
        <w:t xml:space="preserve">(Designation) </w:t>
      </w:r>
    </w:p>
    <w:p w14:paraId="358564D6" w14:textId="77777777" w:rsidR="00537F9C" w:rsidRPr="00537F9C" w:rsidRDefault="00537F9C" w:rsidP="00537F9C">
      <w:pPr>
        <w:pStyle w:val="BodyText"/>
        <w:spacing w:line="266" w:lineRule="auto"/>
        <w:ind w:right="117"/>
        <w:rPr>
          <w:spacing w:val="-2"/>
        </w:rPr>
      </w:pPr>
      <w:r w:rsidRPr="00537F9C">
        <w:rPr>
          <w:spacing w:val="-2"/>
        </w:rPr>
        <w:t xml:space="preserve">(Address) </w:t>
      </w:r>
    </w:p>
    <w:p w14:paraId="771EC1D7" w14:textId="38808544" w:rsidR="00537F9C" w:rsidRPr="00537F9C" w:rsidRDefault="00537F9C" w:rsidP="00537F9C">
      <w:pPr>
        <w:pStyle w:val="BodyText"/>
        <w:spacing w:line="266" w:lineRule="auto"/>
        <w:ind w:right="117"/>
      </w:pPr>
      <w:r w:rsidRPr="00537F9C">
        <w:t>(Fax No.)</w:t>
      </w:r>
    </w:p>
    <w:p w14:paraId="6ED149EE" w14:textId="2973E013" w:rsidR="00537F9C" w:rsidRDefault="00537F9C" w:rsidP="00537F9C">
      <w:pPr>
        <w:pStyle w:val="BodyText"/>
        <w:spacing w:line="251" w:lineRule="exact"/>
        <w:ind w:right="117"/>
        <w:rPr>
          <w:spacing w:val="-2"/>
        </w:rPr>
      </w:pPr>
      <w:r w:rsidRPr="00537F9C">
        <w:t>(E-mail</w:t>
      </w:r>
      <w:r w:rsidRPr="00537F9C">
        <w:rPr>
          <w:spacing w:val="-7"/>
        </w:rPr>
        <w:t xml:space="preserve"> </w:t>
      </w:r>
      <w:r w:rsidRPr="00537F9C">
        <w:rPr>
          <w:spacing w:val="-2"/>
        </w:rPr>
        <w:t>Address)</w:t>
      </w:r>
    </w:p>
    <w:p w14:paraId="5D67FF1C" w14:textId="79B2B693" w:rsidR="00537F9C" w:rsidRDefault="00537F9C" w:rsidP="00537F9C">
      <w:pPr>
        <w:pStyle w:val="BodyText"/>
        <w:spacing w:line="251" w:lineRule="exact"/>
        <w:ind w:right="117"/>
        <w:rPr>
          <w:spacing w:val="-2"/>
        </w:rPr>
      </w:pPr>
    </w:p>
    <w:p w14:paraId="58132AB3" w14:textId="7259F442" w:rsidR="00537F9C" w:rsidRDefault="00537F9C" w:rsidP="00537F9C">
      <w:pPr>
        <w:pStyle w:val="BodyText"/>
        <w:spacing w:line="251" w:lineRule="exact"/>
        <w:ind w:right="117"/>
        <w:rPr>
          <w:spacing w:val="-2"/>
        </w:rPr>
      </w:pPr>
    </w:p>
    <w:p w14:paraId="7FFC8301" w14:textId="153AC776" w:rsidR="00537F9C" w:rsidRDefault="00537F9C" w:rsidP="00537F9C">
      <w:pPr>
        <w:pStyle w:val="BodyText"/>
        <w:spacing w:line="251" w:lineRule="exact"/>
        <w:ind w:right="117"/>
        <w:rPr>
          <w:spacing w:val="-2"/>
        </w:rPr>
      </w:pPr>
    </w:p>
    <w:p w14:paraId="0B02A45B" w14:textId="7F67EA28" w:rsidR="00537F9C" w:rsidRDefault="00537F9C" w:rsidP="00537F9C">
      <w:pPr>
        <w:pStyle w:val="BodyText"/>
        <w:spacing w:line="251" w:lineRule="exact"/>
        <w:ind w:right="117"/>
        <w:rPr>
          <w:spacing w:val="-2"/>
        </w:rPr>
      </w:pPr>
    </w:p>
    <w:p w14:paraId="508EFC16" w14:textId="1869C611" w:rsidR="00537F9C" w:rsidRDefault="00537F9C" w:rsidP="00537F9C">
      <w:pPr>
        <w:pStyle w:val="BodyText"/>
        <w:spacing w:line="251" w:lineRule="exact"/>
        <w:ind w:right="117"/>
        <w:rPr>
          <w:spacing w:val="-2"/>
        </w:rPr>
      </w:pPr>
    </w:p>
    <w:p w14:paraId="2CE02722" w14:textId="2E4A1C98" w:rsidR="00537F9C" w:rsidRDefault="00537F9C" w:rsidP="00537F9C">
      <w:pPr>
        <w:pStyle w:val="BodyText"/>
        <w:spacing w:line="251" w:lineRule="exact"/>
        <w:ind w:right="117"/>
        <w:rPr>
          <w:spacing w:val="-2"/>
        </w:rPr>
      </w:pPr>
    </w:p>
    <w:p w14:paraId="6C37B381" w14:textId="2FEE5639" w:rsidR="00537F9C" w:rsidRDefault="00537F9C" w:rsidP="00537F9C">
      <w:pPr>
        <w:pStyle w:val="BodyText"/>
        <w:spacing w:line="251" w:lineRule="exact"/>
        <w:ind w:right="117"/>
        <w:rPr>
          <w:spacing w:val="-2"/>
        </w:rPr>
      </w:pPr>
    </w:p>
    <w:p w14:paraId="656E9402" w14:textId="04E7CB9F" w:rsidR="00537F9C" w:rsidRDefault="00537F9C" w:rsidP="00537F9C">
      <w:pPr>
        <w:pStyle w:val="BodyText"/>
        <w:spacing w:line="251" w:lineRule="exact"/>
        <w:ind w:right="117"/>
        <w:rPr>
          <w:spacing w:val="-2"/>
        </w:rPr>
      </w:pPr>
    </w:p>
    <w:p w14:paraId="4B7B55F9" w14:textId="559E08AC" w:rsidR="002B276C" w:rsidRDefault="002B276C" w:rsidP="00537F9C">
      <w:pPr>
        <w:pStyle w:val="BodyText"/>
        <w:spacing w:line="251" w:lineRule="exact"/>
        <w:ind w:right="117"/>
        <w:rPr>
          <w:spacing w:val="-2"/>
        </w:rPr>
      </w:pPr>
    </w:p>
    <w:p w14:paraId="2ABF98CF" w14:textId="77777777" w:rsidR="002B276C" w:rsidRDefault="002B276C" w:rsidP="00537F9C">
      <w:pPr>
        <w:pStyle w:val="BodyText"/>
        <w:spacing w:line="251" w:lineRule="exact"/>
        <w:ind w:right="117"/>
        <w:rPr>
          <w:spacing w:val="-2"/>
        </w:rPr>
      </w:pPr>
    </w:p>
    <w:p w14:paraId="18CB4A03" w14:textId="49E300FF" w:rsidR="00537F9C" w:rsidRDefault="00537F9C" w:rsidP="00537F9C">
      <w:pPr>
        <w:pStyle w:val="BodyText"/>
        <w:spacing w:line="251" w:lineRule="exact"/>
        <w:ind w:right="117"/>
        <w:rPr>
          <w:spacing w:val="-2"/>
        </w:rPr>
      </w:pPr>
    </w:p>
    <w:p w14:paraId="24AA2169" w14:textId="77777777" w:rsidR="00537F9C" w:rsidRPr="00537F9C" w:rsidRDefault="00537F9C" w:rsidP="00537F9C">
      <w:pPr>
        <w:pStyle w:val="BodyText"/>
        <w:spacing w:line="251" w:lineRule="exact"/>
        <w:ind w:right="117"/>
        <w:sectPr w:rsidR="00537F9C" w:rsidRPr="00537F9C" w:rsidSect="00537F9C">
          <w:pgSz w:w="11910" w:h="16840"/>
          <w:pgMar w:top="1920" w:right="780" w:bottom="1000" w:left="820" w:header="0" w:footer="728" w:gutter="0"/>
          <w:cols w:num="2" w:space="720"/>
        </w:sectPr>
      </w:pPr>
    </w:p>
    <w:p w14:paraId="0A9A6033" w14:textId="77777777" w:rsidR="00537F9C" w:rsidRDefault="00537F9C">
      <w:pPr>
        <w:pStyle w:val="BodyText"/>
        <w:spacing w:before="1"/>
        <w:ind w:left="855"/>
        <w:rPr>
          <w:highlight w:val="yellow"/>
        </w:rPr>
        <w:sectPr w:rsidR="00537F9C" w:rsidSect="00537F9C">
          <w:type w:val="continuous"/>
          <w:pgSz w:w="11910" w:h="16840"/>
          <w:pgMar w:top="1920" w:right="780" w:bottom="1000" w:left="820" w:header="0" w:footer="728" w:gutter="0"/>
          <w:cols w:space="720"/>
        </w:sectPr>
      </w:pPr>
    </w:p>
    <w:p w14:paraId="712EE901" w14:textId="3A6332A3" w:rsidR="00537F9C" w:rsidRDefault="00537F9C">
      <w:pPr>
        <w:pStyle w:val="BodyText"/>
        <w:spacing w:before="1"/>
        <w:ind w:left="855"/>
        <w:rPr>
          <w:highlight w:val="yellow"/>
        </w:rPr>
      </w:pPr>
    </w:p>
    <w:p w14:paraId="18A8BE6B" w14:textId="61EF6AB0" w:rsidR="00917DB3" w:rsidRPr="00537F9C" w:rsidRDefault="006C2466">
      <w:pPr>
        <w:pStyle w:val="BodyText"/>
        <w:spacing w:before="1"/>
        <w:ind w:left="855"/>
      </w:pPr>
      <w:r w:rsidRPr="00537F9C">
        <w:t>SIGNED,</w:t>
      </w:r>
      <w:r w:rsidRPr="00537F9C">
        <w:rPr>
          <w:spacing w:val="-6"/>
        </w:rPr>
        <w:t xml:space="preserve"> </w:t>
      </w:r>
      <w:r w:rsidRPr="00537F9C">
        <w:t>SEALED</w:t>
      </w:r>
      <w:r w:rsidRPr="00537F9C">
        <w:rPr>
          <w:spacing w:val="-5"/>
        </w:rPr>
        <w:t xml:space="preserve"> </w:t>
      </w:r>
      <w:r w:rsidRPr="00537F9C">
        <w:t>AND</w:t>
      </w:r>
      <w:r w:rsidRPr="00537F9C">
        <w:rPr>
          <w:spacing w:val="-5"/>
        </w:rPr>
        <w:t xml:space="preserve"> </w:t>
      </w:r>
      <w:r w:rsidRPr="00537F9C">
        <w:rPr>
          <w:spacing w:val="-2"/>
        </w:rPr>
        <w:t>DELIVERED</w:t>
      </w:r>
    </w:p>
    <w:p w14:paraId="1C9DBAB5" w14:textId="77777777" w:rsidR="00917DB3" w:rsidRPr="00537F9C" w:rsidRDefault="006C2466">
      <w:pPr>
        <w:pStyle w:val="BodyText"/>
        <w:spacing w:before="25"/>
        <w:ind w:left="855"/>
      </w:pPr>
      <w:r w:rsidRPr="00537F9C">
        <w:t>For</w:t>
      </w:r>
      <w:r w:rsidRPr="00537F9C">
        <w:rPr>
          <w:spacing w:val="-4"/>
        </w:rPr>
        <w:t xml:space="preserve"> </w:t>
      </w:r>
      <w:r w:rsidRPr="00537F9C">
        <w:t>and</w:t>
      </w:r>
      <w:r w:rsidRPr="00537F9C">
        <w:rPr>
          <w:spacing w:val="-3"/>
        </w:rPr>
        <w:t xml:space="preserve"> </w:t>
      </w:r>
      <w:r w:rsidRPr="00537F9C">
        <w:t>on</w:t>
      </w:r>
      <w:r w:rsidRPr="00537F9C">
        <w:rPr>
          <w:spacing w:val="-4"/>
        </w:rPr>
        <w:t xml:space="preserve"> </w:t>
      </w:r>
      <w:r w:rsidRPr="00537F9C">
        <w:t>behalf</w:t>
      </w:r>
      <w:r w:rsidRPr="00537F9C">
        <w:rPr>
          <w:spacing w:val="-3"/>
        </w:rPr>
        <w:t xml:space="preserve"> </w:t>
      </w:r>
      <w:r w:rsidRPr="00537F9C">
        <w:rPr>
          <w:spacing w:val="-5"/>
        </w:rPr>
        <w:t>of</w:t>
      </w:r>
    </w:p>
    <w:p w14:paraId="5D856711" w14:textId="56AEECC3" w:rsidR="00537F9C" w:rsidRPr="00537F9C" w:rsidRDefault="006C2466" w:rsidP="00537F9C">
      <w:pPr>
        <w:pStyle w:val="BodyText"/>
        <w:tabs>
          <w:tab w:val="left" w:pos="1989"/>
          <w:tab w:val="left" w:pos="3319"/>
          <w:tab w:val="left" w:pos="3880"/>
          <w:tab w:val="left" w:pos="4490"/>
        </w:tabs>
        <w:spacing w:before="30"/>
        <w:ind w:left="855"/>
      </w:pPr>
      <w:r w:rsidRPr="00537F9C">
        <w:rPr>
          <w:spacing w:val="-2"/>
        </w:rPr>
        <w:t>SENIOR</w:t>
      </w:r>
      <w:r w:rsidRPr="00537F9C">
        <w:tab/>
      </w:r>
      <w:r w:rsidRPr="00537F9C">
        <w:rPr>
          <w:spacing w:val="-2"/>
        </w:rPr>
        <w:t>LENDERS</w:t>
      </w:r>
      <w:r w:rsidRPr="00537F9C">
        <w:tab/>
      </w:r>
      <w:r w:rsidRPr="00537F9C">
        <w:rPr>
          <w:spacing w:val="-5"/>
        </w:rPr>
        <w:t>by</w:t>
      </w:r>
      <w:r w:rsidRPr="00537F9C">
        <w:tab/>
      </w:r>
      <w:r w:rsidRPr="00537F9C">
        <w:rPr>
          <w:spacing w:val="-5"/>
        </w:rPr>
        <w:t>the</w:t>
      </w:r>
      <w:r w:rsidRPr="00537F9C">
        <w:tab/>
      </w:r>
      <w:r w:rsidRPr="00537F9C">
        <w:rPr>
          <w:spacing w:val="-2"/>
        </w:rPr>
        <w:t>Lenders'</w:t>
      </w:r>
      <w:r w:rsidR="00537F9C">
        <w:t xml:space="preserve"> </w:t>
      </w:r>
      <w:r w:rsidRPr="00537F9C">
        <w:rPr>
          <w:spacing w:val="-2"/>
        </w:rPr>
        <w:t xml:space="preserve">Representative </w:t>
      </w:r>
    </w:p>
    <w:p w14:paraId="7D52EF75" w14:textId="77777777" w:rsidR="00537F9C" w:rsidRDefault="006C2466" w:rsidP="00477656">
      <w:pPr>
        <w:pStyle w:val="BodyText"/>
        <w:spacing w:before="26" w:line="266" w:lineRule="auto"/>
        <w:ind w:left="855" w:right="2778"/>
        <w:rPr>
          <w:spacing w:val="-2"/>
        </w:rPr>
      </w:pPr>
      <w:r w:rsidRPr="00537F9C">
        <w:rPr>
          <w:spacing w:val="-2"/>
        </w:rPr>
        <w:t xml:space="preserve">(Signature) </w:t>
      </w:r>
    </w:p>
    <w:p w14:paraId="00276A7D" w14:textId="61CFD609" w:rsidR="00477656" w:rsidRPr="00537F9C" w:rsidRDefault="006C2466" w:rsidP="00477656">
      <w:pPr>
        <w:pStyle w:val="BodyText"/>
        <w:spacing w:before="26" w:line="266" w:lineRule="auto"/>
        <w:ind w:left="855" w:right="2778"/>
        <w:rPr>
          <w:spacing w:val="-2"/>
        </w:rPr>
      </w:pPr>
      <w:r w:rsidRPr="00537F9C">
        <w:rPr>
          <w:spacing w:val="-2"/>
        </w:rPr>
        <w:t>(Name)</w:t>
      </w:r>
    </w:p>
    <w:p w14:paraId="76905961" w14:textId="41B1923A" w:rsidR="00917DB3" w:rsidRPr="00537F9C" w:rsidRDefault="006C2466">
      <w:pPr>
        <w:pStyle w:val="BodyText"/>
        <w:spacing w:before="62" w:line="266" w:lineRule="auto"/>
        <w:ind w:left="855" w:right="8222"/>
      </w:pPr>
      <w:r w:rsidRPr="00537F9C">
        <w:rPr>
          <w:spacing w:val="-2"/>
        </w:rPr>
        <w:t xml:space="preserve">(Designation) (Address) </w:t>
      </w:r>
      <w:r w:rsidRPr="00537F9C">
        <w:t>(Fax No.)</w:t>
      </w:r>
    </w:p>
    <w:p w14:paraId="1AC1D97F" w14:textId="77777777" w:rsidR="00917DB3" w:rsidRDefault="006C2466">
      <w:pPr>
        <w:pStyle w:val="BodyText"/>
        <w:spacing w:line="251" w:lineRule="exact"/>
        <w:ind w:left="855"/>
      </w:pPr>
      <w:r w:rsidRPr="00537F9C">
        <w:t>(E-mail</w:t>
      </w:r>
      <w:r w:rsidRPr="00537F9C">
        <w:rPr>
          <w:spacing w:val="-7"/>
        </w:rPr>
        <w:t xml:space="preserve"> </w:t>
      </w:r>
      <w:r w:rsidRPr="00537F9C">
        <w:rPr>
          <w:spacing w:val="-2"/>
        </w:rPr>
        <w:t>Address)</w:t>
      </w:r>
    </w:p>
    <w:p w14:paraId="19C1AF56" w14:textId="77777777" w:rsidR="00917DB3" w:rsidRDefault="00917DB3">
      <w:pPr>
        <w:pStyle w:val="BodyText"/>
        <w:rPr>
          <w:sz w:val="24"/>
        </w:rPr>
      </w:pPr>
    </w:p>
    <w:p w14:paraId="367033AF" w14:textId="77777777" w:rsidR="00917DB3" w:rsidRDefault="00917DB3">
      <w:pPr>
        <w:pStyle w:val="BodyText"/>
        <w:rPr>
          <w:sz w:val="27"/>
        </w:rPr>
      </w:pPr>
    </w:p>
    <w:p w14:paraId="097B9852" w14:textId="77777777" w:rsidR="00917DB3" w:rsidRDefault="006C2466">
      <w:pPr>
        <w:pStyle w:val="BodyText"/>
        <w:ind w:left="909"/>
      </w:pPr>
      <w:r>
        <w:t>In</w:t>
      </w:r>
      <w:r>
        <w:rPr>
          <w:spacing w:val="-5"/>
        </w:rPr>
        <w:t xml:space="preserve"> </w:t>
      </w:r>
      <w:r>
        <w:t>the</w:t>
      </w:r>
      <w:r>
        <w:rPr>
          <w:spacing w:val="-4"/>
        </w:rPr>
        <w:t xml:space="preserve"> </w:t>
      </w:r>
      <w:r>
        <w:t>presence</w:t>
      </w:r>
      <w:r>
        <w:rPr>
          <w:spacing w:val="-4"/>
        </w:rPr>
        <w:t xml:space="preserve"> </w:t>
      </w:r>
      <w:r>
        <w:rPr>
          <w:spacing w:val="-5"/>
        </w:rPr>
        <w:t>of:</w:t>
      </w:r>
    </w:p>
    <w:p w14:paraId="658F29CC" w14:textId="77777777" w:rsidR="00917DB3" w:rsidRDefault="00917DB3">
      <w:pPr>
        <w:pStyle w:val="BodyText"/>
        <w:spacing w:before="10"/>
        <w:rPr>
          <w:sz w:val="26"/>
        </w:rPr>
      </w:pPr>
    </w:p>
    <w:p w14:paraId="4043772A" w14:textId="77777777" w:rsidR="00917DB3" w:rsidRDefault="006C2466">
      <w:pPr>
        <w:pStyle w:val="BodyText"/>
        <w:tabs>
          <w:tab w:val="left" w:pos="5678"/>
        </w:tabs>
        <w:ind w:left="1024"/>
      </w:pPr>
      <w:r>
        <w:rPr>
          <w:spacing w:val="-5"/>
        </w:rPr>
        <w:t>1.</w:t>
      </w:r>
      <w:r>
        <w:tab/>
      </w:r>
      <w:r>
        <w:rPr>
          <w:spacing w:val="-5"/>
        </w:rPr>
        <w:t>2.</w:t>
      </w:r>
    </w:p>
    <w:p w14:paraId="773F49FD" w14:textId="1E38FFDD" w:rsidR="00917DB3" w:rsidRDefault="00917DB3"/>
    <w:p w14:paraId="78FAF26E" w14:textId="6257D2ED" w:rsidR="00917DB3" w:rsidRDefault="00917DB3" w:rsidP="007F013B">
      <w:pPr>
        <w:pStyle w:val="BodyText"/>
      </w:pPr>
    </w:p>
    <w:sectPr w:rsidR="00917DB3" w:rsidSect="00537F9C">
      <w:type w:val="continuous"/>
      <w:pgSz w:w="11910" w:h="16840"/>
      <w:pgMar w:top="1920" w:right="780" w:bottom="1000" w:left="820" w:header="0" w:footer="728" w:gutter="0"/>
      <w:cols w:space="72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6E242273" w16cex:dateUtc="2024-12-29T14:32:00Z"/>
  <w16cex:commentExtensible w16cex:durableId="757DFE97" w16cex:dateUtc="2024-12-29T15:02:00Z"/>
  <w16cex:commentExtensible w16cex:durableId="02BA0E85" w16cex:dateUtc="2024-12-29T15:04:00Z"/>
  <w16cex:commentExtensible w16cex:durableId="4C684736" w16cex:dateUtc="2024-12-29T15:13:00Z"/>
  <w16cex:commentExtensible w16cex:durableId="673B5D1C" w16cex:dateUtc="2024-12-29T15:31:00Z"/>
  <w16cex:commentExtensible w16cex:durableId="618F7033" w16cex:dateUtc="2024-12-29T15:53:00Z"/>
  <w16cex:commentExtensible w16cex:durableId="179A3C7C" w16cex:dateUtc="2024-12-29T14:47:00Z"/>
  <w16cex:commentExtensible w16cex:durableId="45C47D47" w16cex:dateUtc="2024-12-29T14:5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7AD5FB9F" w16cid:durableId="6E242273"/>
  <w16cid:commentId w16cid:paraId="325FF7A8" w16cid:durableId="757DFE97"/>
  <w16cid:commentId w16cid:paraId="18849D61" w16cid:durableId="02BA0E85"/>
  <w16cid:commentId w16cid:paraId="43542EC0" w16cid:durableId="4C684736"/>
  <w16cid:commentId w16cid:paraId="4DE1385D" w16cid:durableId="673B5D1C"/>
  <w16cid:commentId w16cid:paraId="54057874" w16cid:durableId="618F7033"/>
  <w16cid:commentId w16cid:paraId="5C82D016" w16cid:durableId="179A3C7C"/>
  <w16cid:commentId w16cid:paraId="0A898431" w16cid:durableId="45C47D47"/>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D3BE464" w14:textId="77777777" w:rsidR="009C0FD5" w:rsidRDefault="009C0FD5">
      <w:r>
        <w:separator/>
      </w:r>
    </w:p>
  </w:endnote>
  <w:endnote w:type="continuationSeparator" w:id="0">
    <w:p w14:paraId="45A2BD9F" w14:textId="77777777" w:rsidR="009C0FD5" w:rsidRDefault="009C0F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58986041"/>
      <w:docPartObj>
        <w:docPartGallery w:val="Page Numbers (Bottom of Page)"/>
        <w:docPartUnique/>
      </w:docPartObj>
    </w:sdtPr>
    <w:sdtEndPr>
      <w:rPr>
        <w:noProof/>
      </w:rPr>
    </w:sdtEndPr>
    <w:sdtContent>
      <w:p w14:paraId="3E6652AE" w14:textId="7F2A0BC7" w:rsidR="009E56C4" w:rsidRDefault="009E56C4">
        <w:pPr>
          <w:pStyle w:val="Footer"/>
          <w:jc w:val="right"/>
        </w:pPr>
        <w:r>
          <w:fldChar w:fldCharType="begin"/>
        </w:r>
        <w:r>
          <w:instrText xml:space="preserve"> PAGE   \* MERGEFORMAT </w:instrText>
        </w:r>
        <w:r>
          <w:fldChar w:fldCharType="separate"/>
        </w:r>
        <w:r w:rsidR="00915287">
          <w:rPr>
            <w:noProof/>
          </w:rPr>
          <w:t>3</w:t>
        </w:r>
        <w:r>
          <w:rPr>
            <w:noProof/>
          </w:rPr>
          <w:fldChar w:fldCharType="end"/>
        </w:r>
      </w:p>
    </w:sdtContent>
  </w:sdt>
  <w:p w14:paraId="7CCE42F4" w14:textId="77777777" w:rsidR="009E56C4" w:rsidRDefault="009E56C4">
    <w:pPr>
      <w:pStyle w:val="BodyText"/>
      <w:spacing w:line="14" w:lineRule="auto"/>
      <w:rPr>
        <w:sz w:val="20"/>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CFA2E3" w14:textId="4568FF4D" w:rsidR="009E56C4" w:rsidRDefault="009E56C4">
    <w:pPr>
      <w:pStyle w:val="Header"/>
      <w:jc w:val="right"/>
    </w:pPr>
  </w:p>
  <w:p w14:paraId="569F9BCE" w14:textId="77777777" w:rsidR="009E56C4" w:rsidRDefault="009E56C4">
    <w:pPr>
      <w:pStyle w:val="BodyText"/>
      <w:spacing w:line="14" w:lineRule="auto"/>
      <w:rPr>
        <w:sz w:val="20"/>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83296072"/>
      <w:docPartObj>
        <w:docPartGallery w:val="Page Numbers (Bottom of Page)"/>
        <w:docPartUnique/>
      </w:docPartObj>
    </w:sdtPr>
    <w:sdtEndPr>
      <w:rPr>
        <w:noProof/>
      </w:rPr>
    </w:sdtEndPr>
    <w:sdtContent>
      <w:p w14:paraId="6BCC3B57" w14:textId="1F19D3E2" w:rsidR="009E56C4" w:rsidRDefault="009E56C4">
        <w:pPr>
          <w:pStyle w:val="Header"/>
          <w:jc w:val="right"/>
        </w:pPr>
        <w:r>
          <w:fldChar w:fldCharType="begin"/>
        </w:r>
        <w:r>
          <w:instrText xml:space="preserve"> PAGE   \* MERGEFORMAT </w:instrText>
        </w:r>
        <w:r>
          <w:fldChar w:fldCharType="separate"/>
        </w:r>
        <w:r w:rsidR="00915287">
          <w:rPr>
            <w:noProof/>
          </w:rPr>
          <w:t>15</w:t>
        </w:r>
        <w:r>
          <w:rPr>
            <w:noProof/>
          </w:rPr>
          <w:fldChar w:fldCharType="end"/>
        </w:r>
      </w:p>
    </w:sdtContent>
  </w:sdt>
  <w:p w14:paraId="150D79DC" w14:textId="77777777" w:rsidR="009E56C4" w:rsidRDefault="009E56C4">
    <w:pPr>
      <w:pStyle w:val="BodyText"/>
      <w:spacing w:line="14" w:lineRule="auto"/>
      <w:rPr>
        <w:sz w:val="20"/>
      </w:rPr>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39E8BF" w14:textId="14178134" w:rsidR="009E56C4" w:rsidRDefault="009E56C4">
    <w:pPr>
      <w:pStyle w:val="BodyText"/>
      <w:spacing w:line="14" w:lineRule="auto"/>
      <w:rPr>
        <w:sz w:val="20"/>
      </w:rPr>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E9E7BE" w14:textId="6B528C85" w:rsidR="009E56C4" w:rsidRDefault="009E56C4">
    <w:pPr>
      <w:pStyle w:val="BodyText"/>
      <w:spacing w:line="14" w:lineRule="auto"/>
      <w:rPr>
        <w:sz w:val="17"/>
      </w:rPr>
    </w:pP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7998CF" w14:textId="2057B496" w:rsidR="009E56C4" w:rsidRDefault="009E56C4">
    <w:pPr>
      <w:pStyle w:val="BodyText"/>
      <w:spacing w:line="14" w:lineRule="auto"/>
      <w:rPr>
        <w:sz w:val="20"/>
      </w:rPr>
    </w:pP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DDA4F3" w14:textId="09BFDBAC" w:rsidR="009E56C4" w:rsidRDefault="009E56C4">
    <w:pPr>
      <w:pStyle w:val="BodyText"/>
      <w:spacing w:line="14" w:lineRule="auto"/>
      <w:rPr>
        <w:sz w:val="17"/>
      </w:rPr>
    </w:pPr>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FDAC67" w14:textId="06A01D44" w:rsidR="009E56C4" w:rsidRDefault="009E56C4">
    <w:pPr>
      <w:pStyle w:val="BodyText"/>
      <w:spacing w:line="14" w:lineRule="auto"/>
      <w:rPr>
        <w:sz w:val="17"/>
      </w:rPr>
    </w:pPr>
  </w:p>
</w:ftr>
</file>

<file path=word/footer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6F0EB9" w14:textId="0F4E1253" w:rsidR="009E56C4" w:rsidRDefault="009E56C4">
    <w:pPr>
      <w:pStyle w:val="BodyText"/>
      <w:spacing w:line="14" w:lineRule="auto"/>
      <w:rPr>
        <w:sz w:val="2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EC76DE7" w14:textId="77777777" w:rsidR="009C0FD5" w:rsidRDefault="009C0FD5">
      <w:r>
        <w:separator/>
      </w:r>
    </w:p>
  </w:footnote>
  <w:footnote w:type="continuationSeparator" w:id="0">
    <w:p w14:paraId="269A4987" w14:textId="77777777" w:rsidR="009C0FD5" w:rsidRDefault="009C0FD5">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style="width:78pt;height:27.75pt;visibility:visible;mso-wrap-style:square" o:bullet="t">
        <v:imagedata r:id="rId1" o:title=""/>
        <o:lock v:ext="edit" aspectratio="f"/>
      </v:shape>
    </w:pict>
  </w:numPicBullet>
  <w:abstractNum w:abstractNumId="0" w15:restartNumberingAfterBreak="0">
    <w:nsid w:val="020C41E6"/>
    <w:multiLevelType w:val="multilevel"/>
    <w:tmpl w:val="1A56A258"/>
    <w:lvl w:ilvl="0">
      <w:start w:val="24"/>
      <w:numFmt w:val="decimal"/>
      <w:lvlText w:val="%1"/>
      <w:lvlJc w:val="left"/>
      <w:pPr>
        <w:ind w:left="1359" w:hanging="720"/>
      </w:pPr>
      <w:rPr>
        <w:rFonts w:hint="default"/>
        <w:lang w:val="en-US" w:eastAsia="en-US" w:bidi="ar-SA"/>
      </w:rPr>
    </w:lvl>
    <w:lvl w:ilvl="1">
      <w:start w:val="3"/>
      <w:numFmt w:val="decimal"/>
      <w:lvlText w:val="%1.%2"/>
      <w:lvlJc w:val="left"/>
      <w:pPr>
        <w:ind w:left="1359" w:hanging="720"/>
      </w:pPr>
      <w:rPr>
        <w:rFonts w:hint="default"/>
        <w:spacing w:val="-1"/>
        <w:w w:val="100"/>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1" w15:restartNumberingAfterBreak="0">
    <w:nsid w:val="02743BF4"/>
    <w:multiLevelType w:val="hybridMultilevel"/>
    <w:tmpl w:val="802CBCB6"/>
    <w:lvl w:ilvl="0" w:tplc="328A5B22">
      <w:start w:val="1"/>
      <w:numFmt w:val="lowerLetter"/>
      <w:lvlText w:val="(%1)"/>
      <w:lvlJc w:val="left"/>
      <w:pPr>
        <w:ind w:left="1915"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9BCC5974">
      <w:numFmt w:val="bullet"/>
      <w:lvlText w:val="•"/>
      <w:lvlJc w:val="left"/>
      <w:pPr>
        <w:ind w:left="2758" w:hanging="720"/>
      </w:pPr>
      <w:rPr>
        <w:rFonts w:hint="default"/>
        <w:lang w:val="en-US" w:eastAsia="en-US" w:bidi="ar-SA"/>
      </w:rPr>
    </w:lvl>
    <w:lvl w:ilvl="2" w:tplc="0E3C72A8">
      <w:numFmt w:val="bullet"/>
      <w:lvlText w:val="•"/>
      <w:lvlJc w:val="left"/>
      <w:pPr>
        <w:ind w:left="3597" w:hanging="720"/>
      </w:pPr>
      <w:rPr>
        <w:rFonts w:hint="default"/>
        <w:lang w:val="en-US" w:eastAsia="en-US" w:bidi="ar-SA"/>
      </w:rPr>
    </w:lvl>
    <w:lvl w:ilvl="3" w:tplc="32380D0A">
      <w:numFmt w:val="bullet"/>
      <w:lvlText w:val="•"/>
      <w:lvlJc w:val="left"/>
      <w:pPr>
        <w:ind w:left="4435" w:hanging="720"/>
      </w:pPr>
      <w:rPr>
        <w:rFonts w:hint="default"/>
        <w:lang w:val="en-US" w:eastAsia="en-US" w:bidi="ar-SA"/>
      </w:rPr>
    </w:lvl>
    <w:lvl w:ilvl="4" w:tplc="9AF2E284">
      <w:numFmt w:val="bullet"/>
      <w:lvlText w:val="•"/>
      <w:lvlJc w:val="left"/>
      <w:pPr>
        <w:ind w:left="5274" w:hanging="720"/>
      </w:pPr>
      <w:rPr>
        <w:rFonts w:hint="default"/>
        <w:lang w:val="en-US" w:eastAsia="en-US" w:bidi="ar-SA"/>
      </w:rPr>
    </w:lvl>
    <w:lvl w:ilvl="5" w:tplc="8E2A4BD4">
      <w:numFmt w:val="bullet"/>
      <w:lvlText w:val="•"/>
      <w:lvlJc w:val="left"/>
      <w:pPr>
        <w:ind w:left="6112" w:hanging="720"/>
      </w:pPr>
      <w:rPr>
        <w:rFonts w:hint="default"/>
        <w:lang w:val="en-US" w:eastAsia="en-US" w:bidi="ar-SA"/>
      </w:rPr>
    </w:lvl>
    <w:lvl w:ilvl="6" w:tplc="670A72A4">
      <w:numFmt w:val="bullet"/>
      <w:lvlText w:val="•"/>
      <w:lvlJc w:val="left"/>
      <w:pPr>
        <w:ind w:left="6951" w:hanging="720"/>
      </w:pPr>
      <w:rPr>
        <w:rFonts w:hint="default"/>
        <w:lang w:val="en-US" w:eastAsia="en-US" w:bidi="ar-SA"/>
      </w:rPr>
    </w:lvl>
    <w:lvl w:ilvl="7" w:tplc="8D9AE352">
      <w:numFmt w:val="bullet"/>
      <w:lvlText w:val="•"/>
      <w:lvlJc w:val="left"/>
      <w:pPr>
        <w:ind w:left="7789" w:hanging="720"/>
      </w:pPr>
      <w:rPr>
        <w:rFonts w:hint="default"/>
        <w:lang w:val="en-US" w:eastAsia="en-US" w:bidi="ar-SA"/>
      </w:rPr>
    </w:lvl>
    <w:lvl w:ilvl="8" w:tplc="860A999C">
      <w:numFmt w:val="bullet"/>
      <w:lvlText w:val="•"/>
      <w:lvlJc w:val="left"/>
      <w:pPr>
        <w:ind w:left="8628" w:hanging="720"/>
      </w:pPr>
      <w:rPr>
        <w:rFonts w:hint="default"/>
        <w:lang w:val="en-US" w:eastAsia="en-US" w:bidi="ar-SA"/>
      </w:rPr>
    </w:lvl>
  </w:abstractNum>
  <w:abstractNum w:abstractNumId="2" w15:restartNumberingAfterBreak="0">
    <w:nsid w:val="033A089F"/>
    <w:multiLevelType w:val="hybridMultilevel"/>
    <w:tmpl w:val="B63A477A"/>
    <w:lvl w:ilvl="0" w:tplc="70F28760">
      <w:start w:val="1"/>
      <w:numFmt w:val="lowerRoman"/>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D9DA204E">
      <w:numFmt w:val="bullet"/>
      <w:lvlText w:val="•"/>
      <w:lvlJc w:val="left"/>
      <w:pPr>
        <w:ind w:left="2902" w:hanging="720"/>
      </w:pPr>
      <w:rPr>
        <w:rFonts w:hint="default"/>
        <w:lang w:val="en-US" w:eastAsia="en-US" w:bidi="ar-SA"/>
      </w:rPr>
    </w:lvl>
    <w:lvl w:ilvl="2" w:tplc="ADE6D8B6">
      <w:numFmt w:val="bullet"/>
      <w:lvlText w:val="•"/>
      <w:lvlJc w:val="left"/>
      <w:pPr>
        <w:ind w:left="3725" w:hanging="720"/>
      </w:pPr>
      <w:rPr>
        <w:rFonts w:hint="default"/>
        <w:lang w:val="en-US" w:eastAsia="en-US" w:bidi="ar-SA"/>
      </w:rPr>
    </w:lvl>
    <w:lvl w:ilvl="3" w:tplc="553C35A0">
      <w:numFmt w:val="bullet"/>
      <w:lvlText w:val="•"/>
      <w:lvlJc w:val="left"/>
      <w:pPr>
        <w:ind w:left="4547" w:hanging="720"/>
      </w:pPr>
      <w:rPr>
        <w:rFonts w:hint="default"/>
        <w:lang w:val="en-US" w:eastAsia="en-US" w:bidi="ar-SA"/>
      </w:rPr>
    </w:lvl>
    <w:lvl w:ilvl="4" w:tplc="A83C8352">
      <w:numFmt w:val="bullet"/>
      <w:lvlText w:val="•"/>
      <w:lvlJc w:val="left"/>
      <w:pPr>
        <w:ind w:left="5370" w:hanging="720"/>
      </w:pPr>
      <w:rPr>
        <w:rFonts w:hint="default"/>
        <w:lang w:val="en-US" w:eastAsia="en-US" w:bidi="ar-SA"/>
      </w:rPr>
    </w:lvl>
    <w:lvl w:ilvl="5" w:tplc="489C0748">
      <w:numFmt w:val="bullet"/>
      <w:lvlText w:val="•"/>
      <w:lvlJc w:val="left"/>
      <w:pPr>
        <w:ind w:left="6192" w:hanging="720"/>
      </w:pPr>
      <w:rPr>
        <w:rFonts w:hint="default"/>
        <w:lang w:val="en-US" w:eastAsia="en-US" w:bidi="ar-SA"/>
      </w:rPr>
    </w:lvl>
    <w:lvl w:ilvl="6" w:tplc="CE30A886">
      <w:numFmt w:val="bullet"/>
      <w:lvlText w:val="•"/>
      <w:lvlJc w:val="left"/>
      <w:pPr>
        <w:ind w:left="7015" w:hanging="720"/>
      </w:pPr>
      <w:rPr>
        <w:rFonts w:hint="default"/>
        <w:lang w:val="en-US" w:eastAsia="en-US" w:bidi="ar-SA"/>
      </w:rPr>
    </w:lvl>
    <w:lvl w:ilvl="7" w:tplc="C442B04A">
      <w:numFmt w:val="bullet"/>
      <w:lvlText w:val="•"/>
      <w:lvlJc w:val="left"/>
      <w:pPr>
        <w:ind w:left="7837" w:hanging="720"/>
      </w:pPr>
      <w:rPr>
        <w:rFonts w:hint="default"/>
        <w:lang w:val="en-US" w:eastAsia="en-US" w:bidi="ar-SA"/>
      </w:rPr>
    </w:lvl>
    <w:lvl w:ilvl="8" w:tplc="8598AD9E">
      <w:numFmt w:val="bullet"/>
      <w:lvlText w:val="•"/>
      <w:lvlJc w:val="left"/>
      <w:pPr>
        <w:ind w:left="8660" w:hanging="720"/>
      </w:pPr>
      <w:rPr>
        <w:rFonts w:hint="default"/>
        <w:lang w:val="en-US" w:eastAsia="en-US" w:bidi="ar-SA"/>
      </w:rPr>
    </w:lvl>
  </w:abstractNum>
  <w:abstractNum w:abstractNumId="3" w15:restartNumberingAfterBreak="0">
    <w:nsid w:val="046E26D9"/>
    <w:multiLevelType w:val="hybridMultilevel"/>
    <w:tmpl w:val="34866274"/>
    <w:lvl w:ilvl="0" w:tplc="5BDEE54C">
      <w:start w:val="1"/>
      <w:numFmt w:val="upperLetter"/>
      <w:lvlText w:val="%1."/>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3062AB0C">
      <w:numFmt w:val="bullet"/>
      <w:lvlText w:val="•"/>
      <w:lvlJc w:val="left"/>
      <w:pPr>
        <w:ind w:left="2254" w:hanging="720"/>
      </w:pPr>
      <w:rPr>
        <w:rFonts w:hint="default"/>
        <w:lang w:val="en-US" w:eastAsia="en-US" w:bidi="ar-SA"/>
      </w:rPr>
    </w:lvl>
    <w:lvl w:ilvl="2" w:tplc="7EB454CE">
      <w:numFmt w:val="bullet"/>
      <w:lvlText w:val="•"/>
      <w:lvlJc w:val="left"/>
      <w:pPr>
        <w:ind w:left="3149" w:hanging="720"/>
      </w:pPr>
      <w:rPr>
        <w:rFonts w:hint="default"/>
        <w:lang w:val="en-US" w:eastAsia="en-US" w:bidi="ar-SA"/>
      </w:rPr>
    </w:lvl>
    <w:lvl w:ilvl="3" w:tplc="D9589C94">
      <w:numFmt w:val="bullet"/>
      <w:lvlText w:val="•"/>
      <w:lvlJc w:val="left"/>
      <w:pPr>
        <w:ind w:left="4043" w:hanging="720"/>
      </w:pPr>
      <w:rPr>
        <w:rFonts w:hint="default"/>
        <w:lang w:val="en-US" w:eastAsia="en-US" w:bidi="ar-SA"/>
      </w:rPr>
    </w:lvl>
    <w:lvl w:ilvl="4" w:tplc="6B12341C">
      <w:numFmt w:val="bullet"/>
      <w:lvlText w:val="•"/>
      <w:lvlJc w:val="left"/>
      <w:pPr>
        <w:ind w:left="4938" w:hanging="720"/>
      </w:pPr>
      <w:rPr>
        <w:rFonts w:hint="default"/>
        <w:lang w:val="en-US" w:eastAsia="en-US" w:bidi="ar-SA"/>
      </w:rPr>
    </w:lvl>
    <w:lvl w:ilvl="5" w:tplc="6B38DEEA">
      <w:numFmt w:val="bullet"/>
      <w:lvlText w:val="•"/>
      <w:lvlJc w:val="left"/>
      <w:pPr>
        <w:ind w:left="5832" w:hanging="720"/>
      </w:pPr>
      <w:rPr>
        <w:rFonts w:hint="default"/>
        <w:lang w:val="en-US" w:eastAsia="en-US" w:bidi="ar-SA"/>
      </w:rPr>
    </w:lvl>
    <w:lvl w:ilvl="6" w:tplc="33220A0A">
      <w:numFmt w:val="bullet"/>
      <w:lvlText w:val="•"/>
      <w:lvlJc w:val="left"/>
      <w:pPr>
        <w:ind w:left="6727" w:hanging="720"/>
      </w:pPr>
      <w:rPr>
        <w:rFonts w:hint="default"/>
        <w:lang w:val="en-US" w:eastAsia="en-US" w:bidi="ar-SA"/>
      </w:rPr>
    </w:lvl>
    <w:lvl w:ilvl="7" w:tplc="715E9B5A">
      <w:numFmt w:val="bullet"/>
      <w:lvlText w:val="•"/>
      <w:lvlJc w:val="left"/>
      <w:pPr>
        <w:ind w:left="7621" w:hanging="720"/>
      </w:pPr>
      <w:rPr>
        <w:rFonts w:hint="default"/>
        <w:lang w:val="en-US" w:eastAsia="en-US" w:bidi="ar-SA"/>
      </w:rPr>
    </w:lvl>
    <w:lvl w:ilvl="8" w:tplc="62781B9E">
      <w:numFmt w:val="bullet"/>
      <w:lvlText w:val="•"/>
      <w:lvlJc w:val="left"/>
      <w:pPr>
        <w:ind w:left="8516" w:hanging="720"/>
      </w:pPr>
      <w:rPr>
        <w:rFonts w:hint="default"/>
        <w:lang w:val="en-US" w:eastAsia="en-US" w:bidi="ar-SA"/>
      </w:rPr>
    </w:lvl>
  </w:abstractNum>
  <w:abstractNum w:abstractNumId="4" w15:restartNumberingAfterBreak="0">
    <w:nsid w:val="04FF5B1E"/>
    <w:multiLevelType w:val="hybridMultilevel"/>
    <w:tmpl w:val="BB986CCE"/>
    <w:lvl w:ilvl="0" w:tplc="7F7E7BD2">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892CED84">
      <w:numFmt w:val="bullet"/>
      <w:lvlText w:val="•"/>
      <w:lvlJc w:val="left"/>
      <w:pPr>
        <w:ind w:left="2902" w:hanging="720"/>
      </w:pPr>
      <w:rPr>
        <w:rFonts w:hint="default"/>
        <w:lang w:val="en-US" w:eastAsia="en-US" w:bidi="ar-SA"/>
      </w:rPr>
    </w:lvl>
    <w:lvl w:ilvl="2" w:tplc="88442896">
      <w:numFmt w:val="bullet"/>
      <w:lvlText w:val="•"/>
      <w:lvlJc w:val="left"/>
      <w:pPr>
        <w:ind w:left="3725" w:hanging="720"/>
      </w:pPr>
      <w:rPr>
        <w:rFonts w:hint="default"/>
        <w:lang w:val="en-US" w:eastAsia="en-US" w:bidi="ar-SA"/>
      </w:rPr>
    </w:lvl>
    <w:lvl w:ilvl="3" w:tplc="51301B3A">
      <w:numFmt w:val="bullet"/>
      <w:lvlText w:val="•"/>
      <w:lvlJc w:val="left"/>
      <w:pPr>
        <w:ind w:left="4547" w:hanging="720"/>
      </w:pPr>
      <w:rPr>
        <w:rFonts w:hint="default"/>
        <w:lang w:val="en-US" w:eastAsia="en-US" w:bidi="ar-SA"/>
      </w:rPr>
    </w:lvl>
    <w:lvl w:ilvl="4" w:tplc="C69E2C94">
      <w:numFmt w:val="bullet"/>
      <w:lvlText w:val="•"/>
      <w:lvlJc w:val="left"/>
      <w:pPr>
        <w:ind w:left="5370" w:hanging="720"/>
      </w:pPr>
      <w:rPr>
        <w:rFonts w:hint="default"/>
        <w:lang w:val="en-US" w:eastAsia="en-US" w:bidi="ar-SA"/>
      </w:rPr>
    </w:lvl>
    <w:lvl w:ilvl="5" w:tplc="9702BB56">
      <w:numFmt w:val="bullet"/>
      <w:lvlText w:val="•"/>
      <w:lvlJc w:val="left"/>
      <w:pPr>
        <w:ind w:left="6192" w:hanging="720"/>
      </w:pPr>
      <w:rPr>
        <w:rFonts w:hint="default"/>
        <w:lang w:val="en-US" w:eastAsia="en-US" w:bidi="ar-SA"/>
      </w:rPr>
    </w:lvl>
    <w:lvl w:ilvl="6" w:tplc="7FF8BB7E">
      <w:numFmt w:val="bullet"/>
      <w:lvlText w:val="•"/>
      <w:lvlJc w:val="left"/>
      <w:pPr>
        <w:ind w:left="7015" w:hanging="720"/>
      </w:pPr>
      <w:rPr>
        <w:rFonts w:hint="default"/>
        <w:lang w:val="en-US" w:eastAsia="en-US" w:bidi="ar-SA"/>
      </w:rPr>
    </w:lvl>
    <w:lvl w:ilvl="7" w:tplc="42CCFB2C">
      <w:numFmt w:val="bullet"/>
      <w:lvlText w:val="•"/>
      <w:lvlJc w:val="left"/>
      <w:pPr>
        <w:ind w:left="7837" w:hanging="720"/>
      </w:pPr>
      <w:rPr>
        <w:rFonts w:hint="default"/>
        <w:lang w:val="en-US" w:eastAsia="en-US" w:bidi="ar-SA"/>
      </w:rPr>
    </w:lvl>
    <w:lvl w:ilvl="8" w:tplc="75B41D3E">
      <w:numFmt w:val="bullet"/>
      <w:lvlText w:val="•"/>
      <w:lvlJc w:val="left"/>
      <w:pPr>
        <w:ind w:left="8660" w:hanging="720"/>
      </w:pPr>
      <w:rPr>
        <w:rFonts w:hint="default"/>
        <w:lang w:val="en-US" w:eastAsia="en-US" w:bidi="ar-SA"/>
      </w:rPr>
    </w:lvl>
  </w:abstractNum>
  <w:abstractNum w:abstractNumId="5" w15:restartNumberingAfterBreak="0">
    <w:nsid w:val="06A80ACC"/>
    <w:multiLevelType w:val="multilevel"/>
    <w:tmpl w:val="17CE7D42"/>
    <w:lvl w:ilvl="0">
      <w:start w:val="25"/>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6" w15:restartNumberingAfterBreak="0">
    <w:nsid w:val="0792260F"/>
    <w:multiLevelType w:val="multilevel"/>
    <w:tmpl w:val="C6541CA8"/>
    <w:lvl w:ilvl="0">
      <w:start w:val="21"/>
      <w:numFmt w:val="decimal"/>
      <w:lvlText w:val="%1"/>
      <w:lvlJc w:val="left"/>
      <w:pPr>
        <w:ind w:left="1359" w:hanging="665"/>
      </w:pPr>
      <w:rPr>
        <w:rFonts w:hint="default"/>
        <w:lang w:val="en-US" w:eastAsia="en-US" w:bidi="ar-SA"/>
      </w:rPr>
    </w:lvl>
    <w:lvl w:ilvl="1">
      <w:start w:val="1"/>
      <w:numFmt w:val="decimal"/>
      <w:lvlText w:val="%1.%2"/>
      <w:lvlJc w:val="left"/>
      <w:pPr>
        <w:ind w:left="1359" w:hanging="665"/>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Letter"/>
      <w:lvlText w:val="(%3)"/>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907" w:hanging="720"/>
      </w:pPr>
      <w:rPr>
        <w:rFonts w:hint="default"/>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7" w15:restartNumberingAfterBreak="0">
    <w:nsid w:val="08612A04"/>
    <w:multiLevelType w:val="multilevel"/>
    <w:tmpl w:val="8E9C5D56"/>
    <w:lvl w:ilvl="0">
      <w:start w:val="1"/>
      <w:numFmt w:val="decimal"/>
      <w:lvlText w:val="%1"/>
      <w:lvlJc w:val="left"/>
      <w:pPr>
        <w:ind w:left="1359" w:hanging="720"/>
      </w:pPr>
      <w:rPr>
        <w:rFonts w:hint="default"/>
        <w:lang w:val="en-US" w:eastAsia="en-US" w:bidi="ar-SA"/>
      </w:rPr>
    </w:lvl>
    <w:lvl w:ilvl="1">
      <w:start w:val="2"/>
      <w:numFmt w:val="decimal"/>
      <w:lvlText w:val="%1.%2"/>
      <w:lvlJc w:val="left"/>
      <w:pPr>
        <w:ind w:left="1359" w:hanging="720"/>
      </w:pPr>
      <w:rPr>
        <w:rFonts w:hint="default"/>
        <w:lang w:val="en-US" w:eastAsia="en-US" w:bidi="ar-SA"/>
      </w:rPr>
    </w:lvl>
    <w:lvl w:ilvl="2">
      <w:start w:val="2"/>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start w:val="1"/>
      <w:numFmt w:val="lowerRoman"/>
      <w:lvlText w:val="(%5)"/>
      <w:lvlJc w:val="left"/>
      <w:pPr>
        <w:ind w:left="279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5">
      <w:numFmt w:val="bullet"/>
      <w:lvlText w:val="•"/>
      <w:lvlJc w:val="left"/>
      <w:pPr>
        <w:ind w:left="5614" w:hanging="720"/>
      </w:pPr>
      <w:rPr>
        <w:rFonts w:hint="default"/>
        <w:lang w:val="en-US" w:eastAsia="en-US" w:bidi="ar-SA"/>
      </w:rPr>
    </w:lvl>
    <w:lvl w:ilvl="6">
      <w:numFmt w:val="bullet"/>
      <w:lvlText w:val="•"/>
      <w:lvlJc w:val="left"/>
      <w:pPr>
        <w:ind w:left="6552" w:hanging="720"/>
      </w:pPr>
      <w:rPr>
        <w:rFonts w:hint="default"/>
        <w:lang w:val="en-US" w:eastAsia="en-US" w:bidi="ar-SA"/>
      </w:rPr>
    </w:lvl>
    <w:lvl w:ilvl="7">
      <w:numFmt w:val="bullet"/>
      <w:lvlText w:val="•"/>
      <w:lvlJc w:val="left"/>
      <w:pPr>
        <w:ind w:left="7490" w:hanging="720"/>
      </w:pPr>
      <w:rPr>
        <w:rFonts w:hint="default"/>
        <w:lang w:val="en-US" w:eastAsia="en-US" w:bidi="ar-SA"/>
      </w:rPr>
    </w:lvl>
    <w:lvl w:ilvl="8">
      <w:numFmt w:val="bullet"/>
      <w:lvlText w:val="•"/>
      <w:lvlJc w:val="left"/>
      <w:pPr>
        <w:ind w:left="8429" w:hanging="720"/>
      </w:pPr>
      <w:rPr>
        <w:rFonts w:hint="default"/>
        <w:lang w:val="en-US" w:eastAsia="en-US" w:bidi="ar-SA"/>
      </w:rPr>
    </w:lvl>
  </w:abstractNum>
  <w:abstractNum w:abstractNumId="8" w15:restartNumberingAfterBreak="0">
    <w:nsid w:val="08DE69B8"/>
    <w:multiLevelType w:val="multilevel"/>
    <w:tmpl w:val="1F2C475E"/>
    <w:lvl w:ilvl="0">
      <w:start w:val="24"/>
      <w:numFmt w:val="decimal"/>
      <w:lvlText w:val="%1"/>
      <w:lvlJc w:val="left"/>
      <w:pPr>
        <w:ind w:left="1359" w:hanging="720"/>
      </w:pPr>
      <w:rPr>
        <w:rFonts w:hint="default"/>
        <w:lang w:val="en-US" w:eastAsia="en-US" w:bidi="ar-SA"/>
      </w:rPr>
    </w:lvl>
    <w:lvl w:ilvl="1">
      <w:start w:val="2"/>
      <w:numFmt w:val="decimal"/>
      <w:lvlText w:val="%1.%2"/>
      <w:lvlJc w:val="left"/>
      <w:pPr>
        <w:ind w:left="1359" w:hanging="720"/>
      </w:pPr>
      <w:rPr>
        <w:rFonts w:hint="default"/>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9" w15:restartNumberingAfterBreak="0">
    <w:nsid w:val="092C145D"/>
    <w:multiLevelType w:val="multilevel"/>
    <w:tmpl w:val="4A6EF3A6"/>
    <w:lvl w:ilvl="0">
      <w:start w:val="36"/>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10" w15:restartNumberingAfterBreak="0">
    <w:nsid w:val="094006A8"/>
    <w:multiLevelType w:val="hybridMultilevel"/>
    <w:tmpl w:val="FDFA0520"/>
    <w:lvl w:ilvl="0" w:tplc="D9C62B04">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C73A8EC0">
      <w:numFmt w:val="bullet"/>
      <w:lvlText w:val="•"/>
      <w:lvlJc w:val="left"/>
      <w:pPr>
        <w:ind w:left="2902" w:hanging="720"/>
      </w:pPr>
      <w:rPr>
        <w:rFonts w:hint="default"/>
        <w:lang w:val="en-US" w:eastAsia="en-US" w:bidi="ar-SA"/>
      </w:rPr>
    </w:lvl>
    <w:lvl w:ilvl="2" w:tplc="CA1C24A0">
      <w:numFmt w:val="bullet"/>
      <w:lvlText w:val="•"/>
      <w:lvlJc w:val="left"/>
      <w:pPr>
        <w:ind w:left="3725" w:hanging="720"/>
      </w:pPr>
      <w:rPr>
        <w:rFonts w:hint="default"/>
        <w:lang w:val="en-US" w:eastAsia="en-US" w:bidi="ar-SA"/>
      </w:rPr>
    </w:lvl>
    <w:lvl w:ilvl="3" w:tplc="7902BDFE">
      <w:numFmt w:val="bullet"/>
      <w:lvlText w:val="•"/>
      <w:lvlJc w:val="left"/>
      <w:pPr>
        <w:ind w:left="4547" w:hanging="720"/>
      </w:pPr>
      <w:rPr>
        <w:rFonts w:hint="default"/>
        <w:lang w:val="en-US" w:eastAsia="en-US" w:bidi="ar-SA"/>
      </w:rPr>
    </w:lvl>
    <w:lvl w:ilvl="4" w:tplc="39062AD0">
      <w:numFmt w:val="bullet"/>
      <w:lvlText w:val="•"/>
      <w:lvlJc w:val="left"/>
      <w:pPr>
        <w:ind w:left="5370" w:hanging="720"/>
      </w:pPr>
      <w:rPr>
        <w:rFonts w:hint="default"/>
        <w:lang w:val="en-US" w:eastAsia="en-US" w:bidi="ar-SA"/>
      </w:rPr>
    </w:lvl>
    <w:lvl w:ilvl="5" w:tplc="FB2ED8B6">
      <w:numFmt w:val="bullet"/>
      <w:lvlText w:val="•"/>
      <w:lvlJc w:val="left"/>
      <w:pPr>
        <w:ind w:left="6192" w:hanging="720"/>
      </w:pPr>
      <w:rPr>
        <w:rFonts w:hint="default"/>
        <w:lang w:val="en-US" w:eastAsia="en-US" w:bidi="ar-SA"/>
      </w:rPr>
    </w:lvl>
    <w:lvl w:ilvl="6" w:tplc="44ACD6C2">
      <w:numFmt w:val="bullet"/>
      <w:lvlText w:val="•"/>
      <w:lvlJc w:val="left"/>
      <w:pPr>
        <w:ind w:left="7015" w:hanging="720"/>
      </w:pPr>
      <w:rPr>
        <w:rFonts w:hint="default"/>
        <w:lang w:val="en-US" w:eastAsia="en-US" w:bidi="ar-SA"/>
      </w:rPr>
    </w:lvl>
    <w:lvl w:ilvl="7" w:tplc="762AC9F4">
      <w:numFmt w:val="bullet"/>
      <w:lvlText w:val="•"/>
      <w:lvlJc w:val="left"/>
      <w:pPr>
        <w:ind w:left="7837" w:hanging="720"/>
      </w:pPr>
      <w:rPr>
        <w:rFonts w:hint="default"/>
        <w:lang w:val="en-US" w:eastAsia="en-US" w:bidi="ar-SA"/>
      </w:rPr>
    </w:lvl>
    <w:lvl w:ilvl="8" w:tplc="1494CDC8">
      <w:numFmt w:val="bullet"/>
      <w:lvlText w:val="•"/>
      <w:lvlJc w:val="left"/>
      <w:pPr>
        <w:ind w:left="8660" w:hanging="720"/>
      </w:pPr>
      <w:rPr>
        <w:rFonts w:hint="default"/>
        <w:lang w:val="en-US" w:eastAsia="en-US" w:bidi="ar-SA"/>
      </w:rPr>
    </w:lvl>
  </w:abstractNum>
  <w:abstractNum w:abstractNumId="11" w15:restartNumberingAfterBreak="0">
    <w:nsid w:val="094247EC"/>
    <w:multiLevelType w:val="multilevel"/>
    <w:tmpl w:val="B132483E"/>
    <w:lvl w:ilvl="0">
      <w:start w:val="29"/>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96"/>
        <w:sz w:val="22"/>
        <w:szCs w:val="22"/>
        <w:lang w:val="en-US" w:eastAsia="en-US" w:bidi="ar-SA"/>
      </w:rPr>
    </w:lvl>
    <w:lvl w:ilvl="3">
      <w:start w:val="1"/>
      <w:numFmt w:val="lowerLetter"/>
      <w:lvlText w:val="(%4)"/>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12" w15:restartNumberingAfterBreak="0">
    <w:nsid w:val="0D8B38B5"/>
    <w:multiLevelType w:val="hybridMultilevel"/>
    <w:tmpl w:val="6ED09C96"/>
    <w:lvl w:ilvl="0" w:tplc="A840397A">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85A47D0C">
      <w:numFmt w:val="bullet"/>
      <w:lvlText w:val="•"/>
      <w:lvlJc w:val="left"/>
      <w:pPr>
        <w:ind w:left="2902" w:hanging="720"/>
      </w:pPr>
      <w:rPr>
        <w:rFonts w:hint="default"/>
        <w:lang w:val="en-US" w:eastAsia="en-US" w:bidi="ar-SA"/>
      </w:rPr>
    </w:lvl>
    <w:lvl w:ilvl="2" w:tplc="BA1C6A64">
      <w:numFmt w:val="bullet"/>
      <w:lvlText w:val="•"/>
      <w:lvlJc w:val="left"/>
      <w:pPr>
        <w:ind w:left="3725" w:hanging="720"/>
      </w:pPr>
      <w:rPr>
        <w:rFonts w:hint="default"/>
        <w:lang w:val="en-US" w:eastAsia="en-US" w:bidi="ar-SA"/>
      </w:rPr>
    </w:lvl>
    <w:lvl w:ilvl="3" w:tplc="1402CCE2">
      <w:numFmt w:val="bullet"/>
      <w:lvlText w:val="•"/>
      <w:lvlJc w:val="left"/>
      <w:pPr>
        <w:ind w:left="4547" w:hanging="720"/>
      </w:pPr>
      <w:rPr>
        <w:rFonts w:hint="default"/>
        <w:lang w:val="en-US" w:eastAsia="en-US" w:bidi="ar-SA"/>
      </w:rPr>
    </w:lvl>
    <w:lvl w:ilvl="4" w:tplc="886AD588">
      <w:numFmt w:val="bullet"/>
      <w:lvlText w:val="•"/>
      <w:lvlJc w:val="left"/>
      <w:pPr>
        <w:ind w:left="5370" w:hanging="720"/>
      </w:pPr>
      <w:rPr>
        <w:rFonts w:hint="default"/>
        <w:lang w:val="en-US" w:eastAsia="en-US" w:bidi="ar-SA"/>
      </w:rPr>
    </w:lvl>
    <w:lvl w:ilvl="5" w:tplc="7DF0DCA4">
      <w:numFmt w:val="bullet"/>
      <w:lvlText w:val="•"/>
      <w:lvlJc w:val="left"/>
      <w:pPr>
        <w:ind w:left="6192" w:hanging="720"/>
      </w:pPr>
      <w:rPr>
        <w:rFonts w:hint="default"/>
        <w:lang w:val="en-US" w:eastAsia="en-US" w:bidi="ar-SA"/>
      </w:rPr>
    </w:lvl>
    <w:lvl w:ilvl="6" w:tplc="3C6EA3F0">
      <w:numFmt w:val="bullet"/>
      <w:lvlText w:val="•"/>
      <w:lvlJc w:val="left"/>
      <w:pPr>
        <w:ind w:left="7015" w:hanging="720"/>
      </w:pPr>
      <w:rPr>
        <w:rFonts w:hint="default"/>
        <w:lang w:val="en-US" w:eastAsia="en-US" w:bidi="ar-SA"/>
      </w:rPr>
    </w:lvl>
    <w:lvl w:ilvl="7" w:tplc="AACCF5B6">
      <w:numFmt w:val="bullet"/>
      <w:lvlText w:val="•"/>
      <w:lvlJc w:val="left"/>
      <w:pPr>
        <w:ind w:left="7837" w:hanging="720"/>
      </w:pPr>
      <w:rPr>
        <w:rFonts w:hint="default"/>
        <w:lang w:val="en-US" w:eastAsia="en-US" w:bidi="ar-SA"/>
      </w:rPr>
    </w:lvl>
    <w:lvl w:ilvl="8" w:tplc="008A1AF2">
      <w:numFmt w:val="bullet"/>
      <w:lvlText w:val="•"/>
      <w:lvlJc w:val="left"/>
      <w:pPr>
        <w:ind w:left="8660" w:hanging="720"/>
      </w:pPr>
      <w:rPr>
        <w:rFonts w:hint="default"/>
        <w:lang w:val="en-US" w:eastAsia="en-US" w:bidi="ar-SA"/>
      </w:rPr>
    </w:lvl>
  </w:abstractNum>
  <w:abstractNum w:abstractNumId="13" w15:restartNumberingAfterBreak="0">
    <w:nsid w:val="0E6C6A03"/>
    <w:multiLevelType w:val="hybridMultilevel"/>
    <w:tmpl w:val="71682094"/>
    <w:lvl w:ilvl="0" w:tplc="182C9ECA">
      <w:start w:val="1"/>
      <w:numFmt w:val="lowerLetter"/>
      <w:lvlText w:val="(%1)"/>
      <w:lvlJc w:val="left"/>
      <w:pPr>
        <w:ind w:left="2057"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2A00B25A">
      <w:numFmt w:val="bullet"/>
      <w:lvlText w:val="•"/>
      <w:lvlJc w:val="left"/>
      <w:pPr>
        <w:ind w:left="2884" w:hanging="720"/>
      </w:pPr>
      <w:rPr>
        <w:rFonts w:hint="default"/>
        <w:lang w:val="en-US" w:eastAsia="en-US" w:bidi="ar-SA"/>
      </w:rPr>
    </w:lvl>
    <w:lvl w:ilvl="2" w:tplc="B240B44A">
      <w:numFmt w:val="bullet"/>
      <w:lvlText w:val="•"/>
      <w:lvlJc w:val="left"/>
      <w:pPr>
        <w:ind w:left="3709" w:hanging="720"/>
      </w:pPr>
      <w:rPr>
        <w:rFonts w:hint="default"/>
        <w:lang w:val="en-US" w:eastAsia="en-US" w:bidi="ar-SA"/>
      </w:rPr>
    </w:lvl>
    <w:lvl w:ilvl="3" w:tplc="284A24CE">
      <w:numFmt w:val="bullet"/>
      <w:lvlText w:val="•"/>
      <w:lvlJc w:val="left"/>
      <w:pPr>
        <w:ind w:left="4533" w:hanging="720"/>
      </w:pPr>
      <w:rPr>
        <w:rFonts w:hint="default"/>
        <w:lang w:val="en-US" w:eastAsia="en-US" w:bidi="ar-SA"/>
      </w:rPr>
    </w:lvl>
    <w:lvl w:ilvl="4" w:tplc="809A053E">
      <w:numFmt w:val="bullet"/>
      <w:lvlText w:val="•"/>
      <w:lvlJc w:val="left"/>
      <w:pPr>
        <w:ind w:left="5358" w:hanging="720"/>
      </w:pPr>
      <w:rPr>
        <w:rFonts w:hint="default"/>
        <w:lang w:val="en-US" w:eastAsia="en-US" w:bidi="ar-SA"/>
      </w:rPr>
    </w:lvl>
    <w:lvl w:ilvl="5" w:tplc="828CB944">
      <w:numFmt w:val="bullet"/>
      <w:lvlText w:val="•"/>
      <w:lvlJc w:val="left"/>
      <w:pPr>
        <w:ind w:left="6182" w:hanging="720"/>
      </w:pPr>
      <w:rPr>
        <w:rFonts w:hint="default"/>
        <w:lang w:val="en-US" w:eastAsia="en-US" w:bidi="ar-SA"/>
      </w:rPr>
    </w:lvl>
    <w:lvl w:ilvl="6" w:tplc="F574F238">
      <w:numFmt w:val="bullet"/>
      <w:lvlText w:val="•"/>
      <w:lvlJc w:val="left"/>
      <w:pPr>
        <w:ind w:left="7007" w:hanging="720"/>
      </w:pPr>
      <w:rPr>
        <w:rFonts w:hint="default"/>
        <w:lang w:val="en-US" w:eastAsia="en-US" w:bidi="ar-SA"/>
      </w:rPr>
    </w:lvl>
    <w:lvl w:ilvl="7" w:tplc="06181698">
      <w:numFmt w:val="bullet"/>
      <w:lvlText w:val="•"/>
      <w:lvlJc w:val="left"/>
      <w:pPr>
        <w:ind w:left="7831" w:hanging="720"/>
      </w:pPr>
      <w:rPr>
        <w:rFonts w:hint="default"/>
        <w:lang w:val="en-US" w:eastAsia="en-US" w:bidi="ar-SA"/>
      </w:rPr>
    </w:lvl>
    <w:lvl w:ilvl="8" w:tplc="2C8082F6">
      <w:numFmt w:val="bullet"/>
      <w:lvlText w:val="•"/>
      <w:lvlJc w:val="left"/>
      <w:pPr>
        <w:ind w:left="8656" w:hanging="720"/>
      </w:pPr>
      <w:rPr>
        <w:rFonts w:hint="default"/>
        <w:lang w:val="en-US" w:eastAsia="en-US" w:bidi="ar-SA"/>
      </w:rPr>
    </w:lvl>
  </w:abstractNum>
  <w:abstractNum w:abstractNumId="14" w15:restartNumberingAfterBreak="0">
    <w:nsid w:val="12864F0A"/>
    <w:multiLevelType w:val="multilevel"/>
    <w:tmpl w:val="4AA4FEF4"/>
    <w:lvl w:ilvl="0">
      <w:start w:val="37"/>
      <w:numFmt w:val="decimal"/>
      <w:lvlText w:val="%1"/>
      <w:lvlJc w:val="left"/>
      <w:pPr>
        <w:ind w:left="1389" w:hanging="750"/>
      </w:pPr>
      <w:rPr>
        <w:rFonts w:hint="default"/>
        <w:lang w:val="en-US" w:eastAsia="en-US" w:bidi="ar-SA"/>
      </w:rPr>
    </w:lvl>
    <w:lvl w:ilvl="1">
      <w:start w:val="1"/>
      <w:numFmt w:val="decimal"/>
      <w:lvlText w:val="%1.%2"/>
      <w:lvlJc w:val="left"/>
      <w:pPr>
        <w:ind w:left="1389" w:hanging="75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start w:val="1"/>
      <w:numFmt w:val="lowerRoman"/>
      <w:lvlText w:val="(%5)"/>
      <w:lvlJc w:val="left"/>
      <w:pPr>
        <w:ind w:left="279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5">
      <w:numFmt w:val="bullet"/>
      <w:lvlText w:val="•"/>
      <w:lvlJc w:val="left"/>
      <w:pPr>
        <w:ind w:left="4944" w:hanging="720"/>
      </w:pPr>
      <w:rPr>
        <w:rFonts w:hint="default"/>
        <w:lang w:val="en-US" w:eastAsia="en-US" w:bidi="ar-SA"/>
      </w:rPr>
    </w:lvl>
    <w:lvl w:ilvl="6">
      <w:numFmt w:val="bullet"/>
      <w:lvlText w:val="•"/>
      <w:lvlJc w:val="left"/>
      <w:pPr>
        <w:ind w:left="6016" w:hanging="720"/>
      </w:pPr>
      <w:rPr>
        <w:rFonts w:hint="default"/>
        <w:lang w:val="en-US" w:eastAsia="en-US" w:bidi="ar-SA"/>
      </w:rPr>
    </w:lvl>
    <w:lvl w:ilvl="7">
      <w:numFmt w:val="bullet"/>
      <w:lvlText w:val="•"/>
      <w:lvlJc w:val="left"/>
      <w:pPr>
        <w:ind w:left="7088" w:hanging="720"/>
      </w:pPr>
      <w:rPr>
        <w:rFonts w:hint="default"/>
        <w:lang w:val="en-US" w:eastAsia="en-US" w:bidi="ar-SA"/>
      </w:rPr>
    </w:lvl>
    <w:lvl w:ilvl="8">
      <w:numFmt w:val="bullet"/>
      <w:lvlText w:val="•"/>
      <w:lvlJc w:val="left"/>
      <w:pPr>
        <w:ind w:left="8161" w:hanging="720"/>
      </w:pPr>
      <w:rPr>
        <w:rFonts w:hint="default"/>
        <w:lang w:val="en-US" w:eastAsia="en-US" w:bidi="ar-SA"/>
      </w:rPr>
    </w:lvl>
  </w:abstractNum>
  <w:abstractNum w:abstractNumId="15" w15:restartNumberingAfterBreak="0">
    <w:nsid w:val="14D0343D"/>
    <w:multiLevelType w:val="hybridMultilevel"/>
    <w:tmpl w:val="6DDCF876"/>
    <w:lvl w:ilvl="0" w:tplc="40090001">
      <w:start w:val="1"/>
      <w:numFmt w:val="bullet"/>
      <w:lvlText w:val=""/>
      <w:lvlJc w:val="left"/>
      <w:pPr>
        <w:ind w:left="1359" w:hanging="360"/>
      </w:pPr>
      <w:rPr>
        <w:rFonts w:ascii="Symbol" w:hAnsi="Symbol" w:hint="default"/>
      </w:rPr>
    </w:lvl>
    <w:lvl w:ilvl="1" w:tplc="40090003" w:tentative="1">
      <w:start w:val="1"/>
      <w:numFmt w:val="bullet"/>
      <w:lvlText w:val="o"/>
      <w:lvlJc w:val="left"/>
      <w:pPr>
        <w:ind w:left="2079" w:hanging="360"/>
      </w:pPr>
      <w:rPr>
        <w:rFonts w:ascii="Courier New" w:hAnsi="Courier New" w:cs="Courier New" w:hint="default"/>
      </w:rPr>
    </w:lvl>
    <w:lvl w:ilvl="2" w:tplc="40090005" w:tentative="1">
      <w:start w:val="1"/>
      <w:numFmt w:val="bullet"/>
      <w:lvlText w:val=""/>
      <w:lvlJc w:val="left"/>
      <w:pPr>
        <w:ind w:left="2799" w:hanging="360"/>
      </w:pPr>
      <w:rPr>
        <w:rFonts w:ascii="Wingdings" w:hAnsi="Wingdings" w:hint="default"/>
      </w:rPr>
    </w:lvl>
    <w:lvl w:ilvl="3" w:tplc="40090001" w:tentative="1">
      <w:start w:val="1"/>
      <w:numFmt w:val="bullet"/>
      <w:lvlText w:val=""/>
      <w:lvlJc w:val="left"/>
      <w:pPr>
        <w:ind w:left="3519" w:hanging="360"/>
      </w:pPr>
      <w:rPr>
        <w:rFonts w:ascii="Symbol" w:hAnsi="Symbol" w:hint="default"/>
      </w:rPr>
    </w:lvl>
    <w:lvl w:ilvl="4" w:tplc="40090003" w:tentative="1">
      <w:start w:val="1"/>
      <w:numFmt w:val="bullet"/>
      <w:lvlText w:val="o"/>
      <w:lvlJc w:val="left"/>
      <w:pPr>
        <w:ind w:left="4239" w:hanging="360"/>
      </w:pPr>
      <w:rPr>
        <w:rFonts w:ascii="Courier New" w:hAnsi="Courier New" w:cs="Courier New" w:hint="default"/>
      </w:rPr>
    </w:lvl>
    <w:lvl w:ilvl="5" w:tplc="40090005" w:tentative="1">
      <w:start w:val="1"/>
      <w:numFmt w:val="bullet"/>
      <w:lvlText w:val=""/>
      <w:lvlJc w:val="left"/>
      <w:pPr>
        <w:ind w:left="4959" w:hanging="360"/>
      </w:pPr>
      <w:rPr>
        <w:rFonts w:ascii="Wingdings" w:hAnsi="Wingdings" w:hint="default"/>
      </w:rPr>
    </w:lvl>
    <w:lvl w:ilvl="6" w:tplc="40090001" w:tentative="1">
      <w:start w:val="1"/>
      <w:numFmt w:val="bullet"/>
      <w:lvlText w:val=""/>
      <w:lvlJc w:val="left"/>
      <w:pPr>
        <w:ind w:left="5679" w:hanging="360"/>
      </w:pPr>
      <w:rPr>
        <w:rFonts w:ascii="Symbol" w:hAnsi="Symbol" w:hint="default"/>
      </w:rPr>
    </w:lvl>
    <w:lvl w:ilvl="7" w:tplc="40090003" w:tentative="1">
      <w:start w:val="1"/>
      <w:numFmt w:val="bullet"/>
      <w:lvlText w:val="o"/>
      <w:lvlJc w:val="left"/>
      <w:pPr>
        <w:ind w:left="6399" w:hanging="360"/>
      </w:pPr>
      <w:rPr>
        <w:rFonts w:ascii="Courier New" w:hAnsi="Courier New" w:cs="Courier New" w:hint="default"/>
      </w:rPr>
    </w:lvl>
    <w:lvl w:ilvl="8" w:tplc="40090005" w:tentative="1">
      <w:start w:val="1"/>
      <w:numFmt w:val="bullet"/>
      <w:lvlText w:val=""/>
      <w:lvlJc w:val="left"/>
      <w:pPr>
        <w:ind w:left="7119" w:hanging="360"/>
      </w:pPr>
      <w:rPr>
        <w:rFonts w:ascii="Wingdings" w:hAnsi="Wingdings" w:hint="default"/>
      </w:rPr>
    </w:lvl>
  </w:abstractNum>
  <w:abstractNum w:abstractNumId="16" w15:restartNumberingAfterBreak="0">
    <w:nsid w:val="14D856F1"/>
    <w:multiLevelType w:val="multilevel"/>
    <w:tmpl w:val="499693EA"/>
    <w:lvl w:ilvl="0">
      <w:start w:val="17"/>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hint="default"/>
        <w:b w:val="0"/>
        <w:spacing w:val="-1"/>
        <w:w w:val="100"/>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17" w15:restartNumberingAfterBreak="0">
    <w:nsid w:val="159F3383"/>
    <w:multiLevelType w:val="multilevel"/>
    <w:tmpl w:val="A7C6F7A4"/>
    <w:lvl w:ilvl="0">
      <w:start w:val="32"/>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1359" w:hanging="360"/>
      </w:pPr>
      <w:rPr>
        <w:rFonts w:ascii="Times New Roman" w:eastAsia="Times New Roman" w:hAnsi="Times New Roman" w:cs="Times New Roman" w:hint="default"/>
        <w:b w:val="0"/>
        <w:bCs w:val="0"/>
        <w:i w:val="0"/>
        <w:iCs w:val="0"/>
        <w:spacing w:val="-1"/>
        <w:w w:val="100"/>
        <w:sz w:val="22"/>
        <w:szCs w:val="22"/>
        <w:lang w:val="en-US" w:eastAsia="en-US" w:bidi="ar-SA"/>
      </w:rPr>
    </w:lvl>
    <w:lvl w:ilvl="4">
      <w:start w:val="1"/>
      <w:numFmt w:val="lowerRoman"/>
      <w:lvlText w:val="(%5)"/>
      <w:lvlJc w:val="left"/>
      <w:pPr>
        <w:ind w:left="279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5">
      <w:numFmt w:val="bullet"/>
      <w:lvlText w:val="•"/>
      <w:lvlJc w:val="left"/>
      <w:pPr>
        <w:ind w:left="4944" w:hanging="720"/>
      </w:pPr>
      <w:rPr>
        <w:rFonts w:hint="default"/>
        <w:lang w:val="en-US" w:eastAsia="en-US" w:bidi="ar-SA"/>
      </w:rPr>
    </w:lvl>
    <w:lvl w:ilvl="6">
      <w:numFmt w:val="bullet"/>
      <w:lvlText w:val="•"/>
      <w:lvlJc w:val="left"/>
      <w:pPr>
        <w:ind w:left="6016" w:hanging="720"/>
      </w:pPr>
      <w:rPr>
        <w:rFonts w:hint="default"/>
        <w:lang w:val="en-US" w:eastAsia="en-US" w:bidi="ar-SA"/>
      </w:rPr>
    </w:lvl>
    <w:lvl w:ilvl="7">
      <w:numFmt w:val="bullet"/>
      <w:lvlText w:val="•"/>
      <w:lvlJc w:val="left"/>
      <w:pPr>
        <w:ind w:left="7088" w:hanging="720"/>
      </w:pPr>
      <w:rPr>
        <w:rFonts w:hint="default"/>
        <w:lang w:val="en-US" w:eastAsia="en-US" w:bidi="ar-SA"/>
      </w:rPr>
    </w:lvl>
    <w:lvl w:ilvl="8">
      <w:numFmt w:val="bullet"/>
      <w:lvlText w:val="•"/>
      <w:lvlJc w:val="left"/>
      <w:pPr>
        <w:ind w:left="8161" w:hanging="720"/>
      </w:pPr>
      <w:rPr>
        <w:rFonts w:hint="default"/>
        <w:lang w:val="en-US" w:eastAsia="en-US" w:bidi="ar-SA"/>
      </w:rPr>
    </w:lvl>
  </w:abstractNum>
  <w:abstractNum w:abstractNumId="18" w15:restartNumberingAfterBreak="0">
    <w:nsid w:val="16782E03"/>
    <w:multiLevelType w:val="hybridMultilevel"/>
    <w:tmpl w:val="A5786356"/>
    <w:lvl w:ilvl="0" w:tplc="5A62FC58">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88E8AB1C">
      <w:numFmt w:val="bullet"/>
      <w:lvlText w:val="•"/>
      <w:lvlJc w:val="left"/>
      <w:pPr>
        <w:ind w:left="2902" w:hanging="720"/>
      </w:pPr>
      <w:rPr>
        <w:rFonts w:hint="default"/>
        <w:lang w:val="en-US" w:eastAsia="en-US" w:bidi="ar-SA"/>
      </w:rPr>
    </w:lvl>
    <w:lvl w:ilvl="2" w:tplc="C5782FE2">
      <w:numFmt w:val="bullet"/>
      <w:lvlText w:val="•"/>
      <w:lvlJc w:val="left"/>
      <w:pPr>
        <w:ind w:left="3725" w:hanging="720"/>
      </w:pPr>
      <w:rPr>
        <w:rFonts w:hint="default"/>
        <w:lang w:val="en-US" w:eastAsia="en-US" w:bidi="ar-SA"/>
      </w:rPr>
    </w:lvl>
    <w:lvl w:ilvl="3" w:tplc="57C0F786">
      <w:numFmt w:val="bullet"/>
      <w:lvlText w:val="•"/>
      <w:lvlJc w:val="left"/>
      <w:pPr>
        <w:ind w:left="4547" w:hanging="720"/>
      </w:pPr>
      <w:rPr>
        <w:rFonts w:hint="default"/>
        <w:lang w:val="en-US" w:eastAsia="en-US" w:bidi="ar-SA"/>
      </w:rPr>
    </w:lvl>
    <w:lvl w:ilvl="4" w:tplc="50D42E4C">
      <w:numFmt w:val="bullet"/>
      <w:lvlText w:val="•"/>
      <w:lvlJc w:val="left"/>
      <w:pPr>
        <w:ind w:left="5370" w:hanging="720"/>
      </w:pPr>
      <w:rPr>
        <w:rFonts w:hint="default"/>
        <w:lang w:val="en-US" w:eastAsia="en-US" w:bidi="ar-SA"/>
      </w:rPr>
    </w:lvl>
    <w:lvl w:ilvl="5" w:tplc="78D4E234">
      <w:numFmt w:val="bullet"/>
      <w:lvlText w:val="•"/>
      <w:lvlJc w:val="left"/>
      <w:pPr>
        <w:ind w:left="6192" w:hanging="720"/>
      </w:pPr>
      <w:rPr>
        <w:rFonts w:hint="default"/>
        <w:lang w:val="en-US" w:eastAsia="en-US" w:bidi="ar-SA"/>
      </w:rPr>
    </w:lvl>
    <w:lvl w:ilvl="6" w:tplc="6B30848A">
      <w:numFmt w:val="bullet"/>
      <w:lvlText w:val="•"/>
      <w:lvlJc w:val="left"/>
      <w:pPr>
        <w:ind w:left="7015" w:hanging="720"/>
      </w:pPr>
      <w:rPr>
        <w:rFonts w:hint="default"/>
        <w:lang w:val="en-US" w:eastAsia="en-US" w:bidi="ar-SA"/>
      </w:rPr>
    </w:lvl>
    <w:lvl w:ilvl="7" w:tplc="11DC99C0">
      <w:numFmt w:val="bullet"/>
      <w:lvlText w:val="•"/>
      <w:lvlJc w:val="left"/>
      <w:pPr>
        <w:ind w:left="7837" w:hanging="720"/>
      </w:pPr>
      <w:rPr>
        <w:rFonts w:hint="default"/>
        <w:lang w:val="en-US" w:eastAsia="en-US" w:bidi="ar-SA"/>
      </w:rPr>
    </w:lvl>
    <w:lvl w:ilvl="8" w:tplc="D4C2D81A">
      <w:numFmt w:val="bullet"/>
      <w:lvlText w:val="•"/>
      <w:lvlJc w:val="left"/>
      <w:pPr>
        <w:ind w:left="8660" w:hanging="720"/>
      </w:pPr>
      <w:rPr>
        <w:rFonts w:hint="default"/>
        <w:lang w:val="en-US" w:eastAsia="en-US" w:bidi="ar-SA"/>
      </w:rPr>
    </w:lvl>
  </w:abstractNum>
  <w:abstractNum w:abstractNumId="19" w15:restartNumberingAfterBreak="0">
    <w:nsid w:val="17AA05B8"/>
    <w:multiLevelType w:val="hybridMultilevel"/>
    <w:tmpl w:val="09E60482"/>
    <w:lvl w:ilvl="0" w:tplc="4F06F798">
      <w:start w:val="5"/>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271825EE">
      <w:numFmt w:val="bullet"/>
      <w:lvlText w:val="•"/>
      <w:lvlJc w:val="left"/>
      <w:pPr>
        <w:ind w:left="2902" w:hanging="720"/>
      </w:pPr>
      <w:rPr>
        <w:rFonts w:hint="default"/>
        <w:lang w:val="en-US" w:eastAsia="en-US" w:bidi="ar-SA"/>
      </w:rPr>
    </w:lvl>
    <w:lvl w:ilvl="2" w:tplc="76A2AC38">
      <w:numFmt w:val="bullet"/>
      <w:lvlText w:val="•"/>
      <w:lvlJc w:val="left"/>
      <w:pPr>
        <w:ind w:left="3725" w:hanging="720"/>
      </w:pPr>
      <w:rPr>
        <w:rFonts w:hint="default"/>
        <w:lang w:val="en-US" w:eastAsia="en-US" w:bidi="ar-SA"/>
      </w:rPr>
    </w:lvl>
    <w:lvl w:ilvl="3" w:tplc="54BC05BA">
      <w:numFmt w:val="bullet"/>
      <w:lvlText w:val="•"/>
      <w:lvlJc w:val="left"/>
      <w:pPr>
        <w:ind w:left="4547" w:hanging="720"/>
      </w:pPr>
      <w:rPr>
        <w:rFonts w:hint="default"/>
        <w:lang w:val="en-US" w:eastAsia="en-US" w:bidi="ar-SA"/>
      </w:rPr>
    </w:lvl>
    <w:lvl w:ilvl="4" w:tplc="F3E433E0">
      <w:numFmt w:val="bullet"/>
      <w:lvlText w:val="•"/>
      <w:lvlJc w:val="left"/>
      <w:pPr>
        <w:ind w:left="5370" w:hanging="720"/>
      </w:pPr>
      <w:rPr>
        <w:rFonts w:hint="default"/>
        <w:lang w:val="en-US" w:eastAsia="en-US" w:bidi="ar-SA"/>
      </w:rPr>
    </w:lvl>
    <w:lvl w:ilvl="5" w:tplc="716EF1DE">
      <w:numFmt w:val="bullet"/>
      <w:lvlText w:val="•"/>
      <w:lvlJc w:val="left"/>
      <w:pPr>
        <w:ind w:left="6192" w:hanging="720"/>
      </w:pPr>
      <w:rPr>
        <w:rFonts w:hint="default"/>
        <w:lang w:val="en-US" w:eastAsia="en-US" w:bidi="ar-SA"/>
      </w:rPr>
    </w:lvl>
    <w:lvl w:ilvl="6" w:tplc="5D6EC116">
      <w:numFmt w:val="bullet"/>
      <w:lvlText w:val="•"/>
      <w:lvlJc w:val="left"/>
      <w:pPr>
        <w:ind w:left="7015" w:hanging="720"/>
      </w:pPr>
      <w:rPr>
        <w:rFonts w:hint="default"/>
        <w:lang w:val="en-US" w:eastAsia="en-US" w:bidi="ar-SA"/>
      </w:rPr>
    </w:lvl>
    <w:lvl w:ilvl="7" w:tplc="15CA5D70">
      <w:numFmt w:val="bullet"/>
      <w:lvlText w:val="•"/>
      <w:lvlJc w:val="left"/>
      <w:pPr>
        <w:ind w:left="7837" w:hanging="720"/>
      </w:pPr>
      <w:rPr>
        <w:rFonts w:hint="default"/>
        <w:lang w:val="en-US" w:eastAsia="en-US" w:bidi="ar-SA"/>
      </w:rPr>
    </w:lvl>
    <w:lvl w:ilvl="8" w:tplc="FFC6DF6C">
      <w:numFmt w:val="bullet"/>
      <w:lvlText w:val="•"/>
      <w:lvlJc w:val="left"/>
      <w:pPr>
        <w:ind w:left="8660" w:hanging="720"/>
      </w:pPr>
      <w:rPr>
        <w:rFonts w:hint="default"/>
        <w:lang w:val="en-US" w:eastAsia="en-US" w:bidi="ar-SA"/>
      </w:rPr>
    </w:lvl>
  </w:abstractNum>
  <w:abstractNum w:abstractNumId="20" w15:restartNumberingAfterBreak="0">
    <w:nsid w:val="17F54CA8"/>
    <w:multiLevelType w:val="hybridMultilevel"/>
    <w:tmpl w:val="259AD4A6"/>
    <w:lvl w:ilvl="0" w:tplc="847E59B8">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49C6885E">
      <w:numFmt w:val="bullet"/>
      <w:lvlText w:val="•"/>
      <w:lvlJc w:val="left"/>
      <w:pPr>
        <w:ind w:left="2902" w:hanging="720"/>
      </w:pPr>
      <w:rPr>
        <w:rFonts w:hint="default"/>
        <w:lang w:val="en-US" w:eastAsia="en-US" w:bidi="ar-SA"/>
      </w:rPr>
    </w:lvl>
    <w:lvl w:ilvl="2" w:tplc="F0048B46">
      <w:numFmt w:val="bullet"/>
      <w:lvlText w:val="•"/>
      <w:lvlJc w:val="left"/>
      <w:pPr>
        <w:ind w:left="3725" w:hanging="720"/>
      </w:pPr>
      <w:rPr>
        <w:rFonts w:hint="default"/>
        <w:lang w:val="en-US" w:eastAsia="en-US" w:bidi="ar-SA"/>
      </w:rPr>
    </w:lvl>
    <w:lvl w:ilvl="3" w:tplc="8758C7C6">
      <w:numFmt w:val="bullet"/>
      <w:lvlText w:val="•"/>
      <w:lvlJc w:val="left"/>
      <w:pPr>
        <w:ind w:left="4547" w:hanging="720"/>
      </w:pPr>
      <w:rPr>
        <w:rFonts w:hint="default"/>
        <w:lang w:val="en-US" w:eastAsia="en-US" w:bidi="ar-SA"/>
      </w:rPr>
    </w:lvl>
    <w:lvl w:ilvl="4" w:tplc="8D7A0202">
      <w:numFmt w:val="bullet"/>
      <w:lvlText w:val="•"/>
      <w:lvlJc w:val="left"/>
      <w:pPr>
        <w:ind w:left="5370" w:hanging="720"/>
      </w:pPr>
      <w:rPr>
        <w:rFonts w:hint="default"/>
        <w:lang w:val="en-US" w:eastAsia="en-US" w:bidi="ar-SA"/>
      </w:rPr>
    </w:lvl>
    <w:lvl w:ilvl="5" w:tplc="51C2D74E">
      <w:numFmt w:val="bullet"/>
      <w:lvlText w:val="•"/>
      <w:lvlJc w:val="left"/>
      <w:pPr>
        <w:ind w:left="6192" w:hanging="720"/>
      </w:pPr>
      <w:rPr>
        <w:rFonts w:hint="default"/>
        <w:lang w:val="en-US" w:eastAsia="en-US" w:bidi="ar-SA"/>
      </w:rPr>
    </w:lvl>
    <w:lvl w:ilvl="6" w:tplc="6DCE0BC6">
      <w:numFmt w:val="bullet"/>
      <w:lvlText w:val="•"/>
      <w:lvlJc w:val="left"/>
      <w:pPr>
        <w:ind w:left="7015" w:hanging="720"/>
      </w:pPr>
      <w:rPr>
        <w:rFonts w:hint="default"/>
        <w:lang w:val="en-US" w:eastAsia="en-US" w:bidi="ar-SA"/>
      </w:rPr>
    </w:lvl>
    <w:lvl w:ilvl="7" w:tplc="1D2A36E2">
      <w:numFmt w:val="bullet"/>
      <w:lvlText w:val="•"/>
      <w:lvlJc w:val="left"/>
      <w:pPr>
        <w:ind w:left="7837" w:hanging="720"/>
      </w:pPr>
      <w:rPr>
        <w:rFonts w:hint="default"/>
        <w:lang w:val="en-US" w:eastAsia="en-US" w:bidi="ar-SA"/>
      </w:rPr>
    </w:lvl>
    <w:lvl w:ilvl="8" w:tplc="D8943FC4">
      <w:numFmt w:val="bullet"/>
      <w:lvlText w:val="•"/>
      <w:lvlJc w:val="left"/>
      <w:pPr>
        <w:ind w:left="8660" w:hanging="720"/>
      </w:pPr>
      <w:rPr>
        <w:rFonts w:hint="default"/>
        <w:lang w:val="en-US" w:eastAsia="en-US" w:bidi="ar-SA"/>
      </w:rPr>
    </w:lvl>
  </w:abstractNum>
  <w:abstractNum w:abstractNumId="21" w15:restartNumberingAfterBreak="0">
    <w:nsid w:val="1B3C7404"/>
    <w:multiLevelType w:val="hybridMultilevel"/>
    <w:tmpl w:val="0D4094BA"/>
    <w:lvl w:ilvl="0" w:tplc="1060800E">
      <w:start w:val="1"/>
      <w:numFmt w:val="lowerLetter"/>
      <w:lvlText w:val="(%1)"/>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1FB25C5A">
      <w:numFmt w:val="bullet"/>
      <w:lvlText w:val="•"/>
      <w:lvlJc w:val="left"/>
      <w:pPr>
        <w:ind w:left="2884" w:hanging="709"/>
      </w:pPr>
      <w:rPr>
        <w:rFonts w:hint="default"/>
        <w:lang w:val="en-US" w:eastAsia="en-US" w:bidi="ar-SA"/>
      </w:rPr>
    </w:lvl>
    <w:lvl w:ilvl="2" w:tplc="755604BC">
      <w:numFmt w:val="bullet"/>
      <w:lvlText w:val="•"/>
      <w:lvlJc w:val="left"/>
      <w:pPr>
        <w:ind w:left="3709" w:hanging="709"/>
      </w:pPr>
      <w:rPr>
        <w:rFonts w:hint="default"/>
        <w:lang w:val="en-US" w:eastAsia="en-US" w:bidi="ar-SA"/>
      </w:rPr>
    </w:lvl>
    <w:lvl w:ilvl="3" w:tplc="E924B9EC">
      <w:numFmt w:val="bullet"/>
      <w:lvlText w:val="•"/>
      <w:lvlJc w:val="left"/>
      <w:pPr>
        <w:ind w:left="4533" w:hanging="709"/>
      </w:pPr>
      <w:rPr>
        <w:rFonts w:hint="default"/>
        <w:lang w:val="en-US" w:eastAsia="en-US" w:bidi="ar-SA"/>
      </w:rPr>
    </w:lvl>
    <w:lvl w:ilvl="4" w:tplc="0900BA54">
      <w:numFmt w:val="bullet"/>
      <w:lvlText w:val="•"/>
      <w:lvlJc w:val="left"/>
      <w:pPr>
        <w:ind w:left="5358" w:hanging="709"/>
      </w:pPr>
      <w:rPr>
        <w:rFonts w:hint="default"/>
        <w:lang w:val="en-US" w:eastAsia="en-US" w:bidi="ar-SA"/>
      </w:rPr>
    </w:lvl>
    <w:lvl w:ilvl="5" w:tplc="D8AA7582">
      <w:numFmt w:val="bullet"/>
      <w:lvlText w:val="•"/>
      <w:lvlJc w:val="left"/>
      <w:pPr>
        <w:ind w:left="6182" w:hanging="709"/>
      </w:pPr>
      <w:rPr>
        <w:rFonts w:hint="default"/>
        <w:lang w:val="en-US" w:eastAsia="en-US" w:bidi="ar-SA"/>
      </w:rPr>
    </w:lvl>
    <w:lvl w:ilvl="6" w:tplc="88083BD4">
      <w:numFmt w:val="bullet"/>
      <w:lvlText w:val="•"/>
      <w:lvlJc w:val="left"/>
      <w:pPr>
        <w:ind w:left="7007" w:hanging="709"/>
      </w:pPr>
      <w:rPr>
        <w:rFonts w:hint="default"/>
        <w:lang w:val="en-US" w:eastAsia="en-US" w:bidi="ar-SA"/>
      </w:rPr>
    </w:lvl>
    <w:lvl w:ilvl="7" w:tplc="93A24560">
      <w:numFmt w:val="bullet"/>
      <w:lvlText w:val="•"/>
      <w:lvlJc w:val="left"/>
      <w:pPr>
        <w:ind w:left="7831" w:hanging="709"/>
      </w:pPr>
      <w:rPr>
        <w:rFonts w:hint="default"/>
        <w:lang w:val="en-US" w:eastAsia="en-US" w:bidi="ar-SA"/>
      </w:rPr>
    </w:lvl>
    <w:lvl w:ilvl="8" w:tplc="E22406B6">
      <w:numFmt w:val="bullet"/>
      <w:lvlText w:val="•"/>
      <w:lvlJc w:val="left"/>
      <w:pPr>
        <w:ind w:left="8656" w:hanging="709"/>
      </w:pPr>
      <w:rPr>
        <w:rFonts w:hint="default"/>
        <w:lang w:val="en-US" w:eastAsia="en-US" w:bidi="ar-SA"/>
      </w:rPr>
    </w:lvl>
  </w:abstractNum>
  <w:abstractNum w:abstractNumId="22" w15:restartNumberingAfterBreak="0">
    <w:nsid w:val="1D4938C6"/>
    <w:multiLevelType w:val="multilevel"/>
    <w:tmpl w:val="C3C0235E"/>
    <w:lvl w:ilvl="0">
      <w:start w:val="39"/>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Letter"/>
      <w:lvlText w:val="(%3)"/>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907" w:hanging="720"/>
      </w:pPr>
      <w:rPr>
        <w:rFonts w:hint="default"/>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23" w15:restartNumberingAfterBreak="0">
    <w:nsid w:val="1D950A2E"/>
    <w:multiLevelType w:val="multilevel"/>
    <w:tmpl w:val="87D0BE60"/>
    <w:lvl w:ilvl="0">
      <w:start w:val="3"/>
      <w:numFmt w:val="decimal"/>
      <w:lvlText w:val="%1."/>
      <w:lvlJc w:val="left"/>
      <w:pPr>
        <w:ind w:left="540" w:hanging="540"/>
      </w:pPr>
      <w:rPr>
        <w:rFonts w:hint="default"/>
      </w:rPr>
    </w:lvl>
    <w:lvl w:ilvl="1">
      <w:start w:val="1"/>
      <w:numFmt w:val="decimal"/>
      <w:lvlText w:val="%1.%2."/>
      <w:lvlJc w:val="left"/>
      <w:pPr>
        <w:ind w:left="1219" w:hanging="540"/>
      </w:pPr>
      <w:rPr>
        <w:rFonts w:hint="default"/>
      </w:rPr>
    </w:lvl>
    <w:lvl w:ilvl="2">
      <w:start w:val="1"/>
      <w:numFmt w:val="decimal"/>
      <w:lvlText w:val="%1.%2.%3."/>
      <w:lvlJc w:val="left"/>
      <w:pPr>
        <w:ind w:left="2078" w:hanging="720"/>
      </w:pPr>
      <w:rPr>
        <w:rFonts w:hint="default"/>
      </w:rPr>
    </w:lvl>
    <w:lvl w:ilvl="3">
      <w:start w:val="1"/>
      <w:numFmt w:val="decimal"/>
      <w:lvlText w:val="%1.%2.%3.%4."/>
      <w:lvlJc w:val="left"/>
      <w:pPr>
        <w:ind w:left="2757" w:hanging="720"/>
      </w:pPr>
      <w:rPr>
        <w:rFonts w:hint="default"/>
      </w:rPr>
    </w:lvl>
    <w:lvl w:ilvl="4">
      <w:start w:val="1"/>
      <w:numFmt w:val="decimal"/>
      <w:lvlText w:val="%1.%2.%3.%4.%5."/>
      <w:lvlJc w:val="left"/>
      <w:pPr>
        <w:ind w:left="3796" w:hanging="1080"/>
      </w:pPr>
      <w:rPr>
        <w:rFonts w:hint="default"/>
      </w:rPr>
    </w:lvl>
    <w:lvl w:ilvl="5">
      <w:start w:val="1"/>
      <w:numFmt w:val="decimal"/>
      <w:lvlText w:val="%1.%2.%3.%4.%5.%6."/>
      <w:lvlJc w:val="left"/>
      <w:pPr>
        <w:ind w:left="4475" w:hanging="1080"/>
      </w:pPr>
      <w:rPr>
        <w:rFonts w:hint="default"/>
      </w:rPr>
    </w:lvl>
    <w:lvl w:ilvl="6">
      <w:start w:val="1"/>
      <w:numFmt w:val="decimal"/>
      <w:lvlText w:val="%1.%2.%3.%4.%5.%6.%7."/>
      <w:lvlJc w:val="left"/>
      <w:pPr>
        <w:ind w:left="5514" w:hanging="1440"/>
      </w:pPr>
      <w:rPr>
        <w:rFonts w:hint="default"/>
      </w:rPr>
    </w:lvl>
    <w:lvl w:ilvl="7">
      <w:start w:val="1"/>
      <w:numFmt w:val="decimal"/>
      <w:lvlText w:val="%1.%2.%3.%4.%5.%6.%7.%8."/>
      <w:lvlJc w:val="left"/>
      <w:pPr>
        <w:ind w:left="6193" w:hanging="1440"/>
      </w:pPr>
      <w:rPr>
        <w:rFonts w:hint="default"/>
      </w:rPr>
    </w:lvl>
    <w:lvl w:ilvl="8">
      <w:start w:val="1"/>
      <w:numFmt w:val="decimal"/>
      <w:lvlText w:val="%1.%2.%3.%4.%5.%6.%7.%8.%9."/>
      <w:lvlJc w:val="left"/>
      <w:pPr>
        <w:ind w:left="7232" w:hanging="1800"/>
      </w:pPr>
      <w:rPr>
        <w:rFonts w:hint="default"/>
      </w:rPr>
    </w:lvl>
  </w:abstractNum>
  <w:abstractNum w:abstractNumId="24" w15:restartNumberingAfterBreak="0">
    <w:nsid w:val="1DEF1786"/>
    <w:multiLevelType w:val="hybridMultilevel"/>
    <w:tmpl w:val="25AE0A72"/>
    <w:lvl w:ilvl="0" w:tplc="F88CDEFC">
      <w:start w:val="1"/>
      <w:numFmt w:val="lowerLetter"/>
      <w:lvlText w:val="(%1)"/>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09B6FFA6">
      <w:numFmt w:val="bullet"/>
      <w:lvlText w:val="•"/>
      <w:lvlJc w:val="left"/>
      <w:pPr>
        <w:ind w:left="2884" w:hanging="709"/>
      </w:pPr>
      <w:rPr>
        <w:rFonts w:hint="default"/>
        <w:lang w:val="en-US" w:eastAsia="en-US" w:bidi="ar-SA"/>
      </w:rPr>
    </w:lvl>
    <w:lvl w:ilvl="2" w:tplc="0D82A71C">
      <w:numFmt w:val="bullet"/>
      <w:lvlText w:val="•"/>
      <w:lvlJc w:val="left"/>
      <w:pPr>
        <w:ind w:left="3709" w:hanging="709"/>
      </w:pPr>
      <w:rPr>
        <w:rFonts w:hint="default"/>
        <w:lang w:val="en-US" w:eastAsia="en-US" w:bidi="ar-SA"/>
      </w:rPr>
    </w:lvl>
    <w:lvl w:ilvl="3" w:tplc="62689314">
      <w:numFmt w:val="bullet"/>
      <w:lvlText w:val="•"/>
      <w:lvlJc w:val="left"/>
      <w:pPr>
        <w:ind w:left="4533" w:hanging="709"/>
      </w:pPr>
      <w:rPr>
        <w:rFonts w:hint="default"/>
        <w:lang w:val="en-US" w:eastAsia="en-US" w:bidi="ar-SA"/>
      </w:rPr>
    </w:lvl>
    <w:lvl w:ilvl="4" w:tplc="CB82DD38">
      <w:numFmt w:val="bullet"/>
      <w:lvlText w:val="•"/>
      <w:lvlJc w:val="left"/>
      <w:pPr>
        <w:ind w:left="5358" w:hanging="709"/>
      </w:pPr>
      <w:rPr>
        <w:rFonts w:hint="default"/>
        <w:lang w:val="en-US" w:eastAsia="en-US" w:bidi="ar-SA"/>
      </w:rPr>
    </w:lvl>
    <w:lvl w:ilvl="5" w:tplc="27264614">
      <w:numFmt w:val="bullet"/>
      <w:lvlText w:val="•"/>
      <w:lvlJc w:val="left"/>
      <w:pPr>
        <w:ind w:left="6182" w:hanging="709"/>
      </w:pPr>
      <w:rPr>
        <w:rFonts w:hint="default"/>
        <w:lang w:val="en-US" w:eastAsia="en-US" w:bidi="ar-SA"/>
      </w:rPr>
    </w:lvl>
    <w:lvl w:ilvl="6" w:tplc="F8A8E870">
      <w:numFmt w:val="bullet"/>
      <w:lvlText w:val="•"/>
      <w:lvlJc w:val="left"/>
      <w:pPr>
        <w:ind w:left="7007" w:hanging="709"/>
      </w:pPr>
      <w:rPr>
        <w:rFonts w:hint="default"/>
        <w:lang w:val="en-US" w:eastAsia="en-US" w:bidi="ar-SA"/>
      </w:rPr>
    </w:lvl>
    <w:lvl w:ilvl="7" w:tplc="9A425F50">
      <w:numFmt w:val="bullet"/>
      <w:lvlText w:val="•"/>
      <w:lvlJc w:val="left"/>
      <w:pPr>
        <w:ind w:left="7831" w:hanging="709"/>
      </w:pPr>
      <w:rPr>
        <w:rFonts w:hint="default"/>
        <w:lang w:val="en-US" w:eastAsia="en-US" w:bidi="ar-SA"/>
      </w:rPr>
    </w:lvl>
    <w:lvl w:ilvl="8" w:tplc="D93214F0">
      <w:numFmt w:val="bullet"/>
      <w:lvlText w:val="•"/>
      <w:lvlJc w:val="left"/>
      <w:pPr>
        <w:ind w:left="8656" w:hanging="709"/>
      </w:pPr>
      <w:rPr>
        <w:rFonts w:hint="default"/>
        <w:lang w:val="en-US" w:eastAsia="en-US" w:bidi="ar-SA"/>
      </w:rPr>
    </w:lvl>
  </w:abstractNum>
  <w:abstractNum w:abstractNumId="25" w15:restartNumberingAfterBreak="0">
    <w:nsid w:val="1FDF671F"/>
    <w:multiLevelType w:val="hybridMultilevel"/>
    <w:tmpl w:val="C59815A0"/>
    <w:lvl w:ilvl="0" w:tplc="0D305092">
      <w:start w:val="2"/>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4EE64A8E">
      <w:numFmt w:val="bullet"/>
      <w:lvlText w:val="•"/>
      <w:lvlJc w:val="left"/>
      <w:pPr>
        <w:ind w:left="2902" w:hanging="720"/>
      </w:pPr>
      <w:rPr>
        <w:rFonts w:hint="default"/>
        <w:lang w:val="en-US" w:eastAsia="en-US" w:bidi="ar-SA"/>
      </w:rPr>
    </w:lvl>
    <w:lvl w:ilvl="2" w:tplc="BA0871C2">
      <w:numFmt w:val="bullet"/>
      <w:lvlText w:val="•"/>
      <w:lvlJc w:val="left"/>
      <w:pPr>
        <w:ind w:left="3725" w:hanging="720"/>
      </w:pPr>
      <w:rPr>
        <w:rFonts w:hint="default"/>
        <w:lang w:val="en-US" w:eastAsia="en-US" w:bidi="ar-SA"/>
      </w:rPr>
    </w:lvl>
    <w:lvl w:ilvl="3" w:tplc="A4B89C84">
      <w:numFmt w:val="bullet"/>
      <w:lvlText w:val="•"/>
      <w:lvlJc w:val="left"/>
      <w:pPr>
        <w:ind w:left="4547" w:hanging="720"/>
      </w:pPr>
      <w:rPr>
        <w:rFonts w:hint="default"/>
        <w:lang w:val="en-US" w:eastAsia="en-US" w:bidi="ar-SA"/>
      </w:rPr>
    </w:lvl>
    <w:lvl w:ilvl="4" w:tplc="FE7437A4">
      <w:numFmt w:val="bullet"/>
      <w:lvlText w:val="•"/>
      <w:lvlJc w:val="left"/>
      <w:pPr>
        <w:ind w:left="5370" w:hanging="720"/>
      </w:pPr>
      <w:rPr>
        <w:rFonts w:hint="default"/>
        <w:lang w:val="en-US" w:eastAsia="en-US" w:bidi="ar-SA"/>
      </w:rPr>
    </w:lvl>
    <w:lvl w:ilvl="5" w:tplc="F86857C0">
      <w:numFmt w:val="bullet"/>
      <w:lvlText w:val="•"/>
      <w:lvlJc w:val="left"/>
      <w:pPr>
        <w:ind w:left="6192" w:hanging="720"/>
      </w:pPr>
      <w:rPr>
        <w:rFonts w:hint="default"/>
        <w:lang w:val="en-US" w:eastAsia="en-US" w:bidi="ar-SA"/>
      </w:rPr>
    </w:lvl>
    <w:lvl w:ilvl="6" w:tplc="CBE2379E">
      <w:numFmt w:val="bullet"/>
      <w:lvlText w:val="•"/>
      <w:lvlJc w:val="left"/>
      <w:pPr>
        <w:ind w:left="7015" w:hanging="720"/>
      </w:pPr>
      <w:rPr>
        <w:rFonts w:hint="default"/>
        <w:lang w:val="en-US" w:eastAsia="en-US" w:bidi="ar-SA"/>
      </w:rPr>
    </w:lvl>
    <w:lvl w:ilvl="7" w:tplc="F5568DE6">
      <w:numFmt w:val="bullet"/>
      <w:lvlText w:val="•"/>
      <w:lvlJc w:val="left"/>
      <w:pPr>
        <w:ind w:left="7837" w:hanging="720"/>
      </w:pPr>
      <w:rPr>
        <w:rFonts w:hint="default"/>
        <w:lang w:val="en-US" w:eastAsia="en-US" w:bidi="ar-SA"/>
      </w:rPr>
    </w:lvl>
    <w:lvl w:ilvl="8" w:tplc="1AC09D5A">
      <w:numFmt w:val="bullet"/>
      <w:lvlText w:val="•"/>
      <w:lvlJc w:val="left"/>
      <w:pPr>
        <w:ind w:left="8660" w:hanging="720"/>
      </w:pPr>
      <w:rPr>
        <w:rFonts w:hint="default"/>
        <w:lang w:val="en-US" w:eastAsia="en-US" w:bidi="ar-SA"/>
      </w:rPr>
    </w:lvl>
  </w:abstractNum>
  <w:abstractNum w:abstractNumId="26" w15:restartNumberingAfterBreak="0">
    <w:nsid w:val="1FE41FC2"/>
    <w:multiLevelType w:val="multilevel"/>
    <w:tmpl w:val="40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208E2421"/>
    <w:multiLevelType w:val="multilevel"/>
    <w:tmpl w:val="15F6F474"/>
    <w:lvl w:ilvl="0">
      <w:start w:val="28"/>
      <w:numFmt w:val="decimal"/>
      <w:lvlText w:val="%1"/>
      <w:lvlJc w:val="left"/>
      <w:pPr>
        <w:ind w:left="1389" w:hanging="750"/>
      </w:pPr>
      <w:rPr>
        <w:rFonts w:hint="default"/>
        <w:lang w:val="en-US" w:eastAsia="en-US" w:bidi="ar-SA"/>
      </w:rPr>
    </w:lvl>
    <w:lvl w:ilvl="1">
      <w:start w:val="1"/>
      <w:numFmt w:val="decimal"/>
      <w:lvlText w:val="%1.%2"/>
      <w:lvlJc w:val="left"/>
      <w:pPr>
        <w:ind w:left="1389" w:hanging="75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363" w:hanging="720"/>
      </w:pPr>
      <w:rPr>
        <w:rFonts w:hint="default"/>
        <w:lang w:val="en-US" w:eastAsia="en-US" w:bidi="ar-SA"/>
      </w:rPr>
    </w:lvl>
    <w:lvl w:ilvl="4">
      <w:numFmt w:val="bullet"/>
      <w:lvlText w:val="•"/>
      <w:lvlJc w:val="left"/>
      <w:pPr>
        <w:ind w:left="4355" w:hanging="720"/>
      </w:pPr>
      <w:rPr>
        <w:rFonts w:hint="default"/>
        <w:lang w:val="en-US" w:eastAsia="en-US" w:bidi="ar-SA"/>
      </w:rPr>
    </w:lvl>
    <w:lvl w:ilvl="5">
      <w:numFmt w:val="bullet"/>
      <w:lvlText w:val="•"/>
      <w:lvlJc w:val="left"/>
      <w:pPr>
        <w:ind w:left="5346" w:hanging="720"/>
      </w:pPr>
      <w:rPr>
        <w:rFonts w:hint="default"/>
        <w:lang w:val="en-US" w:eastAsia="en-US" w:bidi="ar-SA"/>
      </w:rPr>
    </w:lvl>
    <w:lvl w:ilvl="6">
      <w:numFmt w:val="bullet"/>
      <w:lvlText w:val="•"/>
      <w:lvlJc w:val="left"/>
      <w:pPr>
        <w:ind w:left="6338" w:hanging="720"/>
      </w:pPr>
      <w:rPr>
        <w:rFonts w:hint="default"/>
        <w:lang w:val="en-US" w:eastAsia="en-US" w:bidi="ar-SA"/>
      </w:rPr>
    </w:lvl>
    <w:lvl w:ilvl="7">
      <w:numFmt w:val="bullet"/>
      <w:lvlText w:val="•"/>
      <w:lvlJc w:val="left"/>
      <w:pPr>
        <w:ind w:left="7330" w:hanging="720"/>
      </w:pPr>
      <w:rPr>
        <w:rFonts w:hint="default"/>
        <w:lang w:val="en-US" w:eastAsia="en-US" w:bidi="ar-SA"/>
      </w:rPr>
    </w:lvl>
    <w:lvl w:ilvl="8">
      <w:numFmt w:val="bullet"/>
      <w:lvlText w:val="•"/>
      <w:lvlJc w:val="left"/>
      <w:pPr>
        <w:ind w:left="8322" w:hanging="720"/>
      </w:pPr>
      <w:rPr>
        <w:rFonts w:hint="default"/>
        <w:lang w:val="en-US" w:eastAsia="en-US" w:bidi="ar-SA"/>
      </w:rPr>
    </w:lvl>
  </w:abstractNum>
  <w:abstractNum w:abstractNumId="28" w15:restartNumberingAfterBreak="0">
    <w:nsid w:val="21A31B29"/>
    <w:multiLevelType w:val="multilevel"/>
    <w:tmpl w:val="D3945696"/>
    <w:lvl w:ilvl="0">
      <w:start w:val="41"/>
      <w:numFmt w:val="decimal"/>
      <w:lvlText w:val="%1"/>
      <w:lvlJc w:val="left"/>
      <w:pPr>
        <w:ind w:left="1279" w:hanging="640"/>
      </w:pPr>
      <w:rPr>
        <w:rFonts w:hint="default"/>
        <w:lang w:val="en-US" w:eastAsia="en-US" w:bidi="ar-SA"/>
      </w:rPr>
    </w:lvl>
    <w:lvl w:ilvl="1">
      <w:start w:val="1"/>
      <w:numFmt w:val="decimal"/>
      <w:lvlText w:val="%1.%2"/>
      <w:lvlJc w:val="left"/>
      <w:pPr>
        <w:ind w:left="1279" w:hanging="64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Letter"/>
      <w:lvlText w:val="(%3)"/>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907" w:hanging="720"/>
      </w:pPr>
      <w:rPr>
        <w:rFonts w:hint="default"/>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29" w15:restartNumberingAfterBreak="0">
    <w:nsid w:val="23E96D82"/>
    <w:multiLevelType w:val="hybridMultilevel"/>
    <w:tmpl w:val="B2BA40B2"/>
    <w:lvl w:ilvl="0" w:tplc="463E1526">
      <w:start w:val="12"/>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929CDB32">
      <w:numFmt w:val="bullet"/>
      <w:lvlText w:val="•"/>
      <w:lvlJc w:val="left"/>
      <w:pPr>
        <w:ind w:left="2902" w:hanging="720"/>
      </w:pPr>
      <w:rPr>
        <w:rFonts w:hint="default"/>
        <w:lang w:val="en-US" w:eastAsia="en-US" w:bidi="ar-SA"/>
      </w:rPr>
    </w:lvl>
    <w:lvl w:ilvl="2" w:tplc="B55E5E08">
      <w:numFmt w:val="bullet"/>
      <w:lvlText w:val="•"/>
      <w:lvlJc w:val="left"/>
      <w:pPr>
        <w:ind w:left="3725" w:hanging="720"/>
      </w:pPr>
      <w:rPr>
        <w:rFonts w:hint="default"/>
        <w:lang w:val="en-US" w:eastAsia="en-US" w:bidi="ar-SA"/>
      </w:rPr>
    </w:lvl>
    <w:lvl w:ilvl="3" w:tplc="EFA2A7FC">
      <w:numFmt w:val="bullet"/>
      <w:lvlText w:val="•"/>
      <w:lvlJc w:val="left"/>
      <w:pPr>
        <w:ind w:left="4547" w:hanging="720"/>
      </w:pPr>
      <w:rPr>
        <w:rFonts w:hint="default"/>
        <w:lang w:val="en-US" w:eastAsia="en-US" w:bidi="ar-SA"/>
      </w:rPr>
    </w:lvl>
    <w:lvl w:ilvl="4" w:tplc="230846BC">
      <w:numFmt w:val="bullet"/>
      <w:lvlText w:val="•"/>
      <w:lvlJc w:val="left"/>
      <w:pPr>
        <w:ind w:left="5370" w:hanging="720"/>
      </w:pPr>
      <w:rPr>
        <w:rFonts w:hint="default"/>
        <w:lang w:val="en-US" w:eastAsia="en-US" w:bidi="ar-SA"/>
      </w:rPr>
    </w:lvl>
    <w:lvl w:ilvl="5" w:tplc="2222C666">
      <w:numFmt w:val="bullet"/>
      <w:lvlText w:val="•"/>
      <w:lvlJc w:val="left"/>
      <w:pPr>
        <w:ind w:left="6192" w:hanging="720"/>
      </w:pPr>
      <w:rPr>
        <w:rFonts w:hint="default"/>
        <w:lang w:val="en-US" w:eastAsia="en-US" w:bidi="ar-SA"/>
      </w:rPr>
    </w:lvl>
    <w:lvl w:ilvl="6" w:tplc="BFB636BA">
      <w:numFmt w:val="bullet"/>
      <w:lvlText w:val="•"/>
      <w:lvlJc w:val="left"/>
      <w:pPr>
        <w:ind w:left="7015" w:hanging="720"/>
      </w:pPr>
      <w:rPr>
        <w:rFonts w:hint="default"/>
        <w:lang w:val="en-US" w:eastAsia="en-US" w:bidi="ar-SA"/>
      </w:rPr>
    </w:lvl>
    <w:lvl w:ilvl="7" w:tplc="CAD26448">
      <w:numFmt w:val="bullet"/>
      <w:lvlText w:val="•"/>
      <w:lvlJc w:val="left"/>
      <w:pPr>
        <w:ind w:left="7837" w:hanging="720"/>
      </w:pPr>
      <w:rPr>
        <w:rFonts w:hint="default"/>
        <w:lang w:val="en-US" w:eastAsia="en-US" w:bidi="ar-SA"/>
      </w:rPr>
    </w:lvl>
    <w:lvl w:ilvl="8" w:tplc="82662952">
      <w:numFmt w:val="bullet"/>
      <w:lvlText w:val="•"/>
      <w:lvlJc w:val="left"/>
      <w:pPr>
        <w:ind w:left="8660" w:hanging="720"/>
      </w:pPr>
      <w:rPr>
        <w:rFonts w:hint="default"/>
        <w:lang w:val="en-US" w:eastAsia="en-US" w:bidi="ar-SA"/>
      </w:rPr>
    </w:lvl>
  </w:abstractNum>
  <w:abstractNum w:abstractNumId="30" w15:restartNumberingAfterBreak="0">
    <w:nsid w:val="25684CF9"/>
    <w:multiLevelType w:val="hybridMultilevel"/>
    <w:tmpl w:val="3DE87CCE"/>
    <w:lvl w:ilvl="0" w:tplc="84D8CB8A">
      <w:start w:val="1"/>
      <w:numFmt w:val="decimal"/>
      <w:lvlText w:val="%1."/>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EC5AF3FA">
      <w:start w:val="1"/>
      <w:numFmt w:val="lowerRoman"/>
      <w:lvlText w:val="(%2)"/>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2" w:tplc="72A20B0E">
      <w:start w:val="1"/>
      <w:numFmt w:val="decimal"/>
      <w:lvlText w:val="%3."/>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3" w:tplc="58624222">
      <w:numFmt w:val="bullet"/>
      <w:lvlText w:val="•"/>
      <w:lvlJc w:val="left"/>
      <w:pPr>
        <w:ind w:left="4029" w:hanging="709"/>
      </w:pPr>
      <w:rPr>
        <w:rFonts w:hint="default"/>
        <w:lang w:val="en-US" w:eastAsia="en-US" w:bidi="ar-SA"/>
      </w:rPr>
    </w:lvl>
    <w:lvl w:ilvl="4" w:tplc="5FD4C47A">
      <w:numFmt w:val="bullet"/>
      <w:lvlText w:val="•"/>
      <w:lvlJc w:val="left"/>
      <w:pPr>
        <w:ind w:left="4926" w:hanging="709"/>
      </w:pPr>
      <w:rPr>
        <w:rFonts w:hint="default"/>
        <w:lang w:val="en-US" w:eastAsia="en-US" w:bidi="ar-SA"/>
      </w:rPr>
    </w:lvl>
    <w:lvl w:ilvl="5" w:tplc="FD5EC42C">
      <w:numFmt w:val="bullet"/>
      <w:lvlText w:val="•"/>
      <w:lvlJc w:val="left"/>
      <w:pPr>
        <w:ind w:left="5822" w:hanging="709"/>
      </w:pPr>
      <w:rPr>
        <w:rFonts w:hint="default"/>
        <w:lang w:val="en-US" w:eastAsia="en-US" w:bidi="ar-SA"/>
      </w:rPr>
    </w:lvl>
    <w:lvl w:ilvl="6" w:tplc="3F6ED82C">
      <w:numFmt w:val="bullet"/>
      <w:lvlText w:val="•"/>
      <w:lvlJc w:val="left"/>
      <w:pPr>
        <w:ind w:left="6719" w:hanging="709"/>
      </w:pPr>
      <w:rPr>
        <w:rFonts w:hint="default"/>
        <w:lang w:val="en-US" w:eastAsia="en-US" w:bidi="ar-SA"/>
      </w:rPr>
    </w:lvl>
    <w:lvl w:ilvl="7" w:tplc="998AF0F6">
      <w:numFmt w:val="bullet"/>
      <w:lvlText w:val="•"/>
      <w:lvlJc w:val="left"/>
      <w:pPr>
        <w:ind w:left="7615" w:hanging="709"/>
      </w:pPr>
      <w:rPr>
        <w:rFonts w:hint="default"/>
        <w:lang w:val="en-US" w:eastAsia="en-US" w:bidi="ar-SA"/>
      </w:rPr>
    </w:lvl>
    <w:lvl w:ilvl="8" w:tplc="96EC406C">
      <w:numFmt w:val="bullet"/>
      <w:lvlText w:val="•"/>
      <w:lvlJc w:val="left"/>
      <w:pPr>
        <w:ind w:left="8512" w:hanging="709"/>
      </w:pPr>
      <w:rPr>
        <w:rFonts w:hint="default"/>
        <w:lang w:val="en-US" w:eastAsia="en-US" w:bidi="ar-SA"/>
      </w:rPr>
    </w:lvl>
  </w:abstractNum>
  <w:abstractNum w:abstractNumId="31" w15:restartNumberingAfterBreak="0">
    <w:nsid w:val="27535141"/>
    <w:multiLevelType w:val="hybridMultilevel"/>
    <w:tmpl w:val="F30EE3CE"/>
    <w:lvl w:ilvl="0" w:tplc="0E80C09A">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8CD2C426">
      <w:numFmt w:val="bullet"/>
      <w:lvlText w:val="•"/>
      <w:lvlJc w:val="left"/>
      <w:pPr>
        <w:ind w:left="2902" w:hanging="720"/>
      </w:pPr>
      <w:rPr>
        <w:rFonts w:hint="default"/>
        <w:lang w:val="en-US" w:eastAsia="en-US" w:bidi="ar-SA"/>
      </w:rPr>
    </w:lvl>
    <w:lvl w:ilvl="2" w:tplc="8F321942">
      <w:numFmt w:val="bullet"/>
      <w:lvlText w:val="•"/>
      <w:lvlJc w:val="left"/>
      <w:pPr>
        <w:ind w:left="3725" w:hanging="720"/>
      </w:pPr>
      <w:rPr>
        <w:rFonts w:hint="default"/>
        <w:lang w:val="en-US" w:eastAsia="en-US" w:bidi="ar-SA"/>
      </w:rPr>
    </w:lvl>
    <w:lvl w:ilvl="3" w:tplc="74F07AFE">
      <w:numFmt w:val="bullet"/>
      <w:lvlText w:val="•"/>
      <w:lvlJc w:val="left"/>
      <w:pPr>
        <w:ind w:left="4547" w:hanging="720"/>
      </w:pPr>
      <w:rPr>
        <w:rFonts w:hint="default"/>
        <w:lang w:val="en-US" w:eastAsia="en-US" w:bidi="ar-SA"/>
      </w:rPr>
    </w:lvl>
    <w:lvl w:ilvl="4" w:tplc="E1369982">
      <w:numFmt w:val="bullet"/>
      <w:lvlText w:val="•"/>
      <w:lvlJc w:val="left"/>
      <w:pPr>
        <w:ind w:left="5370" w:hanging="720"/>
      </w:pPr>
      <w:rPr>
        <w:rFonts w:hint="default"/>
        <w:lang w:val="en-US" w:eastAsia="en-US" w:bidi="ar-SA"/>
      </w:rPr>
    </w:lvl>
    <w:lvl w:ilvl="5" w:tplc="8556C4D0">
      <w:numFmt w:val="bullet"/>
      <w:lvlText w:val="•"/>
      <w:lvlJc w:val="left"/>
      <w:pPr>
        <w:ind w:left="6192" w:hanging="720"/>
      </w:pPr>
      <w:rPr>
        <w:rFonts w:hint="default"/>
        <w:lang w:val="en-US" w:eastAsia="en-US" w:bidi="ar-SA"/>
      </w:rPr>
    </w:lvl>
    <w:lvl w:ilvl="6" w:tplc="DCA8A4AC">
      <w:numFmt w:val="bullet"/>
      <w:lvlText w:val="•"/>
      <w:lvlJc w:val="left"/>
      <w:pPr>
        <w:ind w:left="7015" w:hanging="720"/>
      </w:pPr>
      <w:rPr>
        <w:rFonts w:hint="default"/>
        <w:lang w:val="en-US" w:eastAsia="en-US" w:bidi="ar-SA"/>
      </w:rPr>
    </w:lvl>
    <w:lvl w:ilvl="7" w:tplc="CF6CF0AC">
      <w:numFmt w:val="bullet"/>
      <w:lvlText w:val="•"/>
      <w:lvlJc w:val="left"/>
      <w:pPr>
        <w:ind w:left="7837" w:hanging="720"/>
      </w:pPr>
      <w:rPr>
        <w:rFonts w:hint="default"/>
        <w:lang w:val="en-US" w:eastAsia="en-US" w:bidi="ar-SA"/>
      </w:rPr>
    </w:lvl>
    <w:lvl w:ilvl="8" w:tplc="9B767A20">
      <w:numFmt w:val="bullet"/>
      <w:lvlText w:val="•"/>
      <w:lvlJc w:val="left"/>
      <w:pPr>
        <w:ind w:left="8660" w:hanging="720"/>
      </w:pPr>
      <w:rPr>
        <w:rFonts w:hint="default"/>
        <w:lang w:val="en-US" w:eastAsia="en-US" w:bidi="ar-SA"/>
      </w:rPr>
    </w:lvl>
  </w:abstractNum>
  <w:abstractNum w:abstractNumId="32" w15:restartNumberingAfterBreak="0">
    <w:nsid w:val="278E3D3E"/>
    <w:multiLevelType w:val="hybridMultilevel"/>
    <w:tmpl w:val="4FFE20D2"/>
    <w:lvl w:ilvl="0" w:tplc="672A3978">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29981E7A">
      <w:numFmt w:val="bullet"/>
      <w:lvlText w:val="•"/>
      <w:lvlJc w:val="left"/>
      <w:pPr>
        <w:ind w:left="2902" w:hanging="720"/>
      </w:pPr>
      <w:rPr>
        <w:rFonts w:hint="default"/>
        <w:lang w:val="en-US" w:eastAsia="en-US" w:bidi="ar-SA"/>
      </w:rPr>
    </w:lvl>
    <w:lvl w:ilvl="2" w:tplc="85EC1A2C">
      <w:numFmt w:val="bullet"/>
      <w:lvlText w:val="•"/>
      <w:lvlJc w:val="left"/>
      <w:pPr>
        <w:ind w:left="3725" w:hanging="720"/>
      </w:pPr>
      <w:rPr>
        <w:rFonts w:hint="default"/>
        <w:lang w:val="en-US" w:eastAsia="en-US" w:bidi="ar-SA"/>
      </w:rPr>
    </w:lvl>
    <w:lvl w:ilvl="3" w:tplc="8A80EBC4">
      <w:numFmt w:val="bullet"/>
      <w:lvlText w:val="•"/>
      <w:lvlJc w:val="left"/>
      <w:pPr>
        <w:ind w:left="4547" w:hanging="720"/>
      </w:pPr>
      <w:rPr>
        <w:rFonts w:hint="default"/>
        <w:lang w:val="en-US" w:eastAsia="en-US" w:bidi="ar-SA"/>
      </w:rPr>
    </w:lvl>
    <w:lvl w:ilvl="4" w:tplc="6F8E3E26">
      <w:numFmt w:val="bullet"/>
      <w:lvlText w:val="•"/>
      <w:lvlJc w:val="left"/>
      <w:pPr>
        <w:ind w:left="5370" w:hanging="720"/>
      </w:pPr>
      <w:rPr>
        <w:rFonts w:hint="default"/>
        <w:lang w:val="en-US" w:eastAsia="en-US" w:bidi="ar-SA"/>
      </w:rPr>
    </w:lvl>
    <w:lvl w:ilvl="5" w:tplc="B89E091E">
      <w:numFmt w:val="bullet"/>
      <w:lvlText w:val="•"/>
      <w:lvlJc w:val="left"/>
      <w:pPr>
        <w:ind w:left="6192" w:hanging="720"/>
      </w:pPr>
      <w:rPr>
        <w:rFonts w:hint="default"/>
        <w:lang w:val="en-US" w:eastAsia="en-US" w:bidi="ar-SA"/>
      </w:rPr>
    </w:lvl>
    <w:lvl w:ilvl="6" w:tplc="374472C4">
      <w:numFmt w:val="bullet"/>
      <w:lvlText w:val="•"/>
      <w:lvlJc w:val="left"/>
      <w:pPr>
        <w:ind w:left="7015" w:hanging="720"/>
      </w:pPr>
      <w:rPr>
        <w:rFonts w:hint="default"/>
        <w:lang w:val="en-US" w:eastAsia="en-US" w:bidi="ar-SA"/>
      </w:rPr>
    </w:lvl>
    <w:lvl w:ilvl="7" w:tplc="66F2B988">
      <w:numFmt w:val="bullet"/>
      <w:lvlText w:val="•"/>
      <w:lvlJc w:val="left"/>
      <w:pPr>
        <w:ind w:left="7837" w:hanging="720"/>
      </w:pPr>
      <w:rPr>
        <w:rFonts w:hint="default"/>
        <w:lang w:val="en-US" w:eastAsia="en-US" w:bidi="ar-SA"/>
      </w:rPr>
    </w:lvl>
    <w:lvl w:ilvl="8" w:tplc="44F4B7BA">
      <w:numFmt w:val="bullet"/>
      <w:lvlText w:val="•"/>
      <w:lvlJc w:val="left"/>
      <w:pPr>
        <w:ind w:left="8660" w:hanging="720"/>
      </w:pPr>
      <w:rPr>
        <w:rFonts w:hint="default"/>
        <w:lang w:val="en-US" w:eastAsia="en-US" w:bidi="ar-SA"/>
      </w:rPr>
    </w:lvl>
  </w:abstractNum>
  <w:abstractNum w:abstractNumId="33" w15:restartNumberingAfterBreak="0">
    <w:nsid w:val="28963F38"/>
    <w:multiLevelType w:val="multilevel"/>
    <w:tmpl w:val="B73E796C"/>
    <w:lvl w:ilvl="0">
      <w:start w:val="26"/>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136" w:hanging="709"/>
      </w:pPr>
      <w:rPr>
        <w:rFonts w:hint="default"/>
        <w:lang w:val="en-US" w:eastAsia="en-US" w:bidi="ar-SA"/>
      </w:rPr>
    </w:lvl>
    <w:lvl w:ilvl="5">
      <w:numFmt w:val="bullet"/>
      <w:lvlText w:val="•"/>
      <w:lvlJc w:val="left"/>
      <w:pPr>
        <w:ind w:left="5164" w:hanging="709"/>
      </w:pPr>
      <w:rPr>
        <w:rFonts w:hint="default"/>
        <w:lang w:val="en-US" w:eastAsia="en-US" w:bidi="ar-SA"/>
      </w:rPr>
    </w:lvl>
    <w:lvl w:ilvl="6">
      <w:numFmt w:val="bullet"/>
      <w:lvlText w:val="•"/>
      <w:lvlJc w:val="left"/>
      <w:pPr>
        <w:ind w:left="6192" w:hanging="709"/>
      </w:pPr>
      <w:rPr>
        <w:rFonts w:hint="default"/>
        <w:lang w:val="en-US" w:eastAsia="en-US" w:bidi="ar-SA"/>
      </w:rPr>
    </w:lvl>
    <w:lvl w:ilvl="7">
      <w:numFmt w:val="bullet"/>
      <w:lvlText w:val="•"/>
      <w:lvlJc w:val="left"/>
      <w:pPr>
        <w:ind w:left="7220" w:hanging="709"/>
      </w:pPr>
      <w:rPr>
        <w:rFonts w:hint="default"/>
        <w:lang w:val="en-US" w:eastAsia="en-US" w:bidi="ar-SA"/>
      </w:rPr>
    </w:lvl>
    <w:lvl w:ilvl="8">
      <w:numFmt w:val="bullet"/>
      <w:lvlText w:val="•"/>
      <w:lvlJc w:val="left"/>
      <w:pPr>
        <w:ind w:left="8249" w:hanging="709"/>
      </w:pPr>
      <w:rPr>
        <w:rFonts w:hint="default"/>
        <w:lang w:val="en-US" w:eastAsia="en-US" w:bidi="ar-SA"/>
      </w:rPr>
    </w:lvl>
  </w:abstractNum>
  <w:abstractNum w:abstractNumId="34" w15:restartNumberingAfterBreak="0">
    <w:nsid w:val="29222B13"/>
    <w:multiLevelType w:val="hybridMultilevel"/>
    <w:tmpl w:val="8500F790"/>
    <w:lvl w:ilvl="0" w:tplc="DD185FC4">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53B8433C">
      <w:numFmt w:val="bullet"/>
      <w:lvlText w:val="•"/>
      <w:lvlJc w:val="left"/>
      <w:pPr>
        <w:ind w:left="2902" w:hanging="720"/>
      </w:pPr>
      <w:rPr>
        <w:rFonts w:hint="default"/>
        <w:lang w:val="en-US" w:eastAsia="en-US" w:bidi="ar-SA"/>
      </w:rPr>
    </w:lvl>
    <w:lvl w:ilvl="2" w:tplc="B4B06A2C">
      <w:numFmt w:val="bullet"/>
      <w:lvlText w:val="•"/>
      <w:lvlJc w:val="left"/>
      <w:pPr>
        <w:ind w:left="3725" w:hanging="720"/>
      </w:pPr>
      <w:rPr>
        <w:rFonts w:hint="default"/>
        <w:lang w:val="en-US" w:eastAsia="en-US" w:bidi="ar-SA"/>
      </w:rPr>
    </w:lvl>
    <w:lvl w:ilvl="3" w:tplc="75C8F706">
      <w:numFmt w:val="bullet"/>
      <w:lvlText w:val="•"/>
      <w:lvlJc w:val="left"/>
      <w:pPr>
        <w:ind w:left="4547" w:hanging="720"/>
      </w:pPr>
      <w:rPr>
        <w:rFonts w:hint="default"/>
        <w:lang w:val="en-US" w:eastAsia="en-US" w:bidi="ar-SA"/>
      </w:rPr>
    </w:lvl>
    <w:lvl w:ilvl="4" w:tplc="50AAE486">
      <w:numFmt w:val="bullet"/>
      <w:lvlText w:val="•"/>
      <w:lvlJc w:val="left"/>
      <w:pPr>
        <w:ind w:left="5370" w:hanging="720"/>
      </w:pPr>
      <w:rPr>
        <w:rFonts w:hint="default"/>
        <w:lang w:val="en-US" w:eastAsia="en-US" w:bidi="ar-SA"/>
      </w:rPr>
    </w:lvl>
    <w:lvl w:ilvl="5" w:tplc="7E9A654C">
      <w:numFmt w:val="bullet"/>
      <w:lvlText w:val="•"/>
      <w:lvlJc w:val="left"/>
      <w:pPr>
        <w:ind w:left="6192" w:hanging="720"/>
      </w:pPr>
      <w:rPr>
        <w:rFonts w:hint="default"/>
        <w:lang w:val="en-US" w:eastAsia="en-US" w:bidi="ar-SA"/>
      </w:rPr>
    </w:lvl>
    <w:lvl w:ilvl="6" w:tplc="834A1FC2">
      <w:numFmt w:val="bullet"/>
      <w:lvlText w:val="•"/>
      <w:lvlJc w:val="left"/>
      <w:pPr>
        <w:ind w:left="7015" w:hanging="720"/>
      </w:pPr>
      <w:rPr>
        <w:rFonts w:hint="default"/>
        <w:lang w:val="en-US" w:eastAsia="en-US" w:bidi="ar-SA"/>
      </w:rPr>
    </w:lvl>
    <w:lvl w:ilvl="7" w:tplc="C3F8843A">
      <w:numFmt w:val="bullet"/>
      <w:lvlText w:val="•"/>
      <w:lvlJc w:val="left"/>
      <w:pPr>
        <w:ind w:left="7837" w:hanging="720"/>
      </w:pPr>
      <w:rPr>
        <w:rFonts w:hint="default"/>
        <w:lang w:val="en-US" w:eastAsia="en-US" w:bidi="ar-SA"/>
      </w:rPr>
    </w:lvl>
    <w:lvl w:ilvl="8" w:tplc="0320376E">
      <w:numFmt w:val="bullet"/>
      <w:lvlText w:val="•"/>
      <w:lvlJc w:val="left"/>
      <w:pPr>
        <w:ind w:left="8660" w:hanging="720"/>
      </w:pPr>
      <w:rPr>
        <w:rFonts w:hint="default"/>
        <w:lang w:val="en-US" w:eastAsia="en-US" w:bidi="ar-SA"/>
      </w:rPr>
    </w:lvl>
  </w:abstractNum>
  <w:abstractNum w:abstractNumId="35" w15:restartNumberingAfterBreak="0">
    <w:nsid w:val="2BBA4A59"/>
    <w:multiLevelType w:val="hybridMultilevel"/>
    <w:tmpl w:val="F1E09FDA"/>
    <w:lvl w:ilvl="0" w:tplc="13669316">
      <w:start w:val="5"/>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46E4162E">
      <w:numFmt w:val="bullet"/>
      <w:lvlText w:val="•"/>
      <w:lvlJc w:val="left"/>
      <w:pPr>
        <w:ind w:left="2902" w:hanging="720"/>
      </w:pPr>
      <w:rPr>
        <w:rFonts w:hint="default"/>
        <w:lang w:val="en-US" w:eastAsia="en-US" w:bidi="ar-SA"/>
      </w:rPr>
    </w:lvl>
    <w:lvl w:ilvl="2" w:tplc="3C1ED6A2">
      <w:numFmt w:val="bullet"/>
      <w:lvlText w:val="•"/>
      <w:lvlJc w:val="left"/>
      <w:pPr>
        <w:ind w:left="3725" w:hanging="720"/>
      </w:pPr>
      <w:rPr>
        <w:rFonts w:hint="default"/>
        <w:lang w:val="en-US" w:eastAsia="en-US" w:bidi="ar-SA"/>
      </w:rPr>
    </w:lvl>
    <w:lvl w:ilvl="3" w:tplc="A7665D10">
      <w:numFmt w:val="bullet"/>
      <w:lvlText w:val="•"/>
      <w:lvlJc w:val="left"/>
      <w:pPr>
        <w:ind w:left="4547" w:hanging="720"/>
      </w:pPr>
      <w:rPr>
        <w:rFonts w:hint="default"/>
        <w:lang w:val="en-US" w:eastAsia="en-US" w:bidi="ar-SA"/>
      </w:rPr>
    </w:lvl>
    <w:lvl w:ilvl="4" w:tplc="BF329D3C">
      <w:numFmt w:val="bullet"/>
      <w:lvlText w:val="•"/>
      <w:lvlJc w:val="left"/>
      <w:pPr>
        <w:ind w:left="5370" w:hanging="720"/>
      </w:pPr>
      <w:rPr>
        <w:rFonts w:hint="default"/>
        <w:lang w:val="en-US" w:eastAsia="en-US" w:bidi="ar-SA"/>
      </w:rPr>
    </w:lvl>
    <w:lvl w:ilvl="5" w:tplc="A62A3902">
      <w:numFmt w:val="bullet"/>
      <w:lvlText w:val="•"/>
      <w:lvlJc w:val="left"/>
      <w:pPr>
        <w:ind w:left="6192" w:hanging="720"/>
      </w:pPr>
      <w:rPr>
        <w:rFonts w:hint="default"/>
        <w:lang w:val="en-US" w:eastAsia="en-US" w:bidi="ar-SA"/>
      </w:rPr>
    </w:lvl>
    <w:lvl w:ilvl="6" w:tplc="4EDE0736">
      <w:numFmt w:val="bullet"/>
      <w:lvlText w:val="•"/>
      <w:lvlJc w:val="left"/>
      <w:pPr>
        <w:ind w:left="7015" w:hanging="720"/>
      </w:pPr>
      <w:rPr>
        <w:rFonts w:hint="default"/>
        <w:lang w:val="en-US" w:eastAsia="en-US" w:bidi="ar-SA"/>
      </w:rPr>
    </w:lvl>
    <w:lvl w:ilvl="7" w:tplc="EFECC12A">
      <w:numFmt w:val="bullet"/>
      <w:lvlText w:val="•"/>
      <w:lvlJc w:val="left"/>
      <w:pPr>
        <w:ind w:left="7837" w:hanging="720"/>
      </w:pPr>
      <w:rPr>
        <w:rFonts w:hint="default"/>
        <w:lang w:val="en-US" w:eastAsia="en-US" w:bidi="ar-SA"/>
      </w:rPr>
    </w:lvl>
    <w:lvl w:ilvl="8" w:tplc="EB0CE258">
      <w:numFmt w:val="bullet"/>
      <w:lvlText w:val="•"/>
      <w:lvlJc w:val="left"/>
      <w:pPr>
        <w:ind w:left="8660" w:hanging="720"/>
      </w:pPr>
      <w:rPr>
        <w:rFonts w:hint="default"/>
        <w:lang w:val="en-US" w:eastAsia="en-US" w:bidi="ar-SA"/>
      </w:rPr>
    </w:lvl>
  </w:abstractNum>
  <w:abstractNum w:abstractNumId="36" w15:restartNumberingAfterBreak="0">
    <w:nsid w:val="2C8B7D54"/>
    <w:multiLevelType w:val="multilevel"/>
    <w:tmpl w:val="7BD2CC74"/>
    <w:lvl w:ilvl="0">
      <w:start w:val="4"/>
      <w:numFmt w:val="decimal"/>
      <w:lvlText w:val="%1"/>
      <w:lvlJc w:val="left"/>
      <w:pPr>
        <w:ind w:left="1359" w:hanging="720"/>
      </w:pPr>
      <w:rPr>
        <w:rFonts w:hint="default"/>
        <w:lang w:val="en-US" w:eastAsia="en-US" w:bidi="ar-SA"/>
      </w:rPr>
    </w:lvl>
    <w:lvl w:ilvl="1">
      <w:start w:val="2"/>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numFmt w:val="bullet"/>
      <w:lvlText w:val="•"/>
      <w:lvlJc w:val="left"/>
      <w:pPr>
        <w:ind w:left="3149" w:hanging="720"/>
      </w:pPr>
      <w:rPr>
        <w:rFonts w:hint="default"/>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37" w15:restartNumberingAfterBreak="0">
    <w:nsid w:val="2F685A0F"/>
    <w:multiLevelType w:val="hybridMultilevel"/>
    <w:tmpl w:val="65D40596"/>
    <w:lvl w:ilvl="0" w:tplc="4009000F">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C34839F8">
      <w:start w:val="1"/>
      <w:numFmt w:val="decimal"/>
      <w:lvlText w:val="%4."/>
      <w:lvlJc w:val="left"/>
      <w:pPr>
        <w:ind w:left="2880" w:hanging="360"/>
      </w:pPr>
      <w:rPr>
        <w:b w:val="0"/>
      </w:r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38" w15:restartNumberingAfterBreak="0">
    <w:nsid w:val="32D433E0"/>
    <w:multiLevelType w:val="multilevel"/>
    <w:tmpl w:val="257A23A8"/>
    <w:lvl w:ilvl="0">
      <w:start w:val="11"/>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numFmt w:val="bullet"/>
      <w:lvlText w:val="•"/>
      <w:lvlJc w:val="left"/>
      <w:pPr>
        <w:ind w:left="3149" w:hanging="720"/>
      </w:pPr>
      <w:rPr>
        <w:rFonts w:hint="default"/>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39" w15:restartNumberingAfterBreak="0">
    <w:nsid w:val="33003712"/>
    <w:multiLevelType w:val="multilevel"/>
    <w:tmpl w:val="F864C8FE"/>
    <w:lvl w:ilvl="0">
      <w:start w:val="1"/>
      <w:numFmt w:val="decimal"/>
      <w:lvlText w:val="%1"/>
      <w:lvlJc w:val="left"/>
      <w:pPr>
        <w:ind w:left="1359" w:hanging="720"/>
      </w:pPr>
      <w:rPr>
        <w:rFonts w:hint="default"/>
      </w:rPr>
    </w:lvl>
    <w:lvl w:ilvl="1">
      <w:start w:val="2"/>
      <w:numFmt w:val="decimal"/>
      <w:lvlText w:val="%1.%2"/>
      <w:lvlJc w:val="left"/>
      <w:pPr>
        <w:ind w:left="1359" w:hanging="720"/>
      </w:pPr>
      <w:rPr>
        <w:rFonts w:hint="default"/>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rPr>
    </w:lvl>
    <w:lvl w:ilvl="3">
      <w:start w:val="1"/>
      <w:numFmt w:val="lowerLetter"/>
      <w:lvlText w:val="(%4)"/>
      <w:lvlJc w:val="left"/>
      <w:pPr>
        <w:ind w:left="2079" w:hanging="720"/>
      </w:pPr>
      <w:rPr>
        <w:rFonts w:ascii="Times New Roman" w:eastAsia="Times New Roman" w:hAnsi="Times New Roman" w:cs="Times New Roman" w:hint="default"/>
        <w:b w:val="0"/>
        <w:bCs w:val="0"/>
        <w:i w:val="0"/>
        <w:iCs w:val="0"/>
        <w:spacing w:val="-1"/>
        <w:w w:val="100"/>
        <w:sz w:val="22"/>
        <w:szCs w:val="22"/>
      </w:rPr>
    </w:lvl>
    <w:lvl w:ilvl="4">
      <w:start w:val="1"/>
      <w:numFmt w:val="lowerRoman"/>
      <w:lvlText w:val="(%5)"/>
      <w:lvlJc w:val="left"/>
      <w:pPr>
        <w:ind w:left="2799" w:hanging="720"/>
      </w:pPr>
      <w:rPr>
        <w:rFonts w:ascii="Times New Roman" w:eastAsia="Times New Roman" w:hAnsi="Times New Roman" w:cs="Times New Roman" w:hint="default"/>
        <w:b w:val="0"/>
        <w:bCs w:val="0"/>
        <w:i w:val="0"/>
        <w:iCs w:val="0"/>
        <w:spacing w:val="-1"/>
        <w:w w:val="100"/>
        <w:sz w:val="22"/>
        <w:szCs w:val="22"/>
      </w:rPr>
    </w:lvl>
    <w:lvl w:ilvl="5">
      <w:numFmt w:val="bullet"/>
      <w:lvlText w:val="•"/>
      <w:lvlJc w:val="left"/>
      <w:pPr>
        <w:ind w:left="5614" w:hanging="720"/>
      </w:pPr>
      <w:rPr>
        <w:rFonts w:hint="default"/>
      </w:rPr>
    </w:lvl>
    <w:lvl w:ilvl="6">
      <w:numFmt w:val="bullet"/>
      <w:lvlText w:val="•"/>
      <w:lvlJc w:val="left"/>
      <w:pPr>
        <w:ind w:left="6552" w:hanging="720"/>
      </w:pPr>
      <w:rPr>
        <w:rFonts w:hint="default"/>
      </w:rPr>
    </w:lvl>
    <w:lvl w:ilvl="7">
      <w:numFmt w:val="bullet"/>
      <w:lvlText w:val="•"/>
      <w:lvlJc w:val="left"/>
      <w:pPr>
        <w:ind w:left="7490" w:hanging="720"/>
      </w:pPr>
      <w:rPr>
        <w:rFonts w:hint="default"/>
      </w:rPr>
    </w:lvl>
    <w:lvl w:ilvl="8">
      <w:numFmt w:val="bullet"/>
      <w:lvlText w:val="•"/>
      <w:lvlJc w:val="left"/>
      <w:pPr>
        <w:ind w:left="8429" w:hanging="720"/>
      </w:pPr>
      <w:rPr>
        <w:rFonts w:hint="default"/>
      </w:rPr>
    </w:lvl>
  </w:abstractNum>
  <w:abstractNum w:abstractNumId="40" w15:restartNumberingAfterBreak="0">
    <w:nsid w:val="3470664B"/>
    <w:multiLevelType w:val="hybridMultilevel"/>
    <w:tmpl w:val="24D6A9E4"/>
    <w:lvl w:ilvl="0" w:tplc="11E247CE">
      <w:start w:val="1"/>
      <w:numFmt w:val="upperLetter"/>
      <w:lvlText w:val="(%1)"/>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F9DAB17E">
      <w:start w:val="1"/>
      <w:numFmt w:val="lowerLetter"/>
      <w:lvlText w:val="(%2)"/>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tplc="BFC463B2">
      <w:numFmt w:val="bullet"/>
      <w:lvlText w:val="•"/>
      <w:lvlJc w:val="left"/>
      <w:pPr>
        <w:ind w:left="2993" w:hanging="720"/>
      </w:pPr>
      <w:rPr>
        <w:rFonts w:hint="default"/>
        <w:lang w:val="en-US" w:eastAsia="en-US" w:bidi="ar-SA"/>
      </w:rPr>
    </w:lvl>
    <w:lvl w:ilvl="3" w:tplc="FDA08496">
      <w:numFmt w:val="bullet"/>
      <w:lvlText w:val="•"/>
      <w:lvlJc w:val="left"/>
      <w:pPr>
        <w:ind w:left="3907" w:hanging="720"/>
      </w:pPr>
      <w:rPr>
        <w:rFonts w:hint="default"/>
        <w:lang w:val="en-US" w:eastAsia="en-US" w:bidi="ar-SA"/>
      </w:rPr>
    </w:lvl>
    <w:lvl w:ilvl="4" w:tplc="FB360F60">
      <w:numFmt w:val="bullet"/>
      <w:lvlText w:val="•"/>
      <w:lvlJc w:val="left"/>
      <w:pPr>
        <w:ind w:left="4821" w:hanging="720"/>
      </w:pPr>
      <w:rPr>
        <w:rFonts w:hint="default"/>
        <w:lang w:val="en-US" w:eastAsia="en-US" w:bidi="ar-SA"/>
      </w:rPr>
    </w:lvl>
    <w:lvl w:ilvl="5" w:tplc="1B9A3FA0">
      <w:numFmt w:val="bullet"/>
      <w:lvlText w:val="•"/>
      <w:lvlJc w:val="left"/>
      <w:pPr>
        <w:ind w:left="5735" w:hanging="720"/>
      </w:pPr>
      <w:rPr>
        <w:rFonts w:hint="default"/>
        <w:lang w:val="en-US" w:eastAsia="en-US" w:bidi="ar-SA"/>
      </w:rPr>
    </w:lvl>
    <w:lvl w:ilvl="6" w:tplc="26BE96BE">
      <w:numFmt w:val="bullet"/>
      <w:lvlText w:val="•"/>
      <w:lvlJc w:val="left"/>
      <w:pPr>
        <w:ind w:left="6649" w:hanging="720"/>
      </w:pPr>
      <w:rPr>
        <w:rFonts w:hint="default"/>
        <w:lang w:val="en-US" w:eastAsia="en-US" w:bidi="ar-SA"/>
      </w:rPr>
    </w:lvl>
    <w:lvl w:ilvl="7" w:tplc="66AE8984">
      <w:numFmt w:val="bullet"/>
      <w:lvlText w:val="•"/>
      <w:lvlJc w:val="left"/>
      <w:pPr>
        <w:ind w:left="7563" w:hanging="720"/>
      </w:pPr>
      <w:rPr>
        <w:rFonts w:hint="default"/>
        <w:lang w:val="en-US" w:eastAsia="en-US" w:bidi="ar-SA"/>
      </w:rPr>
    </w:lvl>
    <w:lvl w:ilvl="8" w:tplc="159AF566">
      <w:numFmt w:val="bullet"/>
      <w:lvlText w:val="•"/>
      <w:lvlJc w:val="left"/>
      <w:pPr>
        <w:ind w:left="8477" w:hanging="720"/>
      </w:pPr>
      <w:rPr>
        <w:rFonts w:hint="default"/>
        <w:lang w:val="en-US" w:eastAsia="en-US" w:bidi="ar-SA"/>
      </w:rPr>
    </w:lvl>
  </w:abstractNum>
  <w:abstractNum w:abstractNumId="41" w15:restartNumberingAfterBreak="0">
    <w:nsid w:val="34BD00B3"/>
    <w:multiLevelType w:val="hybridMultilevel"/>
    <w:tmpl w:val="1B3C384E"/>
    <w:lvl w:ilvl="0" w:tplc="7FAAFC02">
      <w:start w:val="2"/>
      <w:numFmt w:val="upperLetter"/>
      <w:lvlText w:val="%1."/>
      <w:lvlJc w:val="left"/>
      <w:pPr>
        <w:ind w:left="1490" w:hanging="851"/>
      </w:pPr>
      <w:rPr>
        <w:rFonts w:ascii="Times New Roman" w:eastAsia="Times New Roman" w:hAnsi="Times New Roman" w:cs="Times New Roman" w:hint="default"/>
        <w:b/>
        <w:bCs/>
        <w:i w:val="0"/>
        <w:iCs w:val="0"/>
        <w:spacing w:val="-1"/>
        <w:w w:val="100"/>
        <w:sz w:val="22"/>
        <w:szCs w:val="22"/>
        <w:lang w:val="en-US" w:eastAsia="en-US" w:bidi="ar-SA"/>
      </w:rPr>
    </w:lvl>
    <w:lvl w:ilvl="1" w:tplc="84F2CA26">
      <w:start w:val="1"/>
      <w:numFmt w:val="decimal"/>
      <w:lvlText w:val="%2."/>
      <w:lvlJc w:val="left"/>
      <w:pPr>
        <w:ind w:left="1490" w:hanging="851"/>
      </w:pPr>
      <w:rPr>
        <w:rFonts w:ascii="Times New Roman" w:eastAsia="Times New Roman" w:hAnsi="Times New Roman" w:cs="Times New Roman" w:hint="default"/>
        <w:b w:val="0"/>
        <w:bCs w:val="0"/>
        <w:i w:val="0"/>
        <w:iCs w:val="0"/>
        <w:spacing w:val="-1"/>
        <w:w w:val="100"/>
        <w:sz w:val="22"/>
        <w:szCs w:val="22"/>
        <w:lang w:val="en-US" w:eastAsia="en-US" w:bidi="ar-SA"/>
      </w:rPr>
    </w:lvl>
    <w:lvl w:ilvl="2" w:tplc="9DAEA40C">
      <w:numFmt w:val="bullet"/>
      <w:lvlText w:val="•"/>
      <w:lvlJc w:val="left"/>
      <w:pPr>
        <w:ind w:left="3261" w:hanging="851"/>
      </w:pPr>
      <w:rPr>
        <w:rFonts w:hint="default"/>
        <w:lang w:val="en-US" w:eastAsia="en-US" w:bidi="ar-SA"/>
      </w:rPr>
    </w:lvl>
    <w:lvl w:ilvl="3" w:tplc="0D7A502A">
      <w:numFmt w:val="bullet"/>
      <w:lvlText w:val="•"/>
      <w:lvlJc w:val="left"/>
      <w:pPr>
        <w:ind w:left="4141" w:hanging="851"/>
      </w:pPr>
      <w:rPr>
        <w:rFonts w:hint="default"/>
        <w:lang w:val="en-US" w:eastAsia="en-US" w:bidi="ar-SA"/>
      </w:rPr>
    </w:lvl>
    <w:lvl w:ilvl="4" w:tplc="C0D0606E">
      <w:numFmt w:val="bullet"/>
      <w:lvlText w:val="•"/>
      <w:lvlJc w:val="left"/>
      <w:pPr>
        <w:ind w:left="5022" w:hanging="851"/>
      </w:pPr>
      <w:rPr>
        <w:rFonts w:hint="default"/>
        <w:lang w:val="en-US" w:eastAsia="en-US" w:bidi="ar-SA"/>
      </w:rPr>
    </w:lvl>
    <w:lvl w:ilvl="5" w:tplc="C26AE932">
      <w:numFmt w:val="bullet"/>
      <w:lvlText w:val="•"/>
      <w:lvlJc w:val="left"/>
      <w:pPr>
        <w:ind w:left="5902" w:hanging="851"/>
      </w:pPr>
      <w:rPr>
        <w:rFonts w:hint="default"/>
        <w:lang w:val="en-US" w:eastAsia="en-US" w:bidi="ar-SA"/>
      </w:rPr>
    </w:lvl>
    <w:lvl w:ilvl="6" w:tplc="C136BCAE">
      <w:numFmt w:val="bullet"/>
      <w:lvlText w:val="•"/>
      <w:lvlJc w:val="left"/>
      <w:pPr>
        <w:ind w:left="6783" w:hanging="851"/>
      </w:pPr>
      <w:rPr>
        <w:rFonts w:hint="default"/>
        <w:lang w:val="en-US" w:eastAsia="en-US" w:bidi="ar-SA"/>
      </w:rPr>
    </w:lvl>
    <w:lvl w:ilvl="7" w:tplc="E418E9AE">
      <w:numFmt w:val="bullet"/>
      <w:lvlText w:val="•"/>
      <w:lvlJc w:val="left"/>
      <w:pPr>
        <w:ind w:left="7663" w:hanging="851"/>
      </w:pPr>
      <w:rPr>
        <w:rFonts w:hint="default"/>
        <w:lang w:val="en-US" w:eastAsia="en-US" w:bidi="ar-SA"/>
      </w:rPr>
    </w:lvl>
    <w:lvl w:ilvl="8" w:tplc="4AE8294C">
      <w:numFmt w:val="bullet"/>
      <w:lvlText w:val="•"/>
      <w:lvlJc w:val="left"/>
      <w:pPr>
        <w:ind w:left="8544" w:hanging="851"/>
      </w:pPr>
      <w:rPr>
        <w:rFonts w:hint="default"/>
        <w:lang w:val="en-US" w:eastAsia="en-US" w:bidi="ar-SA"/>
      </w:rPr>
    </w:lvl>
  </w:abstractNum>
  <w:abstractNum w:abstractNumId="42" w15:restartNumberingAfterBreak="0">
    <w:nsid w:val="36E23C4E"/>
    <w:multiLevelType w:val="multilevel"/>
    <w:tmpl w:val="AAE0DDC0"/>
    <w:lvl w:ilvl="0">
      <w:start w:val="15"/>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43" w15:restartNumberingAfterBreak="0">
    <w:nsid w:val="38E97B35"/>
    <w:multiLevelType w:val="multilevel"/>
    <w:tmpl w:val="AD60BADA"/>
    <w:lvl w:ilvl="0">
      <w:start w:val="2"/>
      <w:numFmt w:val="decimal"/>
      <w:lvlText w:val="%1."/>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808" w:hanging="709"/>
      </w:pPr>
      <w:rPr>
        <w:rFonts w:hint="default"/>
        <w:lang w:val="en-US" w:eastAsia="en-US" w:bidi="ar-SA"/>
      </w:rPr>
    </w:lvl>
    <w:lvl w:ilvl="5">
      <w:numFmt w:val="bullet"/>
      <w:lvlText w:val="•"/>
      <w:lvlJc w:val="left"/>
      <w:pPr>
        <w:ind w:left="5724" w:hanging="709"/>
      </w:pPr>
      <w:rPr>
        <w:rFonts w:hint="default"/>
        <w:lang w:val="en-US" w:eastAsia="en-US" w:bidi="ar-SA"/>
      </w:rPr>
    </w:lvl>
    <w:lvl w:ilvl="6">
      <w:numFmt w:val="bullet"/>
      <w:lvlText w:val="•"/>
      <w:lvlJc w:val="left"/>
      <w:pPr>
        <w:ind w:left="6640" w:hanging="709"/>
      </w:pPr>
      <w:rPr>
        <w:rFonts w:hint="default"/>
        <w:lang w:val="en-US" w:eastAsia="en-US" w:bidi="ar-SA"/>
      </w:rPr>
    </w:lvl>
    <w:lvl w:ilvl="7">
      <w:numFmt w:val="bullet"/>
      <w:lvlText w:val="•"/>
      <w:lvlJc w:val="left"/>
      <w:pPr>
        <w:ind w:left="7557" w:hanging="709"/>
      </w:pPr>
      <w:rPr>
        <w:rFonts w:hint="default"/>
        <w:lang w:val="en-US" w:eastAsia="en-US" w:bidi="ar-SA"/>
      </w:rPr>
    </w:lvl>
    <w:lvl w:ilvl="8">
      <w:numFmt w:val="bullet"/>
      <w:lvlText w:val="•"/>
      <w:lvlJc w:val="left"/>
      <w:pPr>
        <w:ind w:left="8473" w:hanging="709"/>
      </w:pPr>
      <w:rPr>
        <w:rFonts w:hint="default"/>
        <w:lang w:val="en-US" w:eastAsia="en-US" w:bidi="ar-SA"/>
      </w:rPr>
    </w:lvl>
  </w:abstractNum>
  <w:abstractNum w:abstractNumId="44" w15:restartNumberingAfterBreak="0">
    <w:nsid w:val="3A27361C"/>
    <w:multiLevelType w:val="hybridMultilevel"/>
    <w:tmpl w:val="221843F4"/>
    <w:lvl w:ilvl="0" w:tplc="5C406574">
      <w:start w:val="1"/>
      <w:numFmt w:val="lowerRoman"/>
      <w:lvlText w:val="(%1)"/>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AD8452D6">
      <w:numFmt w:val="bullet"/>
      <w:lvlText w:val="•"/>
      <w:lvlJc w:val="left"/>
      <w:pPr>
        <w:ind w:left="2884" w:hanging="709"/>
      </w:pPr>
      <w:rPr>
        <w:rFonts w:hint="default"/>
        <w:lang w:val="en-US" w:eastAsia="en-US" w:bidi="ar-SA"/>
      </w:rPr>
    </w:lvl>
    <w:lvl w:ilvl="2" w:tplc="4F7A6F4C">
      <w:numFmt w:val="bullet"/>
      <w:lvlText w:val="•"/>
      <w:lvlJc w:val="left"/>
      <w:pPr>
        <w:ind w:left="3709" w:hanging="709"/>
      </w:pPr>
      <w:rPr>
        <w:rFonts w:hint="default"/>
        <w:lang w:val="en-US" w:eastAsia="en-US" w:bidi="ar-SA"/>
      </w:rPr>
    </w:lvl>
    <w:lvl w:ilvl="3" w:tplc="23DC0A90">
      <w:numFmt w:val="bullet"/>
      <w:lvlText w:val="•"/>
      <w:lvlJc w:val="left"/>
      <w:pPr>
        <w:ind w:left="4533" w:hanging="709"/>
      </w:pPr>
      <w:rPr>
        <w:rFonts w:hint="default"/>
        <w:lang w:val="en-US" w:eastAsia="en-US" w:bidi="ar-SA"/>
      </w:rPr>
    </w:lvl>
    <w:lvl w:ilvl="4" w:tplc="99DC0A9A">
      <w:numFmt w:val="bullet"/>
      <w:lvlText w:val="•"/>
      <w:lvlJc w:val="left"/>
      <w:pPr>
        <w:ind w:left="5358" w:hanging="709"/>
      </w:pPr>
      <w:rPr>
        <w:rFonts w:hint="default"/>
        <w:lang w:val="en-US" w:eastAsia="en-US" w:bidi="ar-SA"/>
      </w:rPr>
    </w:lvl>
    <w:lvl w:ilvl="5" w:tplc="0038A158">
      <w:numFmt w:val="bullet"/>
      <w:lvlText w:val="•"/>
      <w:lvlJc w:val="left"/>
      <w:pPr>
        <w:ind w:left="6182" w:hanging="709"/>
      </w:pPr>
      <w:rPr>
        <w:rFonts w:hint="default"/>
        <w:lang w:val="en-US" w:eastAsia="en-US" w:bidi="ar-SA"/>
      </w:rPr>
    </w:lvl>
    <w:lvl w:ilvl="6" w:tplc="34982C1E">
      <w:numFmt w:val="bullet"/>
      <w:lvlText w:val="•"/>
      <w:lvlJc w:val="left"/>
      <w:pPr>
        <w:ind w:left="7007" w:hanging="709"/>
      </w:pPr>
      <w:rPr>
        <w:rFonts w:hint="default"/>
        <w:lang w:val="en-US" w:eastAsia="en-US" w:bidi="ar-SA"/>
      </w:rPr>
    </w:lvl>
    <w:lvl w:ilvl="7" w:tplc="056AEC44">
      <w:numFmt w:val="bullet"/>
      <w:lvlText w:val="•"/>
      <w:lvlJc w:val="left"/>
      <w:pPr>
        <w:ind w:left="7831" w:hanging="709"/>
      </w:pPr>
      <w:rPr>
        <w:rFonts w:hint="default"/>
        <w:lang w:val="en-US" w:eastAsia="en-US" w:bidi="ar-SA"/>
      </w:rPr>
    </w:lvl>
    <w:lvl w:ilvl="8" w:tplc="ACC817BC">
      <w:numFmt w:val="bullet"/>
      <w:lvlText w:val="•"/>
      <w:lvlJc w:val="left"/>
      <w:pPr>
        <w:ind w:left="8656" w:hanging="709"/>
      </w:pPr>
      <w:rPr>
        <w:rFonts w:hint="default"/>
        <w:lang w:val="en-US" w:eastAsia="en-US" w:bidi="ar-SA"/>
      </w:rPr>
    </w:lvl>
  </w:abstractNum>
  <w:abstractNum w:abstractNumId="45" w15:restartNumberingAfterBreak="0">
    <w:nsid w:val="3A7B4F5F"/>
    <w:multiLevelType w:val="multilevel"/>
    <w:tmpl w:val="5F70ACF2"/>
    <w:lvl w:ilvl="0">
      <w:start w:val="6"/>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Letter"/>
      <w:lvlText w:val="(%3)"/>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Roman"/>
      <w:lvlText w:val="(%4)"/>
      <w:lvlJc w:val="left"/>
      <w:pPr>
        <w:ind w:left="279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676" w:hanging="720"/>
      </w:pPr>
      <w:rPr>
        <w:rFonts w:hint="default"/>
        <w:lang w:val="en-US" w:eastAsia="en-US" w:bidi="ar-SA"/>
      </w:rPr>
    </w:lvl>
    <w:lvl w:ilvl="5">
      <w:numFmt w:val="bullet"/>
      <w:lvlText w:val="•"/>
      <w:lvlJc w:val="left"/>
      <w:pPr>
        <w:ind w:left="5614" w:hanging="720"/>
      </w:pPr>
      <w:rPr>
        <w:rFonts w:hint="default"/>
        <w:lang w:val="en-US" w:eastAsia="en-US" w:bidi="ar-SA"/>
      </w:rPr>
    </w:lvl>
    <w:lvl w:ilvl="6">
      <w:numFmt w:val="bullet"/>
      <w:lvlText w:val="•"/>
      <w:lvlJc w:val="left"/>
      <w:pPr>
        <w:ind w:left="6552" w:hanging="720"/>
      </w:pPr>
      <w:rPr>
        <w:rFonts w:hint="default"/>
        <w:lang w:val="en-US" w:eastAsia="en-US" w:bidi="ar-SA"/>
      </w:rPr>
    </w:lvl>
    <w:lvl w:ilvl="7">
      <w:numFmt w:val="bullet"/>
      <w:lvlText w:val="•"/>
      <w:lvlJc w:val="left"/>
      <w:pPr>
        <w:ind w:left="7490" w:hanging="720"/>
      </w:pPr>
      <w:rPr>
        <w:rFonts w:hint="default"/>
        <w:lang w:val="en-US" w:eastAsia="en-US" w:bidi="ar-SA"/>
      </w:rPr>
    </w:lvl>
    <w:lvl w:ilvl="8">
      <w:numFmt w:val="bullet"/>
      <w:lvlText w:val="•"/>
      <w:lvlJc w:val="left"/>
      <w:pPr>
        <w:ind w:left="8429" w:hanging="720"/>
      </w:pPr>
      <w:rPr>
        <w:rFonts w:hint="default"/>
        <w:lang w:val="en-US" w:eastAsia="en-US" w:bidi="ar-SA"/>
      </w:rPr>
    </w:lvl>
  </w:abstractNum>
  <w:abstractNum w:abstractNumId="46" w15:restartNumberingAfterBreak="0">
    <w:nsid w:val="3B11362E"/>
    <w:multiLevelType w:val="hybridMultilevel"/>
    <w:tmpl w:val="6770B538"/>
    <w:lvl w:ilvl="0" w:tplc="92C86956">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71C28C9C">
      <w:numFmt w:val="bullet"/>
      <w:lvlText w:val="•"/>
      <w:lvlJc w:val="left"/>
      <w:pPr>
        <w:ind w:left="2902" w:hanging="720"/>
      </w:pPr>
      <w:rPr>
        <w:rFonts w:hint="default"/>
        <w:lang w:val="en-US" w:eastAsia="en-US" w:bidi="ar-SA"/>
      </w:rPr>
    </w:lvl>
    <w:lvl w:ilvl="2" w:tplc="AA5E440A">
      <w:numFmt w:val="bullet"/>
      <w:lvlText w:val="•"/>
      <w:lvlJc w:val="left"/>
      <w:pPr>
        <w:ind w:left="3725" w:hanging="720"/>
      </w:pPr>
      <w:rPr>
        <w:rFonts w:hint="default"/>
        <w:lang w:val="en-US" w:eastAsia="en-US" w:bidi="ar-SA"/>
      </w:rPr>
    </w:lvl>
    <w:lvl w:ilvl="3" w:tplc="BDBEB7A6">
      <w:numFmt w:val="bullet"/>
      <w:lvlText w:val="•"/>
      <w:lvlJc w:val="left"/>
      <w:pPr>
        <w:ind w:left="4547" w:hanging="720"/>
      </w:pPr>
      <w:rPr>
        <w:rFonts w:hint="default"/>
        <w:lang w:val="en-US" w:eastAsia="en-US" w:bidi="ar-SA"/>
      </w:rPr>
    </w:lvl>
    <w:lvl w:ilvl="4" w:tplc="0184626E">
      <w:numFmt w:val="bullet"/>
      <w:lvlText w:val="•"/>
      <w:lvlJc w:val="left"/>
      <w:pPr>
        <w:ind w:left="5370" w:hanging="720"/>
      </w:pPr>
      <w:rPr>
        <w:rFonts w:hint="default"/>
        <w:lang w:val="en-US" w:eastAsia="en-US" w:bidi="ar-SA"/>
      </w:rPr>
    </w:lvl>
    <w:lvl w:ilvl="5" w:tplc="8898D19A">
      <w:numFmt w:val="bullet"/>
      <w:lvlText w:val="•"/>
      <w:lvlJc w:val="left"/>
      <w:pPr>
        <w:ind w:left="6192" w:hanging="720"/>
      </w:pPr>
      <w:rPr>
        <w:rFonts w:hint="default"/>
        <w:lang w:val="en-US" w:eastAsia="en-US" w:bidi="ar-SA"/>
      </w:rPr>
    </w:lvl>
    <w:lvl w:ilvl="6" w:tplc="9D78B39E">
      <w:numFmt w:val="bullet"/>
      <w:lvlText w:val="•"/>
      <w:lvlJc w:val="left"/>
      <w:pPr>
        <w:ind w:left="7015" w:hanging="720"/>
      </w:pPr>
      <w:rPr>
        <w:rFonts w:hint="default"/>
        <w:lang w:val="en-US" w:eastAsia="en-US" w:bidi="ar-SA"/>
      </w:rPr>
    </w:lvl>
    <w:lvl w:ilvl="7" w:tplc="5B32F2FE">
      <w:numFmt w:val="bullet"/>
      <w:lvlText w:val="•"/>
      <w:lvlJc w:val="left"/>
      <w:pPr>
        <w:ind w:left="7837" w:hanging="720"/>
      </w:pPr>
      <w:rPr>
        <w:rFonts w:hint="default"/>
        <w:lang w:val="en-US" w:eastAsia="en-US" w:bidi="ar-SA"/>
      </w:rPr>
    </w:lvl>
    <w:lvl w:ilvl="8" w:tplc="8B081F18">
      <w:numFmt w:val="bullet"/>
      <w:lvlText w:val="•"/>
      <w:lvlJc w:val="left"/>
      <w:pPr>
        <w:ind w:left="8660" w:hanging="720"/>
      </w:pPr>
      <w:rPr>
        <w:rFonts w:hint="default"/>
        <w:lang w:val="en-US" w:eastAsia="en-US" w:bidi="ar-SA"/>
      </w:rPr>
    </w:lvl>
  </w:abstractNum>
  <w:abstractNum w:abstractNumId="47" w15:restartNumberingAfterBreak="0">
    <w:nsid w:val="3BB1407C"/>
    <w:multiLevelType w:val="multilevel"/>
    <w:tmpl w:val="26E69170"/>
    <w:lvl w:ilvl="0">
      <w:start w:val="27"/>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48" w15:restartNumberingAfterBreak="0">
    <w:nsid w:val="3BD40163"/>
    <w:multiLevelType w:val="hybridMultilevel"/>
    <w:tmpl w:val="CAD85962"/>
    <w:lvl w:ilvl="0" w:tplc="7BFE1F94">
      <w:start w:val="1"/>
      <w:numFmt w:val="lowerLetter"/>
      <w:lvlText w:val="(%1)"/>
      <w:lvlJc w:val="left"/>
      <w:pPr>
        <w:ind w:left="2057"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E1FAD00E">
      <w:numFmt w:val="bullet"/>
      <w:lvlText w:val="•"/>
      <w:lvlJc w:val="left"/>
      <w:pPr>
        <w:ind w:left="2884" w:hanging="720"/>
      </w:pPr>
      <w:rPr>
        <w:rFonts w:hint="default"/>
        <w:lang w:val="en-US" w:eastAsia="en-US" w:bidi="ar-SA"/>
      </w:rPr>
    </w:lvl>
    <w:lvl w:ilvl="2" w:tplc="4D4005B2">
      <w:numFmt w:val="bullet"/>
      <w:lvlText w:val="•"/>
      <w:lvlJc w:val="left"/>
      <w:pPr>
        <w:ind w:left="3709" w:hanging="720"/>
      </w:pPr>
      <w:rPr>
        <w:rFonts w:hint="default"/>
        <w:lang w:val="en-US" w:eastAsia="en-US" w:bidi="ar-SA"/>
      </w:rPr>
    </w:lvl>
    <w:lvl w:ilvl="3" w:tplc="F62E088E">
      <w:numFmt w:val="bullet"/>
      <w:lvlText w:val="•"/>
      <w:lvlJc w:val="left"/>
      <w:pPr>
        <w:ind w:left="4533" w:hanging="720"/>
      </w:pPr>
      <w:rPr>
        <w:rFonts w:hint="default"/>
        <w:lang w:val="en-US" w:eastAsia="en-US" w:bidi="ar-SA"/>
      </w:rPr>
    </w:lvl>
    <w:lvl w:ilvl="4" w:tplc="AE08078E">
      <w:numFmt w:val="bullet"/>
      <w:lvlText w:val="•"/>
      <w:lvlJc w:val="left"/>
      <w:pPr>
        <w:ind w:left="5358" w:hanging="720"/>
      </w:pPr>
      <w:rPr>
        <w:rFonts w:hint="default"/>
        <w:lang w:val="en-US" w:eastAsia="en-US" w:bidi="ar-SA"/>
      </w:rPr>
    </w:lvl>
    <w:lvl w:ilvl="5" w:tplc="0C1848E2">
      <w:numFmt w:val="bullet"/>
      <w:lvlText w:val="•"/>
      <w:lvlJc w:val="left"/>
      <w:pPr>
        <w:ind w:left="6182" w:hanging="720"/>
      </w:pPr>
      <w:rPr>
        <w:rFonts w:hint="default"/>
        <w:lang w:val="en-US" w:eastAsia="en-US" w:bidi="ar-SA"/>
      </w:rPr>
    </w:lvl>
    <w:lvl w:ilvl="6" w:tplc="6E4494EE">
      <w:numFmt w:val="bullet"/>
      <w:lvlText w:val="•"/>
      <w:lvlJc w:val="left"/>
      <w:pPr>
        <w:ind w:left="7007" w:hanging="720"/>
      </w:pPr>
      <w:rPr>
        <w:rFonts w:hint="default"/>
        <w:lang w:val="en-US" w:eastAsia="en-US" w:bidi="ar-SA"/>
      </w:rPr>
    </w:lvl>
    <w:lvl w:ilvl="7" w:tplc="FE7C90D8">
      <w:numFmt w:val="bullet"/>
      <w:lvlText w:val="•"/>
      <w:lvlJc w:val="left"/>
      <w:pPr>
        <w:ind w:left="7831" w:hanging="720"/>
      </w:pPr>
      <w:rPr>
        <w:rFonts w:hint="default"/>
        <w:lang w:val="en-US" w:eastAsia="en-US" w:bidi="ar-SA"/>
      </w:rPr>
    </w:lvl>
    <w:lvl w:ilvl="8" w:tplc="47166A1C">
      <w:numFmt w:val="bullet"/>
      <w:lvlText w:val="•"/>
      <w:lvlJc w:val="left"/>
      <w:pPr>
        <w:ind w:left="8656" w:hanging="720"/>
      </w:pPr>
      <w:rPr>
        <w:rFonts w:hint="default"/>
        <w:lang w:val="en-US" w:eastAsia="en-US" w:bidi="ar-SA"/>
      </w:rPr>
    </w:lvl>
  </w:abstractNum>
  <w:abstractNum w:abstractNumId="49" w15:restartNumberingAfterBreak="0">
    <w:nsid w:val="3D830DB3"/>
    <w:multiLevelType w:val="multilevel"/>
    <w:tmpl w:val="D88E6188"/>
    <w:lvl w:ilvl="0">
      <w:start w:val="5"/>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808" w:hanging="709"/>
      </w:pPr>
      <w:rPr>
        <w:rFonts w:hint="default"/>
        <w:lang w:val="en-US" w:eastAsia="en-US" w:bidi="ar-SA"/>
      </w:rPr>
    </w:lvl>
    <w:lvl w:ilvl="5">
      <w:numFmt w:val="bullet"/>
      <w:lvlText w:val="•"/>
      <w:lvlJc w:val="left"/>
      <w:pPr>
        <w:ind w:left="5724" w:hanging="709"/>
      </w:pPr>
      <w:rPr>
        <w:rFonts w:hint="default"/>
        <w:lang w:val="en-US" w:eastAsia="en-US" w:bidi="ar-SA"/>
      </w:rPr>
    </w:lvl>
    <w:lvl w:ilvl="6">
      <w:numFmt w:val="bullet"/>
      <w:lvlText w:val="•"/>
      <w:lvlJc w:val="left"/>
      <w:pPr>
        <w:ind w:left="6640" w:hanging="709"/>
      </w:pPr>
      <w:rPr>
        <w:rFonts w:hint="default"/>
        <w:lang w:val="en-US" w:eastAsia="en-US" w:bidi="ar-SA"/>
      </w:rPr>
    </w:lvl>
    <w:lvl w:ilvl="7">
      <w:numFmt w:val="bullet"/>
      <w:lvlText w:val="•"/>
      <w:lvlJc w:val="left"/>
      <w:pPr>
        <w:ind w:left="7557" w:hanging="709"/>
      </w:pPr>
      <w:rPr>
        <w:rFonts w:hint="default"/>
        <w:lang w:val="en-US" w:eastAsia="en-US" w:bidi="ar-SA"/>
      </w:rPr>
    </w:lvl>
    <w:lvl w:ilvl="8">
      <w:numFmt w:val="bullet"/>
      <w:lvlText w:val="•"/>
      <w:lvlJc w:val="left"/>
      <w:pPr>
        <w:ind w:left="8473" w:hanging="709"/>
      </w:pPr>
      <w:rPr>
        <w:rFonts w:hint="default"/>
        <w:lang w:val="en-US" w:eastAsia="en-US" w:bidi="ar-SA"/>
      </w:rPr>
    </w:lvl>
  </w:abstractNum>
  <w:abstractNum w:abstractNumId="50" w15:restartNumberingAfterBreak="0">
    <w:nsid w:val="40454CEA"/>
    <w:multiLevelType w:val="multilevel"/>
    <w:tmpl w:val="332692F8"/>
    <w:lvl w:ilvl="0">
      <w:start w:val="7"/>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Letter"/>
      <w:lvlText w:val="(%3)"/>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Roman"/>
      <w:lvlText w:val="(%4)"/>
      <w:lvlJc w:val="left"/>
      <w:pPr>
        <w:ind w:left="279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676" w:hanging="720"/>
      </w:pPr>
      <w:rPr>
        <w:rFonts w:hint="default"/>
        <w:lang w:val="en-US" w:eastAsia="en-US" w:bidi="ar-SA"/>
      </w:rPr>
    </w:lvl>
    <w:lvl w:ilvl="5">
      <w:numFmt w:val="bullet"/>
      <w:lvlText w:val="•"/>
      <w:lvlJc w:val="left"/>
      <w:pPr>
        <w:ind w:left="5614" w:hanging="720"/>
      </w:pPr>
      <w:rPr>
        <w:rFonts w:hint="default"/>
        <w:lang w:val="en-US" w:eastAsia="en-US" w:bidi="ar-SA"/>
      </w:rPr>
    </w:lvl>
    <w:lvl w:ilvl="6">
      <w:numFmt w:val="bullet"/>
      <w:lvlText w:val="•"/>
      <w:lvlJc w:val="left"/>
      <w:pPr>
        <w:ind w:left="6552" w:hanging="720"/>
      </w:pPr>
      <w:rPr>
        <w:rFonts w:hint="default"/>
        <w:lang w:val="en-US" w:eastAsia="en-US" w:bidi="ar-SA"/>
      </w:rPr>
    </w:lvl>
    <w:lvl w:ilvl="7">
      <w:numFmt w:val="bullet"/>
      <w:lvlText w:val="•"/>
      <w:lvlJc w:val="left"/>
      <w:pPr>
        <w:ind w:left="7490" w:hanging="720"/>
      </w:pPr>
      <w:rPr>
        <w:rFonts w:hint="default"/>
        <w:lang w:val="en-US" w:eastAsia="en-US" w:bidi="ar-SA"/>
      </w:rPr>
    </w:lvl>
    <w:lvl w:ilvl="8">
      <w:numFmt w:val="bullet"/>
      <w:lvlText w:val="•"/>
      <w:lvlJc w:val="left"/>
      <w:pPr>
        <w:ind w:left="8429" w:hanging="720"/>
      </w:pPr>
      <w:rPr>
        <w:rFonts w:hint="default"/>
        <w:lang w:val="en-US" w:eastAsia="en-US" w:bidi="ar-SA"/>
      </w:rPr>
    </w:lvl>
  </w:abstractNum>
  <w:abstractNum w:abstractNumId="51" w15:restartNumberingAfterBreak="0">
    <w:nsid w:val="41A051D5"/>
    <w:multiLevelType w:val="multilevel"/>
    <w:tmpl w:val="185CED02"/>
    <w:lvl w:ilvl="0">
      <w:start w:val="24"/>
      <w:numFmt w:val="decimal"/>
      <w:lvlText w:val="%1"/>
      <w:lvlJc w:val="left"/>
      <w:pPr>
        <w:ind w:left="1359" w:hanging="720"/>
      </w:pPr>
      <w:rPr>
        <w:rFonts w:hint="default"/>
        <w:lang w:val="en-US" w:eastAsia="en-US" w:bidi="ar-SA"/>
      </w:rPr>
    </w:lvl>
    <w:lvl w:ilvl="1">
      <w:start w:val="6"/>
      <w:numFmt w:val="decimal"/>
      <w:lvlText w:val="%1.%2."/>
      <w:lvlJc w:val="left"/>
      <w:pPr>
        <w:ind w:left="1359" w:hanging="720"/>
      </w:pPr>
      <w:rPr>
        <w:rFonts w:ascii="Times New Roman" w:eastAsia="Times New Roman" w:hAnsi="Times New Roman" w:cs="Times New Roman" w:hint="default"/>
        <w:b/>
        <w:bCs/>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52" w15:restartNumberingAfterBreak="0">
    <w:nsid w:val="41E94105"/>
    <w:multiLevelType w:val="hybridMultilevel"/>
    <w:tmpl w:val="4DB6D2F8"/>
    <w:lvl w:ilvl="0" w:tplc="0A90AFA0">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325C4FE4">
      <w:start w:val="1"/>
      <w:numFmt w:val="lowerRoman"/>
      <w:lvlText w:val="(%2)"/>
      <w:lvlJc w:val="left"/>
      <w:pPr>
        <w:ind w:left="2799" w:hanging="630"/>
      </w:pPr>
      <w:rPr>
        <w:rFonts w:ascii="Times New Roman" w:eastAsia="Times New Roman" w:hAnsi="Times New Roman" w:cs="Times New Roman" w:hint="default"/>
        <w:b w:val="0"/>
        <w:bCs w:val="0"/>
        <w:i w:val="0"/>
        <w:iCs w:val="0"/>
        <w:spacing w:val="-1"/>
        <w:w w:val="100"/>
        <w:sz w:val="22"/>
        <w:szCs w:val="22"/>
        <w:lang w:val="en-US" w:eastAsia="en-US" w:bidi="ar-SA"/>
      </w:rPr>
    </w:lvl>
    <w:lvl w:ilvl="2" w:tplc="4AE23A60">
      <w:numFmt w:val="bullet"/>
      <w:lvlText w:val="•"/>
      <w:lvlJc w:val="left"/>
      <w:pPr>
        <w:ind w:left="3633" w:hanging="630"/>
      </w:pPr>
      <w:rPr>
        <w:rFonts w:hint="default"/>
        <w:lang w:val="en-US" w:eastAsia="en-US" w:bidi="ar-SA"/>
      </w:rPr>
    </w:lvl>
    <w:lvl w:ilvl="3" w:tplc="CBD2DDAE">
      <w:numFmt w:val="bullet"/>
      <w:lvlText w:val="•"/>
      <w:lvlJc w:val="left"/>
      <w:pPr>
        <w:ind w:left="4467" w:hanging="630"/>
      </w:pPr>
      <w:rPr>
        <w:rFonts w:hint="default"/>
        <w:lang w:val="en-US" w:eastAsia="en-US" w:bidi="ar-SA"/>
      </w:rPr>
    </w:lvl>
    <w:lvl w:ilvl="4" w:tplc="18C2126E">
      <w:numFmt w:val="bullet"/>
      <w:lvlText w:val="•"/>
      <w:lvlJc w:val="left"/>
      <w:pPr>
        <w:ind w:left="5301" w:hanging="630"/>
      </w:pPr>
      <w:rPr>
        <w:rFonts w:hint="default"/>
        <w:lang w:val="en-US" w:eastAsia="en-US" w:bidi="ar-SA"/>
      </w:rPr>
    </w:lvl>
    <w:lvl w:ilvl="5" w:tplc="8D3CB0FA">
      <w:numFmt w:val="bullet"/>
      <w:lvlText w:val="•"/>
      <w:lvlJc w:val="left"/>
      <w:pPr>
        <w:ind w:left="6135" w:hanging="630"/>
      </w:pPr>
      <w:rPr>
        <w:rFonts w:hint="default"/>
        <w:lang w:val="en-US" w:eastAsia="en-US" w:bidi="ar-SA"/>
      </w:rPr>
    </w:lvl>
    <w:lvl w:ilvl="6" w:tplc="18D279C2">
      <w:numFmt w:val="bullet"/>
      <w:lvlText w:val="•"/>
      <w:lvlJc w:val="left"/>
      <w:pPr>
        <w:ind w:left="6969" w:hanging="630"/>
      </w:pPr>
      <w:rPr>
        <w:rFonts w:hint="default"/>
        <w:lang w:val="en-US" w:eastAsia="en-US" w:bidi="ar-SA"/>
      </w:rPr>
    </w:lvl>
    <w:lvl w:ilvl="7" w:tplc="89B673AE">
      <w:numFmt w:val="bullet"/>
      <w:lvlText w:val="•"/>
      <w:lvlJc w:val="left"/>
      <w:pPr>
        <w:ind w:left="7803" w:hanging="630"/>
      </w:pPr>
      <w:rPr>
        <w:rFonts w:hint="default"/>
        <w:lang w:val="en-US" w:eastAsia="en-US" w:bidi="ar-SA"/>
      </w:rPr>
    </w:lvl>
    <w:lvl w:ilvl="8" w:tplc="4C06D082">
      <w:numFmt w:val="bullet"/>
      <w:lvlText w:val="•"/>
      <w:lvlJc w:val="left"/>
      <w:pPr>
        <w:ind w:left="8637" w:hanging="630"/>
      </w:pPr>
      <w:rPr>
        <w:rFonts w:hint="default"/>
        <w:lang w:val="en-US" w:eastAsia="en-US" w:bidi="ar-SA"/>
      </w:rPr>
    </w:lvl>
  </w:abstractNum>
  <w:abstractNum w:abstractNumId="53" w15:restartNumberingAfterBreak="0">
    <w:nsid w:val="4243541A"/>
    <w:multiLevelType w:val="hybridMultilevel"/>
    <w:tmpl w:val="780030AA"/>
    <w:lvl w:ilvl="0" w:tplc="747C3FDE">
      <w:start w:val="1"/>
      <w:numFmt w:val="lowerLetter"/>
      <w:lvlText w:val="(%1)"/>
      <w:lvlJc w:val="left"/>
      <w:pPr>
        <w:ind w:left="2019" w:hanging="660"/>
      </w:pPr>
      <w:rPr>
        <w:rFonts w:ascii="Times New Roman" w:eastAsia="Times New Roman" w:hAnsi="Times New Roman" w:cs="Times New Roman" w:hint="default"/>
        <w:b w:val="0"/>
        <w:bCs w:val="0"/>
        <w:i w:val="0"/>
        <w:iCs w:val="0"/>
        <w:spacing w:val="-1"/>
        <w:w w:val="100"/>
        <w:sz w:val="22"/>
        <w:szCs w:val="22"/>
        <w:lang w:val="en-US" w:eastAsia="en-US" w:bidi="ar-SA"/>
      </w:rPr>
    </w:lvl>
    <w:lvl w:ilvl="1" w:tplc="A5EA9872">
      <w:numFmt w:val="bullet"/>
      <w:lvlText w:val="•"/>
      <w:lvlJc w:val="left"/>
      <w:pPr>
        <w:ind w:left="2848" w:hanging="660"/>
      </w:pPr>
      <w:rPr>
        <w:rFonts w:hint="default"/>
        <w:lang w:val="en-US" w:eastAsia="en-US" w:bidi="ar-SA"/>
      </w:rPr>
    </w:lvl>
    <w:lvl w:ilvl="2" w:tplc="E764732E">
      <w:numFmt w:val="bullet"/>
      <w:lvlText w:val="•"/>
      <w:lvlJc w:val="left"/>
      <w:pPr>
        <w:ind w:left="3677" w:hanging="660"/>
      </w:pPr>
      <w:rPr>
        <w:rFonts w:hint="default"/>
        <w:lang w:val="en-US" w:eastAsia="en-US" w:bidi="ar-SA"/>
      </w:rPr>
    </w:lvl>
    <w:lvl w:ilvl="3" w:tplc="3CB2EBAE">
      <w:numFmt w:val="bullet"/>
      <w:lvlText w:val="•"/>
      <w:lvlJc w:val="left"/>
      <w:pPr>
        <w:ind w:left="4505" w:hanging="660"/>
      </w:pPr>
      <w:rPr>
        <w:rFonts w:hint="default"/>
        <w:lang w:val="en-US" w:eastAsia="en-US" w:bidi="ar-SA"/>
      </w:rPr>
    </w:lvl>
    <w:lvl w:ilvl="4" w:tplc="F42E1A8A">
      <w:numFmt w:val="bullet"/>
      <w:lvlText w:val="•"/>
      <w:lvlJc w:val="left"/>
      <w:pPr>
        <w:ind w:left="5334" w:hanging="660"/>
      </w:pPr>
      <w:rPr>
        <w:rFonts w:hint="default"/>
        <w:lang w:val="en-US" w:eastAsia="en-US" w:bidi="ar-SA"/>
      </w:rPr>
    </w:lvl>
    <w:lvl w:ilvl="5" w:tplc="75A0D744">
      <w:numFmt w:val="bullet"/>
      <w:lvlText w:val="•"/>
      <w:lvlJc w:val="left"/>
      <w:pPr>
        <w:ind w:left="6162" w:hanging="660"/>
      </w:pPr>
      <w:rPr>
        <w:rFonts w:hint="default"/>
        <w:lang w:val="en-US" w:eastAsia="en-US" w:bidi="ar-SA"/>
      </w:rPr>
    </w:lvl>
    <w:lvl w:ilvl="6" w:tplc="04D48F46">
      <w:numFmt w:val="bullet"/>
      <w:lvlText w:val="•"/>
      <w:lvlJc w:val="left"/>
      <w:pPr>
        <w:ind w:left="6991" w:hanging="660"/>
      </w:pPr>
      <w:rPr>
        <w:rFonts w:hint="default"/>
        <w:lang w:val="en-US" w:eastAsia="en-US" w:bidi="ar-SA"/>
      </w:rPr>
    </w:lvl>
    <w:lvl w:ilvl="7" w:tplc="F11E8DD0">
      <w:numFmt w:val="bullet"/>
      <w:lvlText w:val="•"/>
      <w:lvlJc w:val="left"/>
      <w:pPr>
        <w:ind w:left="7819" w:hanging="660"/>
      </w:pPr>
      <w:rPr>
        <w:rFonts w:hint="default"/>
        <w:lang w:val="en-US" w:eastAsia="en-US" w:bidi="ar-SA"/>
      </w:rPr>
    </w:lvl>
    <w:lvl w:ilvl="8" w:tplc="D7A46F64">
      <w:numFmt w:val="bullet"/>
      <w:lvlText w:val="•"/>
      <w:lvlJc w:val="left"/>
      <w:pPr>
        <w:ind w:left="8648" w:hanging="660"/>
      </w:pPr>
      <w:rPr>
        <w:rFonts w:hint="default"/>
        <w:lang w:val="en-US" w:eastAsia="en-US" w:bidi="ar-SA"/>
      </w:rPr>
    </w:lvl>
  </w:abstractNum>
  <w:abstractNum w:abstractNumId="54" w15:restartNumberingAfterBreak="0">
    <w:nsid w:val="428114F1"/>
    <w:multiLevelType w:val="multilevel"/>
    <w:tmpl w:val="F5763718"/>
    <w:lvl w:ilvl="0">
      <w:start w:val="30"/>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numFmt w:val="bullet"/>
      <w:lvlText w:val="•"/>
      <w:lvlJc w:val="left"/>
      <w:pPr>
        <w:ind w:left="3149" w:hanging="720"/>
      </w:pPr>
      <w:rPr>
        <w:rFonts w:hint="default"/>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55" w15:restartNumberingAfterBreak="0">
    <w:nsid w:val="44B9344F"/>
    <w:multiLevelType w:val="multilevel"/>
    <w:tmpl w:val="25688EC6"/>
    <w:lvl w:ilvl="0">
      <w:start w:val="8"/>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bCs/>
        <w:i w:val="0"/>
        <w:iCs w:val="0"/>
        <w:spacing w:val="-1"/>
        <w:w w:val="100"/>
        <w:sz w:val="22"/>
        <w:szCs w:val="22"/>
        <w:lang w:val="en-US" w:eastAsia="en-US" w:bidi="ar-SA"/>
      </w:rPr>
    </w:lvl>
    <w:lvl w:ilvl="2">
      <w:numFmt w:val="bullet"/>
      <w:lvlText w:val="•"/>
      <w:lvlJc w:val="left"/>
      <w:pPr>
        <w:ind w:left="3149" w:hanging="720"/>
      </w:pPr>
      <w:rPr>
        <w:rFonts w:hint="default"/>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56" w15:restartNumberingAfterBreak="0">
    <w:nsid w:val="44D30823"/>
    <w:multiLevelType w:val="multilevel"/>
    <w:tmpl w:val="AC02469C"/>
    <w:lvl w:ilvl="0">
      <w:start w:val="24"/>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numFmt w:val="bullet"/>
      <w:lvlText w:val="•"/>
      <w:lvlJc w:val="left"/>
      <w:pPr>
        <w:ind w:left="3149" w:hanging="720"/>
      </w:pPr>
      <w:rPr>
        <w:rFonts w:hint="default"/>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57" w15:restartNumberingAfterBreak="0">
    <w:nsid w:val="462B2119"/>
    <w:multiLevelType w:val="hybridMultilevel"/>
    <w:tmpl w:val="CC320F72"/>
    <w:lvl w:ilvl="0" w:tplc="40090017">
      <w:start w:val="1"/>
      <w:numFmt w:val="lowerLetter"/>
      <w:lvlText w:val="%1)"/>
      <w:lvlJc w:val="left"/>
      <w:pPr>
        <w:ind w:left="2068" w:hanging="360"/>
      </w:pPr>
    </w:lvl>
    <w:lvl w:ilvl="1" w:tplc="40090019" w:tentative="1">
      <w:start w:val="1"/>
      <w:numFmt w:val="lowerLetter"/>
      <w:lvlText w:val="%2."/>
      <w:lvlJc w:val="left"/>
      <w:pPr>
        <w:ind w:left="2788" w:hanging="360"/>
      </w:pPr>
    </w:lvl>
    <w:lvl w:ilvl="2" w:tplc="4009001B" w:tentative="1">
      <w:start w:val="1"/>
      <w:numFmt w:val="lowerRoman"/>
      <w:lvlText w:val="%3."/>
      <w:lvlJc w:val="right"/>
      <w:pPr>
        <w:ind w:left="3508" w:hanging="180"/>
      </w:pPr>
    </w:lvl>
    <w:lvl w:ilvl="3" w:tplc="4009000F" w:tentative="1">
      <w:start w:val="1"/>
      <w:numFmt w:val="decimal"/>
      <w:lvlText w:val="%4."/>
      <w:lvlJc w:val="left"/>
      <w:pPr>
        <w:ind w:left="4228" w:hanging="360"/>
      </w:pPr>
    </w:lvl>
    <w:lvl w:ilvl="4" w:tplc="40090019" w:tentative="1">
      <w:start w:val="1"/>
      <w:numFmt w:val="lowerLetter"/>
      <w:lvlText w:val="%5."/>
      <w:lvlJc w:val="left"/>
      <w:pPr>
        <w:ind w:left="4948" w:hanging="360"/>
      </w:pPr>
    </w:lvl>
    <w:lvl w:ilvl="5" w:tplc="4009001B" w:tentative="1">
      <w:start w:val="1"/>
      <w:numFmt w:val="lowerRoman"/>
      <w:lvlText w:val="%6."/>
      <w:lvlJc w:val="right"/>
      <w:pPr>
        <w:ind w:left="5668" w:hanging="180"/>
      </w:pPr>
    </w:lvl>
    <w:lvl w:ilvl="6" w:tplc="4009000F" w:tentative="1">
      <w:start w:val="1"/>
      <w:numFmt w:val="decimal"/>
      <w:lvlText w:val="%7."/>
      <w:lvlJc w:val="left"/>
      <w:pPr>
        <w:ind w:left="6388" w:hanging="360"/>
      </w:pPr>
    </w:lvl>
    <w:lvl w:ilvl="7" w:tplc="40090019" w:tentative="1">
      <w:start w:val="1"/>
      <w:numFmt w:val="lowerLetter"/>
      <w:lvlText w:val="%8."/>
      <w:lvlJc w:val="left"/>
      <w:pPr>
        <w:ind w:left="7108" w:hanging="360"/>
      </w:pPr>
    </w:lvl>
    <w:lvl w:ilvl="8" w:tplc="4009001B" w:tentative="1">
      <w:start w:val="1"/>
      <w:numFmt w:val="lowerRoman"/>
      <w:lvlText w:val="%9."/>
      <w:lvlJc w:val="right"/>
      <w:pPr>
        <w:ind w:left="7828" w:hanging="180"/>
      </w:pPr>
    </w:lvl>
  </w:abstractNum>
  <w:abstractNum w:abstractNumId="58" w15:restartNumberingAfterBreak="0">
    <w:nsid w:val="48A94014"/>
    <w:multiLevelType w:val="multilevel"/>
    <w:tmpl w:val="276484DE"/>
    <w:lvl w:ilvl="0">
      <w:start w:val="1"/>
      <w:numFmt w:val="decimal"/>
      <w:lvlText w:val="%1."/>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start w:val="1"/>
      <w:numFmt w:val="decimal"/>
      <w:lvlText w:val="%1.%2."/>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Roman"/>
      <w:lvlText w:val="(%3)"/>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892" w:hanging="709"/>
      </w:pPr>
      <w:rPr>
        <w:rFonts w:hint="default"/>
        <w:lang w:val="en-US" w:eastAsia="en-US" w:bidi="ar-SA"/>
      </w:rPr>
    </w:lvl>
    <w:lvl w:ilvl="4">
      <w:numFmt w:val="bullet"/>
      <w:lvlText w:val="•"/>
      <w:lvlJc w:val="left"/>
      <w:pPr>
        <w:ind w:left="4808" w:hanging="709"/>
      </w:pPr>
      <w:rPr>
        <w:rFonts w:hint="default"/>
        <w:lang w:val="en-US" w:eastAsia="en-US" w:bidi="ar-SA"/>
      </w:rPr>
    </w:lvl>
    <w:lvl w:ilvl="5">
      <w:numFmt w:val="bullet"/>
      <w:lvlText w:val="•"/>
      <w:lvlJc w:val="left"/>
      <w:pPr>
        <w:ind w:left="5724" w:hanging="709"/>
      </w:pPr>
      <w:rPr>
        <w:rFonts w:hint="default"/>
        <w:lang w:val="en-US" w:eastAsia="en-US" w:bidi="ar-SA"/>
      </w:rPr>
    </w:lvl>
    <w:lvl w:ilvl="6">
      <w:numFmt w:val="bullet"/>
      <w:lvlText w:val="•"/>
      <w:lvlJc w:val="left"/>
      <w:pPr>
        <w:ind w:left="6640" w:hanging="709"/>
      </w:pPr>
      <w:rPr>
        <w:rFonts w:hint="default"/>
        <w:lang w:val="en-US" w:eastAsia="en-US" w:bidi="ar-SA"/>
      </w:rPr>
    </w:lvl>
    <w:lvl w:ilvl="7">
      <w:numFmt w:val="bullet"/>
      <w:lvlText w:val="•"/>
      <w:lvlJc w:val="left"/>
      <w:pPr>
        <w:ind w:left="7557" w:hanging="709"/>
      </w:pPr>
      <w:rPr>
        <w:rFonts w:hint="default"/>
        <w:lang w:val="en-US" w:eastAsia="en-US" w:bidi="ar-SA"/>
      </w:rPr>
    </w:lvl>
    <w:lvl w:ilvl="8">
      <w:numFmt w:val="bullet"/>
      <w:lvlText w:val="•"/>
      <w:lvlJc w:val="left"/>
      <w:pPr>
        <w:ind w:left="8473" w:hanging="709"/>
      </w:pPr>
      <w:rPr>
        <w:rFonts w:hint="default"/>
        <w:lang w:val="en-US" w:eastAsia="en-US" w:bidi="ar-SA"/>
      </w:rPr>
    </w:lvl>
  </w:abstractNum>
  <w:abstractNum w:abstractNumId="59" w15:restartNumberingAfterBreak="0">
    <w:nsid w:val="48D25E49"/>
    <w:multiLevelType w:val="multilevel"/>
    <w:tmpl w:val="C2663520"/>
    <w:lvl w:ilvl="0">
      <w:start w:val="31"/>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75"/>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75"/>
      </w:pPr>
      <w:rPr>
        <w:rFonts w:hint="default"/>
        <w:lang w:val="en-US" w:eastAsia="en-US" w:bidi="ar-SA"/>
      </w:rPr>
    </w:lvl>
    <w:lvl w:ilvl="4">
      <w:numFmt w:val="bullet"/>
      <w:lvlText w:val="•"/>
      <w:lvlJc w:val="left"/>
      <w:pPr>
        <w:ind w:left="4938" w:hanging="775"/>
      </w:pPr>
      <w:rPr>
        <w:rFonts w:hint="default"/>
        <w:lang w:val="en-US" w:eastAsia="en-US" w:bidi="ar-SA"/>
      </w:rPr>
    </w:lvl>
    <w:lvl w:ilvl="5">
      <w:numFmt w:val="bullet"/>
      <w:lvlText w:val="•"/>
      <w:lvlJc w:val="left"/>
      <w:pPr>
        <w:ind w:left="5832" w:hanging="775"/>
      </w:pPr>
      <w:rPr>
        <w:rFonts w:hint="default"/>
        <w:lang w:val="en-US" w:eastAsia="en-US" w:bidi="ar-SA"/>
      </w:rPr>
    </w:lvl>
    <w:lvl w:ilvl="6">
      <w:numFmt w:val="bullet"/>
      <w:lvlText w:val="•"/>
      <w:lvlJc w:val="left"/>
      <w:pPr>
        <w:ind w:left="6727" w:hanging="775"/>
      </w:pPr>
      <w:rPr>
        <w:rFonts w:hint="default"/>
        <w:lang w:val="en-US" w:eastAsia="en-US" w:bidi="ar-SA"/>
      </w:rPr>
    </w:lvl>
    <w:lvl w:ilvl="7">
      <w:numFmt w:val="bullet"/>
      <w:lvlText w:val="•"/>
      <w:lvlJc w:val="left"/>
      <w:pPr>
        <w:ind w:left="7621" w:hanging="775"/>
      </w:pPr>
      <w:rPr>
        <w:rFonts w:hint="default"/>
        <w:lang w:val="en-US" w:eastAsia="en-US" w:bidi="ar-SA"/>
      </w:rPr>
    </w:lvl>
    <w:lvl w:ilvl="8">
      <w:numFmt w:val="bullet"/>
      <w:lvlText w:val="•"/>
      <w:lvlJc w:val="left"/>
      <w:pPr>
        <w:ind w:left="8516" w:hanging="775"/>
      </w:pPr>
      <w:rPr>
        <w:rFonts w:hint="default"/>
        <w:lang w:val="en-US" w:eastAsia="en-US" w:bidi="ar-SA"/>
      </w:rPr>
    </w:lvl>
  </w:abstractNum>
  <w:abstractNum w:abstractNumId="60" w15:restartNumberingAfterBreak="0">
    <w:nsid w:val="492A09DB"/>
    <w:multiLevelType w:val="multilevel"/>
    <w:tmpl w:val="91E444EE"/>
    <w:lvl w:ilvl="0">
      <w:start w:val="34"/>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61" w15:restartNumberingAfterBreak="0">
    <w:nsid w:val="4A31068F"/>
    <w:multiLevelType w:val="hybridMultilevel"/>
    <w:tmpl w:val="8E8ABAB4"/>
    <w:lvl w:ilvl="0" w:tplc="22B2641C">
      <w:start w:val="1"/>
      <w:numFmt w:val="lowerLetter"/>
      <w:lvlText w:val="(%1)"/>
      <w:lvlJc w:val="left"/>
      <w:pPr>
        <w:ind w:left="201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E416BE06">
      <w:numFmt w:val="bullet"/>
      <w:lvlText w:val="•"/>
      <w:lvlJc w:val="left"/>
      <w:pPr>
        <w:ind w:left="2848" w:hanging="720"/>
      </w:pPr>
      <w:rPr>
        <w:rFonts w:hint="default"/>
        <w:lang w:val="en-US" w:eastAsia="en-US" w:bidi="ar-SA"/>
      </w:rPr>
    </w:lvl>
    <w:lvl w:ilvl="2" w:tplc="6D4A0D1E">
      <w:numFmt w:val="bullet"/>
      <w:lvlText w:val="•"/>
      <w:lvlJc w:val="left"/>
      <w:pPr>
        <w:ind w:left="3677" w:hanging="720"/>
      </w:pPr>
      <w:rPr>
        <w:rFonts w:hint="default"/>
        <w:lang w:val="en-US" w:eastAsia="en-US" w:bidi="ar-SA"/>
      </w:rPr>
    </w:lvl>
    <w:lvl w:ilvl="3" w:tplc="90A215B2">
      <w:numFmt w:val="bullet"/>
      <w:lvlText w:val="•"/>
      <w:lvlJc w:val="left"/>
      <w:pPr>
        <w:ind w:left="4505" w:hanging="720"/>
      </w:pPr>
      <w:rPr>
        <w:rFonts w:hint="default"/>
        <w:lang w:val="en-US" w:eastAsia="en-US" w:bidi="ar-SA"/>
      </w:rPr>
    </w:lvl>
    <w:lvl w:ilvl="4" w:tplc="A19ED93C">
      <w:numFmt w:val="bullet"/>
      <w:lvlText w:val="•"/>
      <w:lvlJc w:val="left"/>
      <w:pPr>
        <w:ind w:left="5334" w:hanging="720"/>
      </w:pPr>
      <w:rPr>
        <w:rFonts w:hint="default"/>
        <w:lang w:val="en-US" w:eastAsia="en-US" w:bidi="ar-SA"/>
      </w:rPr>
    </w:lvl>
    <w:lvl w:ilvl="5" w:tplc="71E6FB6A">
      <w:numFmt w:val="bullet"/>
      <w:lvlText w:val="•"/>
      <w:lvlJc w:val="left"/>
      <w:pPr>
        <w:ind w:left="6162" w:hanging="720"/>
      </w:pPr>
      <w:rPr>
        <w:rFonts w:hint="default"/>
        <w:lang w:val="en-US" w:eastAsia="en-US" w:bidi="ar-SA"/>
      </w:rPr>
    </w:lvl>
    <w:lvl w:ilvl="6" w:tplc="9692D362">
      <w:numFmt w:val="bullet"/>
      <w:lvlText w:val="•"/>
      <w:lvlJc w:val="left"/>
      <w:pPr>
        <w:ind w:left="6991" w:hanging="720"/>
      </w:pPr>
      <w:rPr>
        <w:rFonts w:hint="default"/>
        <w:lang w:val="en-US" w:eastAsia="en-US" w:bidi="ar-SA"/>
      </w:rPr>
    </w:lvl>
    <w:lvl w:ilvl="7" w:tplc="D5CEE638">
      <w:numFmt w:val="bullet"/>
      <w:lvlText w:val="•"/>
      <w:lvlJc w:val="left"/>
      <w:pPr>
        <w:ind w:left="7819" w:hanging="720"/>
      </w:pPr>
      <w:rPr>
        <w:rFonts w:hint="default"/>
        <w:lang w:val="en-US" w:eastAsia="en-US" w:bidi="ar-SA"/>
      </w:rPr>
    </w:lvl>
    <w:lvl w:ilvl="8" w:tplc="7AD24D84">
      <w:numFmt w:val="bullet"/>
      <w:lvlText w:val="•"/>
      <w:lvlJc w:val="left"/>
      <w:pPr>
        <w:ind w:left="8648" w:hanging="720"/>
      </w:pPr>
      <w:rPr>
        <w:rFonts w:hint="default"/>
        <w:lang w:val="en-US" w:eastAsia="en-US" w:bidi="ar-SA"/>
      </w:rPr>
    </w:lvl>
  </w:abstractNum>
  <w:abstractNum w:abstractNumId="62" w15:restartNumberingAfterBreak="0">
    <w:nsid w:val="4B2A4932"/>
    <w:multiLevelType w:val="multilevel"/>
    <w:tmpl w:val="DE4A5798"/>
    <w:lvl w:ilvl="0">
      <w:start w:val="1"/>
      <w:numFmt w:val="decimal"/>
      <w:lvlText w:val="%1."/>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start w:val="1"/>
      <w:numFmt w:val="decimal"/>
      <w:lvlText w:val="%1.%2."/>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2">
      <w:numFmt w:val="bullet"/>
      <w:lvlText w:val="•"/>
      <w:lvlJc w:val="left"/>
      <w:pPr>
        <w:ind w:left="3133" w:hanging="709"/>
      </w:pPr>
      <w:rPr>
        <w:rFonts w:hint="default"/>
        <w:lang w:val="en-US" w:eastAsia="en-US" w:bidi="ar-SA"/>
      </w:rPr>
    </w:lvl>
    <w:lvl w:ilvl="3">
      <w:numFmt w:val="bullet"/>
      <w:lvlText w:val="•"/>
      <w:lvlJc w:val="left"/>
      <w:pPr>
        <w:ind w:left="4029" w:hanging="709"/>
      </w:pPr>
      <w:rPr>
        <w:rFonts w:hint="default"/>
        <w:lang w:val="en-US" w:eastAsia="en-US" w:bidi="ar-SA"/>
      </w:rPr>
    </w:lvl>
    <w:lvl w:ilvl="4">
      <w:numFmt w:val="bullet"/>
      <w:lvlText w:val="•"/>
      <w:lvlJc w:val="left"/>
      <w:pPr>
        <w:ind w:left="4926" w:hanging="709"/>
      </w:pPr>
      <w:rPr>
        <w:rFonts w:hint="default"/>
        <w:lang w:val="en-US" w:eastAsia="en-US" w:bidi="ar-SA"/>
      </w:rPr>
    </w:lvl>
    <w:lvl w:ilvl="5">
      <w:numFmt w:val="bullet"/>
      <w:lvlText w:val="•"/>
      <w:lvlJc w:val="left"/>
      <w:pPr>
        <w:ind w:left="5822" w:hanging="709"/>
      </w:pPr>
      <w:rPr>
        <w:rFonts w:hint="default"/>
        <w:lang w:val="en-US" w:eastAsia="en-US" w:bidi="ar-SA"/>
      </w:rPr>
    </w:lvl>
    <w:lvl w:ilvl="6">
      <w:numFmt w:val="bullet"/>
      <w:lvlText w:val="•"/>
      <w:lvlJc w:val="left"/>
      <w:pPr>
        <w:ind w:left="6719" w:hanging="709"/>
      </w:pPr>
      <w:rPr>
        <w:rFonts w:hint="default"/>
        <w:lang w:val="en-US" w:eastAsia="en-US" w:bidi="ar-SA"/>
      </w:rPr>
    </w:lvl>
    <w:lvl w:ilvl="7">
      <w:numFmt w:val="bullet"/>
      <w:lvlText w:val="•"/>
      <w:lvlJc w:val="left"/>
      <w:pPr>
        <w:ind w:left="7615" w:hanging="709"/>
      </w:pPr>
      <w:rPr>
        <w:rFonts w:hint="default"/>
        <w:lang w:val="en-US" w:eastAsia="en-US" w:bidi="ar-SA"/>
      </w:rPr>
    </w:lvl>
    <w:lvl w:ilvl="8">
      <w:numFmt w:val="bullet"/>
      <w:lvlText w:val="•"/>
      <w:lvlJc w:val="left"/>
      <w:pPr>
        <w:ind w:left="8512" w:hanging="709"/>
      </w:pPr>
      <w:rPr>
        <w:rFonts w:hint="default"/>
        <w:lang w:val="en-US" w:eastAsia="en-US" w:bidi="ar-SA"/>
      </w:rPr>
    </w:lvl>
  </w:abstractNum>
  <w:abstractNum w:abstractNumId="63" w15:restartNumberingAfterBreak="0">
    <w:nsid w:val="4B3C7736"/>
    <w:multiLevelType w:val="multilevel"/>
    <w:tmpl w:val="E33C18FA"/>
    <w:lvl w:ilvl="0">
      <w:start w:val="20"/>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64" w15:restartNumberingAfterBreak="0">
    <w:nsid w:val="4B4B403A"/>
    <w:multiLevelType w:val="multilevel"/>
    <w:tmpl w:val="907433D0"/>
    <w:lvl w:ilvl="0">
      <w:start w:val="1"/>
      <w:numFmt w:val="lowerRoman"/>
      <w:lvlText w:val="%1."/>
      <w:lvlJc w:val="left"/>
      <w:pPr>
        <w:ind w:left="1348" w:hanging="684"/>
        <w:jc w:val="right"/>
      </w:pPr>
      <w:rPr>
        <w:rFonts w:ascii="Times New Roman" w:eastAsia="Times New Roman" w:hAnsi="Times New Roman" w:cs="Times New Roman" w:hint="default"/>
        <w:b w:val="0"/>
        <w:bCs w:val="0"/>
        <w:i w:val="0"/>
        <w:iCs w:val="0"/>
        <w:spacing w:val="-1"/>
        <w:w w:val="100"/>
        <w:sz w:val="22"/>
        <w:szCs w:val="22"/>
        <w:lang w:val="en-US" w:eastAsia="en-US" w:bidi="ar-SA"/>
      </w:rPr>
    </w:lvl>
    <w:lvl w:ilvl="1">
      <w:start w:val="1"/>
      <w:numFmt w:val="decimal"/>
      <w:lvlText w:val="%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decimal"/>
      <w:lvlText w:val="%2.%3.%4."/>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start w:val="1"/>
      <w:numFmt w:val="lowerLetter"/>
      <w:lvlText w:val="(%5)"/>
      <w:lvlJc w:val="left"/>
      <w:pPr>
        <w:ind w:left="1989" w:hanging="641"/>
      </w:pPr>
      <w:rPr>
        <w:rFonts w:ascii="Times New Roman" w:eastAsia="Times New Roman" w:hAnsi="Times New Roman" w:cs="Times New Roman" w:hint="default"/>
        <w:b w:val="0"/>
        <w:bCs w:val="0"/>
        <w:i w:val="0"/>
        <w:iCs w:val="0"/>
        <w:spacing w:val="-1"/>
        <w:w w:val="100"/>
        <w:sz w:val="22"/>
        <w:szCs w:val="22"/>
        <w:lang w:val="en-US" w:eastAsia="en-US" w:bidi="ar-SA"/>
      </w:rPr>
    </w:lvl>
    <w:lvl w:ilvl="5">
      <w:numFmt w:val="bullet"/>
      <w:lvlText w:val="•"/>
      <w:lvlJc w:val="left"/>
      <w:pPr>
        <w:ind w:left="5102" w:hanging="641"/>
      </w:pPr>
      <w:rPr>
        <w:rFonts w:hint="default"/>
        <w:lang w:val="en-US" w:eastAsia="en-US" w:bidi="ar-SA"/>
      </w:rPr>
    </w:lvl>
    <w:lvl w:ilvl="6">
      <w:numFmt w:val="bullet"/>
      <w:lvlText w:val="•"/>
      <w:lvlJc w:val="left"/>
      <w:pPr>
        <w:ind w:left="6142" w:hanging="641"/>
      </w:pPr>
      <w:rPr>
        <w:rFonts w:hint="default"/>
        <w:lang w:val="en-US" w:eastAsia="en-US" w:bidi="ar-SA"/>
      </w:rPr>
    </w:lvl>
    <w:lvl w:ilvl="7">
      <w:numFmt w:val="bullet"/>
      <w:lvlText w:val="•"/>
      <w:lvlJc w:val="left"/>
      <w:pPr>
        <w:ind w:left="7183" w:hanging="641"/>
      </w:pPr>
      <w:rPr>
        <w:rFonts w:hint="default"/>
        <w:lang w:val="en-US" w:eastAsia="en-US" w:bidi="ar-SA"/>
      </w:rPr>
    </w:lvl>
    <w:lvl w:ilvl="8">
      <w:numFmt w:val="bullet"/>
      <w:lvlText w:val="•"/>
      <w:lvlJc w:val="left"/>
      <w:pPr>
        <w:ind w:left="8224" w:hanging="641"/>
      </w:pPr>
      <w:rPr>
        <w:rFonts w:hint="default"/>
        <w:lang w:val="en-US" w:eastAsia="en-US" w:bidi="ar-SA"/>
      </w:rPr>
    </w:lvl>
  </w:abstractNum>
  <w:abstractNum w:abstractNumId="65" w15:restartNumberingAfterBreak="0">
    <w:nsid w:val="4B7B002F"/>
    <w:multiLevelType w:val="multilevel"/>
    <w:tmpl w:val="422E6EAC"/>
    <w:lvl w:ilvl="0">
      <w:start w:val="1"/>
      <w:numFmt w:val="decimal"/>
      <w:lvlText w:val="%1"/>
      <w:lvlJc w:val="left"/>
      <w:pPr>
        <w:ind w:left="1348" w:hanging="709"/>
      </w:pPr>
      <w:rPr>
        <w:rFonts w:hint="default"/>
        <w:lang w:val="en-US" w:eastAsia="en-US" w:bidi="ar-SA"/>
      </w:rPr>
    </w:lvl>
    <w:lvl w:ilvl="1">
      <w:start w:val="1"/>
      <w:numFmt w:val="decimal"/>
      <w:lvlText w:val="%1.%2"/>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2"/>
      <w:numFmt w:val="lowerLetter"/>
      <w:lvlText w:val="(%3)"/>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892" w:hanging="709"/>
      </w:pPr>
      <w:rPr>
        <w:rFonts w:hint="default"/>
        <w:lang w:val="en-US" w:eastAsia="en-US" w:bidi="ar-SA"/>
      </w:rPr>
    </w:lvl>
    <w:lvl w:ilvl="4">
      <w:numFmt w:val="bullet"/>
      <w:lvlText w:val="•"/>
      <w:lvlJc w:val="left"/>
      <w:pPr>
        <w:ind w:left="4808" w:hanging="709"/>
      </w:pPr>
      <w:rPr>
        <w:rFonts w:hint="default"/>
        <w:lang w:val="en-US" w:eastAsia="en-US" w:bidi="ar-SA"/>
      </w:rPr>
    </w:lvl>
    <w:lvl w:ilvl="5">
      <w:numFmt w:val="bullet"/>
      <w:lvlText w:val="•"/>
      <w:lvlJc w:val="left"/>
      <w:pPr>
        <w:ind w:left="5724" w:hanging="709"/>
      </w:pPr>
      <w:rPr>
        <w:rFonts w:hint="default"/>
        <w:lang w:val="en-US" w:eastAsia="en-US" w:bidi="ar-SA"/>
      </w:rPr>
    </w:lvl>
    <w:lvl w:ilvl="6">
      <w:numFmt w:val="bullet"/>
      <w:lvlText w:val="•"/>
      <w:lvlJc w:val="left"/>
      <w:pPr>
        <w:ind w:left="6640" w:hanging="709"/>
      </w:pPr>
      <w:rPr>
        <w:rFonts w:hint="default"/>
        <w:lang w:val="en-US" w:eastAsia="en-US" w:bidi="ar-SA"/>
      </w:rPr>
    </w:lvl>
    <w:lvl w:ilvl="7">
      <w:numFmt w:val="bullet"/>
      <w:lvlText w:val="•"/>
      <w:lvlJc w:val="left"/>
      <w:pPr>
        <w:ind w:left="7557" w:hanging="709"/>
      </w:pPr>
      <w:rPr>
        <w:rFonts w:hint="default"/>
        <w:lang w:val="en-US" w:eastAsia="en-US" w:bidi="ar-SA"/>
      </w:rPr>
    </w:lvl>
    <w:lvl w:ilvl="8">
      <w:numFmt w:val="bullet"/>
      <w:lvlText w:val="•"/>
      <w:lvlJc w:val="left"/>
      <w:pPr>
        <w:ind w:left="8473" w:hanging="709"/>
      </w:pPr>
      <w:rPr>
        <w:rFonts w:hint="default"/>
        <w:lang w:val="en-US" w:eastAsia="en-US" w:bidi="ar-SA"/>
      </w:rPr>
    </w:lvl>
  </w:abstractNum>
  <w:abstractNum w:abstractNumId="66" w15:restartNumberingAfterBreak="0">
    <w:nsid w:val="4CE113FF"/>
    <w:multiLevelType w:val="multilevel"/>
    <w:tmpl w:val="5CFEE7C4"/>
    <w:lvl w:ilvl="0">
      <w:start w:val="9"/>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Letter"/>
      <w:lvlText w:val="(%3)"/>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907" w:hanging="720"/>
      </w:pPr>
      <w:rPr>
        <w:rFonts w:hint="default"/>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67" w15:restartNumberingAfterBreak="0">
    <w:nsid w:val="4CFA60EE"/>
    <w:multiLevelType w:val="multilevel"/>
    <w:tmpl w:val="8E9C5D56"/>
    <w:lvl w:ilvl="0">
      <w:start w:val="1"/>
      <w:numFmt w:val="decimal"/>
      <w:lvlText w:val="%1"/>
      <w:lvlJc w:val="left"/>
      <w:pPr>
        <w:ind w:left="1359" w:hanging="720"/>
      </w:pPr>
      <w:rPr>
        <w:rFonts w:hint="default"/>
        <w:lang w:val="en-US" w:eastAsia="en-US" w:bidi="ar-SA"/>
      </w:rPr>
    </w:lvl>
    <w:lvl w:ilvl="1">
      <w:start w:val="2"/>
      <w:numFmt w:val="decimal"/>
      <w:lvlText w:val="%1.%2"/>
      <w:lvlJc w:val="left"/>
      <w:pPr>
        <w:ind w:left="1359" w:hanging="720"/>
      </w:pPr>
      <w:rPr>
        <w:rFonts w:hint="default"/>
        <w:lang w:val="en-US" w:eastAsia="en-US" w:bidi="ar-SA"/>
      </w:rPr>
    </w:lvl>
    <w:lvl w:ilvl="2">
      <w:start w:val="2"/>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start w:val="1"/>
      <w:numFmt w:val="lowerRoman"/>
      <w:lvlText w:val="(%5)"/>
      <w:lvlJc w:val="left"/>
      <w:pPr>
        <w:ind w:left="279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5">
      <w:numFmt w:val="bullet"/>
      <w:lvlText w:val="•"/>
      <w:lvlJc w:val="left"/>
      <w:pPr>
        <w:ind w:left="5614" w:hanging="720"/>
      </w:pPr>
      <w:rPr>
        <w:rFonts w:hint="default"/>
        <w:lang w:val="en-US" w:eastAsia="en-US" w:bidi="ar-SA"/>
      </w:rPr>
    </w:lvl>
    <w:lvl w:ilvl="6">
      <w:numFmt w:val="bullet"/>
      <w:lvlText w:val="•"/>
      <w:lvlJc w:val="left"/>
      <w:pPr>
        <w:ind w:left="6552" w:hanging="720"/>
      </w:pPr>
      <w:rPr>
        <w:rFonts w:hint="default"/>
        <w:lang w:val="en-US" w:eastAsia="en-US" w:bidi="ar-SA"/>
      </w:rPr>
    </w:lvl>
    <w:lvl w:ilvl="7">
      <w:numFmt w:val="bullet"/>
      <w:lvlText w:val="•"/>
      <w:lvlJc w:val="left"/>
      <w:pPr>
        <w:ind w:left="7490" w:hanging="720"/>
      </w:pPr>
      <w:rPr>
        <w:rFonts w:hint="default"/>
        <w:lang w:val="en-US" w:eastAsia="en-US" w:bidi="ar-SA"/>
      </w:rPr>
    </w:lvl>
    <w:lvl w:ilvl="8">
      <w:numFmt w:val="bullet"/>
      <w:lvlText w:val="•"/>
      <w:lvlJc w:val="left"/>
      <w:pPr>
        <w:ind w:left="8429" w:hanging="720"/>
      </w:pPr>
      <w:rPr>
        <w:rFonts w:hint="default"/>
        <w:lang w:val="en-US" w:eastAsia="en-US" w:bidi="ar-SA"/>
      </w:rPr>
    </w:lvl>
  </w:abstractNum>
  <w:abstractNum w:abstractNumId="68" w15:restartNumberingAfterBreak="0">
    <w:nsid w:val="4D2E2A92"/>
    <w:multiLevelType w:val="hybridMultilevel"/>
    <w:tmpl w:val="A6B28FE6"/>
    <w:lvl w:ilvl="0" w:tplc="EBEE8A52">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F5989274">
      <w:start w:val="1"/>
      <w:numFmt w:val="lowerRoman"/>
      <w:lvlText w:val="(%2)"/>
      <w:lvlJc w:val="left"/>
      <w:pPr>
        <w:ind w:left="279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tplc="D938C7F6">
      <w:numFmt w:val="bullet"/>
      <w:lvlText w:val="•"/>
      <w:lvlJc w:val="left"/>
      <w:pPr>
        <w:ind w:left="3633" w:hanging="720"/>
      </w:pPr>
      <w:rPr>
        <w:rFonts w:hint="default"/>
        <w:lang w:val="en-US" w:eastAsia="en-US" w:bidi="ar-SA"/>
      </w:rPr>
    </w:lvl>
    <w:lvl w:ilvl="3" w:tplc="C1A09878">
      <w:numFmt w:val="bullet"/>
      <w:lvlText w:val="•"/>
      <w:lvlJc w:val="left"/>
      <w:pPr>
        <w:ind w:left="4467" w:hanging="720"/>
      </w:pPr>
      <w:rPr>
        <w:rFonts w:hint="default"/>
        <w:lang w:val="en-US" w:eastAsia="en-US" w:bidi="ar-SA"/>
      </w:rPr>
    </w:lvl>
    <w:lvl w:ilvl="4" w:tplc="E37CB066">
      <w:numFmt w:val="bullet"/>
      <w:lvlText w:val="•"/>
      <w:lvlJc w:val="left"/>
      <w:pPr>
        <w:ind w:left="5301" w:hanging="720"/>
      </w:pPr>
      <w:rPr>
        <w:rFonts w:hint="default"/>
        <w:lang w:val="en-US" w:eastAsia="en-US" w:bidi="ar-SA"/>
      </w:rPr>
    </w:lvl>
    <w:lvl w:ilvl="5" w:tplc="D61460D0">
      <w:numFmt w:val="bullet"/>
      <w:lvlText w:val="•"/>
      <w:lvlJc w:val="left"/>
      <w:pPr>
        <w:ind w:left="6135" w:hanging="720"/>
      </w:pPr>
      <w:rPr>
        <w:rFonts w:hint="default"/>
        <w:lang w:val="en-US" w:eastAsia="en-US" w:bidi="ar-SA"/>
      </w:rPr>
    </w:lvl>
    <w:lvl w:ilvl="6" w:tplc="5F78E2B0">
      <w:numFmt w:val="bullet"/>
      <w:lvlText w:val="•"/>
      <w:lvlJc w:val="left"/>
      <w:pPr>
        <w:ind w:left="6969" w:hanging="720"/>
      </w:pPr>
      <w:rPr>
        <w:rFonts w:hint="default"/>
        <w:lang w:val="en-US" w:eastAsia="en-US" w:bidi="ar-SA"/>
      </w:rPr>
    </w:lvl>
    <w:lvl w:ilvl="7" w:tplc="F58A6AB6">
      <w:numFmt w:val="bullet"/>
      <w:lvlText w:val="•"/>
      <w:lvlJc w:val="left"/>
      <w:pPr>
        <w:ind w:left="7803" w:hanging="720"/>
      </w:pPr>
      <w:rPr>
        <w:rFonts w:hint="default"/>
        <w:lang w:val="en-US" w:eastAsia="en-US" w:bidi="ar-SA"/>
      </w:rPr>
    </w:lvl>
    <w:lvl w:ilvl="8" w:tplc="43BCECBE">
      <w:numFmt w:val="bullet"/>
      <w:lvlText w:val="•"/>
      <w:lvlJc w:val="left"/>
      <w:pPr>
        <w:ind w:left="8637" w:hanging="720"/>
      </w:pPr>
      <w:rPr>
        <w:rFonts w:hint="default"/>
        <w:lang w:val="en-US" w:eastAsia="en-US" w:bidi="ar-SA"/>
      </w:rPr>
    </w:lvl>
  </w:abstractNum>
  <w:abstractNum w:abstractNumId="69" w15:restartNumberingAfterBreak="0">
    <w:nsid w:val="4D353DB4"/>
    <w:multiLevelType w:val="multilevel"/>
    <w:tmpl w:val="E84A03F6"/>
    <w:lvl w:ilvl="0">
      <w:start w:val="18"/>
      <w:numFmt w:val="decimal"/>
      <w:lvlText w:val="%1"/>
      <w:lvlJc w:val="left"/>
      <w:pPr>
        <w:ind w:left="1348" w:hanging="709"/>
      </w:pPr>
      <w:rPr>
        <w:rFonts w:hint="default"/>
        <w:lang w:val="en-US" w:eastAsia="en-US" w:bidi="ar-SA"/>
      </w:rPr>
    </w:lvl>
    <w:lvl w:ilvl="1">
      <w:start w:val="1"/>
      <w:numFmt w:val="decimal"/>
      <w:lvlText w:val="%1.%2"/>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2">
      <w:numFmt w:val="bullet"/>
      <w:lvlText w:val="•"/>
      <w:lvlJc w:val="left"/>
      <w:pPr>
        <w:ind w:left="3133" w:hanging="709"/>
      </w:pPr>
      <w:rPr>
        <w:rFonts w:hint="default"/>
        <w:lang w:val="en-US" w:eastAsia="en-US" w:bidi="ar-SA"/>
      </w:rPr>
    </w:lvl>
    <w:lvl w:ilvl="3">
      <w:numFmt w:val="bullet"/>
      <w:lvlText w:val="•"/>
      <w:lvlJc w:val="left"/>
      <w:pPr>
        <w:ind w:left="4029" w:hanging="709"/>
      </w:pPr>
      <w:rPr>
        <w:rFonts w:hint="default"/>
        <w:lang w:val="en-US" w:eastAsia="en-US" w:bidi="ar-SA"/>
      </w:rPr>
    </w:lvl>
    <w:lvl w:ilvl="4">
      <w:numFmt w:val="bullet"/>
      <w:lvlText w:val="•"/>
      <w:lvlJc w:val="left"/>
      <w:pPr>
        <w:ind w:left="4926" w:hanging="709"/>
      </w:pPr>
      <w:rPr>
        <w:rFonts w:hint="default"/>
        <w:lang w:val="en-US" w:eastAsia="en-US" w:bidi="ar-SA"/>
      </w:rPr>
    </w:lvl>
    <w:lvl w:ilvl="5">
      <w:numFmt w:val="bullet"/>
      <w:lvlText w:val="•"/>
      <w:lvlJc w:val="left"/>
      <w:pPr>
        <w:ind w:left="5822" w:hanging="709"/>
      </w:pPr>
      <w:rPr>
        <w:rFonts w:hint="default"/>
        <w:lang w:val="en-US" w:eastAsia="en-US" w:bidi="ar-SA"/>
      </w:rPr>
    </w:lvl>
    <w:lvl w:ilvl="6">
      <w:numFmt w:val="bullet"/>
      <w:lvlText w:val="•"/>
      <w:lvlJc w:val="left"/>
      <w:pPr>
        <w:ind w:left="6719" w:hanging="709"/>
      </w:pPr>
      <w:rPr>
        <w:rFonts w:hint="default"/>
        <w:lang w:val="en-US" w:eastAsia="en-US" w:bidi="ar-SA"/>
      </w:rPr>
    </w:lvl>
    <w:lvl w:ilvl="7">
      <w:numFmt w:val="bullet"/>
      <w:lvlText w:val="•"/>
      <w:lvlJc w:val="left"/>
      <w:pPr>
        <w:ind w:left="7615" w:hanging="709"/>
      </w:pPr>
      <w:rPr>
        <w:rFonts w:hint="default"/>
        <w:lang w:val="en-US" w:eastAsia="en-US" w:bidi="ar-SA"/>
      </w:rPr>
    </w:lvl>
    <w:lvl w:ilvl="8">
      <w:numFmt w:val="bullet"/>
      <w:lvlText w:val="•"/>
      <w:lvlJc w:val="left"/>
      <w:pPr>
        <w:ind w:left="8512" w:hanging="709"/>
      </w:pPr>
      <w:rPr>
        <w:rFonts w:hint="default"/>
        <w:lang w:val="en-US" w:eastAsia="en-US" w:bidi="ar-SA"/>
      </w:rPr>
    </w:lvl>
  </w:abstractNum>
  <w:abstractNum w:abstractNumId="70" w15:restartNumberingAfterBreak="0">
    <w:nsid w:val="512D6750"/>
    <w:multiLevelType w:val="multilevel"/>
    <w:tmpl w:val="6D22157C"/>
    <w:lvl w:ilvl="0">
      <w:start w:val="10"/>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71" w15:restartNumberingAfterBreak="0">
    <w:nsid w:val="51C244B7"/>
    <w:multiLevelType w:val="hybridMultilevel"/>
    <w:tmpl w:val="B1FA6654"/>
    <w:lvl w:ilvl="0" w:tplc="FCA280C0">
      <w:start w:val="1"/>
      <w:numFmt w:val="lowerLetter"/>
      <w:lvlText w:val="(%1)"/>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B058C110">
      <w:numFmt w:val="bullet"/>
      <w:lvlText w:val="•"/>
      <w:lvlJc w:val="left"/>
      <w:pPr>
        <w:ind w:left="2884" w:hanging="709"/>
      </w:pPr>
      <w:rPr>
        <w:rFonts w:hint="default"/>
        <w:lang w:val="en-US" w:eastAsia="en-US" w:bidi="ar-SA"/>
      </w:rPr>
    </w:lvl>
    <w:lvl w:ilvl="2" w:tplc="3EA846FC">
      <w:numFmt w:val="bullet"/>
      <w:lvlText w:val="•"/>
      <w:lvlJc w:val="left"/>
      <w:pPr>
        <w:ind w:left="3709" w:hanging="709"/>
      </w:pPr>
      <w:rPr>
        <w:rFonts w:hint="default"/>
        <w:lang w:val="en-US" w:eastAsia="en-US" w:bidi="ar-SA"/>
      </w:rPr>
    </w:lvl>
    <w:lvl w:ilvl="3" w:tplc="893A13CA">
      <w:numFmt w:val="bullet"/>
      <w:lvlText w:val="•"/>
      <w:lvlJc w:val="left"/>
      <w:pPr>
        <w:ind w:left="4533" w:hanging="709"/>
      </w:pPr>
      <w:rPr>
        <w:rFonts w:hint="default"/>
        <w:lang w:val="en-US" w:eastAsia="en-US" w:bidi="ar-SA"/>
      </w:rPr>
    </w:lvl>
    <w:lvl w:ilvl="4" w:tplc="ABAC527A">
      <w:numFmt w:val="bullet"/>
      <w:lvlText w:val="•"/>
      <w:lvlJc w:val="left"/>
      <w:pPr>
        <w:ind w:left="5358" w:hanging="709"/>
      </w:pPr>
      <w:rPr>
        <w:rFonts w:hint="default"/>
        <w:lang w:val="en-US" w:eastAsia="en-US" w:bidi="ar-SA"/>
      </w:rPr>
    </w:lvl>
    <w:lvl w:ilvl="5" w:tplc="956E3F6A">
      <w:numFmt w:val="bullet"/>
      <w:lvlText w:val="•"/>
      <w:lvlJc w:val="left"/>
      <w:pPr>
        <w:ind w:left="6182" w:hanging="709"/>
      </w:pPr>
      <w:rPr>
        <w:rFonts w:hint="default"/>
        <w:lang w:val="en-US" w:eastAsia="en-US" w:bidi="ar-SA"/>
      </w:rPr>
    </w:lvl>
    <w:lvl w:ilvl="6" w:tplc="2500F218">
      <w:numFmt w:val="bullet"/>
      <w:lvlText w:val="•"/>
      <w:lvlJc w:val="left"/>
      <w:pPr>
        <w:ind w:left="7007" w:hanging="709"/>
      </w:pPr>
      <w:rPr>
        <w:rFonts w:hint="default"/>
        <w:lang w:val="en-US" w:eastAsia="en-US" w:bidi="ar-SA"/>
      </w:rPr>
    </w:lvl>
    <w:lvl w:ilvl="7" w:tplc="46F20B6E">
      <w:numFmt w:val="bullet"/>
      <w:lvlText w:val="•"/>
      <w:lvlJc w:val="left"/>
      <w:pPr>
        <w:ind w:left="7831" w:hanging="709"/>
      </w:pPr>
      <w:rPr>
        <w:rFonts w:hint="default"/>
        <w:lang w:val="en-US" w:eastAsia="en-US" w:bidi="ar-SA"/>
      </w:rPr>
    </w:lvl>
    <w:lvl w:ilvl="8" w:tplc="D828101A">
      <w:numFmt w:val="bullet"/>
      <w:lvlText w:val="•"/>
      <w:lvlJc w:val="left"/>
      <w:pPr>
        <w:ind w:left="8656" w:hanging="709"/>
      </w:pPr>
      <w:rPr>
        <w:rFonts w:hint="default"/>
        <w:lang w:val="en-US" w:eastAsia="en-US" w:bidi="ar-SA"/>
      </w:rPr>
    </w:lvl>
  </w:abstractNum>
  <w:abstractNum w:abstractNumId="72" w15:restartNumberingAfterBreak="0">
    <w:nsid w:val="52194DB3"/>
    <w:multiLevelType w:val="multilevel"/>
    <w:tmpl w:val="8B8CEDDC"/>
    <w:lvl w:ilvl="0">
      <w:start w:val="42"/>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Letter"/>
      <w:lvlText w:val="(%3)"/>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Roman"/>
      <w:lvlText w:val="(%4)"/>
      <w:lvlJc w:val="left"/>
      <w:pPr>
        <w:ind w:left="2766"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3837" w:hanging="720"/>
      </w:pPr>
      <w:rPr>
        <w:rFonts w:hint="default"/>
        <w:lang w:val="en-US" w:eastAsia="en-US" w:bidi="ar-SA"/>
      </w:rPr>
    </w:lvl>
    <w:lvl w:ilvl="5">
      <w:numFmt w:val="bullet"/>
      <w:lvlText w:val="•"/>
      <w:lvlJc w:val="left"/>
      <w:pPr>
        <w:ind w:left="4915" w:hanging="720"/>
      </w:pPr>
      <w:rPr>
        <w:rFonts w:hint="default"/>
        <w:lang w:val="en-US" w:eastAsia="en-US" w:bidi="ar-SA"/>
      </w:rPr>
    </w:lvl>
    <w:lvl w:ilvl="6">
      <w:numFmt w:val="bullet"/>
      <w:lvlText w:val="•"/>
      <w:lvlJc w:val="left"/>
      <w:pPr>
        <w:ind w:left="5993" w:hanging="720"/>
      </w:pPr>
      <w:rPr>
        <w:rFonts w:hint="default"/>
        <w:lang w:val="en-US" w:eastAsia="en-US" w:bidi="ar-SA"/>
      </w:rPr>
    </w:lvl>
    <w:lvl w:ilvl="7">
      <w:numFmt w:val="bullet"/>
      <w:lvlText w:val="•"/>
      <w:lvlJc w:val="left"/>
      <w:pPr>
        <w:ind w:left="7071" w:hanging="720"/>
      </w:pPr>
      <w:rPr>
        <w:rFonts w:hint="default"/>
        <w:lang w:val="en-US" w:eastAsia="en-US" w:bidi="ar-SA"/>
      </w:rPr>
    </w:lvl>
    <w:lvl w:ilvl="8">
      <w:numFmt w:val="bullet"/>
      <w:lvlText w:val="•"/>
      <w:lvlJc w:val="left"/>
      <w:pPr>
        <w:ind w:left="8149" w:hanging="720"/>
      </w:pPr>
      <w:rPr>
        <w:rFonts w:hint="default"/>
        <w:lang w:val="en-US" w:eastAsia="en-US" w:bidi="ar-SA"/>
      </w:rPr>
    </w:lvl>
  </w:abstractNum>
  <w:abstractNum w:abstractNumId="73" w15:restartNumberingAfterBreak="0">
    <w:nsid w:val="554217E1"/>
    <w:multiLevelType w:val="multilevel"/>
    <w:tmpl w:val="EB523D3E"/>
    <w:lvl w:ilvl="0">
      <w:start w:val="40"/>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numFmt w:val="bullet"/>
      <w:lvlText w:val="•"/>
      <w:lvlJc w:val="left"/>
      <w:pPr>
        <w:ind w:left="3149" w:hanging="720"/>
      </w:pPr>
      <w:rPr>
        <w:rFonts w:hint="default"/>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74" w15:restartNumberingAfterBreak="0">
    <w:nsid w:val="572D244B"/>
    <w:multiLevelType w:val="hybridMultilevel"/>
    <w:tmpl w:val="0BD64D92"/>
    <w:lvl w:ilvl="0" w:tplc="72941FAE">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BAD4FBD8">
      <w:numFmt w:val="bullet"/>
      <w:lvlText w:val="•"/>
      <w:lvlJc w:val="left"/>
      <w:pPr>
        <w:ind w:left="2902" w:hanging="720"/>
      </w:pPr>
      <w:rPr>
        <w:rFonts w:hint="default"/>
        <w:lang w:val="en-US" w:eastAsia="en-US" w:bidi="ar-SA"/>
      </w:rPr>
    </w:lvl>
    <w:lvl w:ilvl="2" w:tplc="43C07532">
      <w:numFmt w:val="bullet"/>
      <w:lvlText w:val="•"/>
      <w:lvlJc w:val="left"/>
      <w:pPr>
        <w:ind w:left="3725" w:hanging="720"/>
      </w:pPr>
      <w:rPr>
        <w:rFonts w:hint="default"/>
        <w:lang w:val="en-US" w:eastAsia="en-US" w:bidi="ar-SA"/>
      </w:rPr>
    </w:lvl>
    <w:lvl w:ilvl="3" w:tplc="99C46D8E">
      <w:numFmt w:val="bullet"/>
      <w:lvlText w:val="•"/>
      <w:lvlJc w:val="left"/>
      <w:pPr>
        <w:ind w:left="4547" w:hanging="720"/>
      </w:pPr>
      <w:rPr>
        <w:rFonts w:hint="default"/>
        <w:lang w:val="en-US" w:eastAsia="en-US" w:bidi="ar-SA"/>
      </w:rPr>
    </w:lvl>
    <w:lvl w:ilvl="4" w:tplc="3EACD6A2">
      <w:numFmt w:val="bullet"/>
      <w:lvlText w:val="•"/>
      <w:lvlJc w:val="left"/>
      <w:pPr>
        <w:ind w:left="5370" w:hanging="720"/>
      </w:pPr>
      <w:rPr>
        <w:rFonts w:hint="default"/>
        <w:lang w:val="en-US" w:eastAsia="en-US" w:bidi="ar-SA"/>
      </w:rPr>
    </w:lvl>
    <w:lvl w:ilvl="5" w:tplc="AA6C8EB8">
      <w:numFmt w:val="bullet"/>
      <w:lvlText w:val="•"/>
      <w:lvlJc w:val="left"/>
      <w:pPr>
        <w:ind w:left="6192" w:hanging="720"/>
      </w:pPr>
      <w:rPr>
        <w:rFonts w:hint="default"/>
        <w:lang w:val="en-US" w:eastAsia="en-US" w:bidi="ar-SA"/>
      </w:rPr>
    </w:lvl>
    <w:lvl w:ilvl="6" w:tplc="A4E0A3DE">
      <w:numFmt w:val="bullet"/>
      <w:lvlText w:val="•"/>
      <w:lvlJc w:val="left"/>
      <w:pPr>
        <w:ind w:left="7015" w:hanging="720"/>
      </w:pPr>
      <w:rPr>
        <w:rFonts w:hint="default"/>
        <w:lang w:val="en-US" w:eastAsia="en-US" w:bidi="ar-SA"/>
      </w:rPr>
    </w:lvl>
    <w:lvl w:ilvl="7" w:tplc="0FC07C54">
      <w:numFmt w:val="bullet"/>
      <w:lvlText w:val="•"/>
      <w:lvlJc w:val="left"/>
      <w:pPr>
        <w:ind w:left="7837" w:hanging="720"/>
      </w:pPr>
      <w:rPr>
        <w:rFonts w:hint="default"/>
        <w:lang w:val="en-US" w:eastAsia="en-US" w:bidi="ar-SA"/>
      </w:rPr>
    </w:lvl>
    <w:lvl w:ilvl="8" w:tplc="FFA89754">
      <w:numFmt w:val="bullet"/>
      <w:lvlText w:val="•"/>
      <w:lvlJc w:val="left"/>
      <w:pPr>
        <w:ind w:left="8660" w:hanging="720"/>
      </w:pPr>
      <w:rPr>
        <w:rFonts w:hint="default"/>
        <w:lang w:val="en-US" w:eastAsia="en-US" w:bidi="ar-SA"/>
      </w:rPr>
    </w:lvl>
  </w:abstractNum>
  <w:abstractNum w:abstractNumId="75" w15:restartNumberingAfterBreak="0">
    <w:nsid w:val="589E766E"/>
    <w:multiLevelType w:val="hybridMultilevel"/>
    <w:tmpl w:val="6C8CB1CC"/>
    <w:lvl w:ilvl="0" w:tplc="73FE6C30">
      <w:start w:val="1"/>
      <w:numFmt w:val="lowerLetter"/>
      <w:lvlText w:val="(%1)"/>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E33064EE">
      <w:numFmt w:val="bullet"/>
      <w:lvlText w:val="•"/>
      <w:lvlJc w:val="left"/>
      <w:pPr>
        <w:ind w:left="2884" w:hanging="709"/>
      </w:pPr>
      <w:rPr>
        <w:rFonts w:hint="default"/>
        <w:lang w:val="en-US" w:eastAsia="en-US" w:bidi="ar-SA"/>
      </w:rPr>
    </w:lvl>
    <w:lvl w:ilvl="2" w:tplc="7076CA38">
      <w:numFmt w:val="bullet"/>
      <w:lvlText w:val="•"/>
      <w:lvlJc w:val="left"/>
      <w:pPr>
        <w:ind w:left="3709" w:hanging="709"/>
      </w:pPr>
      <w:rPr>
        <w:rFonts w:hint="default"/>
        <w:lang w:val="en-US" w:eastAsia="en-US" w:bidi="ar-SA"/>
      </w:rPr>
    </w:lvl>
    <w:lvl w:ilvl="3" w:tplc="7F882648">
      <w:numFmt w:val="bullet"/>
      <w:lvlText w:val="•"/>
      <w:lvlJc w:val="left"/>
      <w:pPr>
        <w:ind w:left="4533" w:hanging="709"/>
      </w:pPr>
      <w:rPr>
        <w:rFonts w:hint="default"/>
        <w:lang w:val="en-US" w:eastAsia="en-US" w:bidi="ar-SA"/>
      </w:rPr>
    </w:lvl>
    <w:lvl w:ilvl="4" w:tplc="18223DBC">
      <w:numFmt w:val="bullet"/>
      <w:lvlText w:val="•"/>
      <w:lvlJc w:val="left"/>
      <w:pPr>
        <w:ind w:left="5358" w:hanging="709"/>
      </w:pPr>
      <w:rPr>
        <w:rFonts w:hint="default"/>
        <w:lang w:val="en-US" w:eastAsia="en-US" w:bidi="ar-SA"/>
      </w:rPr>
    </w:lvl>
    <w:lvl w:ilvl="5" w:tplc="A6D26DC8">
      <w:numFmt w:val="bullet"/>
      <w:lvlText w:val="•"/>
      <w:lvlJc w:val="left"/>
      <w:pPr>
        <w:ind w:left="6182" w:hanging="709"/>
      </w:pPr>
      <w:rPr>
        <w:rFonts w:hint="default"/>
        <w:lang w:val="en-US" w:eastAsia="en-US" w:bidi="ar-SA"/>
      </w:rPr>
    </w:lvl>
    <w:lvl w:ilvl="6" w:tplc="F35CD91E">
      <w:numFmt w:val="bullet"/>
      <w:lvlText w:val="•"/>
      <w:lvlJc w:val="left"/>
      <w:pPr>
        <w:ind w:left="7007" w:hanging="709"/>
      </w:pPr>
      <w:rPr>
        <w:rFonts w:hint="default"/>
        <w:lang w:val="en-US" w:eastAsia="en-US" w:bidi="ar-SA"/>
      </w:rPr>
    </w:lvl>
    <w:lvl w:ilvl="7" w:tplc="D96A5728">
      <w:numFmt w:val="bullet"/>
      <w:lvlText w:val="•"/>
      <w:lvlJc w:val="left"/>
      <w:pPr>
        <w:ind w:left="7831" w:hanging="709"/>
      </w:pPr>
      <w:rPr>
        <w:rFonts w:hint="default"/>
        <w:lang w:val="en-US" w:eastAsia="en-US" w:bidi="ar-SA"/>
      </w:rPr>
    </w:lvl>
    <w:lvl w:ilvl="8" w:tplc="F5B6CE84">
      <w:numFmt w:val="bullet"/>
      <w:lvlText w:val="•"/>
      <w:lvlJc w:val="left"/>
      <w:pPr>
        <w:ind w:left="8656" w:hanging="709"/>
      </w:pPr>
      <w:rPr>
        <w:rFonts w:hint="default"/>
        <w:lang w:val="en-US" w:eastAsia="en-US" w:bidi="ar-SA"/>
      </w:rPr>
    </w:lvl>
  </w:abstractNum>
  <w:abstractNum w:abstractNumId="76" w15:restartNumberingAfterBreak="0">
    <w:nsid w:val="59AE3940"/>
    <w:multiLevelType w:val="hybridMultilevel"/>
    <w:tmpl w:val="F4700504"/>
    <w:lvl w:ilvl="0" w:tplc="F9C0E90A">
      <w:start w:val="1"/>
      <w:numFmt w:val="decimal"/>
      <w:lvlText w:val="%1.1"/>
      <w:lvlJc w:val="left"/>
      <w:pPr>
        <w:ind w:left="1996" w:hanging="360"/>
      </w:pPr>
      <w:rPr>
        <w:rFonts w:hint="default"/>
      </w:rPr>
    </w:lvl>
    <w:lvl w:ilvl="1" w:tplc="40090019" w:tentative="1">
      <w:start w:val="1"/>
      <w:numFmt w:val="lowerLetter"/>
      <w:lvlText w:val="%2."/>
      <w:lvlJc w:val="left"/>
      <w:pPr>
        <w:ind w:left="2716" w:hanging="360"/>
      </w:pPr>
    </w:lvl>
    <w:lvl w:ilvl="2" w:tplc="4009001B" w:tentative="1">
      <w:start w:val="1"/>
      <w:numFmt w:val="lowerRoman"/>
      <w:lvlText w:val="%3."/>
      <w:lvlJc w:val="right"/>
      <w:pPr>
        <w:ind w:left="3436" w:hanging="180"/>
      </w:pPr>
    </w:lvl>
    <w:lvl w:ilvl="3" w:tplc="4009000F" w:tentative="1">
      <w:start w:val="1"/>
      <w:numFmt w:val="decimal"/>
      <w:lvlText w:val="%4."/>
      <w:lvlJc w:val="left"/>
      <w:pPr>
        <w:ind w:left="4156" w:hanging="360"/>
      </w:pPr>
    </w:lvl>
    <w:lvl w:ilvl="4" w:tplc="40090019" w:tentative="1">
      <w:start w:val="1"/>
      <w:numFmt w:val="lowerLetter"/>
      <w:lvlText w:val="%5."/>
      <w:lvlJc w:val="left"/>
      <w:pPr>
        <w:ind w:left="4876" w:hanging="360"/>
      </w:pPr>
    </w:lvl>
    <w:lvl w:ilvl="5" w:tplc="4009001B" w:tentative="1">
      <w:start w:val="1"/>
      <w:numFmt w:val="lowerRoman"/>
      <w:lvlText w:val="%6."/>
      <w:lvlJc w:val="right"/>
      <w:pPr>
        <w:ind w:left="5596" w:hanging="180"/>
      </w:pPr>
    </w:lvl>
    <w:lvl w:ilvl="6" w:tplc="4009000F" w:tentative="1">
      <w:start w:val="1"/>
      <w:numFmt w:val="decimal"/>
      <w:lvlText w:val="%7."/>
      <w:lvlJc w:val="left"/>
      <w:pPr>
        <w:ind w:left="6316" w:hanging="360"/>
      </w:pPr>
    </w:lvl>
    <w:lvl w:ilvl="7" w:tplc="40090019" w:tentative="1">
      <w:start w:val="1"/>
      <w:numFmt w:val="lowerLetter"/>
      <w:lvlText w:val="%8."/>
      <w:lvlJc w:val="left"/>
      <w:pPr>
        <w:ind w:left="7036" w:hanging="360"/>
      </w:pPr>
    </w:lvl>
    <w:lvl w:ilvl="8" w:tplc="4009001B" w:tentative="1">
      <w:start w:val="1"/>
      <w:numFmt w:val="lowerRoman"/>
      <w:lvlText w:val="%9."/>
      <w:lvlJc w:val="right"/>
      <w:pPr>
        <w:ind w:left="7756" w:hanging="180"/>
      </w:pPr>
    </w:lvl>
  </w:abstractNum>
  <w:abstractNum w:abstractNumId="77" w15:restartNumberingAfterBreak="0">
    <w:nsid w:val="59B00F96"/>
    <w:multiLevelType w:val="hybridMultilevel"/>
    <w:tmpl w:val="1E5C32F6"/>
    <w:lvl w:ilvl="0" w:tplc="960E147E">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7E3C37B4">
      <w:start w:val="1"/>
      <w:numFmt w:val="lowerLetter"/>
      <w:lvlText w:val="(%2)"/>
      <w:lvlJc w:val="left"/>
      <w:pPr>
        <w:ind w:left="216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tplc="544EC65C">
      <w:numFmt w:val="bullet"/>
      <w:lvlText w:val="•"/>
      <w:lvlJc w:val="left"/>
      <w:pPr>
        <w:ind w:left="3065" w:hanging="720"/>
      </w:pPr>
      <w:rPr>
        <w:rFonts w:hint="default"/>
        <w:lang w:val="en-US" w:eastAsia="en-US" w:bidi="ar-SA"/>
      </w:rPr>
    </w:lvl>
    <w:lvl w:ilvl="3" w:tplc="3BA0BF72">
      <w:numFmt w:val="bullet"/>
      <w:lvlText w:val="•"/>
      <w:lvlJc w:val="left"/>
      <w:pPr>
        <w:ind w:left="3970" w:hanging="720"/>
      </w:pPr>
      <w:rPr>
        <w:rFonts w:hint="default"/>
        <w:lang w:val="en-US" w:eastAsia="en-US" w:bidi="ar-SA"/>
      </w:rPr>
    </w:lvl>
    <w:lvl w:ilvl="4" w:tplc="F0B4D21E">
      <w:numFmt w:val="bullet"/>
      <w:lvlText w:val="•"/>
      <w:lvlJc w:val="left"/>
      <w:pPr>
        <w:ind w:left="4875" w:hanging="720"/>
      </w:pPr>
      <w:rPr>
        <w:rFonts w:hint="default"/>
        <w:lang w:val="en-US" w:eastAsia="en-US" w:bidi="ar-SA"/>
      </w:rPr>
    </w:lvl>
    <w:lvl w:ilvl="5" w:tplc="4432854E">
      <w:numFmt w:val="bullet"/>
      <w:lvlText w:val="•"/>
      <w:lvlJc w:val="left"/>
      <w:pPr>
        <w:ind w:left="5780" w:hanging="720"/>
      </w:pPr>
      <w:rPr>
        <w:rFonts w:hint="default"/>
        <w:lang w:val="en-US" w:eastAsia="en-US" w:bidi="ar-SA"/>
      </w:rPr>
    </w:lvl>
    <w:lvl w:ilvl="6" w:tplc="7644A886">
      <w:numFmt w:val="bullet"/>
      <w:lvlText w:val="•"/>
      <w:lvlJc w:val="left"/>
      <w:pPr>
        <w:ind w:left="6685" w:hanging="720"/>
      </w:pPr>
      <w:rPr>
        <w:rFonts w:hint="default"/>
        <w:lang w:val="en-US" w:eastAsia="en-US" w:bidi="ar-SA"/>
      </w:rPr>
    </w:lvl>
    <w:lvl w:ilvl="7" w:tplc="85D01174">
      <w:numFmt w:val="bullet"/>
      <w:lvlText w:val="•"/>
      <w:lvlJc w:val="left"/>
      <w:pPr>
        <w:ind w:left="7590" w:hanging="720"/>
      </w:pPr>
      <w:rPr>
        <w:rFonts w:hint="default"/>
        <w:lang w:val="en-US" w:eastAsia="en-US" w:bidi="ar-SA"/>
      </w:rPr>
    </w:lvl>
    <w:lvl w:ilvl="8" w:tplc="01022446">
      <w:numFmt w:val="bullet"/>
      <w:lvlText w:val="•"/>
      <w:lvlJc w:val="left"/>
      <w:pPr>
        <w:ind w:left="8495" w:hanging="720"/>
      </w:pPr>
      <w:rPr>
        <w:rFonts w:hint="default"/>
        <w:lang w:val="en-US" w:eastAsia="en-US" w:bidi="ar-SA"/>
      </w:rPr>
    </w:lvl>
  </w:abstractNum>
  <w:abstractNum w:abstractNumId="78" w15:restartNumberingAfterBreak="0">
    <w:nsid w:val="59FF4508"/>
    <w:multiLevelType w:val="multilevel"/>
    <w:tmpl w:val="C390089E"/>
    <w:lvl w:ilvl="0">
      <w:start w:val="1"/>
      <w:numFmt w:val="decimal"/>
      <w:lvlText w:val="%1."/>
      <w:lvlJc w:val="left"/>
      <w:pPr>
        <w:ind w:left="360" w:hanging="360"/>
      </w:pPr>
      <w:rPr>
        <w:rFonts w:hint="default"/>
      </w:rPr>
    </w:lvl>
    <w:lvl w:ilvl="1">
      <w:start w:val="1"/>
      <w:numFmt w:val="decimal"/>
      <w:lvlRestart w:val="0"/>
      <w:pStyle w:val="Heading2"/>
      <w:lvlText w:val="%1.%2"/>
      <w:lvlJc w:val="left"/>
      <w:pPr>
        <w:ind w:left="1418" w:hanging="851"/>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lowerRoman"/>
      <w:lvlText w:val="%1.%2.%3."/>
      <w:lvlJc w:val="left"/>
      <w:pPr>
        <w:ind w:left="3632" w:hanging="1080"/>
      </w:pPr>
      <w:rPr>
        <w:rFonts w:hint="default"/>
      </w:rPr>
    </w:lvl>
    <w:lvl w:ilvl="3">
      <w:start w:val="1"/>
      <w:numFmt w:val="decimal"/>
      <w:lvlText w:val="%1.%2.%3.%4."/>
      <w:lvlJc w:val="left"/>
      <w:pPr>
        <w:ind w:left="4548" w:hanging="720"/>
      </w:pPr>
      <w:rPr>
        <w:rFonts w:hint="default"/>
      </w:rPr>
    </w:lvl>
    <w:lvl w:ilvl="4">
      <w:start w:val="1"/>
      <w:numFmt w:val="decimal"/>
      <w:lvlText w:val="%1.%2.%3.%4.%5."/>
      <w:lvlJc w:val="left"/>
      <w:pPr>
        <w:ind w:left="6184" w:hanging="1080"/>
      </w:pPr>
      <w:rPr>
        <w:rFonts w:hint="default"/>
      </w:rPr>
    </w:lvl>
    <w:lvl w:ilvl="5">
      <w:start w:val="1"/>
      <w:numFmt w:val="decimal"/>
      <w:lvlText w:val="%1.%2.%3.%4.%5.%6."/>
      <w:lvlJc w:val="left"/>
      <w:pPr>
        <w:ind w:left="7460" w:hanging="1080"/>
      </w:pPr>
      <w:rPr>
        <w:rFonts w:hint="default"/>
      </w:rPr>
    </w:lvl>
    <w:lvl w:ilvl="6">
      <w:start w:val="1"/>
      <w:numFmt w:val="decimal"/>
      <w:lvlText w:val="%1.%2.%3.%4.%5.%6.%7."/>
      <w:lvlJc w:val="left"/>
      <w:pPr>
        <w:ind w:left="9096" w:hanging="1440"/>
      </w:pPr>
      <w:rPr>
        <w:rFonts w:hint="default"/>
      </w:rPr>
    </w:lvl>
    <w:lvl w:ilvl="7">
      <w:start w:val="1"/>
      <w:numFmt w:val="decimal"/>
      <w:lvlText w:val="%1.%2.%3.%4.%5.%6.%7.%8."/>
      <w:lvlJc w:val="left"/>
      <w:pPr>
        <w:ind w:left="10372" w:hanging="1440"/>
      </w:pPr>
      <w:rPr>
        <w:rFonts w:hint="default"/>
      </w:rPr>
    </w:lvl>
    <w:lvl w:ilvl="8">
      <w:start w:val="1"/>
      <w:numFmt w:val="decimal"/>
      <w:lvlText w:val="%1.%2.%3.%4.%5.%6.%7.%8.%9."/>
      <w:lvlJc w:val="left"/>
      <w:pPr>
        <w:ind w:left="12008" w:hanging="1800"/>
      </w:pPr>
      <w:rPr>
        <w:rFonts w:hint="default"/>
      </w:rPr>
    </w:lvl>
  </w:abstractNum>
  <w:abstractNum w:abstractNumId="79" w15:restartNumberingAfterBreak="0">
    <w:nsid w:val="5AA66E6D"/>
    <w:multiLevelType w:val="hybridMultilevel"/>
    <w:tmpl w:val="2E8E6716"/>
    <w:lvl w:ilvl="0" w:tplc="169CD66A">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3C086FF8">
      <w:numFmt w:val="bullet"/>
      <w:lvlText w:val="•"/>
      <w:lvlJc w:val="left"/>
      <w:pPr>
        <w:ind w:left="2902" w:hanging="720"/>
      </w:pPr>
      <w:rPr>
        <w:rFonts w:hint="default"/>
        <w:lang w:val="en-US" w:eastAsia="en-US" w:bidi="ar-SA"/>
      </w:rPr>
    </w:lvl>
    <w:lvl w:ilvl="2" w:tplc="162E2FCA">
      <w:numFmt w:val="bullet"/>
      <w:lvlText w:val="•"/>
      <w:lvlJc w:val="left"/>
      <w:pPr>
        <w:ind w:left="3725" w:hanging="720"/>
      </w:pPr>
      <w:rPr>
        <w:rFonts w:hint="default"/>
        <w:lang w:val="en-US" w:eastAsia="en-US" w:bidi="ar-SA"/>
      </w:rPr>
    </w:lvl>
    <w:lvl w:ilvl="3" w:tplc="AA1EF0E4">
      <w:numFmt w:val="bullet"/>
      <w:lvlText w:val="•"/>
      <w:lvlJc w:val="left"/>
      <w:pPr>
        <w:ind w:left="4547" w:hanging="720"/>
      </w:pPr>
      <w:rPr>
        <w:rFonts w:hint="default"/>
        <w:lang w:val="en-US" w:eastAsia="en-US" w:bidi="ar-SA"/>
      </w:rPr>
    </w:lvl>
    <w:lvl w:ilvl="4" w:tplc="FC5AC28A">
      <w:numFmt w:val="bullet"/>
      <w:lvlText w:val="•"/>
      <w:lvlJc w:val="left"/>
      <w:pPr>
        <w:ind w:left="5370" w:hanging="720"/>
      </w:pPr>
      <w:rPr>
        <w:rFonts w:hint="default"/>
        <w:lang w:val="en-US" w:eastAsia="en-US" w:bidi="ar-SA"/>
      </w:rPr>
    </w:lvl>
    <w:lvl w:ilvl="5" w:tplc="C4F8D4DC">
      <w:numFmt w:val="bullet"/>
      <w:lvlText w:val="•"/>
      <w:lvlJc w:val="left"/>
      <w:pPr>
        <w:ind w:left="6192" w:hanging="720"/>
      </w:pPr>
      <w:rPr>
        <w:rFonts w:hint="default"/>
        <w:lang w:val="en-US" w:eastAsia="en-US" w:bidi="ar-SA"/>
      </w:rPr>
    </w:lvl>
    <w:lvl w:ilvl="6" w:tplc="BD9E0236">
      <w:numFmt w:val="bullet"/>
      <w:lvlText w:val="•"/>
      <w:lvlJc w:val="left"/>
      <w:pPr>
        <w:ind w:left="7015" w:hanging="720"/>
      </w:pPr>
      <w:rPr>
        <w:rFonts w:hint="default"/>
        <w:lang w:val="en-US" w:eastAsia="en-US" w:bidi="ar-SA"/>
      </w:rPr>
    </w:lvl>
    <w:lvl w:ilvl="7" w:tplc="11BCC468">
      <w:numFmt w:val="bullet"/>
      <w:lvlText w:val="•"/>
      <w:lvlJc w:val="left"/>
      <w:pPr>
        <w:ind w:left="7837" w:hanging="720"/>
      </w:pPr>
      <w:rPr>
        <w:rFonts w:hint="default"/>
        <w:lang w:val="en-US" w:eastAsia="en-US" w:bidi="ar-SA"/>
      </w:rPr>
    </w:lvl>
    <w:lvl w:ilvl="8" w:tplc="81DC7C9C">
      <w:numFmt w:val="bullet"/>
      <w:lvlText w:val="•"/>
      <w:lvlJc w:val="left"/>
      <w:pPr>
        <w:ind w:left="8660" w:hanging="720"/>
      </w:pPr>
      <w:rPr>
        <w:rFonts w:hint="default"/>
        <w:lang w:val="en-US" w:eastAsia="en-US" w:bidi="ar-SA"/>
      </w:rPr>
    </w:lvl>
  </w:abstractNum>
  <w:abstractNum w:abstractNumId="80" w15:restartNumberingAfterBreak="0">
    <w:nsid w:val="5B7D115B"/>
    <w:multiLevelType w:val="multilevel"/>
    <w:tmpl w:val="EE1E75F0"/>
    <w:lvl w:ilvl="0">
      <w:start w:val="1"/>
      <w:numFmt w:val="decimal"/>
      <w:lvlText w:val="%1."/>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start w:val="1"/>
      <w:numFmt w:val="decimal"/>
      <w:lvlText w:val="%1.%2."/>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2">
      <w:numFmt w:val="bullet"/>
      <w:lvlText w:val="•"/>
      <w:lvlJc w:val="left"/>
      <w:pPr>
        <w:ind w:left="2353" w:hanging="709"/>
      </w:pPr>
      <w:rPr>
        <w:rFonts w:hint="default"/>
        <w:lang w:val="en-US" w:eastAsia="en-US" w:bidi="ar-SA"/>
      </w:rPr>
    </w:lvl>
    <w:lvl w:ilvl="3">
      <w:numFmt w:val="bullet"/>
      <w:lvlText w:val="•"/>
      <w:lvlJc w:val="left"/>
      <w:pPr>
        <w:ind w:left="3347" w:hanging="709"/>
      </w:pPr>
      <w:rPr>
        <w:rFonts w:hint="default"/>
        <w:lang w:val="en-US" w:eastAsia="en-US" w:bidi="ar-SA"/>
      </w:rPr>
    </w:lvl>
    <w:lvl w:ilvl="4">
      <w:numFmt w:val="bullet"/>
      <w:lvlText w:val="•"/>
      <w:lvlJc w:val="left"/>
      <w:pPr>
        <w:ind w:left="4341" w:hanging="709"/>
      </w:pPr>
      <w:rPr>
        <w:rFonts w:hint="default"/>
        <w:lang w:val="en-US" w:eastAsia="en-US" w:bidi="ar-SA"/>
      </w:rPr>
    </w:lvl>
    <w:lvl w:ilvl="5">
      <w:numFmt w:val="bullet"/>
      <w:lvlText w:val="•"/>
      <w:lvlJc w:val="left"/>
      <w:pPr>
        <w:ind w:left="5335" w:hanging="709"/>
      </w:pPr>
      <w:rPr>
        <w:rFonts w:hint="default"/>
        <w:lang w:val="en-US" w:eastAsia="en-US" w:bidi="ar-SA"/>
      </w:rPr>
    </w:lvl>
    <w:lvl w:ilvl="6">
      <w:numFmt w:val="bullet"/>
      <w:lvlText w:val="•"/>
      <w:lvlJc w:val="left"/>
      <w:pPr>
        <w:ind w:left="6329" w:hanging="709"/>
      </w:pPr>
      <w:rPr>
        <w:rFonts w:hint="default"/>
        <w:lang w:val="en-US" w:eastAsia="en-US" w:bidi="ar-SA"/>
      </w:rPr>
    </w:lvl>
    <w:lvl w:ilvl="7">
      <w:numFmt w:val="bullet"/>
      <w:lvlText w:val="•"/>
      <w:lvlJc w:val="left"/>
      <w:pPr>
        <w:ind w:left="7323" w:hanging="709"/>
      </w:pPr>
      <w:rPr>
        <w:rFonts w:hint="default"/>
        <w:lang w:val="en-US" w:eastAsia="en-US" w:bidi="ar-SA"/>
      </w:rPr>
    </w:lvl>
    <w:lvl w:ilvl="8">
      <w:numFmt w:val="bullet"/>
      <w:lvlText w:val="•"/>
      <w:lvlJc w:val="left"/>
      <w:pPr>
        <w:ind w:left="8317" w:hanging="709"/>
      </w:pPr>
      <w:rPr>
        <w:rFonts w:hint="default"/>
        <w:lang w:val="en-US" w:eastAsia="en-US" w:bidi="ar-SA"/>
      </w:rPr>
    </w:lvl>
  </w:abstractNum>
  <w:abstractNum w:abstractNumId="81" w15:restartNumberingAfterBreak="0">
    <w:nsid w:val="5C1C5EC8"/>
    <w:multiLevelType w:val="hybridMultilevel"/>
    <w:tmpl w:val="B326273A"/>
    <w:lvl w:ilvl="0" w:tplc="2944A37E">
      <w:start w:val="1"/>
      <w:numFmt w:val="lowerLetter"/>
      <w:lvlText w:val="(%1)"/>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998621EC">
      <w:numFmt w:val="bullet"/>
      <w:lvlText w:val="•"/>
      <w:lvlJc w:val="left"/>
      <w:pPr>
        <w:ind w:left="2884" w:hanging="709"/>
      </w:pPr>
      <w:rPr>
        <w:rFonts w:hint="default"/>
        <w:lang w:val="en-US" w:eastAsia="en-US" w:bidi="ar-SA"/>
      </w:rPr>
    </w:lvl>
    <w:lvl w:ilvl="2" w:tplc="ACD02716">
      <w:numFmt w:val="bullet"/>
      <w:lvlText w:val="•"/>
      <w:lvlJc w:val="left"/>
      <w:pPr>
        <w:ind w:left="3709" w:hanging="709"/>
      </w:pPr>
      <w:rPr>
        <w:rFonts w:hint="default"/>
        <w:lang w:val="en-US" w:eastAsia="en-US" w:bidi="ar-SA"/>
      </w:rPr>
    </w:lvl>
    <w:lvl w:ilvl="3" w:tplc="FD66FA16">
      <w:numFmt w:val="bullet"/>
      <w:lvlText w:val="•"/>
      <w:lvlJc w:val="left"/>
      <w:pPr>
        <w:ind w:left="4533" w:hanging="709"/>
      </w:pPr>
      <w:rPr>
        <w:rFonts w:hint="default"/>
        <w:lang w:val="en-US" w:eastAsia="en-US" w:bidi="ar-SA"/>
      </w:rPr>
    </w:lvl>
    <w:lvl w:ilvl="4" w:tplc="C3448A30">
      <w:numFmt w:val="bullet"/>
      <w:lvlText w:val="•"/>
      <w:lvlJc w:val="left"/>
      <w:pPr>
        <w:ind w:left="5358" w:hanging="709"/>
      </w:pPr>
      <w:rPr>
        <w:rFonts w:hint="default"/>
        <w:lang w:val="en-US" w:eastAsia="en-US" w:bidi="ar-SA"/>
      </w:rPr>
    </w:lvl>
    <w:lvl w:ilvl="5" w:tplc="E8022578">
      <w:numFmt w:val="bullet"/>
      <w:lvlText w:val="•"/>
      <w:lvlJc w:val="left"/>
      <w:pPr>
        <w:ind w:left="6182" w:hanging="709"/>
      </w:pPr>
      <w:rPr>
        <w:rFonts w:hint="default"/>
        <w:lang w:val="en-US" w:eastAsia="en-US" w:bidi="ar-SA"/>
      </w:rPr>
    </w:lvl>
    <w:lvl w:ilvl="6" w:tplc="B31228F4">
      <w:numFmt w:val="bullet"/>
      <w:lvlText w:val="•"/>
      <w:lvlJc w:val="left"/>
      <w:pPr>
        <w:ind w:left="7007" w:hanging="709"/>
      </w:pPr>
      <w:rPr>
        <w:rFonts w:hint="default"/>
        <w:lang w:val="en-US" w:eastAsia="en-US" w:bidi="ar-SA"/>
      </w:rPr>
    </w:lvl>
    <w:lvl w:ilvl="7" w:tplc="7FA2FECA">
      <w:numFmt w:val="bullet"/>
      <w:lvlText w:val="•"/>
      <w:lvlJc w:val="left"/>
      <w:pPr>
        <w:ind w:left="7831" w:hanging="709"/>
      </w:pPr>
      <w:rPr>
        <w:rFonts w:hint="default"/>
        <w:lang w:val="en-US" w:eastAsia="en-US" w:bidi="ar-SA"/>
      </w:rPr>
    </w:lvl>
    <w:lvl w:ilvl="8" w:tplc="57222416">
      <w:numFmt w:val="bullet"/>
      <w:lvlText w:val="•"/>
      <w:lvlJc w:val="left"/>
      <w:pPr>
        <w:ind w:left="8656" w:hanging="709"/>
      </w:pPr>
      <w:rPr>
        <w:rFonts w:hint="default"/>
        <w:lang w:val="en-US" w:eastAsia="en-US" w:bidi="ar-SA"/>
      </w:rPr>
    </w:lvl>
  </w:abstractNum>
  <w:abstractNum w:abstractNumId="82" w15:restartNumberingAfterBreak="0">
    <w:nsid w:val="5CB013C9"/>
    <w:multiLevelType w:val="hybridMultilevel"/>
    <w:tmpl w:val="725E07DA"/>
    <w:lvl w:ilvl="0" w:tplc="72AC88FA">
      <w:start w:val="1"/>
      <w:numFmt w:val="decimal"/>
      <w:lvlText w:val="%1."/>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65A01828">
      <w:numFmt w:val="bullet"/>
      <w:lvlText w:val="•"/>
      <w:lvlJc w:val="left"/>
      <w:pPr>
        <w:ind w:left="2236" w:hanging="709"/>
      </w:pPr>
      <w:rPr>
        <w:rFonts w:hint="default"/>
        <w:lang w:val="en-US" w:eastAsia="en-US" w:bidi="ar-SA"/>
      </w:rPr>
    </w:lvl>
    <w:lvl w:ilvl="2" w:tplc="FD8C7A90">
      <w:numFmt w:val="bullet"/>
      <w:lvlText w:val="•"/>
      <w:lvlJc w:val="left"/>
      <w:pPr>
        <w:ind w:left="3133" w:hanging="709"/>
      </w:pPr>
      <w:rPr>
        <w:rFonts w:hint="default"/>
        <w:lang w:val="en-US" w:eastAsia="en-US" w:bidi="ar-SA"/>
      </w:rPr>
    </w:lvl>
    <w:lvl w:ilvl="3" w:tplc="58A05474">
      <w:numFmt w:val="bullet"/>
      <w:lvlText w:val="•"/>
      <w:lvlJc w:val="left"/>
      <w:pPr>
        <w:ind w:left="4029" w:hanging="709"/>
      </w:pPr>
      <w:rPr>
        <w:rFonts w:hint="default"/>
        <w:lang w:val="en-US" w:eastAsia="en-US" w:bidi="ar-SA"/>
      </w:rPr>
    </w:lvl>
    <w:lvl w:ilvl="4" w:tplc="7250F89C">
      <w:numFmt w:val="bullet"/>
      <w:lvlText w:val="•"/>
      <w:lvlJc w:val="left"/>
      <w:pPr>
        <w:ind w:left="4926" w:hanging="709"/>
      </w:pPr>
      <w:rPr>
        <w:rFonts w:hint="default"/>
        <w:lang w:val="en-US" w:eastAsia="en-US" w:bidi="ar-SA"/>
      </w:rPr>
    </w:lvl>
    <w:lvl w:ilvl="5" w:tplc="3632988E">
      <w:numFmt w:val="bullet"/>
      <w:lvlText w:val="•"/>
      <w:lvlJc w:val="left"/>
      <w:pPr>
        <w:ind w:left="5822" w:hanging="709"/>
      </w:pPr>
      <w:rPr>
        <w:rFonts w:hint="default"/>
        <w:lang w:val="en-US" w:eastAsia="en-US" w:bidi="ar-SA"/>
      </w:rPr>
    </w:lvl>
    <w:lvl w:ilvl="6" w:tplc="F920C87E">
      <w:numFmt w:val="bullet"/>
      <w:lvlText w:val="•"/>
      <w:lvlJc w:val="left"/>
      <w:pPr>
        <w:ind w:left="6719" w:hanging="709"/>
      </w:pPr>
      <w:rPr>
        <w:rFonts w:hint="default"/>
        <w:lang w:val="en-US" w:eastAsia="en-US" w:bidi="ar-SA"/>
      </w:rPr>
    </w:lvl>
    <w:lvl w:ilvl="7" w:tplc="27F8B1E4">
      <w:numFmt w:val="bullet"/>
      <w:lvlText w:val="•"/>
      <w:lvlJc w:val="left"/>
      <w:pPr>
        <w:ind w:left="7615" w:hanging="709"/>
      </w:pPr>
      <w:rPr>
        <w:rFonts w:hint="default"/>
        <w:lang w:val="en-US" w:eastAsia="en-US" w:bidi="ar-SA"/>
      </w:rPr>
    </w:lvl>
    <w:lvl w:ilvl="8" w:tplc="27321186">
      <w:numFmt w:val="bullet"/>
      <w:lvlText w:val="•"/>
      <w:lvlJc w:val="left"/>
      <w:pPr>
        <w:ind w:left="8512" w:hanging="709"/>
      </w:pPr>
      <w:rPr>
        <w:rFonts w:hint="default"/>
        <w:lang w:val="en-US" w:eastAsia="en-US" w:bidi="ar-SA"/>
      </w:rPr>
    </w:lvl>
  </w:abstractNum>
  <w:abstractNum w:abstractNumId="83" w15:restartNumberingAfterBreak="0">
    <w:nsid w:val="5CFA2E3A"/>
    <w:multiLevelType w:val="hybridMultilevel"/>
    <w:tmpl w:val="3A3806C8"/>
    <w:lvl w:ilvl="0" w:tplc="90D84E9C">
      <w:start w:val="1"/>
      <w:numFmt w:val="lowerLetter"/>
      <w:lvlText w:val="(%1)"/>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279613A0">
      <w:numFmt w:val="bullet"/>
      <w:lvlText w:val="•"/>
      <w:lvlJc w:val="left"/>
      <w:pPr>
        <w:ind w:left="2884" w:hanging="709"/>
      </w:pPr>
      <w:rPr>
        <w:rFonts w:hint="default"/>
        <w:lang w:val="en-US" w:eastAsia="en-US" w:bidi="ar-SA"/>
      </w:rPr>
    </w:lvl>
    <w:lvl w:ilvl="2" w:tplc="42287642">
      <w:numFmt w:val="bullet"/>
      <w:lvlText w:val="•"/>
      <w:lvlJc w:val="left"/>
      <w:pPr>
        <w:ind w:left="3709" w:hanging="709"/>
      </w:pPr>
      <w:rPr>
        <w:rFonts w:hint="default"/>
        <w:lang w:val="en-US" w:eastAsia="en-US" w:bidi="ar-SA"/>
      </w:rPr>
    </w:lvl>
    <w:lvl w:ilvl="3" w:tplc="3DAEBECC">
      <w:numFmt w:val="bullet"/>
      <w:lvlText w:val="•"/>
      <w:lvlJc w:val="left"/>
      <w:pPr>
        <w:ind w:left="4533" w:hanging="709"/>
      </w:pPr>
      <w:rPr>
        <w:rFonts w:hint="default"/>
        <w:lang w:val="en-US" w:eastAsia="en-US" w:bidi="ar-SA"/>
      </w:rPr>
    </w:lvl>
    <w:lvl w:ilvl="4" w:tplc="1AEC53EE">
      <w:numFmt w:val="bullet"/>
      <w:lvlText w:val="•"/>
      <w:lvlJc w:val="left"/>
      <w:pPr>
        <w:ind w:left="5358" w:hanging="709"/>
      </w:pPr>
      <w:rPr>
        <w:rFonts w:hint="default"/>
        <w:lang w:val="en-US" w:eastAsia="en-US" w:bidi="ar-SA"/>
      </w:rPr>
    </w:lvl>
    <w:lvl w:ilvl="5" w:tplc="58BA630A">
      <w:numFmt w:val="bullet"/>
      <w:lvlText w:val="•"/>
      <w:lvlJc w:val="left"/>
      <w:pPr>
        <w:ind w:left="6182" w:hanging="709"/>
      </w:pPr>
      <w:rPr>
        <w:rFonts w:hint="default"/>
        <w:lang w:val="en-US" w:eastAsia="en-US" w:bidi="ar-SA"/>
      </w:rPr>
    </w:lvl>
    <w:lvl w:ilvl="6" w:tplc="EC2E3F20">
      <w:numFmt w:val="bullet"/>
      <w:lvlText w:val="•"/>
      <w:lvlJc w:val="left"/>
      <w:pPr>
        <w:ind w:left="7007" w:hanging="709"/>
      </w:pPr>
      <w:rPr>
        <w:rFonts w:hint="default"/>
        <w:lang w:val="en-US" w:eastAsia="en-US" w:bidi="ar-SA"/>
      </w:rPr>
    </w:lvl>
    <w:lvl w:ilvl="7" w:tplc="1B10A672">
      <w:numFmt w:val="bullet"/>
      <w:lvlText w:val="•"/>
      <w:lvlJc w:val="left"/>
      <w:pPr>
        <w:ind w:left="7831" w:hanging="709"/>
      </w:pPr>
      <w:rPr>
        <w:rFonts w:hint="default"/>
        <w:lang w:val="en-US" w:eastAsia="en-US" w:bidi="ar-SA"/>
      </w:rPr>
    </w:lvl>
    <w:lvl w:ilvl="8" w:tplc="E466C3D8">
      <w:numFmt w:val="bullet"/>
      <w:lvlText w:val="•"/>
      <w:lvlJc w:val="left"/>
      <w:pPr>
        <w:ind w:left="8656" w:hanging="709"/>
      </w:pPr>
      <w:rPr>
        <w:rFonts w:hint="default"/>
        <w:lang w:val="en-US" w:eastAsia="en-US" w:bidi="ar-SA"/>
      </w:rPr>
    </w:lvl>
  </w:abstractNum>
  <w:abstractNum w:abstractNumId="84" w15:restartNumberingAfterBreak="0">
    <w:nsid w:val="5D123B3B"/>
    <w:multiLevelType w:val="multilevel"/>
    <w:tmpl w:val="17DCA516"/>
    <w:lvl w:ilvl="0">
      <w:start w:val="2"/>
      <w:numFmt w:val="decimal"/>
      <w:lvlText w:val="%1"/>
      <w:lvlJc w:val="left"/>
      <w:pPr>
        <w:ind w:left="1359" w:hanging="720"/>
      </w:pPr>
      <w:rPr>
        <w:rFonts w:hint="default"/>
        <w:lang w:val="en-US" w:eastAsia="en-US" w:bidi="ar-SA"/>
      </w:rPr>
    </w:lvl>
    <w:lvl w:ilvl="1">
      <w:start w:val="2"/>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Letter"/>
      <w:lvlText w:val="(%3)"/>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907" w:hanging="720"/>
      </w:pPr>
      <w:rPr>
        <w:rFonts w:hint="default"/>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85" w15:restartNumberingAfterBreak="0">
    <w:nsid w:val="5EBB00B9"/>
    <w:multiLevelType w:val="multilevel"/>
    <w:tmpl w:val="6518B8A2"/>
    <w:lvl w:ilvl="0">
      <w:start w:val="33"/>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86" w15:restartNumberingAfterBreak="0">
    <w:nsid w:val="5F242955"/>
    <w:multiLevelType w:val="hybridMultilevel"/>
    <w:tmpl w:val="99583816"/>
    <w:lvl w:ilvl="0" w:tplc="4009000F">
      <w:start w:val="1"/>
      <w:numFmt w:val="decimal"/>
      <w:lvlText w:val="%1."/>
      <w:lvlJc w:val="left"/>
      <w:pPr>
        <w:ind w:left="1359" w:hanging="360"/>
      </w:pPr>
    </w:lvl>
    <w:lvl w:ilvl="1" w:tplc="40090019" w:tentative="1">
      <w:start w:val="1"/>
      <w:numFmt w:val="lowerLetter"/>
      <w:lvlText w:val="%2."/>
      <w:lvlJc w:val="left"/>
      <w:pPr>
        <w:ind w:left="2079" w:hanging="360"/>
      </w:pPr>
    </w:lvl>
    <w:lvl w:ilvl="2" w:tplc="4009001B" w:tentative="1">
      <w:start w:val="1"/>
      <w:numFmt w:val="lowerRoman"/>
      <w:lvlText w:val="%3."/>
      <w:lvlJc w:val="right"/>
      <w:pPr>
        <w:ind w:left="2799" w:hanging="180"/>
      </w:pPr>
    </w:lvl>
    <w:lvl w:ilvl="3" w:tplc="4009000F" w:tentative="1">
      <w:start w:val="1"/>
      <w:numFmt w:val="decimal"/>
      <w:lvlText w:val="%4."/>
      <w:lvlJc w:val="left"/>
      <w:pPr>
        <w:ind w:left="3519" w:hanging="360"/>
      </w:pPr>
    </w:lvl>
    <w:lvl w:ilvl="4" w:tplc="40090019" w:tentative="1">
      <w:start w:val="1"/>
      <w:numFmt w:val="lowerLetter"/>
      <w:lvlText w:val="%5."/>
      <w:lvlJc w:val="left"/>
      <w:pPr>
        <w:ind w:left="4239" w:hanging="360"/>
      </w:pPr>
    </w:lvl>
    <w:lvl w:ilvl="5" w:tplc="4009001B" w:tentative="1">
      <w:start w:val="1"/>
      <w:numFmt w:val="lowerRoman"/>
      <w:lvlText w:val="%6."/>
      <w:lvlJc w:val="right"/>
      <w:pPr>
        <w:ind w:left="4959" w:hanging="180"/>
      </w:pPr>
    </w:lvl>
    <w:lvl w:ilvl="6" w:tplc="4009000F" w:tentative="1">
      <w:start w:val="1"/>
      <w:numFmt w:val="decimal"/>
      <w:lvlText w:val="%7."/>
      <w:lvlJc w:val="left"/>
      <w:pPr>
        <w:ind w:left="5679" w:hanging="360"/>
      </w:pPr>
    </w:lvl>
    <w:lvl w:ilvl="7" w:tplc="40090019" w:tentative="1">
      <w:start w:val="1"/>
      <w:numFmt w:val="lowerLetter"/>
      <w:lvlText w:val="%8."/>
      <w:lvlJc w:val="left"/>
      <w:pPr>
        <w:ind w:left="6399" w:hanging="360"/>
      </w:pPr>
    </w:lvl>
    <w:lvl w:ilvl="8" w:tplc="4009001B" w:tentative="1">
      <w:start w:val="1"/>
      <w:numFmt w:val="lowerRoman"/>
      <w:lvlText w:val="%9."/>
      <w:lvlJc w:val="right"/>
      <w:pPr>
        <w:ind w:left="7119" w:hanging="180"/>
      </w:pPr>
    </w:lvl>
  </w:abstractNum>
  <w:abstractNum w:abstractNumId="87" w15:restartNumberingAfterBreak="0">
    <w:nsid w:val="5F6A4199"/>
    <w:multiLevelType w:val="multilevel"/>
    <w:tmpl w:val="ABEC2422"/>
    <w:lvl w:ilvl="0">
      <w:start w:val="13"/>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88" w15:restartNumberingAfterBreak="0">
    <w:nsid w:val="5F8542DC"/>
    <w:multiLevelType w:val="multilevel"/>
    <w:tmpl w:val="985A38C2"/>
    <w:lvl w:ilvl="0">
      <w:start w:val="12"/>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808" w:hanging="709"/>
      </w:pPr>
      <w:rPr>
        <w:rFonts w:hint="default"/>
        <w:lang w:val="en-US" w:eastAsia="en-US" w:bidi="ar-SA"/>
      </w:rPr>
    </w:lvl>
    <w:lvl w:ilvl="5">
      <w:numFmt w:val="bullet"/>
      <w:lvlText w:val="•"/>
      <w:lvlJc w:val="left"/>
      <w:pPr>
        <w:ind w:left="5724" w:hanging="709"/>
      </w:pPr>
      <w:rPr>
        <w:rFonts w:hint="default"/>
        <w:lang w:val="en-US" w:eastAsia="en-US" w:bidi="ar-SA"/>
      </w:rPr>
    </w:lvl>
    <w:lvl w:ilvl="6">
      <w:numFmt w:val="bullet"/>
      <w:lvlText w:val="•"/>
      <w:lvlJc w:val="left"/>
      <w:pPr>
        <w:ind w:left="6640" w:hanging="709"/>
      </w:pPr>
      <w:rPr>
        <w:rFonts w:hint="default"/>
        <w:lang w:val="en-US" w:eastAsia="en-US" w:bidi="ar-SA"/>
      </w:rPr>
    </w:lvl>
    <w:lvl w:ilvl="7">
      <w:numFmt w:val="bullet"/>
      <w:lvlText w:val="•"/>
      <w:lvlJc w:val="left"/>
      <w:pPr>
        <w:ind w:left="7557" w:hanging="709"/>
      </w:pPr>
      <w:rPr>
        <w:rFonts w:hint="default"/>
        <w:lang w:val="en-US" w:eastAsia="en-US" w:bidi="ar-SA"/>
      </w:rPr>
    </w:lvl>
    <w:lvl w:ilvl="8">
      <w:numFmt w:val="bullet"/>
      <w:lvlText w:val="•"/>
      <w:lvlJc w:val="left"/>
      <w:pPr>
        <w:ind w:left="8473" w:hanging="709"/>
      </w:pPr>
      <w:rPr>
        <w:rFonts w:hint="default"/>
        <w:lang w:val="en-US" w:eastAsia="en-US" w:bidi="ar-SA"/>
      </w:rPr>
    </w:lvl>
  </w:abstractNum>
  <w:abstractNum w:abstractNumId="89" w15:restartNumberingAfterBreak="0">
    <w:nsid w:val="61681D9E"/>
    <w:multiLevelType w:val="hybridMultilevel"/>
    <w:tmpl w:val="F0E044CE"/>
    <w:lvl w:ilvl="0" w:tplc="F61E950A">
      <w:start w:val="1"/>
      <w:numFmt w:val="lowerLetter"/>
      <w:lvlText w:val="(%1)"/>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10C81136">
      <w:numFmt w:val="bullet"/>
      <w:lvlText w:val="•"/>
      <w:lvlJc w:val="left"/>
      <w:pPr>
        <w:ind w:left="2254" w:hanging="720"/>
      </w:pPr>
      <w:rPr>
        <w:rFonts w:hint="default"/>
        <w:lang w:val="en-US" w:eastAsia="en-US" w:bidi="ar-SA"/>
      </w:rPr>
    </w:lvl>
    <w:lvl w:ilvl="2" w:tplc="CB74D392">
      <w:numFmt w:val="bullet"/>
      <w:lvlText w:val="•"/>
      <w:lvlJc w:val="left"/>
      <w:pPr>
        <w:ind w:left="3149" w:hanging="720"/>
      </w:pPr>
      <w:rPr>
        <w:rFonts w:hint="default"/>
        <w:lang w:val="en-US" w:eastAsia="en-US" w:bidi="ar-SA"/>
      </w:rPr>
    </w:lvl>
    <w:lvl w:ilvl="3" w:tplc="14DC9C08">
      <w:numFmt w:val="bullet"/>
      <w:lvlText w:val="•"/>
      <w:lvlJc w:val="left"/>
      <w:pPr>
        <w:ind w:left="4043" w:hanging="720"/>
      </w:pPr>
      <w:rPr>
        <w:rFonts w:hint="default"/>
        <w:lang w:val="en-US" w:eastAsia="en-US" w:bidi="ar-SA"/>
      </w:rPr>
    </w:lvl>
    <w:lvl w:ilvl="4" w:tplc="448E7DBE">
      <w:numFmt w:val="bullet"/>
      <w:lvlText w:val="•"/>
      <w:lvlJc w:val="left"/>
      <w:pPr>
        <w:ind w:left="4938" w:hanging="720"/>
      </w:pPr>
      <w:rPr>
        <w:rFonts w:hint="default"/>
        <w:lang w:val="en-US" w:eastAsia="en-US" w:bidi="ar-SA"/>
      </w:rPr>
    </w:lvl>
    <w:lvl w:ilvl="5" w:tplc="513CD1E4">
      <w:numFmt w:val="bullet"/>
      <w:lvlText w:val="•"/>
      <w:lvlJc w:val="left"/>
      <w:pPr>
        <w:ind w:left="5832" w:hanging="720"/>
      </w:pPr>
      <w:rPr>
        <w:rFonts w:hint="default"/>
        <w:lang w:val="en-US" w:eastAsia="en-US" w:bidi="ar-SA"/>
      </w:rPr>
    </w:lvl>
    <w:lvl w:ilvl="6" w:tplc="BFD8411C">
      <w:numFmt w:val="bullet"/>
      <w:lvlText w:val="•"/>
      <w:lvlJc w:val="left"/>
      <w:pPr>
        <w:ind w:left="6727" w:hanging="720"/>
      </w:pPr>
      <w:rPr>
        <w:rFonts w:hint="default"/>
        <w:lang w:val="en-US" w:eastAsia="en-US" w:bidi="ar-SA"/>
      </w:rPr>
    </w:lvl>
    <w:lvl w:ilvl="7" w:tplc="4FC0D6A0">
      <w:numFmt w:val="bullet"/>
      <w:lvlText w:val="•"/>
      <w:lvlJc w:val="left"/>
      <w:pPr>
        <w:ind w:left="7621" w:hanging="720"/>
      </w:pPr>
      <w:rPr>
        <w:rFonts w:hint="default"/>
        <w:lang w:val="en-US" w:eastAsia="en-US" w:bidi="ar-SA"/>
      </w:rPr>
    </w:lvl>
    <w:lvl w:ilvl="8" w:tplc="52526BF4">
      <w:numFmt w:val="bullet"/>
      <w:lvlText w:val="•"/>
      <w:lvlJc w:val="left"/>
      <w:pPr>
        <w:ind w:left="8516" w:hanging="720"/>
      </w:pPr>
      <w:rPr>
        <w:rFonts w:hint="default"/>
        <w:lang w:val="en-US" w:eastAsia="en-US" w:bidi="ar-SA"/>
      </w:rPr>
    </w:lvl>
  </w:abstractNum>
  <w:abstractNum w:abstractNumId="90" w15:restartNumberingAfterBreak="0">
    <w:nsid w:val="618F012A"/>
    <w:multiLevelType w:val="hybridMultilevel"/>
    <w:tmpl w:val="A846F248"/>
    <w:lvl w:ilvl="0" w:tplc="4009000F">
      <w:start w:val="1"/>
      <w:numFmt w:val="decimal"/>
      <w:lvlText w:val="%1."/>
      <w:lvlJc w:val="left"/>
      <w:pPr>
        <w:ind w:left="1359" w:hanging="360"/>
      </w:pPr>
    </w:lvl>
    <w:lvl w:ilvl="1" w:tplc="40090019" w:tentative="1">
      <w:start w:val="1"/>
      <w:numFmt w:val="lowerLetter"/>
      <w:lvlText w:val="%2."/>
      <w:lvlJc w:val="left"/>
      <w:pPr>
        <w:ind w:left="2079" w:hanging="360"/>
      </w:pPr>
    </w:lvl>
    <w:lvl w:ilvl="2" w:tplc="4009001B" w:tentative="1">
      <w:start w:val="1"/>
      <w:numFmt w:val="lowerRoman"/>
      <w:lvlText w:val="%3."/>
      <w:lvlJc w:val="right"/>
      <w:pPr>
        <w:ind w:left="2799" w:hanging="180"/>
      </w:pPr>
    </w:lvl>
    <w:lvl w:ilvl="3" w:tplc="4009000F" w:tentative="1">
      <w:start w:val="1"/>
      <w:numFmt w:val="decimal"/>
      <w:lvlText w:val="%4."/>
      <w:lvlJc w:val="left"/>
      <w:pPr>
        <w:ind w:left="3519" w:hanging="360"/>
      </w:pPr>
    </w:lvl>
    <w:lvl w:ilvl="4" w:tplc="40090019" w:tentative="1">
      <w:start w:val="1"/>
      <w:numFmt w:val="lowerLetter"/>
      <w:lvlText w:val="%5."/>
      <w:lvlJc w:val="left"/>
      <w:pPr>
        <w:ind w:left="4239" w:hanging="360"/>
      </w:pPr>
    </w:lvl>
    <w:lvl w:ilvl="5" w:tplc="4009001B" w:tentative="1">
      <w:start w:val="1"/>
      <w:numFmt w:val="lowerRoman"/>
      <w:lvlText w:val="%6."/>
      <w:lvlJc w:val="right"/>
      <w:pPr>
        <w:ind w:left="4959" w:hanging="180"/>
      </w:pPr>
    </w:lvl>
    <w:lvl w:ilvl="6" w:tplc="4009000F" w:tentative="1">
      <w:start w:val="1"/>
      <w:numFmt w:val="decimal"/>
      <w:lvlText w:val="%7."/>
      <w:lvlJc w:val="left"/>
      <w:pPr>
        <w:ind w:left="5679" w:hanging="360"/>
      </w:pPr>
    </w:lvl>
    <w:lvl w:ilvl="7" w:tplc="40090019" w:tentative="1">
      <w:start w:val="1"/>
      <w:numFmt w:val="lowerLetter"/>
      <w:lvlText w:val="%8."/>
      <w:lvlJc w:val="left"/>
      <w:pPr>
        <w:ind w:left="6399" w:hanging="360"/>
      </w:pPr>
    </w:lvl>
    <w:lvl w:ilvl="8" w:tplc="4009001B" w:tentative="1">
      <w:start w:val="1"/>
      <w:numFmt w:val="lowerRoman"/>
      <w:lvlText w:val="%9."/>
      <w:lvlJc w:val="right"/>
      <w:pPr>
        <w:ind w:left="7119" w:hanging="180"/>
      </w:pPr>
    </w:lvl>
  </w:abstractNum>
  <w:abstractNum w:abstractNumId="91" w15:restartNumberingAfterBreak="0">
    <w:nsid w:val="61D61B72"/>
    <w:multiLevelType w:val="multilevel"/>
    <w:tmpl w:val="E132CD78"/>
    <w:lvl w:ilvl="0">
      <w:start w:val="2"/>
      <w:numFmt w:val="decimal"/>
      <w:lvlText w:val="%1"/>
      <w:lvlJc w:val="left"/>
      <w:pPr>
        <w:ind w:left="1348" w:hanging="709"/>
      </w:pPr>
      <w:rPr>
        <w:rFonts w:hint="default"/>
        <w:lang w:val="en-US" w:eastAsia="en-US" w:bidi="ar-SA"/>
      </w:rPr>
    </w:lvl>
    <w:lvl w:ilvl="1">
      <w:start w:val="11"/>
      <w:numFmt w:val="decimal"/>
      <w:lvlText w:val="%1.%2."/>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2">
      <w:numFmt w:val="bullet"/>
      <w:lvlText w:val="•"/>
      <w:lvlJc w:val="left"/>
      <w:pPr>
        <w:ind w:left="3133" w:hanging="709"/>
      </w:pPr>
      <w:rPr>
        <w:rFonts w:hint="default"/>
        <w:lang w:val="en-US" w:eastAsia="en-US" w:bidi="ar-SA"/>
      </w:rPr>
    </w:lvl>
    <w:lvl w:ilvl="3">
      <w:numFmt w:val="bullet"/>
      <w:lvlText w:val="•"/>
      <w:lvlJc w:val="left"/>
      <w:pPr>
        <w:ind w:left="4029" w:hanging="709"/>
      </w:pPr>
      <w:rPr>
        <w:rFonts w:hint="default"/>
        <w:lang w:val="en-US" w:eastAsia="en-US" w:bidi="ar-SA"/>
      </w:rPr>
    </w:lvl>
    <w:lvl w:ilvl="4">
      <w:numFmt w:val="bullet"/>
      <w:lvlText w:val="•"/>
      <w:lvlJc w:val="left"/>
      <w:pPr>
        <w:ind w:left="4926" w:hanging="709"/>
      </w:pPr>
      <w:rPr>
        <w:rFonts w:hint="default"/>
        <w:lang w:val="en-US" w:eastAsia="en-US" w:bidi="ar-SA"/>
      </w:rPr>
    </w:lvl>
    <w:lvl w:ilvl="5">
      <w:numFmt w:val="bullet"/>
      <w:lvlText w:val="•"/>
      <w:lvlJc w:val="left"/>
      <w:pPr>
        <w:ind w:left="5822" w:hanging="709"/>
      </w:pPr>
      <w:rPr>
        <w:rFonts w:hint="default"/>
        <w:lang w:val="en-US" w:eastAsia="en-US" w:bidi="ar-SA"/>
      </w:rPr>
    </w:lvl>
    <w:lvl w:ilvl="6">
      <w:numFmt w:val="bullet"/>
      <w:lvlText w:val="•"/>
      <w:lvlJc w:val="left"/>
      <w:pPr>
        <w:ind w:left="6719" w:hanging="709"/>
      </w:pPr>
      <w:rPr>
        <w:rFonts w:hint="default"/>
        <w:lang w:val="en-US" w:eastAsia="en-US" w:bidi="ar-SA"/>
      </w:rPr>
    </w:lvl>
    <w:lvl w:ilvl="7">
      <w:numFmt w:val="bullet"/>
      <w:lvlText w:val="•"/>
      <w:lvlJc w:val="left"/>
      <w:pPr>
        <w:ind w:left="7615" w:hanging="709"/>
      </w:pPr>
      <w:rPr>
        <w:rFonts w:hint="default"/>
        <w:lang w:val="en-US" w:eastAsia="en-US" w:bidi="ar-SA"/>
      </w:rPr>
    </w:lvl>
    <w:lvl w:ilvl="8">
      <w:numFmt w:val="bullet"/>
      <w:lvlText w:val="•"/>
      <w:lvlJc w:val="left"/>
      <w:pPr>
        <w:ind w:left="8512" w:hanging="709"/>
      </w:pPr>
      <w:rPr>
        <w:rFonts w:hint="default"/>
        <w:lang w:val="en-US" w:eastAsia="en-US" w:bidi="ar-SA"/>
      </w:rPr>
    </w:lvl>
  </w:abstractNum>
  <w:abstractNum w:abstractNumId="92" w15:restartNumberingAfterBreak="0">
    <w:nsid w:val="61D732ED"/>
    <w:multiLevelType w:val="hybridMultilevel"/>
    <w:tmpl w:val="B1CC541C"/>
    <w:lvl w:ilvl="0" w:tplc="1B0E36E6">
      <w:start w:val="1"/>
      <w:numFmt w:val="lowerRoman"/>
      <w:lvlText w:val="(%1)"/>
      <w:lvlJc w:val="left"/>
      <w:pPr>
        <w:ind w:left="279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A590F642">
      <w:numFmt w:val="bullet"/>
      <w:lvlText w:val="•"/>
      <w:lvlJc w:val="left"/>
      <w:pPr>
        <w:ind w:left="3550" w:hanging="720"/>
      </w:pPr>
      <w:rPr>
        <w:rFonts w:hint="default"/>
        <w:lang w:val="en-US" w:eastAsia="en-US" w:bidi="ar-SA"/>
      </w:rPr>
    </w:lvl>
    <w:lvl w:ilvl="2" w:tplc="F76A5DD2">
      <w:numFmt w:val="bullet"/>
      <w:lvlText w:val="•"/>
      <w:lvlJc w:val="left"/>
      <w:pPr>
        <w:ind w:left="4301" w:hanging="720"/>
      </w:pPr>
      <w:rPr>
        <w:rFonts w:hint="default"/>
        <w:lang w:val="en-US" w:eastAsia="en-US" w:bidi="ar-SA"/>
      </w:rPr>
    </w:lvl>
    <w:lvl w:ilvl="3" w:tplc="949E10CA">
      <w:numFmt w:val="bullet"/>
      <w:lvlText w:val="•"/>
      <w:lvlJc w:val="left"/>
      <w:pPr>
        <w:ind w:left="5051" w:hanging="720"/>
      </w:pPr>
      <w:rPr>
        <w:rFonts w:hint="default"/>
        <w:lang w:val="en-US" w:eastAsia="en-US" w:bidi="ar-SA"/>
      </w:rPr>
    </w:lvl>
    <w:lvl w:ilvl="4" w:tplc="888855DC">
      <w:numFmt w:val="bullet"/>
      <w:lvlText w:val="•"/>
      <w:lvlJc w:val="left"/>
      <w:pPr>
        <w:ind w:left="5802" w:hanging="720"/>
      </w:pPr>
      <w:rPr>
        <w:rFonts w:hint="default"/>
        <w:lang w:val="en-US" w:eastAsia="en-US" w:bidi="ar-SA"/>
      </w:rPr>
    </w:lvl>
    <w:lvl w:ilvl="5" w:tplc="5B30DDF6">
      <w:numFmt w:val="bullet"/>
      <w:lvlText w:val="•"/>
      <w:lvlJc w:val="left"/>
      <w:pPr>
        <w:ind w:left="6552" w:hanging="720"/>
      </w:pPr>
      <w:rPr>
        <w:rFonts w:hint="default"/>
        <w:lang w:val="en-US" w:eastAsia="en-US" w:bidi="ar-SA"/>
      </w:rPr>
    </w:lvl>
    <w:lvl w:ilvl="6" w:tplc="D3FADFCC">
      <w:numFmt w:val="bullet"/>
      <w:lvlText w:val="•"/>
      <w:lvlJc w:val="left"/>
      <w:pPr>
        <w:ind w:left="7303" w:hanging="720"/>
      </w:pPr>
      <w:rPr>
        <w:rFonts w:hint="default"/>
        <w:lang w:val="en-US" w:eastAsia="en-US" w:bidi="ar-SA"/>
      </w:rPr>
    </w:lvl>
    <w:lvl w:ilvl="7" w:tplc="4B08E2DE">
      <w:numFmt w:val="bullet"/>
      <w:lvlText w:val="•"/>
      <w:lvlJc w:val="left"/>
      <w:pPr>
        <w:ind w:left="8053" w:hanging="720"/>
      </w:pPr>
      <w:rPr>
        <w:rFonts w:hint="default"/>
        <w:lang w:val="en-US" w:eastAsia="en-US" w:bidi="ar-SA"/>
      </w:rPr>
    </w:lvl>
    <w:lvl w:ilvl="8" w:tplc="ED4E4A02">
      <w:numFmt w:val="bullet"/>
      <w:lvlText w:val="•"/>
      <w:lvlJc w:val="left"/>
      <w:pPr>
        <w:ind w:left="8804" w:hanging="720"/>
      </w:pPr>
      <w:rPr>
        <w:rFonts w:hint="default"/>
        <w:lang w:val="en-US" w:eastAsia="en-US" w:bidi="ar-SA"/>
      </w:rPr>
    </w:lvl>
  </w:abstractNum>
  <w:abstractNum w:abstractNumId="93" w15:restartNumberingAfterBreak="0">
    <w:nsid w:val="61F6791E"/>
    <w:multiLevelType w:val="hybridMultilevel"/>
    <w:tmpl w:val="8C16C09C"/>
    <w:lvl w:ilvl="0" w:tplc="C6B2340C">
      <w:start w:val="1"/>
      <w:numFmt w:val="lowerLetter"/>
      <w:lvlText w:val="(%1)"/>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04CEC112">
      <w:numFmt w:val="bullet"/>
      <w:lvlText w:val="•"/>
      <w:lvlJc w:val="left"/>
      <w:pPr>
        <w:ind w:left="2884" w:hanging="709"/>
      </w:pPr>
      <w:rPr>
        <w:rFonts w:hint="default"/>
        <w:lang w:val="en-US" w:eastAsia="en-US" w:bidi="ar-SA"/>
      </w:rPr>
    </w:lvl>
    <w:lvl w:ilvl="2" w:tplc="4F3AF4C6">
      <w:numFmt w:val="bullet"/>
      <w:lvlText w:val="•"/>
      <w:lvlJc w:val="left"/>
      <w:pPr>
        <w:ind w:left="3709" w:hanging="709"/>
      </w:pPr>
      <w:rPr>
        <w:rFonts w:hint="default"/>
        <w:lang w:val="en-US" w:eastAsia="en-US" w:bidi="ar-SA"/>
      </w:rPr>
    </w:lvl>
    <w:lvl w:ilvl="3" w:tplc="03D2DBAC">
      <w:numFmt w:val="bullet"/>
      <w:lvlText w:val="•"/>
      <w:lvlJc w:val="left"/>
      <w:pPr>
        <w:ind w:left="4533" w:hanging="709"/>
      </w:pPr>
      <w:rPr>
        <w:rFonts w:hint="default"/>
        <w:lang w:val="en-US" w:eastAsia="en-US" w:bidi="ar-SA"/>
      </w:rPr>
    </w:lvl>
    <w:lvl w:ilvl="4" w:tplc="CDA82F98">
      <w:numFmt w:val="bullet"/>
      <w:lvlText w:val="•"/>
      <w:lvlJc w:val="left"/>
      <w:pPr>
        <w:ind w:left="5358" w:hanging="709"/>
      </w:pPr>
      <w:rPr>
        <w:rFonts w:hint="default"/>
        <w:lang w:val="en-US" w:eastAsia="en-US" w:bidi="ar-SA"/>
      </w:rPr>
    </w:lvl>
    <w:lvl w:ilvl="5" w:tplc="204AFBFC">
      <w:numFmt w:val="bullet"/>
      <w:lvlText w:val="•"/>
      <w:lvlJc w:val="left"/>
      <w:pPr>
        <w:ind w:left="6182" w:hanging="709"/>
      </w:pPr>
      <w:rPr>
        <w:rFonts w:hint="default"/>
        <w:lang w:val="en-US" w:eastAsia="en-US" w:bidi="ar-SA"/>
      </w:rPr>
    </w:lvl>
    <w:lvl w:ilvl="6" w:tplc="AC48DB6E">
      <w:numFmt w:val="bullet"/>
      <w:lvlText w:val="•"/>
      <w:lvlJc w:val="left"/>
      <w:pPr>
        <w:ind w:left="7007" w:hanging="709"/>
      </w:pPr>
      <w:rPr>
        <w:rFonts w:hint="default"/>
        <w:lang w:val="en-US" w:eastAsia="en-US" w:bidi="ar-SA"/>
      </w:rPr>
    </w:lvl>
    <w:lvl w:ilvl="7" w:tplc="A4F85730">
      <w:numFmt w:val="bullet"/>
      <w:lvlText w:val="•"/>
      <w:lvlJc w:val="left"/>
      <w:pPr>
        <w:ind w:left="7831" w:hanging="709"/>
      </w:pPr>
      <w:rPr>
        <w:rFonts w:hint="default"/>
        <w:lang w:val="en-US" w:eastAsia="en-US" w:bidi="ar-SA"/>
      </w:rPr>
    </w:lvl>
    <w:lvl w:ilvl="8" w:tplc="4DFC0BE4">
      <w:numFmt w:val="bullet"/>
      <w:lvlText w:val="•"/>
      <w:lvlJc w:val="left"/>
      <w:pPr>
        <w:ind w:left="8656" w:hanging="709"/>
      </w:pPr>
      <w:rPr>
        <w:rFonts w:hint="default"/>
        <w:lang w:val="en-US" w:eastAsia="en-US" w:bidi="ar-SA"/>
      </w:rPr>
    </w:lvl>
  </w:abstractNum>
  <w:abstractNum w:abstractNumId="94" w15:restartNumberingAfterBreak="0">
    <w:nsid w:val="626213A3"/>
    <w:multiLevelType w:val="hybridMultilevel"/>
    <w:tmpl w:val="F6560B74"/>
    <w:lvl w:ilvl="0" w:tplc="B7B65DE0">
      <w:start w:val="1"/>
      <w:numFmt w:val="lowerLetter"/>
      <w:lvlText w:val="(%1)"/>
      <w:lvlJc w:val="left"/>
      <w:pPr>
        <w:ind w:left="2057"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E2522560">
      <w:numFmt w:val="bullet"/>
      <w:lvlText w:val="•"/>
      <w:lvlJc w:val="left"/>
      <w:pPr>
        <w:ind w:left="2884" w:hanging="720"/>
      </w:pPr>
      <w:rPr>
        <w:rFonts w:hint="default"/>
        <w:lang w:val="en-US" w:eastAsia="en-US" w:bidi="ar-SA"/>
      </w:rPr>
    </w:lvl>
    <w:lvl w:ilvl="2" w:tplc="3F88BCB0">
      <w:numFmt w:val="bullet"/>
      <w:lvlText w:val="•"/>
      <w:lvlJc w:val="left"/>
      <w:pPr>
        <w:ind w:left="3709" w:hanging="720"/>
      </w:pPr>
      <w:rPr>
        <w:rFonts w:hint="default"/>
        <w:lang w:val="en-US" w:eastAsia="en-US" w:bidi="ar-SA"/>
      </w:rPr>
    </w:lvl>
    <w:lvl w:ilvl="3" w:tplc="2918C5B2">
      <w:numFmt w:val="bullet"/>
      <w:lvlText w:val="•"/>
      <w:lvlJc w:val="left"/>
      <w:pPr>
        <w:ind w:left="4533" w:hanging="720"/>
      </w:pPr>
      <w:rPr>
        <w:rFonts w:hint="default"/>
        <w:lang w:val="en-US" w:eastAsia="en-US" w:bidi="ar-SA"/>
      </w:rPr>
    </w:lvl>
    <w:lvl w:ilvl="4" w:tplc="E9621214">
      <w:numFmt w:val="bullet"/>
      <w:lvlText w:val="•"/>
      <w:lvlJc w:val="left"/>
      <w:pPr>
        <w:ind w:left="5358" w:hanging="720"/>
      </w:pPr>
      <w:rPr>
        <w:rFonts w:hint="default"/>
        <w:lang w:val="en-US" w:eastAsia="en-US" w:bidi="ar-SA"/>
      </w:rPr>
    </w:lvl>
    <w:lvl w:ilvl="5" w:tplc="F5AE94B4">
      <w:numFmt w:val="bullet"/>
      <w:lvlText w:val="•"/>
      <w:lvlJc w:val="left"/>
      <w:pPr>
        <w:ind w:left="6182" w:hanging="720"/>
      </w:pPr>
      <w:rPr>
        <w:rFonts w:hint="default"/>
        <w:lang w:val="en-US" w:eastAsia="en-US" w:bidi="ar-SA"/>
      </w:rPr>
    </w:lvl>
    <w:lvl w:ilvl="6" w:tplc="58C01CC0">
      <w:numFmt w:val="bullet"/>
      <w:lvlText w:val="•"/>
      <w:lvlJc w:val="left"/>
      <w:pPr>
        <w:ind w:left="7007" w:hanging="720"/>
      </w:pPr>
      <w:rPr>
        <w:rFonts w:hint="default"/>
        <w:lang w:val="en-US" w:eastAsia="en-US" w:bidi="ar-SA"/>
      </w:rPr>
    </w:lvl>
    <w:lvl w:ilvl="7" w:tplc="79BEE246">
      <w:numFmt w:val="bullet"/>
      <w:lvlText w:val="•"/>
      <w:lvlJc w:val="left"/>
      <w:pPr>
        <w:ind w:left="7831" w:hanging="720"/>
      </w:pPr>
      <w:rPr>
        <w:rFonts w:hint="default"/>
        <w:lang w:val="en-US" w:eastAsia="en-US" w:bidi="ar-SA"/>
      </w:rPr>
    </w:lvl>
    <w:lvl w:ilvl="8" w:tplc="20862A50">
      <w:numFmt w:val="bullet"/>
      <w:lvlText w:val="•"/>
      <w:lvlJc w:val="left"/>
      <w:pPr>
        <w:ind w:left="8656" w:hanging="720"/>
      </w:pPr>
      <w:rPr>
        <w:rFonts w:hint="default"/>
        <w:lang w:val="en-US" w:eastAsia="en-US" w:bidi="ar-SA"/>
      </w:rPr>
    </w:lvl>
  </w:abstractNum>
  <w:abstractNum w:abstractNumId="95" w15:restartNumberingAfterBreak="0">
    <w:nsid w:val="646078CB"/>
    <w:multiLevelType w:val="hybridMultilevel"/>
    <w:tmpl w:val="A47CD3BC"/>
    <w:lvl w:ilvl="0" w:tplc="869A5956">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A7C0E084">
      <w:numFmt w:val="bullet"/>
      <w:lvlText w:val="•"/>
      <w:lvlJc w:val="left"/>
      <w:pPr>
        <w:ind w:left="2902" w:hanging="720"/>
      </w:pPr>
      <w:rPr>
        <w:rFonts w:hint="default"/>
        <w:lang w:val="en-US" w:eastAsia="en-US" w:bidi="ar-SA"/>
      </w:rPr>
    </w:lvl>
    <w:lvl w:ilvl="2" w:tplc="D708E944">
      <w:numFmt w:val="bullet"/>
      <w:lvlText w:val="•"/>
      <w:lvlJc w:val="left"/>
      <w:pPr>
        <w:ind w:left="3725" w:hanging="720"/>
      </w:pPr>
      <w:rPr>
        <w:rFonts w:hint="default"/>
        <w:lang w:val="en-US" w:eastAsia="en-US" w:bidi="ar-SA"/>
      </w:rPr>
    </w:lvl>
    <w:lvl w:ilvl="3" w:tplc="529EF224">
      <w:numFmt w:val="bullet"/>
      <w:lvlText w:val="•"/>
      <w:lvlJc w:val="left"/>
      <w:pPr>
        <w:ind w:left="4547" w:hanging="720"/>
      </w:pPr>
      <w:rPr>
        <w:rFonts w:hint="default"/>
        <w:lang w:val="en-US" w:eastAsia="en-US" w:bidi="ar-SA"/>
      </w:rPr>
    </w:lvl>
    <w:lvl w:ilvl="4" w:tplc="03901532">
      <w:numFmt w:val="bullet"/>
      <w:lvlText w:val="•"/>
      <w:lvlJc w:val="left"/>
      <w:pPr>
        <w:ind w:left="5370" w:hanging="720"/>
      </w:pPr>
      <w:rPr>
        <w:rFonts w:hint="default"/>
        <w:lang w:val="en-US" w:eastAsia="en-US" w:bidi="ar-SA"/>
      </w:rPr>
    </w:lvl>
    <w:lvl w:ilvl="5" w:tplc="60921A8C">
      <w:numFmt w:val="bullet"/>
      <w:lvlText w:val="•"/>
      <w:lvlJc w:val="left"/>
      <w:pPr>
        <w:ind w:left="6192" w:hanging="720"/>
      </w:pPr>
      <w:rPr>
        <w:rFonts w:hint="default"/>
        <w:lang w:val="en-US" w:eastAsia="en-US" w:bidi="ar-SA"/>
      </w:rPr>
    </w:lvl>
    <w:lvl w:ilvl="6" w:tplc="F0E410A2">
      <w:numFmt w:val="bullet"/>
      <w:lvlText w:val="•"/>
      <w:lvlJc w:val="left"/>
      <w:pPr>
        <w:ind w:left="7015" w:hanging="720"/>
      </w:pPr>
      <w:rPr>
        <w:rFonts w:hint="default"/>
        <w:lang w:val="en-US" w:eastAsia="en-US" w:bidi="ar-SA"/>
      </w:rPr>
    </w:lvl>
    <w:lvl w:ilvl="7" w:tplc="69AA2DE2">
      <w:numFmt w:val="bullet"/>
      <w:lvlText w:val="•"/>
      <w:lvlJc w:val="left"/>
      <w:pPr>
        <w:ind w:left="7837" w:hanging="720"/>
      </w:pPr>
      <w:rPr>
        <w:rFonts w:hint="default"/>
        <w:lang w:val="en-US" w:eastAsia="en-US" w:bidi="ar-SA"/>
      </w:rPr>
    </w:lvl>
    <w:lvl w:ilvl="8" w:tplc="997E21DA">
      <w:numFmt w:val="bullet"/>
      <w:lvlText w:val="•"/>
      <w:lvlJc w:val="left"/>
      <w:pPr>
        <w:ind w:left="8660" w:hanging="720"/>
      </w:pPr>
      <w:rPr>
        <w:rFonts w:hint="default"/>
        <w:lang w:val="en-US" w:eastAsia="en-US" w:bidi="ar-SA"/>
      </w:rPr>
    </w:lvl>
  </w:abstractNum>
  <w:abstractNum w:abstractNumId="96" w15:restartNumberingAfterBreak="0">
    <w:nsid w:val="64893B36"/>
    <w:multiLevelType w:val="hybridMultilevel"/>
    <w:tmpl w:val="776CFD8C"/>
    <w:lvl w:ilvl="0" w:tplc="87AE7E16">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7B7CA518">
      <w:numFmt w:val="bullet"/>
      <w:lvlText w:val="•"/>
      <w:lvlJc w:val="left"/>
      <w:pPr>
        <w:ind w:left="2902" w:hanging="720"/>
      </w:pPr>
      <w:rPr>
        <w:rFonts w:hint="default"/>
        <w:lang w:val="en-US" w:eastAsia="en-US" w:bidi="ar-SA"/>
      </w:rPr>
    </w:lvl>
    <w:lvl w:ilvl="2" w:tplc="F3907D02">
      <w:numFmt w:val="bullet"/>
      <w:lvlText w:val="•"/>
      <w:lvlJc w:val="left"/>
      <w:pPr>
        <w:ind w:left="3725" w:hanging="720"/>
      </w:pPr>
      <w:rPr>
        <w:rFonts w:hint="default"/>
        <w:lang w:val="en-US" w:eastAsia="en-US" w:bidi="ar-SA"/>
      </w:rPr>
    </w:lvl>
    <w:lvl w:ilvl="3" w:tplc="4F98D3B6">
      <w:numFmt w:val="bullet"/>
      <w:lvlText w:val="•"/>
      <w:lvlJc w:val="left"/>
      <w:pPr>
        <w:ind w:left="4547" w:hanging="720"/>
      </w:pPr>
      <w:rPr>
        <w:rFonts w:hint="default"/>
        <w:lang w:val="en-US" w:eastAsia="en-US" w:bidi="ar-SA"/>
      </w:rPr>
    </w:lvl>
    <w:lvl w:ilvl="4" w:tplc="64EC34A0">
      <w:numFmt w:val="bullet"/>
      <w:lvlText w:val="•"/>
      <w:lvlJc w:val="left"/>
      <w:pPr>
        <w:ind w:left="5370" w:hanging="720"/>
      </w:pPr>
      <w:rPr>
        <w:rFonts w:hint="default"/>
        <w:lang w:val="en-US" w:eastAsia="en-US" w:bidi="ar-SA"/>
      </w:rPr>
    </w:lvl>
    <w:lvl w:ilvl="5" w:tplc="6214F03C">
      <w:numFmt w:val="bullet"/>
      <w:lvlText w:val="•"/>
      <w:lvlJc w:val="left"/>
      <w:pPr>
        <w:ind w:left="6192" w:hanging="720"/>
      </w:pPr>
      <w:rPr>
        <w:rFonts w:hint="default"/>
        <w:lang w:val="en-US" w:eastAsia="en-US" w:bidi="ar-SA"/>
      </w:rPr>
    </w:lvl>
    <w:lvl w:ilvl="6" w:tplc="F04AE20A">
      <w:numFmt w:val="bullet"/>
      <w:lvlText w:val="•"/>
      <w:lvlJc w:val="left"/>
      <w:pPr>
        <w:ind w:left="7015" w:hanging="720"/>
      </w:pPr>
      <w:rPr>
        <w:rFonts w:hint="default"/>
        <w:lang w:val="en-US" w:eastAsia="en-US" w:bidi="ar-SA"/>
      </w:rPr>
    </w:lvl>
    <w:lvl w:ilvl="7" w:tplc="3F46EB44">
      <w:numFmt w:val="bullet"/>
      <w:lvlText w:val="•"/>
      <w:lvlJc w:val="left"/>
      <w:pPr>
        <w:ind w:left="7837" w:hanging="720"/>
      </w:pPr>
      <w:rPr>
        <w:rFonts w:hint="default"/>
        <w:lang w:val="en-US" w:eastAsia="en-US" w:bidi="ar-SA"/>
      </w:rPr>
    </w:lvl>
    <w:lvl w:ilvl="8" w:tplc="0C86D6DC">
      <w:numFmt w:val="bullet"/>
      <w:lvlText w:val="•"/>
      <w:lvlJc w:val="left"/>
      <w:pPr>
        <w:ind w:left="8660" w:hanging="720"/>
      </w:pPr>
      <w:rPr>
        <w:rFonts w:hint="default"/>
        <w:lang w:val="en-US" w:eastAsia="en-US" w:bidi="ar-SA"/>
      </w:rPr>
    </w:lvl>
  </w:abstractNum>
  <w:abstractNum w:abstractNumId="97" w15:restartNumberingAfterBreak="0">
    <w:nsid w:val="65622EF2"/>
    <w:multiLevelType w:val="hybridMultilevel"/>
    <w:tmpl w:val="5610193E"/>
    <w:lvl w:ilvl="0" w:tplc="DBDE5F42">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E160E0AC">
      <w:numFmt w:val="bullet"/>
      <w:lvlText w:val="•"/>
      <w:lvlJc w:val="left"/>
      <w:pPr>
        <w:ind w:left="2902" w:hanging="720"/>
      </w:pPr>
      <w:rPr>
        <w:rFonts w:hint="default"/>
        <w:lang w:val="en-US" w:eastAsia="en-US" w:bidi="ar-SA"/>
      </w:rPr>
    </w:lvl>
    <w:lvl w:ilvl="2" w:tplc="B05656BE">
      <w:numFmt w:val="bullet"/>
      <w:lvlText w:val="•"/>
      <w:lvlJc w:val="left"/>
      <w:pPr>
        <w:ind w:left="3725" w:hanging="720"/>
      </w:pPr>
      <w:rPr>
        <w:rFonts w:hint="default"/>
        <w:lang w:val="en-US" w:eastAsia="en-US" w:bidi="ar-SA"/>
      </w:rPr>
    </w:lvl>
    <w:lvl w:ilvl="3" w:tplc="495A6604">
      <w:numFmt w:val="bullet"/>
      <w:lvlText w:val="•"/>
      <w:lvlJc w:val="left"/>
      <w:pPr>
        <w:ind w:left="4547" w:hanging="720"/>
      </w:pPr>
      <w:rPr>
        <w:rFonts w:hint="default"/>
        <w:lang w:val="en-US" w:eastAsia="en-US" w:bidi="ar-SA"/>
      </w:rPr>
    </w:lvl>
    <w:lvl w:ilvl="4" w:tplc="4314B9AE">
      <w:numFmt w:val="bullet"/>
      <w:lvlText w:val="•"/>
      <w:lvlJc w:val="left"/>
      <w:pPr>
        <w:ind w:left="5370" w:hanging="720"/>
      </w:pPr>
      <w:rPr>
        <w:rFonts w:hint="default"/>
        <w:lang w:val="en-US" w:eastAsia="en-US" w:bidi="ar-SA"/>
      </w:rPr>
    </w:lvl>
    <w:lvl w:ilvl="5" w:tplc="D73E28BC">
      <w:numFmt w:val="bullet"/>
      <w:lvlText w:val="•"/>
      <w:lvlJc w:val="left"/>
      <w:pPr>
        <w:ind w:left="6192" w:hanging="720"/>
      </w:pPr>
      <w:rPr>
        <w:rFonts w:hint="default"/>
        <w:lang w:val="en-US" w:eastAsia="en-US" w:bidi="ar-SA"/>
      </w:rPr>
    </w:lvl>
    <w:lvl w:ilvl="6" w:tplc="3BA0CDE6">
      <w:numFmt w:val="bullet"/>
      <w:lvlText w:val="•"/>
      <w:lvlJc w:val="left"/>
      <w:pPr>
        <w:ind w:left="7015" w:hanging="720"/>
      </w:pPr>
      <w:rPr>
        <w:rFonts w:hint="default"/>
        <w:lang w:val="en-US" w:eastAsia="en-US" w:bidi="ar-SA"/>
      </w:rPr>
    </w:lvl>
    <w:lvl w:ilvl="7" w:tplc="A46EBDEC">
      <w:numFmt w:val="bullet"/>
      <w:lvlText w:val="•"/>
      <w:lvlJc w:val="left"/>
      <w:pPr>
        <w:ind w:left="7837" w:hanging="720"/>
      </w:pPr>
      <w:rPr>
        <w:rFonts w:hint="default"/>
        <w:lang w:val="en-US" w:eastAsia="en-US" w:bidi="ar-SA"/>
      </w:rPr>
    </w:lvl>
    <w:lvl w:ilvl="8" w:tplc="92985AD2">
      <w:numFmt w:val="bullet"/>
      <w:lvlText w:val="•"/>
      <w:lvlJc w:val="left"/>
      <w:pPr>
        <w:ind w:left="8660" w:hanging="720"/>
      </w:pPr>
      <w:rPr>
        <w:rFonts w:hint="default"/>
        <w:lang w:val="en-US" w:eastAsia="en-US" w:bidi="ar-SA"/>
      </w:rPr>
    </w:lvl>
  </w:abstractNum>
  <w:abstractNum w:abstractNumId="98" w15:restartNumberingAfterBreak="0">
    <w:nsid w:val="66EC3572"/>
    <w:multiLevelType w:val="multilevel"/>
    <w:tmpl w:val="411ADD92"/>
    <w:lvl w:ilvl="0">
      <w:start w:val="4"/>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hint="default"/>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66" w:hanging="731"/>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136" w:hanging="731"/>
      </w:pPr>
      <w:rPr>
        <w:rFonts w:hint="default"/>
        <w:lang w:val="en-US" w:eastAsia="en-US" w:bidi="ar-SA"/>
      </w:rPr>
    </w:lvl>
    <w:lvl w:ilvl="5">
      <w:numFmt w:val="bullet"/>
      <w:lvlText w:val="•"/>
      <w:lvlJc w:val="left"/>
      <w:pPr>
        <w:ind w:left="5164" w:hanging="731"/>
      </w:pPr>
      <w:rPr>
        <w:rFonts w:hint="default"/>
        <w:lang w:val="en-US" w:eastAsia="en-US" w:bidi="ar-SA"/>
      </w:rPr>
    </w:lvl>
    <w:lvl w:ilvl="6">
      <w:numFmt w:val="bullet"/>
      <w:lvlText w:val="•"/>
      <w:lvlJc w:val="left"/>
      <w:pPr>
        <w:ind w:left="6192" w:hanging="731"/>
      </w:pPr>
      <w:rPr>
        <w:rFonts w:hint="default"/>
        <w:lang w:val="en-US" w:eastAsia="en-US" w:bidi="ar-SA"/>
      </w:rPr>
    </w:lvl>
    <w:lvl w:ilvl="7">
      <w:numFmt w:val="bullet"/>
      <w:lvlText w:val="•"/>
      <w:lvlJc w:val="left"/>
      <w:pPr>
        <w:ind w:left="7220" w:hanging="731"/>
      </w:pPr>
      <w:rPr>
        <w:rFonts w:hint="default"/>
        <w:lang w:val="en-US" w:eastAsia="en-US" w:bidi="ar-SA"/>
      </w:rPr>
    </w:lvl>
    <w:lvl w:ilvl="8">
      <w:numFmt w:val="bullet"/>
      <w:lvlText w:val="•"/>
      <w:lvlJc w:val="left"/>
      <w:pPr>
        <w:ind w:left="8249" w:hanging="731"/>
      </w:pPr>
      <w:rPr>
        <w:rFonts w:hint="default"/>
        <w:lang w:val="en-US" w:eastAsia="en-US" w:bidi="ar-SA"/>
      </w:rPr>
    </w:lvl>
  </w:abstractNum>
  <w:abstractNum w:abstractNumId="99" w15:restartNumberingAfterBreak="0">
    <w:nsid w:val="677B2E4C"/>
    <w:multiLevelType w:val="hybridMultilevel"/>
    <w:tmpl w:val="B844B73C"/>
    <w:lvl w:ilvl="0" w:tplc="162871B4">
      <w:start w:val="8"/>
      <w:numFmt w:val="lowerRoman"/>
      <w:lvlText w:val="(%1)"/>
      <w:lvlJc w:val="left"/>
      <w:pPr>
        <w:ind w:left="279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9006CDFA">
      <w:numFmt w:val="bullet"/>
      <w:lvlText w:val="•"/>
      <w:lvlJc w:val="left"/>
      <w:pPr>
        <w:ind w:left="3550" w:hanging="720"/>
      </w:pPr>
      <w:rPr>
        <w:rFonts w:hint="default"/>
        <w:lang w:val="en-US" w:eastAsia="en-US" w:bidi="ar-SA"/>
      </w:rPr>
    </w:lvl>
    <w:lvl w:ilvl="2" w:tplc="81D682B8">
      <w:numFmt w:val="bullet"/>
      <w:lvlText w:val="•"/>
      <w:lvlJc w:val="left"/>
      <w:pPr>
        <w:ind w:left="4301" w:hanging="720"/>
      </w:pPr>
      <w:rPr>
        <w:rFonts w:hint="default"/>
        <w:lang w:val="en-US" w:eastAsia="en-US" w:bidi="ar-SA"/>
      </w:rPr>
    </w:lvl>
    <w:lvl w:ilvl="3" w:tplc="52D08C0C">
      <w:numFmt w:val="bullet"/>
      <w:lvlText w:val="•"/>
      <w:lvlJc w:val="left"/>
      <w:pPr>
        <w:ind w:left="5051" w:hanging="720"/>
      </w:pPr>
      <w:rPr>
        <w:rFonts w:hint="default"/>
        <w:lang w:val="en-US" w:eastAsia="en-US" w:bidi="ar-SA"/>
      </w:rPr>
    </w:lvl>
    <w:lvl w:ilvl="4" w:tplc="3C04CDBA">
      <w:numFmt w:val="bullet"/>
      <w:lvlText w:val="•"/>
      <w:lvlJc w:val="left"/>
      <w:pPr>
        <w:ind w:left="5802" w:hanging="720"/>
      </w:pPr>
      <w:rPr>
        <w:rFonts w:hint="default"/>
        <w:lang w:val="en-US" w:eastAsia="en-US" w:bidi="ar-SA"/>
      </w:rPr>
    </w:lvl>
    <w:lvl w:ilvl="5" w:tplc="E064D9F8">
      <w:numFmt w:val="bullet"/>
      <w:lvlText w:val="•"/>
      <w:lvlJc w:val="left"/>
      <w:pPr>
        <w:ind w:left="6552" w:hanging="720"/>
      </w:pPr>
      <w:rPr>
        <w:rFonts w:hint="default"/>
        <w:lang w:val="en-US" w:eastAsia="en-US" w:bidi="ar-SA"/>
      </w:rPr>
    </w:lvl>
    <w:lvl w:ilvl="6" w:tplc="92984674">
      <w:numFmt w:val="bullet"/>
      <w:lvlText w:val="•"/>
      <w:lvlJc w:val="left"/>
      <w:pPr>
        <w:ind w:left="7303" w:hanging="720"/>
      </w:pPr>
      <w:rPr>
        <w:rFonts w:hint="default"/>
        <w:lang w:val="en-US" w:eastAsia="en-US" w:bidi="ar-SA"/>
      </w:rPr>
    </w:lvl>
    <w:lvl w:ilvl="7" w:tplc="398E7AD4">
      <w:numFmt w:val="bullet"/>
      <w:lvlText w:val="•"/>
      <w:lvlJc w:val="left"/>
      <w:pPr>
        <w:ind w:left="8053" w:hanging="720"/>
      </w:pPr>
      <w:rPr>
        <w:rFonts w:hint="default"/>
        <w:lang w:val="en-US" w:eastAsia="en-US" w:bidi="ar-SA"/>
      </w:rPr>
    </w:lvl>
    <w:lvl w:ilvl="8" w:tplc="759A0D20">
      <w:numFmt w:val="bullet"/>
      <w:lvlText w:val="•"/>
      <w:lvlJc w:val="left"/>
      <w:pPr>
        <w:ind w:left="8804" w:hanging="720"/>
      </w:pPr>
      <w:rPr>
        <w:rFonts w:hint="default"/>
        <w:lang w:val="en-US" w:eastAsia="en-US" w:bidi="ar-SA"/>
      </w:rPr>
    </w:lvl>
  </w:abstractNum>
  <w:abstractNum w:abstractNumId="100" w15:restartNumberingAfterBreak="0">
    <w:nsid w:val="686D5833"/>
    <w:multiLevelType w:val="hybridMultilevel"/>
    <w:tmpl w:val="A846F248"/>
    <w:lvl w:ilvl="0" w:tplc="4009000F">
      <w:start w:val="1"/>
      <w:numFmt w:val="decimal"/>
      <w:lvlText w:val="%1."/>
      <w:lvlJc w:val="left"/>
      <w:pPr>
        <w:ind w:left="1359" w:hanging="360"/>
      </w:pPr>
    </w:lvl>
    <w:lvl w:ilvl="1" w:tplc="40090019" w:tentative="1">
      <w:start w:val="1"/>
      <w:numFmt w:val="lowerLetter"/>
      <w:lvlText w:val="%2."/>
      <w:lvlJc w:val="left"/>
      <w:pPr>
        <w:ind w:left="2079" w:hanging="360"/>
      </w:pPr>
    </w:lvl>
    <w:lvl w:ilvl="2" w:tplc="4009001B" w:tentative="1">
      <w:start w:val="1"/>
      <w:numFmt w:val="lowerRoman"/>
      <w:lvlText w:val="%3."/>
      <w:lvlJc w:val="right"/>
      <w:pPr>
        <w:ind w:left="2799" w:hanging="180"/>
      </w:pPr>
    </w:lvl>
    <w:lvl w:ilvl="3" w:tplc="4009000F" w:tentative="1">
      <w:start w:val="1"/>
      <w:numFmt w:val="decimal"/>
      <w:lvlText w:val="%4."/>
      <w:lvlJc w:val="left"/>
      <w:pPr>
        <w:ind w:left="3519" w:hanging="360"/>
      </w:pPr>
    </w:lvl>
    <w:lvl w:ilvl="4" w:tplc="40090019" w:tentative="1">
      <w:start w:val="1"/>
      <w:numFmt w:val="lowerLetter"/>
      <w:lvlText w:val="%5."/>
      <w:lvlJc w:val="left"/>
      <w:pPr>
        <w:ind w:left="4239" w:hanging="360"/>
      </w:pPr>
    </w:lvl>
    <w:lvl w:ilvl="5" w:tplc="4009001B" w:tentative="1">
      <w:start w:val="1"/>
      <w:numFmt w:val="lowerRoman"/>
      <w:lvlText w:val="%6."/>
      <w:lvlJc w:val="right"/>
      <w:pPr>
        <w:ind w:left="4959" w:hanging="180"/>
      </w:pPr>
    </w:lvl>
    <w:lvl w:ilvl="6" w:tplc="4009000F" w:tentative="1">
      <w:start w:val="1"/>
      <w:numFmt w:val="decimal"/>
      <w:lvlText w:val="%7."/>
      <w:lvlJc w:val="left"/>
      <w:pPr>
        <w:ind w:left="5679" w:hanging="360"/>
      </w:pPr>
    </w:lvl>
    <w:lvl w:ilvl="7" w:tplc="40090019" w:tentative="1">
      <w:start w:val="1"/>
      <w:numFmt w:val="lowerLetter"/>
      <w:lvlText w:val="%8."/>
      <w:lvlJc w:val="left"/>
      <w:pPr>
        <w:ind w:left="6399" w:hanging="360"/>
      </w:pPr>
    </w:lvl>
    <w:lvl w:ilvl="8" w:tplc="4009001B" w:tentative="1">
      <w:start w:val="1"/>
      <w:numFmt w:val="lowerRoman"/>
      <w:lvlText w:val="%9."/>
      <w:lvlJc w:val="right"/>
      <w:pPr>
        <w:ind w:left="7119" w:hanging="180"/>
      </w:pPr>
    </w:lvl>
  </w:abstractNum>
  <w:abstractNum w:abstractNumId="101" w15:restartNumberingAfterBreak="0">
    <w:nsid w:val="6AF1734A"/>
    <w:multiLevelType w:val="hybridMultilevel"/>
    <w:tmpl w:val="543025A4"/>
    <w:lvl w:ilvl="0" w:tplc="4692DAEA">
      <w:start w:val="39"/>
      <w:numFmt w:val="decimal"/>
      <w:lvlText w:val="%1."/>
      <w:lvlJc w:val="left"/>
      <w:pPr>
        <w:ind w:left="1490" w:hanging="851"/>
      </w:pPr>
      <w:rPr>
        <w:rFonts w:ascii="Times New Roman" w:eastAsia="Times New Roman" w:hAnsi="Times New Roman" w:cs="Times New Roman" w:hint="default"/>
        <w:b w:val="0"/>
        <w:bCs w:val="0"/>
        <w:i w:val="0"/>
        <w:iCs w:val="0"/>
        <w:spacing w:val="-1"/>
        <w:w w:val="100"/>
        <w:sz w:val="22"/>
        <w:szCs w:val="22"/>
        <w:lang w:val="en-US" w:eastAsia="en-US" w:bidi="ar-SA"/>
      </w:rPr>
    </w:lvl>
    <w:lvl w:ilvl="1" w:tplc="E02A484E">
      <w:numFmt w:val="bullet"/>
      <w:lvlText w:val="•"/>
      <w:lvlJc w:val="left"/>
      <w:pPr>
        <w:ind w:left="2380" w:hanging="851"/>
      </w:pPr>
      <w:rPr>
        <w:rFonts w:hint="default"/>
        <w:lang w:val="en-US" w:eastAsia="en-US" w:bidi="ar-SA"/>
      </w:rPr>
    </w:lvl>
    <w:lvl w:ilvl="2" w:tplc="605AD27A">
      <w:numFmt w:val="bullet"/>
      <w:lvlText w:val="•"/>
      <w:lvlJc w:val="left"/>
      <w:pPr>
        <w:ind w:left="3261" w:hanging="851"/>
      </w:pPr>
      <w:rPr>
        <w:rFonts w:hint="default"/>
        <w:lang w:val="en-US" w:eastAsia="en-US" w:bidi="ar-SA"/>
      </w:rPr>
    </w:lvl>
    <w:lvl w:ilvl="3" w:tplc="1E4CB6CE">
      <w:numFmt w:val="bullet"/>
      <w:lvlText w:val="•"/>
      <w:lvlJc w:val="left"/>
      <w:pPr>
        <w:ind w:left="4141" w:hanging="851"/>
      </w:pPr>
      <w:rPr>
        <w:rFonts w:hint="default"/>
        <w:lang w:val="en-US" w:eastAsia="en-US" w:bidi="ar-SA"/>
      </w:rPr>
    </w:lvl>
    <w:lvl w:ilvl="4" w:tplc="7E5857FE">
      <w:numFmt w:val="bullet"/>
      <w:lvlText w:val="•"/>
      <w:lvlJc w:val="left"/>
      <w:pPr>
        <w:ind w:left="5022" w:hanging="851"/>
      </w:pPr>
      <w:rPr>
        <w:rFonts w:hint="default"/>
        <w:lang w:val="en-US" w:eastAsia="en-US" w:bidi="ar-SA"/>
      </w:rPr>
    </w:lvl>
    <w:lvl w:ilvl="5" w:tplc="2020DD9A">
      <w:numFmt w:val="bullet"/>
      <w:lvlText w:val="•"/>
      <w:lvlJc w:val="left"/>
      <w:pPr>
        <w:ind w:left="5902" w:hanging="851"/>
      </w:pPr>
      <w:rPr>
        <w:rFonts w:hint="default"/>
        <w:lang w:val="en-US" w:eastAsia="en-US" w:bidi="ar-SA"/>
      </w:rPr>
    </w:lvl>
    <w:lvl w:ilvl="6" w:tplc="F86CD7CC">
      <w:numFmt w:val="bullet"/>
      <w:lvlText w:val="•"/>
      <w:lvlJc w:val="left"/>
      <w:pPr>
        <w:ind w:left="6783" w:hanging="851"/>
      </w:pPr>
      <w:rPr>
        <w:rFonts w:hint="default"/>
        <w:lang w:val="en-US" w:eastAsia="en-US" w:bidi="ar-SA"/>
      </w:rPr>
    </w:lvl>
    <w:lvl w:ilvl="7" w:tplc="34C02AF6">
      <w:numFmt w:val="bullet"/>
      <w:lvlText w:val="•"/>
      <w:lvlJc w:val="left"/>
      <w:pPr>
        <w:ind w:left="7663" w:hanging="851"/>
      </w:pPr>
      <w:rPr>
        <w:rFonts w:hint="default"/>
        <w:lang w:val="en-US" w:eastAsia="en-US" w:bidi="ar-SA"/>
      </w:rPr>
    </w:lvl>
    <w:lvl w:ilvl="8" w:tplc="8BF6EC10">
      <w:numFmt w:val="bullet"/>
      <w:lvlText w:val="•"/>
      <w:lvlJc w:val="left"/>
      <w:pPr>
        <w:ind w:left="8544" w:hanging="851"/>
      </w:pPr>
      <w:rPr>
        <w:rFonts w:hint="default"/>
        <w:lang w:val="en-US" w:eastAsia="en-US" w:bidi="ar-SA"/>
      </w:rPr>
    </w:lvl>
  </w:abstractNum>
  <w:abstractNum w:abstractNumId="102" w15:restartNumberingAfterBreak="0">
    <w:nsid w:val="6B9B5747"/>
    <w:multiLevelType w:val="multilevel"/>
    <w:tmpl w:val="C76295E0"/>
    <w:lvl w:ilvl="0">
      <w:start w:val="1"/>
      <w:numFmt w:val="decimal"/>
      <w:lvlText w:val="%1."/>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start w:val="1"/>
      <w:numFmt w:val="decimal"/>
      <w:lvlText w:val="%1.%2."/>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2">
      <w:numFmt w:val="bullet"/>
      <w:lvlText w:val="•"/>
      <w:lvlJc w:val="left"/>
      <w:pPr>
        <w:ind w:left="3133" w:hanging="709"/>
      </w:pPr>
      <w:rPr>
        <w:rFonts w:hint="default"/>
        <w:lang w:val="en-US" w:eastAsia="en-US" w:bidi="ar-SA"/>
      </w:rPr>
    </w:lvl>
    <w:lvl w:ilvl="3">
      <w:numFmt w:val="bullet"/>
      <w:lvlText w:val="•"/>
      <w:lvlJc w:val="left"/>
      <w:pPr>
        <w:ind w:left="4029" w:hanging="709"/>
      </w:pPr>
      <w:rPr>
        <w:rFonts w:hint="default"/>
        <w:lang w:val="en-US" w:eastAsia="en-US" w:bidi="ar-SA"/>
      </w:rPr>
    </w:lvl>
    <w:lvl w:ilvl="4">
      <w:numFmt w:val="bullet"/>
      <w:lvlText w:val="•"/>
      <w:lvlJc w:val="left"/>
      <w:pPr>
        <w:ind w:left="4926" w:hanging="709"/>
      </w:pPr>
      <w:rPr>
        <w:rFonts w:hint="default"/>
        <w:lang w:val="en-US" w:eastAsia="en-US" w:bidi="ar-SA"/>
      </w:rPr>
    </w:lvl>
    <w:lvl w:ilvl="5">
      <w:numFmt w:val="bullet"/>
      <w:lvlText w:val="•"/>
      <w:lvlJc w:val="left"/>
      <w:pPr>
        <w:ind w:left="5822" w:hanging="709"/>
      </w:pPr>
      <w:rPr>
        <w:rFonts w:hint="default"/>
        <w:lang w:val="en-US" w:eastAsia="en-US" w:bidi="ar-SA"/>
      </w:rPr>
    </w:lvl>
    <w:lvl w:ilvl="6">
      <w:numFmt w:val="bullet"/>
      <w:lvlText w:val="•"/>
      <w:lvlJc w:val="left"/>
      <w:pPr>
        <w:ind w:left="6719" w:hanging="709"/>
      </w:pPr>
      <w:rPr>
        <w:rFonts w:hint="default"/>
        <w:lang w:val="en-US" w:eastAsia="en-US" w:bidi="ar-SA"/>
      </w:rPr>
    </w:lvl>
    <w:lvl w:ilvl="7">
      <w:numFmt w:val="bullet"/>
      <w:lvlText w:val="•"/>
      <w:lvlJc w:val="left"/>
      <w:pPr>
        <w:ind w:left="7615" w:hanging="709"/>
      </w:pPr>
      <w:rPr>
        <w:rFonts w:hint="default"/>
        <w:lang w:val="en-US" w:eastAsia="en-US" w:bidi="ar-SA"/>
      </w:rPr>
    </w:lvl>
    <w:lvl w:ilvl="8">
      <w:numFmt w:val="bullet"/>
      <w:lvlText w:val="•"/>
      <w:lvlJc w:val="left"/>
      <w:pPr>
        <w:ind w:left="8512" w:hanging="709"/>
      </w:pPr>
      <w:rPr>
        <w:rFonts w:hint="default"/>
        <w:lang w:val="en-US" w:eastAsia="en-US" w:bidi="ar-SA"/>
      </w:rPr>
    </w:lvl>
  </w:abstractNum>
  <w:abstractNum w:abstractNumId="103" w15:restartNumberingAfterBreak="0">
    <w:nsid w:val="6C0F586D"/>
    <w:multiLevelType w:val="hybridMultilevel"/>
    <w:tmpl w:val="1834E0E8"/>
    <w:lvl w:ilvl="0" w:tplc="D3B2F510">
      <w:start w:val="1"/>
      <w:numFmt w:val="lowerLetter"/>
      <w:lvlText w:val="(%1)"/>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1EE0035E">
      <w:numFmt w:val="bullet"/>
      <w:lvlText w:val="•"/>
      <w:lvlJc w:val="left"/>
      <w:pPr>
        <w:ind w:left="2884" w:hanging="709"/>
      </w:pPr>
      <w:rPr>
        <w:rFonts w:hint="default"/>
        <w:lang w:val="en-US" w:eastAsia="en-US" w:bidi="ar-SA"/>
      </w:rPr>
    </w:lvl>
    <w:lvl w:ilvl="2" w:tplc="93163188">
      <w:numFmt w:val="bullet"/>
      <w:lvlText w:val="•"/>
      <w:lvlJc w:val="left"/>
      <w:pPr>
        <w:ind w:left="3709" w:hanging="709"/>
      </w:pPr>
      <w:rPr>
        <w:rFonts w:hint="default"/>
        <w:lang w:val="en-US" w:eastAsia="en-US" w:bidi="ar-SA"/>
      </w:rPr>
    </w:lvl>
    <w:lvl w:ilvl="3" w:tplc="7E82E5BC">
      <w:numFmt w:val="bullet"/>
      <w:lvlText w:val="•"/>
      <w:lvlJc w:val="left"/>
      <w:pPr>
        <w:ind w:left="4533" w:hanging="709"/>
      </w:pPr>
      <w:rPr>
        <w:rFonts w:hint="default"/>
        <w:lang w:val="en-US" w:eastAsia="en-US" w:bidi="ar-SA"/>
      </w:rPr>
    </w:lvl>
    <w:lvl w:ilvl="4" w:tplc="E1647330">
      <w:numFmt w:val="bullet"/>
      <w:lvlText w:val="•"/>
      <w:lvlJc w:val="left"/>
      <w:pPr>
        <w:ind w:left="5358" w:hanging="709"/>
      </w:pPr>
      <w:rPr>
        <w:rFonts w:hint="default"/>
        <w:lang w:val="en-US" w:eastAsia="en-US" w:bidi="ar-SA"/>
      </w:rPr>
    </w:lvl>
    <w:lvl w:ilvl="5" w:tplc="6AFCA916">
      <w:numFmt w:val="bullet"/>
      <w:lvlText w:val="•"/>
      <w:lvlJc w:val="left"/>
      <w:pPr>
        <w:ind w:left="6182" w:hanging="709"/>
      </w:pPr>
      <w:rPr>
        <w:rFonts w:hint="default"/>
        <w:lang w:val="en-US" w:eastAsia="en-US" w:bidi="ar-SA"/>
      </w:rPr>
    </w:lvl>
    <w:lvl w:ilvl="6" w:tplc="4BF8B87E">
      <w:numFmt w:val="bullet"/>
      <w:lvlText w:val="•"/>
      <w:lvlJc w:val="left"/>
      <w:pPr>
        <w:ind w:left="7007" w:hanging="709"/>
      </w:pPr>
      <w:rPr>
        <w:rFonts w:hint="default"/>
        <w:lang w:val="en-US" w:eastAsia="en-US" w:bidi="ar-SA"/>
      </w:rPr>
    </w:lvl>
    <w:lvl w:ilvl="7" w:tplc="625A6AB2">
      <w:numFmt w:val="bullet"/>
      <w:lvlText w:val="•"/>
      <w:lvlJc w:val="left"/>
      <w:pPr>
        <w:ind w:left="7831" w:hanging="709"/>
      </w:pPr>
      <w:rPr>
        <w:rFonts w:hint="default"/>
        <w:lang w:val="en-US" w:eastAsia="en-US" w:bidi="ar-SA"/>
      </w:rPr>
    </w:lvl>
    <w:lvl w:ilvl="8" w:tplc="BF5A6792">
      <w:numFmt w:val="bullet"/>
      <w:lvlText w:val="•"/>
      <w:lvlJc w:val="left"/>
      <w:pPr>
        <w:ind w:left="8656" w:hanging="709"/>
      </w:pPr>
      <w:rPr>
        <w:rFonts w:hint="default"/>
        <w:lang w:val="en-US" w:eastAsia="en-US" w:bidi="ar-SA"/>
      </w:rPr>
    </w:lvl>
  </w:abstractNum>
  <w:abstractNum w:abstractNumId="104" w15:restartNumberingAfterBreak="0">
    <w:nsid w:val="6CA0167F"/>
    <w:multiLevelType w:val="hybridMultilevel"/>
    <w:tmpl w:val="76D8DF7E"/>
    <w:lvl w:ilvl="0" w:tplc="8496F3D8">
      <w:start w:val="1"/>
      <w:numFmt w:val="lowerLetter"/>
      <w:lvlText w:val="(%1)"/>
      <w:lvlJc w:val="left"/>
      <w:pPr>
        <w:ind w:left="2079" w:hanging="720"/>
        <w:jc w:val="right"/>
      </w:pPr>
      <w:rPr>
        <w:rFonts w:ascii="Times New Roman" w:eastAsia="Times New Roman" w:hAnsi="Times New Roman" w:cs="Times New Roman" w:hint="default"/>
        <w:b w:val="0"/>
        <w:bCs w:val="0"/>
        <w:i w:val="0"/>
        <w:iCs w:val="0"/>
        <w:spacing w:val="-1"/>
        <w:w w:val="100"/>
        <w:sz w:val="22"/>
        <w:szCs w:val="22"/>
        <w:lang w:val="en-US" w:eastAsia="en-US" w:bidi="ar-SA"/>
      </w:rPr>
    </w:lvl>
    <w:lvl w:ilvl="1" w:tplc="32DA2A34">
      <w:numFmt w:val="bullet"/>
      <w:lvlText w:val="•"/>
      <w:lvlJc w:val="left"/>
      <w:pPr>
        <w:ind w:left="2902" w:hanging="720"/>
      </w:pPr>
      <w:rPr>
        <w:rFonts w:hint="default"/>
        <w:lang w:val="en-US" w:eastAsia="en-US" w:bidi="ar-SA"/>
      </w:rPr>
    </w:lvl>
    <w:lvl w:ilvl="2" w:tplc="8DA0ADFE">
      <w:numFmt w:val="bullet"/>
      <w:lvlText w:val="•"/>
      <w:lvlJc w:val="left"/>
      <w:pPr>
        <w:ind w:left="3725" w:hanging="720"/>
      </w:pPr>
      <w:rPr>
        <w:rFonts w:hint="default"/>
        <w:lang w:val="en-US" w:eastAsia="en-US" w:bidi="ar-SA"/>
      </w:rPr>
    </w:lvl>
    <w:lvl w:ilvl="3" w:tplc="7FDA4F9C">
      <w:numFmt w:val="bullet"/>
      <w:lvlText w:val="•"/>
      <w:lvlJc w:val="left"/>
      <w:pPr>
        <w:ind w:left="4547" w:hanging="720"/>
      </w:pPr>
      <w:rPr>
        <w:rFonts w:hint="default"/>
        <w:lang w:val="en-US" w:eastAsia="en-US" w:bidi="ar-SA"/>
      </w:rPr>
    </w:lvl>
    <w:lvl w:ilvl="4" w:tplc="94C24C56">
      <w:numFmt w:val="bullet"/>
      <w:lvlText w:val="•"/>
      <w:lvlJc w:val="left"/>
      <w:pPr>
        <w:ind w:left="5370" w:hanging="720"/>
      </w:pPr>
      <w:rPr>
        <w:rFonts w:hint="default"/>
        <w:lang w:val="en-US" w:eastAsia="en-US" w:bidi="ar-SA"/>
      </w:rPr>
    </w:lvl>
    <w:lvl w:ilvl="5" w:tplc="11707428">
      <w:numFmt w:val="bullet"/>
      <w:lvlText w:val="•"/>
      <w:lvlJc w:val="left"/>
      <w:pPr>
        <w:ind w:left="6192" w:hanging="720"/>
      </w:pPr>
      <w:rPr>
        <w:rFonts w:hint="default"/>
        <w:lang w:val="en-US" w:eastAsia="en-US" w:bidi="ar-SA"/>
      </w:rPr>
    </w:lvl>
    <w:lvl w:ilvl="6" w:tplc="9814D066">
      <w:numFmt w:val="bullet"/>
      <w:lvlText w:val="•"/>
      <w:lvlJc w:val="left"/>
      <w:pPr>
        <w:ind w:left="7015" w:hanging="720"/>
      </w:pPr>
      <w:rPr>
        <w:rFonts w:hint="default"/>
        <w:lang w:val="en-US" w:eastAsia="en-US" w:bidi="ar-SA"/>
      </w:rPr>
    </w:lvl>
    <w:lvl w:ilvl="7" w:tplc="6B60A3D4">
      <w:numFmt w:val="bullet"/>
      <w:lvlText w:val="•"/>
      <w:lvlJc w:val="left"/>
      <w:pPr>
        <w:ind w:left="7837" w:hanging="720"/>
      </w:pPr>
      <w:rPr>
        <w:rFonts w:hint="default"/>
        <w:lang w:val="en-US" w:eastAsia="en-US" w:bidi="ar-SA"/>
      </w:rPr>
    </w:lvl>
    <w:lvl w:ilvl="8" w:tplc="99E2E406">
      <w:numFmt w:val="bullet"/>
      <w:lvlText w:val="•"/>
      <w:lvlJc w:val="left"/>
      <w:pPr>
        <w:ind w:left="8660" w:hanging="720"/>
      </w:pPr>
      <w:rPr>
        <w:rFonts w:hint="default"/>
        <w:lang w:val="en-US" w:eastAsia="en-US" w:bidi="ar-SA"/>
      </w:rPr>
    </w:lvl>
  </w:abstractNum>
  <w:abstractNum w:abstractNumId="105" w15:restartNumberingAfterBreak="0">
    <w:nsid w:val="6CEB4AA4"/>
    <w:multiLevelType w:val="hybridMultilevel"/>
    <w:tmpl w:val="901852AE"/>
    <w:lvl w:ilvl="0" w:tplc="4CE685EA">
      <w:start w:val="1"/>
      <w:numFmt w:val="lowerLetter"/>
      <w:lvlText w:val="(%1)"/>
      <w:lvlJc w:val="left"/>
      <w:pPr>
        <w:ind w:left="2057" w:hanging="731"/>
      </w:pPr>
      <w:rPr>
        <w:rFonts w:ascii="Times New Roman" w:eastAsia="Times New Roman" w:hAnsi="Times New Roman" w:cs="Times New Roman" w:hint="default"/>
        <w:b w:val="0"/>
        <w:bCs w:val="0"/>
        <w:i w:val="0"/>
        <w:iCs w:val="0"/>
        <w:spacing w:val="-1"/>
        <w:w w:val="100"/>
        <w:sz w:val="22"/>
        <w:szCs w:val="22"/>
        <w:lang w:val="en-US" w:eastAsia="en-US" w:bidi="ar-SA"/>
      </w:rPr>
    </w:lvl>
    <w:lvl w:ilvl="1" w:tplc="CD7C9F12">
      <w:numFmt w:val="bullet"/>
      <w:lvlText w:val="•"/>
      <w:lvlJc w:val="left"/>
      <w:pPr>
        <w:ind w:left="2884" w:hanging="731"/>
      </w:pPr>
      <w:rPr>
        <w:rFonts w:hint="default"/>
        <w:lang w:val="en-US" w:eastAsia="en-US" w:bidi="ar-SA"/>
      </w:rPr>
    </w:lvl>
    <w:lvl w:ilvl="2" w:tplc="FD86BAF8">
      <w:numFmt w:val="bullet"/>
      <w:lvlText w:val="•"/>
      <w:lvlJc w:val="left"/>
      <w:pPr>
        <w:ind w:left="3709" w:hanging="731"/>
      </w:pPr>
      <w:rPr>
        <w:rFonts w:hint="default"/>
        <w:lang w:val="en-US" w:eastAsia="en-US" w:bidi="ar-SA"/>
      </w:rPr>
    </w:lvl>
    <w:lvl w:ilvl="3" w:tplc="71E8537A">
      <w:numFmt w:val="bullet"/>
      <w:lvlText w:val="•"/>
      <w:lvlJc w:val="left"/>
      <w:pPr>
        <w:ind w:left="4533" w:hanging="731"/>
      </w:pPr>
      <w:rPr>
        <w:rFonts w:hint="default"/>
        <w:lang w:val="en-US" w:eastAsia="en-US" w:bidi="ar-SA"/>
      </w:rPr>
    </w:lvl>
    <w:lvl w:ilvl="4" w:tplc="F6663AE4">
      <w:numFmt w:val="bullet"/>
      <w:lvlText w:val="•"/>
      <w:lvlJc w:val="left"/>
      <w:pPr>
        <w:ind w:left="5358" w:hanging="731"/>
      </w:pPr>
      <w:rPr>
        <w:rFonts w:hint="default"/>
        <w:lang w:val="en-US" w:eastAsia="en-US" w:bidi="ar-SA"/>
      </w:rPr>
    </w:lvl>
    <w:lvl w:ilvl="5" w:tplc="8AECFF30">
      <w:numFmt w:val="bullet"/>
      <w:lvlText w:val="•"/>
      <w:lvlJc w:val="left"/>
      <w:pPr>
        <w:ind w:left="6182" w:hanging="731"/>
      </w:pPr>
      <w:rPr>
        <w:rFonts w:hint="default"/>
        <w:lang w:val="en-US" w:eastAsia="en-US" w:bidi="ar-SA"/>
      </w:rPr>
    </w:lvl>
    <w:lvl w:ilvl="6" w:tplc="9EAEFEBA">
      <w:numFmt w:val="bullet"/>
      <w:lvlText w:val="•"/>
      <w:lvlJc w:val="left"/>
      <w:pPr>
        <w:ind w:left="7007" w:hanging="731"/>
      </w:pPr>
      <w:rPr>
        <w:rFonts w:hint="default"/>
        <w:lang w:val="en-US" w:eastAsia="en-US" w:bidi="ar-SA"/>
      </w:rPr>
    </w:lvl>
    <w:lvl w:ilvl="7" w:tplc="E22EAF24">
      <w:numFmt w:val="bullet"/>
      <w:lvlText w:val="•"/>
      <w:lvlJc w:val="left"/>
      <w:pPr>
        <w:ind w:left="7831" w:hanging="731"/>
      </w:pPr>
      <w:rPr>
        <w:rFonts w:hint="default"/>
        <w:lang w:val="en-US" w:eastAsia="en-US" w:bidi="ar-SA"/>
      </w:rPr>
    </w:lvl>
    <w:lvl w:ilvl="8" w:tplc="699AC6A0">
      <w:numFmt w:val="bullet"/>
      <w:lvlText w:val="•"/>
      <w:lvlJc w:val="left"/>
      <w:pPr>
        <w:ind w:left="8656" w:hanging="731"/>
      </w:pPr>
      <w:rPr>
        <w:rFonts w:hint="default"/>
        <w:lang w:val="en-US" w:eastAsia="en-US" w:bidi="ar-SA"/>
      </w:rPr>
    </w:lvl>
  </w:abstractNum>
  <w:abstractNum w:abstractNumId="106" w15:restartNumberingAfterBreak="0">
    <w:nsid w:val="6D9F3131"/>
    <w:multiLevelType w:val="multilevel"/>
    <w:tmpl w:val="50F2B9D6"/>
    <w:lvl w:ilvl="0">
      <w:start w:val="16"/>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107" w15:restartNumberingAfterBreak="0">
    <w:nsid w:val="6DA05370"/>
    <w:multiLevelType w:val="hybridMultilevel"/>
    <w:tmpl w:val="4C6C3992"/>
    <w:lvl w:ilvl="0" w:tplc="12EE8BA2">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3F1A3EEA">
      <w:numFmt w:val="bullet"/>
      <w:lvlText w:val="•"/>
      <w:lvlJc w:val="left"/>
      <w:pPr>
        <w:ind w:left="2902" w:hanging="720"/>
      </w:pPr>
      <w:rPr>
        <w:rFonts w:hint="default"/>
        <w:lang w:val="en-US" w:eastAsia="en-US" w:bidi="ar-SA"/>
      </w:rPr>
    </w:lvl>
    <w:lvl w:ilvl="2" w:tplc="2BDCFD6C">
      <w:numFmt w:val="bullet"/>
      <w:lvlText w:val="•"/>
      <w:lvlJc w:val="left"/>
      <w:pPr>
        <w:ind w:left="3725" w:hanging="720"/>
      </w:pPr>
      <w:rPr>
        <w:rFonts w:hint="default"/>
        <w:lang w:val="en-US" w:eastAsia="en-US" w:bidi="ar-SA"/>
      </w:rPr>
    </w:lvl>
    <w:lvl w:ilvl="3" w:tplc="B9F44A72">
      <w:numFmt w:val="bullet"/>
      <w:lvlText w:val="•"/>
      <w:lvlJc w:val="left"/>
      <w:pPr>
        <w:ind w:left="4547" w:hanging="720"/>
      </w:pPr>
      <w:rPr>
        <w:rFonts w:hint="default"/>
        <w:lang w:val="en-US" w:eastAsia="en-US" w:bidi="ar-SA"/>
      </w:rPr>
    </w:lvl>
    <w:lvl w:ilvl="4" w:tplc="679AE552">
      <w:numFmt w:val="bullet"/>
      <w:lvlText w:val="•"/>
      <w:lvlJc w:val="left"/>
      <w:pPr>
        <w:ind w:left="5370" w:hanging="720"/>
      </w:pPr>
      <w:rPr>
        <w:rFonts w:hint="default"/>
        <w:lang w:val="en-US" w:eastAsia="en-US" w:bidi="ar-SA"/>
      </w:rPr>
    </w:lvl>
    <w:lvl w:ilvl="5" w:tplc="1A802812">
      <w:numFmt w:val="bullet"/>
      <w:lvlText w:val="•"/>
      <w:lvlJc w:val="left"/>
      <w:pPr>
        <w:ind w:left="6192" w:hanging="720"/>
      </w:pPr>
      <w:rPr>
        <w:rFonts w:hint="default"/>
        <w:lang w:val="en-US" w:eastAsia="en-US" w:bidi="ar-SA"/>
      </w:rPr>
    </w:lvl>
    <w:lvl w:ilvl="6" w:tplc="C8E4780A">
      <w:numFmt w:val="bullet"/>
      <w:lvlText w:val="•"/>
      <w:lvlJc w:val="left"/>
      <w:pPr>
        <w:ind w:left="7015" w:hanging="720"/>
      </w:pPr>
      <w:rPr>
        <w:rFonts w:hint="default"/>
        <w:lang w:val="en-US" w:eastAsia="en-US" w:bidi="ar-SA"/>
      </w:rPr>
    </w:lvl>
    <w:lvl w:ilvl="7" w:tplc="B8C4D4D8">
      <w:numFmt w:val="bullet"/>
      <w:lvlText w:val="•"/>
      <w:lvlJc w:val="left"/>
      <w:pPr>
        <w:ind w:left="7837" w:hanging="720"/>
      </w:pPr>
      <w:rPr>
        <w:rFonts w:hint="default"/>
        <w:lang w:val="en-US" w:eastAsia="en-US" w:bidi="ar-SA"/>
      </w:rPr>
    </w:lvl>
    <w:lvl w:ilvl="8" w:tplc="E708B282">
      <w:numFmt w:val="bullet"/>
      <w:lvlText w:val="•"/>
      <w:lvlJc w:val="left"/>
      <w:pPr>
        <w:ind w:left="8660" w:hanging="720"/>
      </w:pPr>
      <w:rPr>
        <w:rFonts w:hint="default"/>
        <w:lang w:val="en-US" w:eastAsia="en-US" w:bidi="ar-SA"/>
      </w:rPr>
    </w:lvl>
  </w:abstractNum>
  <w:abstractNum w:abstractNumId="108" w15:restartNumberingAfterBreak="0">
    <w:nsid w:val="6FF8431F"/>
    <w:multiLevelType w:val="multilevel"/>
    <w:tmpl w:val="3370C808"/>
    <w:lvl w:ilvl="0">
      <w:start w:val="1"/>
      <w:numFmt w:val="decimal"/>
      <w:lvlText w:val="%1"/>
      <w:lvlJc w:val="left"/>
      <w:pPr>
        <w:ind w:left="1269" w:hanging="630"/>
      </w:pPr>
      <w:rPr>
        <w:rFonts w:hint="default"/>
        <w:lang w:val="en-US" w:eastAsia="en-US" w:bidi="ar-SA"/>
      </w:rPr>
    </w:lvl>
    <w:lvl w:ilvl="1">
      <w:start w:val="1"/>
      <w:numFmt w:val="decimal"/>
      <w:lvlText w:val="%1.%2."/>
      <w:lvlJc w:val="left"/>
      <w:pPr>
        <w:ind w:left="1269" w:hanging="63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347" w:hanging="720"/>
      </w:pPr>
      <w:rPr>
        <w:rFonts w:hint="default"/>
        <w:lang w:val="en-US" w:eastAsia="en-US" w:bidi="ar-SA"/>
      </w:rPr>
    </w:lvl>
    <w:lvl w:ilvl="4">
      <w:numFmt w:val="bullet"/>
      <w:lvlText w:val="•"/>
      <w:lvlJc w:val="left"/>
      <w:pPr>
        <w:ind w:left="4341" w:hanging="720"/>
      </w:pPr>
      <w:rPr>
        <w:rFonts w:hint="default"/>
        <w:lang w:val="en-US" w:eastAsia="en-US" w:bidi="ar-SA"/>
      </w:rPr>
    </w:lvl>
    <w:lvl w:ilvl="5">
      <w:numFmt w:val="bullet"/>
      <w:lvlText w:val="•"/>
      <w:lvlJc w:val="left"/>
      <w:pPr>
        <w:ind w:left="5335" w:hanging="720"/>
      </w:pPr>
      <w:rPr>
        <w:rFonts w:hint="default"/>
        <w:lang w:val="en-US" w:eastAsia="en-US" w:bidi="ar-SA"/>
      </w:rPr>
    </w:lvl>
    <w:lvl w:ilvl="6">
      <w:numFmt w:val="bullet"/>
      <w:lvlText w:val="•"/>
      <w:lvlJc w:val="left"/>
      <w:pPr>
        <w:ind w:left="6329" w:hanging="720"/>
      </w:pPr>
      <w:rPr>
        <w:rFonts w:hint="default"/>
        <w:lang w:val="en-US" w:eastAsia="en-US" w:bidi="ar-SA"/>
      </w:rPr>
    </w:lvl>
    <w:lvl w:ilvl="7">
      <w:numFmt w:val="bullet"/>
      <w:lvlText w:val="•"/>
      <w:lvlJc w:val="left"/>
      <w:pPr>
        <w:ind w:left="7323" w:hanging="720"/>
      </w:pPr>
      <w:rPr>
        <w:rFonts w:hint="default"/>
        <w:lang w:val="en-US" w:eastAsia="en-US" w:bidi="ar-SA"/>
      </w:rPr>
    </w:lvl>
    <w:lvl w:ilvl="8">
      <w:numFmt w:val="bullet"/>
      <w:lvlText w:val="•"/>
      <w:lvlJc w:val="left"/>
      <w:pPr>
        <w:ind w:left="8317" w:hanging="720"/>
      </w:pPr>
      <w:rPr>
        <w:rFonts w:hint="default"/>
        <w:lang w:val="en-US" w:eastAsia="en-US" w:bidi="ar-SA"/>
      </w:rPr>
    </w:lvl>
  </w:abstractNum>
  <w:abstractNum w:abstractNumId="109" w15:restartNumberingAfterBreak="0">
    <w:nsid w:val="70891A50"/>
    <w:multiLevelType w:val="multilevel"/>
    <w:tmpl w:val="5DB8EBEA"/>
    <w:lvl w:ilvl="0">
      <w:start w:val="1"/>
      <w:numFmt w:val="decimal"/>
      <w:lvlText w:val="%1."/>
      <w:lvlJc w:val="left"/>
      <w:pPr>
        <w:ind w:left="1179" w:hanging="540"/>
      </w:pPr>
      <w:rPr>
        <w:rFonts w:ascii="Times New Roman" w:eastAsia="Times New Roman" w:hAnsi="Times New Roman" w:cs="Times New Roman" w:hint="default"/>
        <w:b w:val="0"/>
        <w:bCs w:val="0"/>
        <w:i w:val="0"/>
        <w:iCs w:val="0"/>
        <w:spacing w:val="-1"/>
        <w:w w:val="100"/>
        <w:sz w:val="22"/>
        <w:szCs w:val="22"/>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Letter"/>
      <w:lvlText w:val="(%3)"/>
      <w:lvlJc w:val="left"/>
      <w:pPr>
        <w:ind w:left="2079" w:hanging="720"/>
        <w:jc w:val="right"/>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108" w:hanging="720"/>
      </w:pPr>
      <w:rPr>
        <w:rFonts w:hint="default"/>
        <w:lang w:val="en-US" w:eastAsia="en-US" w:bidi="ar-SA"/>
      </w:rPr>
    </w:lvl>
    <w:lvl w:ilvl="4">
      <w:numFmt w:val="bullet"/>
      <w:lvlText w:val="•"/>
      <w:lvlJc w:val="left"/>
      <w:pPr>
        <w:ind w:left="4136" w:hanging="720"/>
      </w:pPr>
      <w:rPr>
        <w:rFonts w:hint="default"/>
        <w:lang w:val="en-US" w:eastAsia="en-US" w:bidi="ar-SA"/>
      </w:rPr>
    </w:lvl>
    <w:lvl w:ilvl="5">
      <w:numFmt w:val="bullet"/>
      <w:lvlText w:val="•"/>
      <w:lvlJc w:val="left"/>
      <w:pPr>
        <w:ind w:left="5164" w:hanging="720"/>
      </w:pPr>
      <w:rPr>
        <w:rFonts w:hint="default"/>
        <w:lang w:val="en-US" w:eastAsia="en-US" w:bidi="ar-SA"/>
      </w:rPr>
    </w:lvl>
    <w:lvl w:ilvl="6">
      <w:numFmt w:val="bullet"/>
      <w:lvlText w:val="•"/>
      <w:lvlJc w:val="left"/>
      <w:pPr>
        <w:ind w:left="6192" w:hanging="720"/>
      </w:pPr>
      <w:rPr>
        <w:rFonts w:hint="default"/>
        <w:lang w:val="en-US" w:eastAsia="en-US" w:bidi="ar-SA"/>
      </w:rPr>
    </w:lvl>
    <w:lvl w:ilvl="7">
      <w:numFmt w:val="bullet"/>
      <w:lvlText w:val="•"/>
      <w:lvlJc w:val="left"/>
      <w:pPr>
        <w:ind w:left="7220" w:hanging="720"/>
      </w:pPr>
      <w:rPr>
        <w:rFonts w:hint="default"/>
        <w:lang w:val="en-US" w:eastAsia="en-US" w:bidi="ar-SA"/>
      </w:rPr>
    </w:lvl>
    <w:lvl w:ilvl="8">
      <w:numFmt w:val="bullet"/>
      <w:lvlText w:val="•"/>
      <w:lvlJc w:val="left"/>
      <w:pPr>
        <w:ind w:left="8249" w:hanging="720"/>
      </w:pPr>
      <w:rPr>
        <w:rFonts w:hint="default"/>
        <w:lang w:val="en-US" w:eastAsia="en-US" w:bidi="ar-SA"/>
      </w:rPr>
    </w:lvl>
  </w:abstractNum>
  <w:abstractNum w:abstractNumId="110" w15:restartNumberingAfterBreak="0">
    <w:nsid w:val="70E00680"/>
    <w:multiLevelType w:val="multilevel"/>
    <w:tmpl w:val="25E8B268"/>
    <w:lvl w:ilvl="0">
      <w:start w:val="35"/>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111" w15:restartNumberingAfterBreak="0">
    <w:nsid w:val="71F517E8"/>
    <w:multiLevelType w:val="hybridMultilevel"/>
    <w:tmpl w:val="BE069B42"/>
    <w:lvl w:ilvl="0" w:tplc="B9441A1E">
      <w:start w:val="1"/>
      <w:numFmt w:val="decimal"/>
      <w:lvlText w:val="%1."/>
      <w:lvlJc w:val="left"/>
      <w:pPr>
        <w:ind w:left="1359" w:hanging="360"/>
      </w:pPr>
      <w:rPr>
        <w:rFonts w:ascii="Times New Roman" w:eastAsia="Times New Roman" w:hAnsi="Times New Roman" w:cs="Times New Roman" w:hint="default"/>
        <w:b w:val="0"/>
        <w:bCs w:val="0"/>
        <w:i w:val="0"/>
        <w:iCs w:val="0"/>
        <w:spacing w:val="-1"/>
        <w:w w:val="100"/>
        <w:sz w:val="22"/>
        <w:szCs w:val="22"/>
        <w:lang w:val="en-US" w:eastAsia="en-US" w:bidi="ar-SA"/>
      </w:rPr>
    </w:lvl>
    <w:lvl w:ilvl="1" w:tplc="32EC107C">
      <w:numFmt w:val="bullet"/>
      <w:lvlText w:val="•"/>
      <w:lvlJc w:val="left"/>
      <w:pPr>
        <w:ind w:left="2254" w:hanging="360"/>
      </w:pPr>
      <w:rPr>
        <w:rFonts w:hint="default"/>
        <w:lang w:val="en-US" w:eastAsia="en-US" w:bidi="ar-SA"/>
      </w:rPr>
    </w:lvl>
    <w:lvl w:ilvl="2" w:tplc="CBD680AC">
      <w:numFmt w:val="bullet"/>
      <w:lvlText w:val="•"/>
      <w:lvlJc w:val="left"/>
      <w:pPr>
        <w:ind w:left="3149" w:hanging="360"/>
      </w:pPr>
      <w:rPr>
        <w:rFonts w:hint="default"/>
        <w:lang w:val="en-US" w:eastAsia="en-US" w:bidi="ar-SA"/>
      </w:rPr>
    </w:lvl>
    <w:lvl w:ilvl="3" w:tplc="C6F4F950">
      <w:numFmt w:val="bullet"/>
      <w:lvlText w:val="•"/>
      <w:lvlJc w:val="left"/>
      <w:pPr>
        <w:ind w:left="4043" w:hanging="360"/>
      </w:pPr>
      <w:rPr>
        <w:rFonts w:hint="default"/>
        <w:lang w:val="en-US" w:eastAsia="en-US" w:bidi="ar-SA"/>
      </w:rPr>
    </w:lvl>
    <w:lvl w:ilvl="4" w:tplc="20ACD384">
      <w:numFmt w:val="bullet"/>
      <w:lvlText w:val="•"/>
      <w:lvlJc w:val="left"/>
      <w:pPr>
        <w:ind w:left="4938" w:hanging="360"/>
      </w:pPr>
      <w:rPr>
        <w:rFonts w:hint="default"/>
        <w:lang w:val="en-US" w:eastAsia="en-US" w:bidi="ar-SA"/>
      </w:rPr>
    </w:lvl>
    <w:lvl w:ilvl="5" w:tplc="EA123E0C">
      <w:numFmt w:val="bullet"/>
      <w:lvlText w:val="•"/>
      <w:lvlJc w:val="left"/>
      <w:pPr>
        <w:ind w:left="5832" w:hanging="360"/>
      </w:pPr>
      <w:rPr>
        <w:rFonts w:hint="default"/>
        <w:lang w:val="en-US" w:eastAsia="en-US" w:bidi="ar-SA"/>
      </w:rPr>
    </w:lvl>
    <w:lvl w:ilvl="6" w:tplc="A89871D0">
      <w:numFmt w:val="bullet"/>
      <w:lvlText w:val="•"/>
      <w:lvlJc w:val="left"/>
      <w:pPr>
        <w:ind w:left="6727" w:hanging="360"/>
      </w:pPr>
      <w:rPr>
        <w:rFonts w:hint="default"/>
        <w:lang w:val="en-US" w:eastAsia="en-US" w:bidi="ar-SA"/>
      </w:rPr>
    </w:lvl>
    <w:lvl w:ilvl="7" w:tplc="B3F8DCB4">
      <w:numFmt w:val="bullet"/>
      <w:lvlText w:val="•"/>
      <w:lvlJc w:val="left"/>
      <w:pPr>
        <w:ind w:left="7621" w:hanging="360"/>
      </w:pPr>
      <w:rPr>
        <w:rFonts w:hint="default"/>
        <w:lang w:val="en-US" w:eastAsia="en-US" w:bidi="ar-SA"/>
      </w:rPr>
    </w:lvl>
    <w:lvl w:ilvl="8" w:tplc="74DCA12E">
      <w:numFmt w:val="bullet"/>
      <w:lvlText w:val="•"/>
      <w:lvlJc w:val="left"/>
      <w:pPr>
        <w:ind w:left="8516" w:hanging="360"/>
      </w:pPr>
      <w:rPr>
        <w:rFonts w:hint="default"/>
        <w:lang w:val="en-US" w:eastAsia="en-US" w:bidi="ar-SA"/>
      </w:rPr>
    </w:lvl>
  </w:abstractNum>
  <w:abstractNum w:abstractNumId="112" w15:restartNumberingAfterBreak="0">
    <w:nsid w:val="72557401"/>
    <w:multiLevelType w:val="multilevel"/>
    <w:tmpl w:val="ED741C9C"/>
    <w:lvl w:ilvl="0">
      <w:start w:val="14"/>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1915" w:hanging="567"/>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715" w:hanging="567"/>
      </w:pPr>
      <w:rPr>
        <w:rFonts w:hint="default"/>
        <w:lang w:val="en-US" w:eastAsia="en-US" w:bidi="ar-SA"/>
      </w:rPr>
    </w:lvl>
    <w:lvl w:ilvl="5">
      <w:numFmt w:val="bullet"/>
      <w:lvlText w:val="•"/>
      <w:lvlJc w:val="left"/>
      <w:pPr>
        <w:ind w:left="5646" w:hanging="567"/>
      </w:pPr>
      <w:rPr>
        <w:rFonts w:hint="default"/>
        <w:lang w:val="en-US" w:eastAsia="en-US" w:bidi="ar-SA"/>
      </w:rPr>
    </w:lvl>
    <w:lvl w:ilvl="6">
      <w:numFmt w:val="bullet"/>
      <w:lvlText w:val="•"/>
      <w:lvlJc w:val="left"/>
      <w:pPr>
        <w:ind w:left="6578" w:hanging="567"/>
      </w:pPr>
      <w:rPr>
        <w:rFonts w:hint="default"/>
        <w:lang w:val="en-US" w:eastAsia="en-US" w:bidi="ar-SA"/>
      </w:rPr>
    </w:lvl>
    <w:lvl w:ilvl="7">
      <w:numFmt w:val="bullet"/>
      <w:lvlText w:val="•"/>
      <w:lvlJc w:val="left"/>
      <w:pPr>
        <w:ind w:left="7510" w:hanging="567"/>
      </w:pPr>
      <w:rPr>
        <w:rFonts w:hint="default"/>
        <w:lang w:val="en-US" w:eastAsia="en-US" w:bidi="ar-SA"/>
      </w:rPr>
    </w:lvl>
    <w:lvl w:ilvl="8">
      <w:numFmt w:val="bullet"/>
      <w:lvlText w:val="•"/>
      <w:lvlJc w:val="left"/>
      <w:pPr>
        <w:ind w:left="8442" w:hanging="567"/>
      </w:pPr>
      <w:rPr>
        <w:rFonts w:hint="default"/>
        <w:lang w:val="en-US" w:eastAsia="en-US" w:bidi="ar-SA"/>
      </w:rPr>
    </w:lvl>
  </w:abstractNum>
  <w:abstractNum w:abstractNumId="113" w15:restartNumberingAfterBreak="0">
    <w:nsid w:val="72B2720B"/>
    <w:multiLevelType w:val="hybridMultilevel"/>
    <w:tmpl w:val="B5D2DA56"/>
    <w:lvl w:ilvl="0" w:tplc="9EB40F4C">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168EC09A">
      <w:numFmt w:val="bullet"/>
      <w:lvlText w:val="•"/>
      <w:lvlJc w:val="left"/>
      <w:pPr>
        <w:ind w:left="2902" w:hanging="720"/>
      </w:pPr>
      <w:rPr>
        <w:rFonts w:hint="default"/>
        <w:lang w:val="en-US" w:eastAsia="en-US" w:bidi="ar-SA"/>
      </w:rPr>
    </w:lvl>
    <w:lvl w:ilvl="2" w:tplc="7802850A">
      <w:numFmt w:val="bullet"/>
      <w:lvlText w:val="•"/>
      <w:lvlJc w:val="left"/>
      <w:pPr>
        <w:ind w:left="3725" w:hanging="720"/>
      </w:pPr>
      <w:rPr>
        <w:rFonts w:hint="default"/>
        <w:lang w:val="en-US" w:eastAsia="en-US" w:bidi="ar-SA"/>
      </w:rPr>
    </w:lvl>
    <w:lvl w:ilvl="3" w:tplc="3D8C7E48">
      <w:numFmt w:val="bullet"/>
      <w:lvlText w:val="•"/>
      <w:lvlJc w:val="left"/>
      <w:pPr>
        <w:ind w:left="4547" w:hanging="720"/>
      </w:pPr>
      <w:rPr>
        <w:rFonts w:hint="default"/>
        <w:lang w:val="en-US" w:eastAsia="en-US" w:bidi="ar-SA"/>
      </w:rPr>
    </w:lvl>
    <w:lvl w:ilvl="4" w:tplc="068466BE">
      <w:numFmt w:val="bullet"/>
      <w:lvlText w:val="•"/>
      <w:lvlJc w:val="left"/>
      <w:pPr>
        <w:ind w:left="5370" w:hanging="720"/>
      </w:pPr>
      <w:rPr>
        <w:rFonts w:hint="default"/>
        <w:lang w:val="en-US" w:eastAsia="en-US" w:bidi="ar-SA"/>
      </w:rPr>
    </w:lvl>
    <w:lvl w:ilvl="5" w:tplc="2528F9B0">
      <w:numFmt w:val="bullet"/>
      <w:lvlText w:val="•"/>
      <w:lvlJc w:val="left"/>
      <w:pPr>
        <w:ind w:left="6192" w:hanging="720"/>
      </w:pPr>
      <w:rPr>
        <w:rFonts w:hint="default"/>
        <w:lang w:val="en-US" w:eastAsia="en-US" w:bidi="ar-SA"/>
      </w:rPr>
    </w:lvl>
    <w:lvl w:ilvl="6" w:tplc="847E471A">
      <w:numFmt w:val="bullet"/>
      <w:lvlText w:val="•"/>
      <w:lvlJc w:val="left"/>
      <w:pPr>
        <w:ind w:left="7015" w:hanging="720"/>
      </w:pPr>
      <w:rPr>
        <w:rFonts w:hint="default"/>
        <w:lang w:val="en-US" w:eastAsia="en-US" w:bidi="ar-SA"/>
      </w:rPr>
    </w:lvl>
    <w:lvl w:ilvl="7" w:tplc="300227BE">
      <w:numFmt w:val="bullet"/>
      <w:lvlText w:val="•"/>
      <w:lvlJc w:val="left"/>
      <w:pPr>
        <w:ind w:left="7837" w:hanging="720"/>
      </w:pPr>
      <w:rPr>
        <w:rFonts w:hint="default"/>
        <w:lang w:val="en-US" w:eastAsia="en-US" w:bidi="ar-SA"/>
      </w:rPr>
    </w:lvl>
    <w:lvl w:ilvl="8" w:tplc="27E03B2A">
      <w:numFmt w:val="bullet"/>
      <w:lvlText w:val="•"/>
      <w:lvlJc w:val="left"/>
      <w:pPr>
        <w:ind w:left="8660" w:hanging="720"/>
      </w:pPr>
      <w:rPr>
        <w:rFonts w:hint="default"/>
        <w:lang w:val="en-US" w:eastAsia="en-US" w:bidi="ar-SA"/>
      </w:rPr>
    </w:lvl>
  </w:abstractNum>
  <w:abstractNum w:abstractNumId="114" w15:restartNumberingAfterBreak="0">
    <w:nsid w:val="73927D7C"/>
    <w:multiLevelType w:val="hybridMultilevel"/>
    <w:tmpl w:val="82E63F64"/>
    <w:lvl w:ilvl="0" w:tplc="573E3E86">
      <w:start w:val="1"/>
      <w:numFmt w:val="upperLetter"/>
      <w:lvlText w:val="(%1)"/>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173842B6">
      <w:numFmt w:val="bullet"/>
      <w:lvlText w:val="•"/>
      <w:lvlJc w:val="left"/>
      <w:pPr>
        <w:ind w:left="2236" w:hanging="709"/>
      </w:pPr>
      <w:rPr>
        <w:rFonts w:hint="default"/>
        <w:lang w:val="en-US" w:eastAsia="en-US" w:bidi="ar-SA"/>
      </w:rPr>
    </w:lvl>
    <w:lvl w:ilvl="2" w:tplc="BD3EA9D8">
      <w:numFmt w:val="bullet"/>
      <w:lvlText w:val="•"/>
      <w:lvlJc w:val="left"/>
      <w:pPr>
        <w:ind w:left="3133" w:hanging="709"/>
      </w:pPr>
      <w:rPr>
        <w:rFonts w:hint="default"/>
        <w:lang w:val="en-US" w:eastAsia="en-US" w:bidi="ar-SA"/>
      </w:rPr>
    </w:lvl>
    <w:lvl w:ilvl="3" w:tplc="4C6C5E76">
      <w:numFmt w:val="bullet"/>
      <w:lvlText w:val="•"/>
      <w:lvlJc w:val="left"/>
      <w:pPr>
        <w:ind w:left="4029" w:hanging="709"/>
      </w:pPr>
      <w:rPr>
        <w:rFonts w:hint="default"/>
        <w:lang w:val="en-US" w:eastAsia="en-US" w:bidi="ar-SA"/>
      </w:rPr>
    </w:lvl>
    <w:lvl w:ilvl="4" w:tplc="2E76AA54">
      <w:numFmt w:val="bullet"/>
      <w:lvlText w:val="•"/>
      <w:lvlJc w:val="left"/>
      <w:pPr>
        <w:ind w:left="4926" w:hanging="709"/>
      </w:pPr>
      <w:rPr>
        <w:rFonts w:hint="default"/>
        <w:lang w:val="en-US" w:eastAsia="en-US" w:bidi="ar-SA"/>
      </w:rPr>
    </w:lvl>
    <w:lvl w:ilvl="5" w:tplc="D726835A">
      <w:numFmt w:val="bullet"/>
      <w:lvlText w:val="•"/>
      <w:lvlJc w:val="left"/>
      <w:pPr>
        <w:ind w:left="5822" w:hanging="709"/>
      </w:pPr>
      <w:rPr>
        <w:rFonts w:hint="default"/>
        <w:lang w:val="en-US" w:eastAsia="en-US" w:bidi="ar-SA"/>
      </w:rPr>
    </w:lvl>
    <w:lvl w:ilvl="6" w:tplc="A6744184">
      <w:numFmt w:val="bullet"/>
      <w:lvlText w:val="•"/>
      <w:lvlJc w:val="left"/>
      <w:pPr>
        <w:ind w:left="6719" w:hanging="709"/>
      </w:pPr>
      <w:rPr>
        <w:rFonts w:hint="default"/>
        <w:lang w:val="en-US" w:eastAsia="en-US" w:bidi="ar-SA"/>
      </w:rPr>
    </w:lvl>
    <w:lvl w:ilvl="7" w:tplc="C1CE704A">
      <w:numFmt w:val="bullet"/>
      <w:lvlText w:val="•"/>
      <w:lvlJc w:val="left"/>
      <w:pPr>
        <w:ind w:left="7615" w:hanging="709"/>
      </w:pPr>
      <w:rPr>
        <w:rFonts w:hint="default"/>
        <w:lang w:val="en-US" w:eastAsia="en-US" w:bidi="ar-SA"/>
      </w:rPr>
    </w:lvl>
    <w:lvl w:ilvl="8" w:tplc="5EAC6574">
      <w:numFmt w:val="bullet"/>
      <w:lvlText w:val="•"/>
      <w:lvlJc w:val="left"/>
      <w:pPr>
        <w:ind w:left="8512" w:hanging="709"/>
      </w:pPr>
      <w:rPr>
        <w:rFonts w:hint="default"/>
        <w:lang w:val="en-US" w:eastAsia="en-US" w:bidi="ar-SA"/>
      </w:rPr>
    </w:lvl>
  </w:abstractNum>
  <w:abstractNum w:abstractNumId="115" w15:restartNumberingAfterBreak="0">
    <w:nsid w:val="7506499E"/>
    <w:multiLevelType w:val="hybridMultilevel"/>
    <w:tmpl w:val="108E6C86"/>
    <w:lvl w:ilvl="0" w:tplc="CE1821E0">
      <w:start w:val="1"/>
      <w:numFmt w:val="upperLetter"/>
      <w:lvlText w:val="%1."/>
      <w:lvlJc w:val="left"/>
      <w:pPr>
        <w:ind w:left="1490" w:hanging="851"/>
      </w:pPr>
      <w:rPr>
        <w:rFonts w:ascii="Times New Roman" w:eastAsia="Times New Roman" w:hAnsi="Times New Roman" w:cs="Times New Roman" w:hint="default"/>
        <w:b/>
        <w:bCs/>
        <w:i w:val="0"/>
        <w:iCs w:val="0"/>
        <w:spacing w:val="-1"/>
        <w:w w:val="100"/>
        <w:sz w:val="22"/>
        <w:szCs w:val="22"/>
        <w:lang w:val="en-US" w:eastAsia="en-US" w:bidi="ar-SA"/>
      </w:rPr>
    </w:lvl>
    <w:lvl w:ilvl="1" w:tplc="D116CAEC">
      <w:start w:val="1"/>
      <w:numFmt w:val="decimal"/>
      <w:lvlText w:val="%2."/>
      <w:lvlJc w:val="left"/>
      <w:pPr>
        <w:ind w:left="1490" w:hanging="851"/>
      </w:pPr>
      <w:rPr>
        <w:rFonts w:ascii="Times New Roman" w:eastAsia="Times New Roman" w:hAnsi="Times New Roman" w:cs="Times New Roman" w:hint="default"/>
        <w:b w:val="0"/>
        <w:bCs w:val="0"/>
        <w:i w:val="0"/>
        <w:iCs w:val="0"/>
        <w:spacing w:val="-1"/>
        <w:w w:val="100"/>
        <w:sz w:val="22"/>
        <w:szCs w:val="22"/>
        <w:lang w:val="en-US" w:eastAsia="en-US" w:bidi="ar-SA"/>
      </w:rPr>
    </w:lvl>
    <w:lvl w:ilvl="2" w:tplc="7F346144">
      <w:numFmt w:val="bullet"/>
      <w:lvlText w:val="•"/>
      <w:lvlJc w:val="left"/>
      <w:pPr>
        <w:ind w:left="3261" w:hanging="851"/>
      </w:pPr>
      <w:rPr>
        <w:rFonts w:hint="default"/>
        <w:lang w:val="en-US" w:eastAsia="en-US" w:bidi="ar-SA"/>
      </w:rPr>
    </w:lvl>
    <w:lvl w:ilvl="3" w:tplc="E1D8CD26">
      <w:numFmt w:val="bullet"/>
      <w:lvlText w:val="•"/>
      <w:lvlJc w:val="left"/>
      <w:pPr>
        <w:ind w:left="4141" w:hanging="851"/>
      </w:pPr>
      <w:rPr>
        <w:rFonts w:hint="default"/>
        <w:lang w:val="en-US" w:eastAsia="en-US" w:bidi="ar-SA"/>
      </w:rPr>
    </w:lvl>
    <w:lvl w:ilvl="4" w:tplc="BD469F04">
      <w:numFmt w:val="bullet"/>
      <w:lvlText w:val="•"/>
      <w:lvlJc w:val="left"/>
      <w:pPr>
        <w:ind w:left="5022" w:hanging="851"/>
      </w:pPr>
      <w:rPr>
        <w:rFonts w:hint="default"/>
        <w:lang w:val="en-US" w:eastAsia="en-US" w:bidi="ar-SA"/>
      </w:rPr>
    </w:lvl>
    <w:lvl w:ilvl="5" w:tplc="C64E15EA">
      <w:numFmt w:val="bullet"/>
      <w:lvlText w:val="•"/>
      <w:lvlJc w:val="left"/>
      <w:pPr>
        <w:ind w:left="5902" w:hanging="851"/>
      </w:pPr>
      <w:rPr>
        <w:rFonts w:hint="default"/>
        <w:lang w:val="en-US" w:eastAsia="en-US" w:bidi="ar-SA"/>
      </w:rPr>
    </w:lvl>
    <w:lvl w:ilvl="6" w:tplc="2CEA861A">
      <w:numFmt w:val="bullet"/>
      <w:lvlText w:val="•"/>
      <w:lvlJc w:val="left"/>
      <w:pPr>
        <w:ind w:left="6783" w:hanging="851"/>
      </w:pPr>
      <w:rPr>
        <w:rFonts w:hint="default"/>
        <w:lang w:val="en-US" w:eastAsia="en-US" w:bidi="ar-SA"/>
      </w:rPr>
    </w:lvl>
    <w:lvl w:ilvl="7" w:tplc="043CF534">
      <w:numFmt w:val="bullet"/>
      <w:lvlText w:val="•"/>
      <w:lvlJc w:val="left"/>
      <w:pPr>
        <w:ind w:left="7663" w:hanging="851"/>
      </w:pPr>
      <w:rPr>
        <w:rFonts w:hint="default"/>
        <w:lang w:val="en-US" w:eastAsia="en-US" w:bidi="ar-SA"/>
      </w:rPr>
    </w:lvl>
    <w:lvl w:ilvl="8" w:tplc="70FE5796">
      <w:numFmt w:val="bullet"/>
      <w:lvlText w:val="•"/>
      <w:lvlJc w:val="left"/>
      <w:pPr>
        <w:ind w:left="8544" w:hanging="851"/>
      </w:pPr>
      <w:rPr>
        <w:rFonts w:hint="default"/>
        <w:lang w:val="en-US" w:eastAsia="en-US" w:bidi="ar-SA"/>
      </w:rPr>
    </w:lvl>
  </w:abstractNum>
  <w:abstractNum w:abstractNumId="116" w15:restartNumberingAfterBreak="0">
    <w:nsid w:val="755E622E"/>
    <w:multiLevelType w:val="multilevel"/>
    <w:tmpl w:val="932EBA70"/>
    <w:lvl w:ilvl="0">
      <w:start w:val="43"/>
      <w:numFmt w:val="decimal"/>
      <w:lvlText w:val="%1"/>
      <w:lvlJc w:val="left"/>
      <w:pPr>
        <w:ind w:left="1334" w:hanging="695"/>
      </w:pPr>
      <w:rPr>
        <w:rFonts w:hint="default"/>
        <w:lang w:val="en-US" w:eastAsia="en-US" w:bidi="ar-SA"/>
      </w:rPr>
    </w:lvl>
    <w:lvl w:ilvl="1">
      <w:start w:val="1"/>
      <w:numFmt w:val="decimal"/>
      <w:lvlText w:val="%1.%2"/>
      <w:lvlJc w:val="left"/>
      <w:pPr>
        <w:ind w:left="1334" w:hanging="695"/>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Letter"/>
      <w:lvlText w:val="(%3)"/>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907" w:hanging="720"/>
      </w:pPr>
      <w:rPr>
        <w:rFonts w:hint="default"/>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117" w15:restartNumberingAfterBreak="0">
    <w:nsid w:val="75772CAB"/>
    <w:multiLevelType w:val="multilevel"/>
    <w:tmpl w:val="DDE88F40"/>
    <w:lvl w:ilvl="0">
      <w:start w:val="19"/>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118" w15:restartNumberingAfterBreak="0">
    <w:nsid w:val="757C7678"/>
    <w:multiLevelType w:val="multilevel"/>
    <w:tmpl w:val="020CFF28"/>
    <w:lvl w:ilvl="0">
      <w:start w:val="22"/>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119" w15:restartNumberingAfterBreak="0">
    <w:nsid w:val="760C09D6"/>
    <w:multiLevelType w:val="hybridMultilevel"/>
    <w:tmpl w:val="FE0A5C3E"/>
    <w:lvl w:ilvl="0" w:tplc="4A588DE0">
      <w:start w:val="4"/>
      <w:numFmt w:val="lowerRoman"/>
      <w:lvlText w:val="(%1)"/>
      <w:lvlJc w:val="left"/>
      <w:pPr>
        <w:ind w:left="279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73C02C74">
      <w:numFmt w:val="bullet"/>
      <w:lvlText w:val="•"/>
      <w:lvlJc w:val="left"/>
      <w:pPr>
        <w:ind w:left="3550" w:hanging="720"/>
      </w:pPr>
      <w:rPr>
        <w:rFonts w:hint="default"/>
        <w:lang w:val="en-US" w:eastAsia="en-US" w:bidi="ar-SA"/>
      </w:rPr>
    </w:lvl>
    <w:lvl w:ilvl="2" w:tplc="B4F24F0C">
      <w:numFmt w:val="bullet"/>
      <w:lvlText w:val="•"/>
      <w:lvlJc w:val="left"/>
      <w:pPr>
        <w:ind w:left="4301" w:hanging="720"/>
      </w:pPr>
      <w:rPr>
        <w:rFonts w:hint="default"/>
        <w:lang w:val="en-US" w:eastAsia="en-US" w:bidi="ar-SA"/>
      </w:rPr>
    </w:lvl>
    <w:lvl w:ilvl="3" w:tplc="064CFEE0">
      <w:numFmt w:val="bullet"/>
      <w:lvlText w:val="•"/>
      <w:lvlJc w:val="left"/>
      <w:pPr>
        <w:ind w:left="5051" w:hanging="720"/>
      </w:pPr>
      <w:rPr>
        <w:rFonts w:hint="default"/>
        <w:lang w:val="en-US" w:eastAsia="en-US" w:bidi="ar-SA"/>
      </w:rPr>
    </w:lvl>
    <w:lvl w:ilvl="4" w:tplc="6D3E462A">
      <w:numFmt w:val="bullet"/>
      <w:lvlText w:val="•"/>
      <w:lvlJc w:val="left"/>
      <w:pPr>
        <w:ind w:left="5802" w:hanging="720"/>
      </w:pPr>
      <w:rPr>
        <w:rFonts w:hint="default"/>
        <w:lang w:val="en-US" w:eastAsia="en-US" w:bidi="ar-SA"/>
      </w:rPr>
    </w:lvl>
    <w:lvl w:ilvl="5" w:tplc="3840648C">
      <w:numFmt w:val="bullet"/>
      <w:lvlText w:val="•"/>
      <w:lvlJc w:val="left"/>
      <w:pPr>
        <w:ind w:left="6552" w:hanging="720"/>
      </w:pPr>
      <w:rPr>
        <w:rFonts w:hint="default"/>
        <w:lang w:val="en-US" w:eastAsia="en-US" w:bidi="ar-SA"/>
      </w:rPr>
    </w:lvl>
    <w:lvl w:ilvl="6" w:tplc="D3F64174">
      <w:numFmt w:val="bullet"/>
      <w:lvlText w:val="•"/>
      <w:lvlJc w:val="left"/>
      <w:pPr>
        <w:ind w:left="7303" w:hanging="720"/>
      </w:pPr>
      <w:rPr>
        <w:rFonts w:hint="default"/>
        <w:lang w:val="en-US" w:eastAsia="en-US" w:bidi="ar-SA"/>
      </w:rPr>
    </w:lvl>
    <w:lvl w:ilvl="7" w:tplc="56BE08E8">
      <w:numFmt w:val="bullet"/>
      <w:lvlText w:val="•"/>
      <w:lvlJc w:val="left"/>
      <w:pPr>
        <w:ind w:left="8053" w:hanging="720"/>
      </w:pPr>
      <w:rPr>
        <w:rFonts w:hint="default"/>
        <w:lang w:val="en-US" w:eastAsia="en-US" w:bidi="ar-SA"/>
      </w:rPr>
    </w:lvl>
    <w:lvl w:ilvl="8" w:tplc="1F5EBD66">
      <w:numFmt w:val="bullet"/>
      <w:lvlText w:val="•"/>
      <w:lvlJc w:val="left"/>
      <w:pPr>
        <w:ind w:left="8804" w:hanging="720"/>
      </w:pPr>
      <w:rPr>
        <w:rFonts w:hint="default"/>
        <w:lang w:val="en-US" w:eastAsia="en-US" w:bidi="ar-SA"/>
      </w:rPr>
    </w:lvl>
  </w:abstractNum>
  <w:abstractNum w:abstractNumId="120" w15:restartNumberingAfterBreak="0">
    <w:nsid w:val="767F2691"/>
    <w:multiLevelType w:val="multilevel"/>
    <w:tmpl w:val="3510F500"/>
    <w:lvl w:ilvl="0">
      <w:start w:val="38"/>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121" w15:restartNumberingAfterBreak="0">
    <w:nsid w:val="779270B1"/>
    <w:multiLevelType w:val="multilevel"/>
    <w:tmpl w:val="B89E2B2E"/>
    <w:lvl w:ilvl="0">
      <w:start w:val="23"/>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122" w15:restartNumberingAfterBreak="0">
    <w:nsid w:val="799058AA"/>
    <w:multiLevelType w:val="multilevel"/>
    <w:tmpl w:val="C74A1AE8"/>
    <w:lvl w:ilvl="0">
      <w:start w:val="1"/>
      <w:numFmt w:val="decimal"/>
      <w:lvlText w:val="%1."/>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start w:val="1"/>
      <w:numFmt w:val="decimal"/>
      <w:lvlText w:val="%1.%2."/>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2">
      <w:numFmt w:val="bullet"/>
      <w:lvlText w:val="•"/>
      <w:lvlJc w:val="left"/>
      <w:pPr>
        <w:ind w:left="3133" w:hanging="709"/>
      </w:pPr>
      <w:rPr>
        <w:rFonts w:hint="default"/>
        <w:lang w:val="en-US" w:eastAsia="en-US" w:bidi="ar-SA"/>
      </w:rPr>
    </w:lvl>
    <w:lvl w:ilvl="3">
      <w:numFmt w:val="bullet"/>
      <w:lvlText w:val="•"/>
      <w:lvlJc w:val="left"/>
      <w:pPr>
        <w:ind w:left="4029" w:hanging="709"/>
      </w:pPr>
      <w:rPr>
        <w:rFonts w:hint="default"/>
        <w:lang w:val="en-US" w:eastAsia="en-US" w:bidi="ar-SA"/>
      </w:rPr>
    </w:lvl>
    <w:lvl w:ilvl="4">
      <w:numFmt w:val="bullet"/>
      <w:lvlText w:val="•"/>
      <w:lvlJc w:val="left"/>
      <w:pPr>
        <w:ind w:left="4926" w:hanging="709"/>
      </w:pPr>
      <w:rPr>
        <w:rFonts w:hint="default"/>
        <w:lang w:val="en-US" w:eastAsia="en-US" w:bidi="ar-SA"/>
      </w:rPr>
    </w:lvl>
    <w:lvl w:ilvl="5">
      <w:numFmt w:val="bullet"/>
      <w:lvlText w:val="•"/>
      <w:lvlJc w:val="left"/>
      <w:pPr>
        <w:ind w:left="5822" w:hanging="709"/>
      </w:pPr>
      <w:rPr>
        <w:rFonts w:hint="default"/>
        <w:lang w:val="en-US" w:eastAsia="en-US" w:bidi="ar-SA"/>
      </w:rPr>
    </w:lvl>
    <w:lvl w:ilvl="6">
      <w:numFmt w:val="bullet"/>
      <w:lvlText w:val="•"/>
      <w:lvlJc w:val="left"/>
      <w:pPr>
        <w:ind w:left="6719" w:hanging="709"/>
      </w:pPr>
      <w:rPr>
        <w:rFonts w:hint="default"/>
        <w:lang w:val="en-US" w:eastAsia="en-US" w:bidi="ar-SA"/>
      </w:rPr>
    </w:lvl>
    <w:lvl w:ilvl="7">
      <w:numFmt w:val="bullet"/>
      <w:lvlText w:val="•"/>
      <w:lvlJc w:val="left"/>
      <w:pPr>
        <w:ind w:left="7615" w:hanging="709"/>
      </w:pPr>
      <w:rPr>
        <w:rFonts w:hint="default"/>
        <w:lang w:val="en-US" w:eastAsia="en-US" w:bidi="ar-SA"/>
      </w:rPr>
    </w:lvl>
    <w:lvl w:ilvl="8">
      <w:numFmt w:val="bullet"/>
      <w:lvlText w:val="•"/>
      <w:lvlJc w:val="left"/>
      <w:pPr>
        <w:ind w:left="8512" w:hanging="709"/>
      </w:pPr>
      <w:rPr>
        <w:rFonts w:hint="default"/>
        <w:lang w:val="en-US" w:eastAsia="en-US" w:bidi="ar-SA"/>
      </w:rPr>
    </w:lvl>
  </w:abstractNum>
  <w:abstractNum w:abstractNumId="123" w15:restartNumberingAfterBreak="0">
    <w:nsid w:val="7B0D6A79"/>
    <w:multiLevelType w:val="multilevel"/>
    <w:tmpl w:val="8EF6EB16"/>
    <w:lvl w:ilvl="0">
      <w:start w:val="24"/>
      <w:numFmt w:val="decimal"/>
      <w:lvlText w:val="%1"/>
      <w:lvlJc w:val="left"/>
      <w:pPr>
        <w:ind w:left="1359" w:hanging="720"/>
      </w:pPr>
      <w:rPr>
        <w:rFonts w:hint="default"/>
        <w:lang w:val="en-US" w:eastAsia="en-US" w:bidi="ar-SA"/>
      </w:rPr>
    </w:lvl>
    <w:lvl w:ilvl="1">
      <w:start w:val="7"/>
      <w:numFmt w:val="decimal"/>
      <w:lvlText w:val="%1.%2"/>
      <w:lvlJc w:val="left"/>
      <w:pPr>
        <w:ind w:left="1359" w:hanging="720"/>
      </w:pPr>
      <w:rPr>
        <w:rFonts w:hint="default"/>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124" w15:restartNumberingAfterBreak="0">
    <w:nsid w:val="7BC05660"/>
    <w:multiLevelType w:val="hybridMultilevel"/>
    <w:tmpl w:val="D8361376"/>
    <w:lvl w:ilvl="0" w:tplc="4009000F">
      <w:start w:val="1"/>
      <w:numFmt w:val="decimal"/>
      <w:lvlText w:val="%1."/>
      <w:lvlJc w:val="left"/>
      <w:pPr>
        <w:ind w:left="1359" w:hanging="360"/>
      </w:pPr>
    </w:lvl>
    <w:lvl w:ilvl="1" w:tplc="40090019" w:tentative="1">
      <w:start w:val="1"/>
      <w:numFmt w:val="lowerLetter"/>
      <w:lvlText w:val="%2."/>
      <w:lvlJc w:val="left"/>
      <w:pPr>
        <w:ind w:left="2079" w:hanging="360"/>
      </w:pPr>
    </w:lvl>
    <w:lvl w:ilvl="2" w:tplc="4009001B" w:tentative="1">
      <w:start w:val="1"/>
      <w:numFmt w:val="lowerRoman"/>
      <w:lvlText w:val="%3."/>
      <w:lvlJc w:val="right"/>
      <w:pPr>
        <w:ind w:left="2799" w:hanging="180"/>
      </w:pPr>
    </w:lvl>
    <w:lvl w:ilvl="3" w:tplc="4009000F" w:tentative="1">
      <w:start w:val="1"/>
      <w:numFmt w:val="decimal"/>
      <w:lvlText w:val="%4."/>
      <w:lvlJc w:val="left"/>
      <w:pPr>
        <w:ind w:left="3519" w:hanging="360"/>
      </w:pPr>
    </w:lvl>
    <w:lvl w:ilvl="4" w:tplc="40090019" w:tentative="1">
      <w:start w:val="1"/>
      <w:numFmt w:val="lowerLetter"/>
      <w:lvlText w:val="%5."/>
      <w:lvlJc w:val="left"/>
      <w:pPr>
        <w:ind w:left="4239" w:hanging="360"/>
      </w:pPr>
    </w:lvl>
    <w:lvl w:ilvl="5" w:tplc="4009001B" w:tentative="1">
      <w:start w:val="1"/>
      <w:numFmt w:val="lowerRoman"/>
      <w:lvlText w:val="%6."/>
      <w:lvlJc w:val="right"/>
      <w:pPr>
        <w:ind w:left="4959" w:hanging="180"/>
      </w:pPr>
    </w:lvl>
    <w:lvl w:ilvl="6" w:tplc="4009000F" w:tentative="1">
      <w:start w:val="1"/>
      <w:numFmt w:val="decimal"/>
      <w:lvlText w:val="%7."/>
      <w:lvlJc w:val="left"/>
      <w:pPr>
        <w:ind w:left="5679" w:hanging="360"/>
      </w:pPr>
    </w:lvl>
    <w:lvl w:ilvl="7" w:tplc="40090019" w:tentative="1">
      <w:start w:val="1"/>
      <w:numFmt w:val="lowerLetter"/>
      <w:lvlText w:val="%8."/>
      <w:lvlJc w:val="left"/>
      <w:pPr>
        <w:ind w:left="6399" w:hanging="360"/>
      </w:pPr>
    </w:lvl>
    <w:lvl w:ilvl="8" w:tplc="4009001B" w:tentative="1">
      <w:start w:val="1"/>
      <w:numFmt w:val="lowerRoman"/>
      <w:lvlText w:val="%9."/>
      <w:lvlJc w:val="right"/>
      <w:pPr>
        <w:ind w:left="7119" w:hanging="180"/>
      </w:pPr>
    </w:lvl>
  </w:abstractNum>
  <w:abstractNum w:abstractNumId="125" w15:restartNumberingAfterBreak="0">
    <w:nsid w:val="7D2828AD"/>
    <w:multiLevelType w:val="hybridMultilevel"/>
    <w:tmpl w:val="7FBA8920"/>
    <w:lvl w:ilvl="0" w:tplc="2AF43D2C">
      <w:start w:val="1"/>
      <w:numFmt w:val="lowerLetter"/>
      <w:lvlText w:val="(%1)"/>
      <w:lvlJc w:val="left"/>
      <w:pPr>
        <w:ind w:left="2079" w:hanging="665"/>
      </w:pPr>
      <w:rPr>
        <w:rFonts w:ascii="Times New Roman" w:eastAsia="Times New Roman" w:hAnsi="Times New Roman" w:cs="Times New Roman" w:hint="default"/>
        <w:b w:val="0"/>
        <w:bCs w:val="0"/>
        <w:i w:val="0"/>
        <w:iCs w:val="0"/>
        <w:spacing w:val="-1"/>
        <w:w w:val="100"/>
        <w:sz w:val="22"/>
        <w:szCs w:val="22"/>
        <w:lang w:val="en-US" w:eastAsia="en-US" w:bidi="ar-SA"/>
      </w:rPr>
    </w:lvl>
    <w:lvl w:ilvl="1" w:tplc="14F8B08C">
      <w:numFmt w:val="bullet"/>
      <w:lvlText w:val="•"/>
      <w:lvlJc w:val="left"/>
      <w:pPr>
        <w:ind w:left="2902" w:hanging="665"/>
      </w:pPr>
      <w:rPr>
        <w:rFonts w:hint="default"/>
        <w:lang w:val="en-US" w:eastAsia="en-US" w:bidi="ar-SA"/>
      </w:rPr>
    </w:lvl>
    <w:lvl w:ilvl="2" w:tplc="66381268">
      <w:numFmt w:val="bullet"/>
      <w:lvlText w:val="•"/>
      <w:lvlJc w:val="left"/>
      <w:pPr>
        <w:ind w:left="3725" w:hanging="665"/>
      </w:pPr>
      <w:rPr>
        <w:rFonts w:hint="default"/>
        <w:lang w:val="en-US" w:eastAsia="en-US" w:bidi="ar-SA"/>
      </w:rPr>
    </w:lvl>
    <w:lvl w:ilvl="3" w:tplc="7E98082C">
      <w:numFmt w:val="bullet"/>
      <w:lvlText w:val="•"/>
      <w:lvlJc w:val="left"/>
      <w:pPr>
        <w:ind w:left="4547" w:hanging="665"/>
      </w:pPr>
      <w:rPr>
        <w:rFonts w:hint="default"/>
        <w:lang w:val="en-US" w:eastAsia="en-US" w:bidi="ar-SA"/>
      </w:rPr>
    </w:lvl>
    <w:lvl w:ilvl="4" w:tplc="FB4E8746">
      <w:numFmt w:val="bullet"/>
      <w:lvlText w:val="•"/>
      <w:lvlJc w:val="left"/>
      <w:pPr>
        <w:ind w:left="5370" w:hanging="665"/>
      </w:pPr>
      <w:rPr>
        <w:rFonts w:hint="default"/>
        <w:lang w:val="en-US" w:eastAsia="en-US" w:bidi="ar-SA"/>
      </w:rPr>
    </w:lvl>
    <w:lvl w:ilvl="5" w:tplc="3056D238">
      <w:numFmt w:val="bullet"/>
      <w:lvlText w:val="•"/>
      <w:lvlJc w:val="left"/>
      <w:pPr>
        <w:ind w:left="6192" w:hanging="665"/>
      </w:pPr>
      <w:rPr>
        <w:rFonts w:hint="default"/>
        <w:lang w:val="en-US" w:eastAsia="en-US" w:bidi="ar-SA"/>
      </w:rPr>
    </w:lvl>
    <w:lvl w:ilvl="6" w:tplc="29761E6E">
      <w:numFmt w:val="bullet"/>
      <w:lvlText w:val="•"/>
      <w:lvlJc w:val="left"/>
      <w:pPr>
        <w:ind w:left="7015" w:hanging="665"/>
      </w:pPr>
      <w:rPr>
        <w:rFonts w:hint="default"/>
        <w:lang w:val="en-US" w:eastAsia="en-US" w:bidi="ar-SA"/>
      </w:rPr>
    </w:lvl>
    <w:lvl w:ilvl="7" w:tplc="BFF804C4">
      <w:numFmt w:val="bullet"/>
      <w:lvlText w:val="•"/>
      <w:lvlJc w:val="left"/>
      <w:pPr>
        <w:ind w:left="7837" w:hanging="665"/>
      </w:pPr>
      <w:rPr>
        <w:rFonts w:hint="default"/>
        <w:lang w:val="en-US" w:eastAsia="en-US" w:bidi="ar-SA"/>
      </w:rPr>
    </w:lvl>
    <w:lvl w:ilvl="8" w:tplc="43208B3C">
      <w:numFmt w:val="bullet"/>
      <w:lvlText w:val="•"/>
      <w:lvlJc w:val="left"/>
      <w:pPr>
        <w:ind w:left="8660" w:hanging="665"/>
      </w:pPr>
      <w:rPr>
        <w:rFonts w:hint="default"/>
        <w:lang w:val="en-US" w:eastAsia="en-US" w:bidi="ar-SA"/>
      </w:rPr>
    </w:lvl>
  </w:abstractNum>
  <w:abstractNum w:abstractNumId="126" w15:restartNumberingAfterBreak="0">
    <w:nsid w:val="7E460FB7"/>
    <w:multiLevelType w:val="multilevel"/>
    <w:tmpl w:val="AF6E7D16"/>
    <w:lvl w:ilvl="0">
      <w:start w:val="1"/>
      <w:numFmt w:val="decimal"/>
      <w:lvlText w:val="%1."/>
      <w:lvlJc w:val="left"/>
      <w:pPr>
        <w:ind w:left="1348" w:hanging="709"/>
      </w:pPr>
      <w:rPr>
        <w:rFonts w:hint="default"/>
        <w:spacing w:val="-1"/>
        <w:w w:val="100"/>
        <w:lang w:val="en-US" w:eastAsia="en-US" w:bidi="ar-SA"/>
      </w:rPr>
    </w:lvl>
    <w:lvl w:ilvl="1">
      <w:start w:val="1"/>
      <w:numFmt w:val="decimal"/>
      <w:lvlText w:val="%1.%2."/>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2">
      <w:numFmt w:val="bullet"/>
      <w:lvlText w:val="•"/>
      <w:lvlJc w:val="left"/>
      <w:pPr>
        <w:ind w:left="3133" w:hanging="709"/>
      </w:pPr>
      <w:rPr>
        <w:rFonts w:hint="default"/>
        <w:lang w:val="en-US" w:eastAsia="en-US" w:bidi="ar-SA"/>
      </w:rPr>
    </w:lvl>
    <w:lvl w:ilvl="3">
      <w:numFmt w:val="bullet"/>
      <w:lvlText w:val="•"/>
      <w:lvlJc w:val="left"/>
      <w:pPr>
        <w:ind w:left="4029" w:hanging="709"/>
      </w:pPr>
      <w:rPr>
        <w:rFonts w:hint="default"/>
        <w:lang w:val="en-US" w:eastAsia="en-US" w:bidi="ar-SA"/>
      </w:rPr>
    </w:lvl>
    <w:lvl w:ilvl="4">
      <w:numFmt w:val="bullet"/>
      <w:lvlText w:val="•"/>
      <w:lvlJc w:val="left"/>
      <w:pPr>
        <w:ind w:left="4926" w:hanging="709"/>
      </w:pPr>
      <w:rPr>
        <w:rFonts w:hint="default"/>
        <w:lang w:val="en-US" w:eastAsia="en-US" w:bidi="ar-SA"/>
      </w:rPr>
    </w:lvl>
    <w:lvl w:ilvl="5">
      <w:numFmt w:val="bullet"/>
      <w:lvlText w:val="•"/>
      <w:lvlJc w:val="left"/>
      <w:pPr>
        <w:ind w:left="5822" w:hanging="709"/>
      </w:pPr>
      <w:rPr>
        <w:rFonts w:hint="default"/>
        <w:lang w:val="en-US" w:eastAsia="en-US" w:bidi="ar-SA"/>
      </w:rPr>
    </w:lvl>
    <w:lvl w:ilvl="6">
      <w:numFmt w:val="bullet"/>
      <w:lvlText w:val="•"/>
      <w:lvlJc w:val="left"/>
      <w:pPr>
        <w:ind w:left="6719" w:hanging="709"/>
      </w:pPr>
      <w:rPr>
        <w:rFonts w:hint="default"/>
        <w:lang w:val="en-US" w:eastAsia="en-US" w:bidi="ar-SA"/>
      </w:rPr>
    </w:lvl>
    <w:lvl w:ilvl="7">
      <w:numFmt w:val="bullet"/>
      <w:lvlText w:val="•"/>
      <w:lvlJc w:val="left"/>
      <w:pPr>
        <w:ind w:left="7615" w:hanging="709"/>
      </w:pPr>
      <w:rPr>
        <w:rFonts w:hint="default"/>
        <w:lang w:val="en-US" w:eastAsia="en-US" w:bidi="ar-SA"/>
      </w:rPr>
    </w:lvl>
    <w:lvl w:ilvl="8">
      <w:numFmt w:val="bullet"/>
      <w:lvlText w:val="•"/>
      <w:lvlJc w:val="left"/>
      <w:pPr>
        <w:ind w:left="8512" w:hanging="709"/>
      </w:pPr>
      <w:rPr>
        <w:rFonts w:hint="default"/>
        <w:lang w:val="en-US" w:eastAsia="en-US" w:bidi="ar-SA"/>
      </w:rPr>
    </w:lvl>
  </w:abstractNum>
  <w:abstractNum w:abstractNumId="127" w15:restartNumberingAfterBreak="0">
    <w:nsid w:val="7FCD4328"/>
    <w:multiLevelType w:val="hybridMultilevel"/>
    <w:tmpl w:val="4B3A44F0"/>
    <w:lvl w:ilvl="0" w:tplc="327ADD80">
      <w:start w:val="1"/>
      <w:numFmt w:val="lowerLetter"/>
      <w:lvlText w:val="(%1)"/>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F0C2DD72">
      <w:numFmt w:val="bullet"/>
      <w:lvlText w:val="•"/>
      <w:lvlJc w:val="left"/>
      <w:pPr>
        <w:ind w:left="2884" w:hanging="709"/>
      </w:pPr>
      <w:rPr>
        <w:rFonts w:hint="default"/>
        <w:lang w:val="en-US" w:eastAsia="en-US" w:bidi="ar-SA"/>
      </w:rPr>
    </w:lvl>
    <w:lvl w:ilvl="2" w:tplc="02DCEC44">
      <w:numFmt w:val="bullet"/>
      <w:lvlText w:val="•"/>
      <w:lvlJc w:val="left"/>
      <w:pPr>
        <w:ind w:left="3709" w:hanging="709"/>
      </w:pPr>
      <w:rPr>
        <w:rFonts w:hint="default"/>
        <w:lang w:val="en-US" w:eastAsia="en-US" w:bidi="ar-SA"/>
      </w:rPr>
    </w:lvl>
    <w:lvl w:ilvl="3" w:tplc="874875AA">
      <w:numFmt w:val="bullet"/>
      <w:lvlText w:val="•"/>
      <w:lvlJc w:val="left"/>
      <w:pPr>
        <w:ind w:left="4533" w:hanging="709"/>
      </w:pPr>
      <w:rPr>
        <w:rFonts w:hint="default"/>
        <w:lang w:val="en-US" w:eastAsia="en-US" w:bidi="ar-SA"/>
      </w:rPr>
    </w:lvl>
    <w:lvl w:ilvl="4" w:tplc="8646CBCA">
      <w:numFmt w:val="bullet"/>
      <w:lvlText w:val="•"/>
      <w:lvlJc w:val="left"/>
      <w:pPr>
        <w:ind w:left="5358" w:hanging="709"/>
      </w:pPr>
      <w:rPr>
        <w:rFonts w:hint="default"/>
        <w:lang w:val="en-US" w:eastAsia="en-US" w:bidi="ar-SA"/>
      </w:rPr>
    </w:lvl>
    <w:lvl w:ilvl="5" w:tplc="9D809D66">
      <w:numFmt w:val="bullet"/>
      <w:lvlText w:val="•"/>
      <w:lvlJc w:val="left"/>
      <w:pPr>
        <w:ind w:left="6182" w:hanging="709"/>
      </w:pPr>
      <w:rPr>
        <w:rFonts w:hint="default"/>
        <w:lang w:val="en-US" w:eastAsia="en-US" w:bidi="ar-SA"/>
      </w:rPr>
    </w:lvl>
    <w:lvl w:ilvl="6" w:tplc="F3640460">
      <w:numFmt w:val="bullet"/>
      <w:lvlText w:val="•"/>
      <w:lvlJc w:val="left"/>
      <w:pPr>
        <w:ind w:left="7007" w:hanging="709"/>
      </w:pPr>
      <w:rPr>
        <w:rFonts w:hint="default"/>
        <w:lang w:val="en-US" w:eastAsia="en-US" w:bidi="ar-SA"/>
      </w:rPr>
    </w:lvl>
    <w:lvl w:ilvl="7" w:tplc="27DEB3AC">
      <w:numFmt w:val="bullet"/>
      <w:lvlText w:val="•"/>
      <w:lvlJc w:val="left"/>
      <w:pPr>
        <w:ind w:left="7831" w:hanging="709"/>
      </w:pPr>
      <w:rPr>
        <w:rFonts w:hint="default"/>
        <w:lang w:val="en-US" w:eastAsia="en-US" w:bidi="ar-SA"/>
      </w:rPr>
    </w:lvl>
    <w:lvl w:ilvl="8" w:tplc="4A74A15A">
      <w:numFmt w:val="bullet"/>
      <w:lvlText w:val="•"/>
      <w:lvlJc w:val="left"/>
      <w:pPr>
        <w:ind w:left="8656" w:hanging="709"/>
      </w:pPr>
      <w:rPr>
        <w:rFonts w:hint="default"/>
        <w:lang w:val="en-US" w:eastAsia="en-US" w:bidi="ar-SA"/>
      </w:rPr>
    </w:lvl>
  </w:abstractNum>
  <w:num w:numId="1">
    <w:abstractNumId w:val="41"/>
  </w:num>
  <w:num w:numId="2">
    <w:abstractNumId w:val="101"/>
  </w:num>
  <w:num w:numId="3">
    <w:abstractNumId w:val="115"/>
  </w:num>
  <w:num w:numId="4">
    <w:abstractNumId w:val="48"/>
  </w:num>
  <w:num w:numId="5">
    <w:abstractNumId w:val="13"/>
  </w:num>
  <w:num w:numId="6">
    <w:abstractNumId w:val="83"/>
  </w:num>
  <w:num w:numId="7">
    <w:abstractNumId w:val="94"/>
  </w:num>
  <w:num w:numId="8">
    <w:abstractNumId w:val="64"/>
  </w:num>
  <w:num w:numId="9">
    <w:abstractNumId w:val="81"/>
  </w:num>
  <w:num w:numId="10">
    <w:abstractNumId w:val="75"/>
  </w:num>
  <w:num w:numId="11">
    <w:abstractNumId w:val="21"/>
  </w:num>
  <w:num w:numId="12">
    <w:abstractNumId w:val="103"/>
  </w:num>
  <w:num w:numId="13">
    <w:abstractNumId w:val="93"/>
  </w:num>
  <w:num w:numId="14">
    <w:abstractNumId w:val="43"/>
  </w:num>
  <w:num w:numId="15">
    <w:abstractNumId w:val="108"/>
  </w:num>
  <w:num w:numId="16">
    <w:abstractNumId w:val="3"/>
  </w:num>
  <w:num w:numId="17">
    <w:abstractNumId w:val="91"/>
  </w:num>
  <w:num w:numId="18">
    <w:abstractNumId w:val="44"/>
  </w:num>
  <w:num w:numId="19">
    <w:abstractNumId w:val="126"/>
  </w:num>
  <w:num w:numId="20">
    <w:abstractNumId w:val="122"/>
  </w:num>
  <w:num w:numId="21">
    <w:abstractNumId w:val="24"/>
  </w:num>
  <w:num w:numId="22">
    <w:abstractNumId w:val="62"/>
  </w:num>
  <w:num w:numId="23">
    <w:abstractNumId w:val="89"/>
  </w:num>
  <w:num w:numId="24">
    <w:abstractNumId w:val="102"/>
  </w:num>
  <w:num w:numId="25">
    <w:abstractNumId w:val="80"/>
  </w:num>
  <w:num w:numId="26">
    <w:abstractNumId w:val="30"/>
  </w:num>
  <w:num w:numId="27">
    <w:abstractNumId w:val="114"/>
  </w:num>
  <w:num w:numId="28">
    <w:abstractNumId w:val="65"/>
  </w:num>
  <w:num w:numId="29">
    <w:abstractNumId w:val="82"/>
  </w:num>
  <w:num w:numId="30">
    <w:abstractNumId w:val="58"/>
  </w:num>
  <w:num w:numId="31">
    <w:abstractNumId w:val="111"/>
  </w:num>
  <w:num w:numId="32">
    <w:abstractNumId w:val="1"/>
  </w:num>
  <w:num w:numId="33">
    <w:abstractNumId w:val="61"/>
  </w:num>
  <w:num w:numId="34">
    <w:abstractNumId w:val="19"/>
  </w:num>
  <w:num w:numId="35">
    <w:abstractNumId w:val="104"/>
  </w:num>
  <w:num w:numId="36">
    <w:abstractNumId w:val="46"/>
  </w:num>
  <w:num w:numId="37">
    <w:abstractNumId w:val="32"/>
  </w:num>
  <w:num w:numId="38">
    <w:abstractNumId w:val="127"/>
  </w:num>
  <w:num w:numId="39">
    <w:abstractNumId w:val="53"/>
  </w:num>
  <w:num w:numId="40">
    <w:abstractNumId w:val="77"/>
  </w:num>
  <w:num w:numId="41">
    <w:abstractNumId w:val="116"/>
  </w:num>
  <w:num w:numId="42">
    <w:abstractNumId w:val="72"/>
  </w:num>
  <w:num w:numId="43">
    <w:abstractNumId w:val="28"/>
  </w:num>
  <w:num w:numId="44">
    <w:abstractNumId w:val="73"/>
  </w:num>
  <w:num w:numId="45">
    <w:abstractNumId w:val="22"/>
  </w:num>
  <w:num w:numId="46">
    <w:abstractNumId w:val="120"/>
  </w:num>
  <w:num w:numId="47">
    <w:abstractNumId w:val="14"/>
  </w:num>
  <w:num w:numId="48">
    <w:abstractNumId w:val="9"/>
  </w:num>
  <w:num w:numId="49">
    <w:abstractNumId w:val="110"/>
  </w:num>
  <w:num w:numId="50">
    <w:abstractNumId w:val="60"/>
  </w:num>
  <w:num w:numId="51">
    <w:abstractNumId w:val="95"/>
  </w:num>
  <w:num w:numId="52">
    <w:abstractNumId w:val="20"/>
  </w:num>
  <w:num w:numId="53">
    <w:abstractNumId w:val="85"/>
  </w:num>
  <w:num w:numId="54">
    <w:abstractNumId w:val="18"/>
  </w:num>
  <w:num w:numId="55">
    <w:abstractNumId w:val="2"/>
  </w:num>
  <w:num w:numId="56">
    <w:abstractNumId w:val="17"/>
  </w:num>
  <w:num w:numId="57">
    <w:abstractNumId w:val="59"/>
  </w:num>
  <w:num w:numId="58">
    <w:abstractNumId w:val="54"/>
  </w:num>
  <w:num w:numId="59">
    <w:abstractNumId w:val="79"/>
  </w:num>
  <w:num w:numId="60">
    <w:abstractNumId w:val="107"/>
  </w:num>
  <w:num w:numId="61">
    <w:abstractNumId w:val="71"/>
  </w:num>
  <w:num w:numId="62">
    <w:abstractNumId w:val="12"/>
  </w:num>
  <w:num w:numId="63">
    <w:abstractNumId w:val="11"/>
  </w:num>
  <w:num w:numId="64">
    <w:abstractNumId w:val="27"/>
  </w:num>
  <w:num w:numId="65">
    <w:abstractNumId w:val="47"/>
  </w:num>
  <w:num w:numId="66">
    <w:abstractNumId w:val="33"/>
  </w:num>
  <w:num w:numId="67">
    <w:abstractNumId w:val="5"/>
  </w:num>
  <w:num w:numId="68">
    <w:abstractNumId w:val="123"/>
  </w:num>
  <w:num w:numId="69">
    <w:abstractNumId w:val="51"/>
  </w:num>
  <w:num w:numId="70">
    <w:abstractNumId w:val="0"/>
  </w:num>
  <w:num w:numId="71">
    <w:abstractNumId w:val="8"/>
  </w:num>
  <w:num w:numId="72">
    <w:abstractNumId w:val="56"/>
  </w:num>
  <w:num w:numId="73">
    <w:abstractNumId w:val="10"/>
  </w:num>
  <w:num w:numId="74">
    <w:abstractNumId w:val="121"/>
  </w:num>
  <w:num w:numId="75">
    <w:abstractNumId w:val="34"/>
  </w:num>
  <w:num w:numId="76">
    <w:abstractNumId w:val="118"/>
  </w:num>
  <w:num w:numId="77">
    <w:abstractNumId w:val="6"/>
  </w:num>
  <w:num w:numId="78">
    <w:abstractNumId w:val="63"/>
  </w:num>
  <w:num w:numId="79">
    <w:abstractNumId w:val="117"/>
  </w:num>
  <w:num w:numId="80">
    <w:abstractNumId w:val="69"/>
  </w:num>
  <w:num w:numId="81">
    <w:abstractNumId w:val="113"/>
  </w:num>
  <w:num w:numId="82">
    <w:abstractNumId w:val="16"/>
  </w:num>
  <w:num w:numId="83">
    <w:abstractNumId w:val="74"/>
  </w:num>
  <w:num w:numId="84">
    <w:abstractNumId w:val="106"/>
  </w:num>
  <w:num w:numId="85">
    <w:abstractNumId w:val="42"/>
  </w:num>
  <w:num w:numId="86">
    <w:abstractNumId w:val="112"/>
  </w:num>
  <w:num w:numId="87">
    <w:abstractNumId w:val="87"/>
  </w:num>
  <w:num w:numId="88">
    <w:abstractNumId w:val="97"/>
  </w:num>
  <w:num w:numId="89">
    <w:abstractNumId w:val="88"/>
  </w:num>
  <w:num w:numId="90">
    <w:abstractNumId w:val="38"/>
  </w:num>
  <w:num w:numId="91">
    <w:abstractNumId w:val="105"/>
  </w:num>
  <w:num w:numId="92">
    <w:abstractNumId w:val="70"/>
  </w:num>
  <w:num w:numId="93">
    <w:abstractNumId w:val="66"/>
  </w:num>
  <w:num w:numId="94">
    <w:abstractNumId w:val="55"/>
  </w:num>
  <w:num w:numId="95">
    <w:abstractNumId w:val="50"/>
  </w:num>
  <w:num w:numId="96">
    <w:abstractNumId w:val="45"/>
  </w:num>
  <w:num w:numId="97">
    <w:abstractNumId w:val="35"/>
  </w:num>
  <w:num w:numId="98">
    <w:abstractNumId w:val="125"/>
  </w:num>
  <w:num w:numId="99">
    <w:abstractNumId w:val="4"/>
  </w:num>
  <w:num w:numId="100">
    <w:abstractNumId w:val="31"/>
  </w:num>
  <w:num w:numId="101">
    <w:abstractNumId w:val="92"/>
  </w:num>
  <w:num w:numId="102">
    <w:abstractNumId w:val="52"/>
  </w:num>
  <w:num w:numId="103">
    <w:abstractNumId w:val="68"/>
  </w:num>
  <w:num w:numId="104">
    <w:abstractNumId w:val="99"/>
  </w:num>
  <w:num w:numId="105">
    <w:abstractNumId w:val="119"/>
  </w:num>
  <w:num w:numId="106">
    <w:abstractNumId w:val="49"/>
  </w:num>
  <w:num w:numId="107">
    <w:abstractNumId w:val="36"/>
  </w:num>
  <w:num w:numId="108">
    <w:abstractNumId w:val="98"/>
  </w:num>
  <w:num w:numId="109">
    <w:abstractNumId w:val="96"/>
  </w:num>
  <w:num w:numId="110">
    <w:abstractNumId w:val="29"/>
  </w:num>
  <w:num w:numId="111">
    <w:abstractNumId w:val="84"/>
  </w:num>
  <w:num w:numId="112">
    <w:abstractNumId w:val="25"/>
  </w:num>
  <w:num w:numId="113">
    <w:abstractNumId w:val="7"/>
  </w:num>
  <w:num w:numId="114">
    <w:abstractNumId w:val="40"/>
  </w:num>
  <w:num w:numId="115">
    <w:abstractNumId w:val="109"/>
  </w:num>
  <w:num w:numId="116">
    <w:abstractNumId w:val="78"/>
  </w:num>
  <w:num w:numId="117">
    <w:abstractNumId w:val="67"/>
  </w:num>
  <w:num w:numId="118">
    <w:abstractNumId w:val="39"/>
  </w:num>
  <w:num w:numId="119">
    <w:abstractNumId w:val="23"/>
  </w:num>
  <w:num w:numId="120">
    <w:abstractNumId w:val="124"/>
  </w:num>
  <w:num w:numId="121">
    <w:abstractNumId w:val="15"/>
  </w:num>
  <w:num w:numId="122">
    <w:abstractNumId w:val="100"/>
  </w:num>
  <w:num w:numId="123">
    <w:abstractNumId w:val="90"/>
  </w:num>
  <w:num w:numId="124">
    <w:abstractNumId w:val="57"/>
  </w:num>
  <w:num w:numId="125">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37"/>
  </w:num>
  <w:num w:numId="127">
    <w:abstractNumId w:val="86"/>
  </w:num>
  <w:num w:numId="128">
    <w:abstractNumId w:val="76"/>
  </w:num>
  <w:num w:numId="129">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26"/>
  </w:num>
  <w:num w:numId="131">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78"/>
  </w:num>
  <w:num w:numId="133">
    <w:abstractNumId w:val="78"/>
  </w:num>
  <w:num w:numId="134">
    <w:abstractNumId w:val="78"/>
  </w:num>
  <w:num w:numId="135">
    <w:abstractNumId w:val="78"/>
  </w:num>
  <w:num w:numId="136">
    <w:abstractNumId w:val="78"/>
  </w:num>
  <w:numIdMacAtCleanup w:val="1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17DB3"/>
    <w:rsid w:val="000051B1"/>
    <w:rsid w:val="000151AB"/>
    <w:rsid w:val="00020296"/>
    <w:rsid w:val="000252CC"/>
    <w:rsid w:val="00027138"/>
    <w:rsid w:val="000275A1"/>
    <w:rsid w:val="0005259E"/>
    <w:rsid w:val="00053036"/>
    <w:rsid w:val="00062831"/>
    <w:rsid w:val="000C2BE7"/>
    <w:rsid w:val="000D26BF"/>
    <w:rsid w:val="000D5375"/>
    <w:rsid w:val="000E5E78"/>
    <w:rsid w:val="0010046E"/>
    <w:rsid w:val="0010222F"/>
    <w:rsid w:val="00120667"/>
    <w:rsid w:val="001268E2"/>
    <w:rsid w:val="00133959"/>
    <w:rsid w:val="00141A77"/>
    <w:rsid w:val="001421EC"/>
    <w:rsid w:val="00153580"/>
    <w:rsid w:val="00156754"/>
    <w:rsid w:val="00167089"/>
    <w:rsid w:val="00172EEB"/>
    <w:rsid w:val="00183BD9"/>
    <w:rsid w:val="00195AED"/>
    <w:rsid w:val="001B4DDE"/>
    <w:rsid w:val="001D31A1"/>
    <w:rsid w:val="001E4494"/>
    <w:rsid w:val="001F24E6"/>
    <w:rsid w:val="002128BC"/>
    <w:rsid w:val="00217112"/>
    <w:rsid w:val="00220273"/>
    <w:rsid w:val="0022649B"/>
    <w:rsid w:val="0024022A"/>
    <w:rsid w:val="00242640"/>
    <w:rsid w:val="002846C3"/>
    <w:rsid w:val="00293734"/>
    <w:rsid w:val="002A1E88"/>
    <w:rsid w:val="002B276C"/>
    <w:rsid w:val="002D2DF0"/>
    <w:rsid w:val="002E4493"/>
    <w:rsid w:val="002E48EE"/>
    <w:rsid w:val="002E65FB"/>
    <w:rsid w:val="00317095"/>
    <w:rsid w:val="0032290B"/>
    <w:rsid w:val="00327993"/>
    <w:rsid w:val="00343A48"/>
    <w:rsid w:val="003578F0"/>
    <w:rsid w:val="003644B7"/>
    <w:rsid w:val="003669DC"/>
    <w:rsid w:val="003772C5"/>
    <w:rsid w:val="003860EF"/>
    <w:rsid w:val="003875B2"/>
    <w:rsid w:val="00391F5A"/>
    <w:rsid w:val="003956F8"/>
    <w:rsid w:val="00397F4B"/>
    <w:rsid w:val="003B0C05"/>
    <w:rsid w:val="003B7D0B"/>
    <w:rsid w:val="003E2CDB"/>
    <w:rsid w:val="003F2068"/>
    <w:rsid w:val="003F2679"/>
    <w:rsid w:val="00404129"/>
    <w:rsid w:val="00423AD0"/>
    <w:rsid w:val="004273F4"/>
    <w:rsid w:val="004353BF"/>
    <w:rsid w:val="004442A7"/>
    <w:rsid w:val="00467FCB"/>
    <w:rsid w:val="0047427B"/>
    <w:rsid w:val="00477656"/>
    <w:rsid w:val="0048483B"/>
    <w:rsid w:val="0049090E"/>
    <w:rsid w:val="004B496C"/>
    <w:rsid w:val="004C6303"/>
    <w:rsid w:val="004D149D"/>
    <w:rsid w:val="004E28C1"/>
    <w:rsid w:val="004E3A0B"/>
    <w:rsid w:val="004F35CC"/>
    <w:rsid w:val="004F52A8"/>
    <w:rsid w:val="004F6A08"/>
    <w:rsid w:val="00504889"/>
    <w:rsid w:val="005112B3"/>
    <w:rsid w:val="00522CD9"/>
    <w:rsid w:val="005334D4"/>
    <w:rsid w:val="005367E6"/>
    <w:rsid w:val="00537F9C"/>
    <w:rsid w:val="00550879"/>
    <w:rsid w:val="00552C8C"/>
    <w:rsid w:val="00553822"/>
    <w:rsid w:val="0056506E"/>
    <w:rsid w:val="0057409F"/>
    <w:rsid w:val="00574A71"/>
    <w:rsid w:val="00585C22"/>
    <w:rsid w:val="0058720B"/>
    <w:rsid w:val="005920A8"/>
    <w:rsid w:val="005B4C85"/>
    <w:rsid w:val="005F6DBC"/>
    <w:rsid w:val="00627314"/>
    <w:rsid w:val="006424B7"/>
    <w:rsid w:val="00643A7D"/>
    <w:rsid w:val="00646E09"/>
    <w:rsid w:val="0065097F"/>
    <w:rsid w:val="00653E61"/>
    <w:rsid w:val="006552E1"/>
    <w:rsid w:val="006829E4"/>
    <w:rsid w:val="006854AC"/>
    <w:rsid w:val="0069064D"/>
    <w:rsid w:val="006A38BB"/>
    <w:rsid w:val="006B6046"/>
    <w:rsid w:val="006B758A"/>
    <w:rsid w:val="006C2466"/>
    <w:rsid w:val="006C5956"/>
    <w:rsid w:val="006D0C97"/>
    <w:rsid w:val="006E5DCF"/>
    <w:rsid w:val="006E60B2"/>
    <w:rsid w:val="00706CFF"/>
    <w:rsid w:val="00716585"/>
    <w:rsid w:val="00732610"/>
    <w:rsid w:val="007355EE"/>
    <w:rsid w:val="00744030"/>
    <w:rsid w:val="00745DD4"/>
    <w:rsid w:val="0075407A"/>
    <w:rsid w:val="00762FDF"/>
    <w:rsid w:val="00776F57"/>
    <w:rsid w:val="00794A4D"/>
    <w:rsid w:val="00797344"/>
    <w:rsid w:val="007A2314"/>
    <w:rsid w:val="007B6ACB"/>
    <w:rsid w:val="007C36B3"/>
    <w:rsid w:val="007C6EEB"/>
    <w:rsid w:val="007D6217"/>
    <w:rsid w:val="007F013B"/>
    <w:rsid w:val="007F155F"/>
    <w:rsid w:val="007F39A3"/>
    <w:rsid w:val="007F6657"/>
    <w:rsid w:val="00840DBF"/>
    <w:rsid w:val="00846AF4"/>
    <w:rsid w:val="00851DCE"/>
    <w:rsid w:val="00867C07"/>
    <w:rsid w:val="00872D72"/>
    <w:rsid w:val="00883929"/>
    <w:rsid w:val="00890A00"/>
    <w:rsid w:val="008A1062"/>
    <w:rsid w:val="008B1ECE"/>
    <w:rsid w:val="008B2EE4"/>
    <w:rsid w:val="008C56EF"/>
    <w:rsid w:val="008D4DE4"/>
    <w:rsid w:val="008D5DC7"/>
    <w:rsid w:val="008E0422"/>
    <w:rsid w:val="008F0E66"/>
    <w:rsid w:val="008F4DB4"/>
    <w:rsid w:val="008F7B2B"/>
    <w:rsid w:val="008F7E86"/>
    <w:rsid w:val="00915287"/>
    <w:rsid w:val="00917DB3"/>
    <w:rsid w:val="00925DE8"/>
    <w:rsid w:val="009403EA"/>
    <w:rsid w:val="00946EEB"/>
    <w:rsid w:val="009566BB"/>
    <w:rsid w:val="00960A73"/>
    <w:rsid w:val="009719E3"/>
    <w:rsid w:val="00974674"/>
    <w:rsid w:val="0097575B"/>
    <w:rsid w:val="00997AB0"/>
    <w:rsid w:val="009A5668"/>
    <w:rsid w:val="009B1AC1"/>
    <w:rsid w:val="009B3C1D"/>
    <w:rsid w:val="009C0FD5"/>
    <w:rsid w:val="009D743D"/>
    <w:rsid w:val="009D7810"/>
    <w:rsid w:val="009E56C4"/>
    <w:rsid w:val="009E7033"/>
    <w:rsid w:val="00A13136"/>
    <w:rsid w:val="00A15B7E"/>
    <w:rsid w:val="00A36948"/>
    <w:rsid w:val="00A4106F"/>
    <w:rsid w:val="00A427EC"/>
    <w:rsid w:val="00A60432"/>
    <w:rsid w:val="00A82E9F"/>
    <w:rsid w:val="00A90801"/>
    <w:rsid w:val="00AC34E7"/>
    <w:rsid w:val="00AD15CA"/>
    <w:rsid w:val="00AD2879"/>
    <w:rsid w:val="00AE5F6A"/>
    <w:rsid w:val="00AF297A"/>
    <w:rsid w:val="00AF36F7"/>
    <w:rsid w:val="00AF4D35"/>
    <w:rsid w:val="00B04E8D"/>
    <w:rsid w:val="00B12807"/>
    <w:rsid w:val="00B26770"/>
    <w:rsid w:val="00B365FF"/>
    <w:rsid w:val="00B47B56"/>
    <w:rsid w:val="00B561C5"/>
    <w:rsid w:val="00B7650E"/>
    <w:rsid w:val="00B84B31"/>
    <w:rsid w:val="00B8723D"/>
    <w:rsid w:val="00BA3068"/>
    <w:rsid w:val="00BA69DC"/>
    <w:rsid w:val="00BA7224"/>
    <w:rsid w:val="00BC49CD"/>
    <w:rsid w:val="00BE58C0"/>
    <w:rsid w:val="00C10996"/>
    <w:rsid w:val="00C16996"/>
    <w:rsid w:val="00C35537"/>
    <w:rsid w:val="00C37B46"/>
    <w:rsid w:val="00C654D7"/>
    <w:rsid w:val="00C7009D"/>
    <w:rsid w:val="00C749A5"/>
    <w:rsid w:val="00C80950"/>
    <w:rsid w:val="00C80B9D"/>
    <w:rsid w:val="00CA1DA8"/>
    <w:rsid w:val="00CB64D3"/>
    <w:rsid w:val="00CC7EF4"/>
    <w:rsid w:val="00CD0461"/>
    <w:rsid w:val="00CD3547"/>
    <w:rsid w:val="00CE070E"/>
    <w:rsid w:val="00CF257C"/>
    <w:rsid w:val="00CF2A88"/>
    <w:rsid w:val="00CF5ABE"/>
    <w:rsid w:val="00D13784"/>
    <w:rsid w:val="00D37591"/>
    <w:rsid w:val="00D42EF4"/>
    <w:rsid w:val="00D74C18"/>
    <w:rsid w:val="00D92FB2"/>
    <w:rsid w:val="00D93354"/>
    <w:rsid w:val="00DB6324"/>
    <w:rsid w:val="00DC0F61"/>
    <w:rsid w:val="00DC54FC"/>
    <w:rsid w:val="00DE4FA0"/>
    <w:rsid w:val="00DF2B50"/>
    <w:rsid w:val="00DF7567"/>
    <w:rsid w:val="00E064E5"/>
    <w:rsid w:val="00E10587"/>
    <w:rsid w:val="00E22019"/>
    <w:rsid w:val="00E34F92"/>
    <w:rsid w:val="00E44795"/>
    <w:rsid w:val="00E44EDB"/>
    <w:rsid w:val="00E45467"/>
    <w:rsid w:val="00E47909"/>
    <w:rsid w:val="00E514D3"/>
    <w:rsid w:val="00E56575"/>
    <w:rsid w:val="00E65324"/>
    <w:rsid w:val="00E87327"/>
    <w:rsid w:val="00E97702"/>
    <w:rsid w:val="00EA376F"/>
    <w:rsid w:val="00EC03DF"/>
    <w:rsid w:val="00ED7132"/>
    <w:rsid w:val="00EF2254"/>
    <w:rsid w:val="00F2668B"/>
    <w:rsid w:val="00F311FB"/>
    <w:rsid w:val="00F50A8C"/>
    <w:rsid w:val="00F53B87"/>
    <w:rsid w:val="00F575AD"/>
    <w:rsid w:val="00F576FB"/>
    <w:rsid w:val="00F65E39"/>
    <w:rsid w:val="00F73E66"/>
    <w:rsid w:val="00F75D8B"/>
    <w:rsid w:val="00F77C10"/>
    <w:rsid w:val="00F8666A"/>
    <w:rsid w:val="00FB243D"/>
    <w:rsid w:val="00FB6E6D"/>
    <w:rsid w:val="00FC3AF0"/>
    <w:rsid w:val="00FD17BF"/>
    <w:rsid w:val="00FD2F4D"/>
    <w:rsid w:val="00FE011B"/>
    <w:rsid w:val="00FE0148"/>
    <w:rsid w:val="00FE1A9A"/>
    <w:rsid w:val="00FE68C0"/>
    <w:rsid w:val="00FF25F7"/>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374FECE"/>
  <w15:docId w15:val="{DE3A5C7C-2119-4F4E-A6ED-4F131BF7D7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Pr>
      <w:rFonts w:ascii="Times New Roman" w:eastAsia="Times New Roman" w:hAnsi="Times New Roman" w:cs="Times New Roman"/>
    </w:rPr>
  </w:style>
  <w:style w:type="paragraph" w:styleId="Heading1">
    <w:name w:val="heading 1"/>
    <w:basedOn w:val="Normal"/>
    <w:uiPriority w:val="1"/>
    <w:qFormat/>
    <w:pPr>
      <w:spacing w:before="46"/>
      <w:ind w:left="2798" w:right="2799"/>
      <w:jc w:val="center"/>
      <w:outlineLvl w:val="0"/>
    </w:pPr>
    <w:rPr>
      <w:b/>
      <w:bCs/>
      <w:sz w:val="36"/>
      <w:szCs w:val="36"/>
    </w:rPr>
  </w:style>
  <w:style w:type="paragraph" w:styleId="Heading2">
    <w:name w:val="heading 2"/>
    <w:basedOn w:val="Normal"/>
    <w:next w:val="Heading1"/>
    <w:autoRedefine/>
    <w:uiPriority w:val="1"/>
    <w:qFormat/>
    <w:rsid w:val="0049090E"/>
    <w:pPr>
      <w:numPr>
        <w:ilvl w:val="1"/>
        <w:numId w:val="116"/>
      </w:numPr>
      <w:spacing w:before="100" w:beforeAutospacing="1"/>
      <w:outlineLvl w:val="1"/>
    </w:pPr>
    <w:rPr>
      <w:b/>
      <w:bCs/>
      <w:position w:val="1"/>
      <w:szCs w:val="28"/>
    </w:rPr>
  </w:style>
  <w:style w:type="paragraph" w:styleId="Heading3">
    <w:name w:val="heading 3"/>
    <w:basedOn w:val="Normal"/>
    <w:uiPriority w:val="1"/>
    <w:qFormat/>
    <w:pPr>
      <w:ind w:left="1358"/>
      <w:outlineLvl w:val="2"/>
    </w:pPr>
    <w:rPr>
      <w:b/>
      <w:bCs/>
    </w:rPr>
  </w:style>
  <w:style w:type="paragraph" w:styleId="Heading4">
    <w:name w:val="heading 4"/>
    <w:basedOn w:val="Heading2"/>
    <w:uiPriority w:val="1"/>
    <w:qFormat/>
    <w:rsid w:val="00B561C5"/>
    <w:pPr>
      <w:outlineLvl w:val="3"/>
    </w:pPr>
    <w:rPr>
      <w:b w:val="0"/>
      <w:bCs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39"/>
    <w:qFormat/>
    <w:pPr>
      <w:spacing w:before="275"/>
      <w:ind w:left="639"/>
    </w:pPr>
    <w:rPr>
      <w:b/>
      <w:bCs/>
    </w:rPr>
  </w:style>
  <w:style w:type="paragraph" w:styleId="TOC2">
    <w:name w:val="toc 2"/>
    <w:basedOn w:val="Normal"/>
    <w:uiPriority w:val="39"/>
    <w:qFormat/>
    <w:pPr>
      <w:spacing w:before="275"/>
      <w:ind w:left="1258"/>
    </w:pPr>
  </w:style>
  <w:style w:type="paragraph" w:styleId="TOC3">
    <w:name w:val="toc 3"/>
    <w:basedOn w:val="Normal"/>
    <w:uiPriority w:val="39"/>
    <w:qFormat/>
    <w:pPr>
      <w:spacing w:before="280"/>
      <w:ind w:left="1716" w:hanging="447"/>
    </w:pPr>
  </w:style>
  <w:style w:type="paragraph" w:styleId="BodyText">
    <w:name w:val="Body Text"/>
    <w:basedOn w:val="Normal"/>
    <w:link w:val="BodyTextChar"/>
    <w:uiPriority w:val="1"/>
    <w:qFormat/>
  </w:style>
  <w:style w:type="character" w:customStyle="1" w:styleId="BodyTextChar">
    <w:name w:val="Body Text Char"/>
    <w:basedOn w:val="DefaultParagraphFont"/>
    <w:link w:val="BodyText"/>
    <w:uiPriority w:val="1"/>
    <w:rsid w:val="00B04E8D"/>
    <w:rPr>
      <w:rFonts w:ascii="Times New Roman" w:eastAsia="Times New Roman" w:hAnsi="Times New Roman" w:cs="Times New Roman"/>
    </w:rPr>
  </w:style>
  <w:style w:type="paragraph" w:styleId="ListParagraph">
    <w:name w:val="List Paragraph"/>
    <w:aliases w:val="Sub heading 3.1.1,Citation List,Graphic,List Paragraph1,Table of contents numbered,List Paragraph Char Char,Resume Title,Ha,Bullets1,Heading 2_sj,Report Para,Bullets,Bullet List,FooterText,numbered,Paragraphe de liste1,列出段落,列出段落1,lp1,b1"/>
    <w:basedOn w:val="Normal"/>
    <w:link w:val="ListParagraphChar"/>
    <w:uiPriority w:val="34"/>
    <w:qFormat/>
    <w:pPr>
      <w:ind w:left="1358" w:hanging="720"/>
    </w:pPr>
  </w:style>
  <w:style w:type="character" w:customStyle="1" w:styleId="ListParagraphChar">
    <w:name w:val="List Paragraph Char"/>
    <w:aliases w:val="Sub heading 3.1.1 Char,Citation List Char,Graphic Char,List Paragraph1 Char,Table of contents numbered Char,List Paragraph Char Char Char,Resume Title Char,Ha Char,Bullets1 Char,Heading 2_sj Char,Report Para Char,Bullets Char,b1 Char"/>
    <w:basedOn w:val="DefaultParagraphFont"/>
    <w:link w:val="ListParagraph"/>
    <w:uiPriority w:val="34"/>
    <w:qFormat/>
    <w:locked/>
    <w:rsid w:val="00F50A8C"/>
    <w:rPr>
      <w:rFonts w:ascii="Times New Roman" w:eastAsia="Times New Roman" w:hAnsi="Times New Roman" w:cs="Times New Roman"/>
    </w:rPr>
  </w:style>
  <w:style w:type="paragraph" w:customStyle="1" w:styleId="TableParagraph">
    <w:name w:val="Table Paragraph"/>
    <w:basedOn w:val="Normal"/>
    <w:uiPriority w:val="1"/>
    <w:qFormat/>
    <w:pPr>
      <w:spacing w:before="1"/>
    </w:pPr>
  </w:style>
  <w:style w:type="paragraph" w:customStyle="1" w:styleId="subhead1">
    <w:name w:val="subhead 1"/>
    <w:uiPriority w:val="99"/>
    <w:rsid w:val="006C2466"/>
    <w:pPr>
      <w:widowControl/>
      <w:autoSpaceDE/>
      <w:autoSpaceDN/>
      <w:spacing w:line="260" w:lineRule="atLeast"/>
      <w:jc w:val="center"/>
    </w:pPr>
    <w:rPr>
      <w:rFonts w:ascii="Helvetica" w:eastAsia="Times New Roman" w:hAnsi="Helvetica" w:cs="Helvetica"/>
      <w:b/>
      <w:bCs/>
      <w:caps/>
      <w:sz w:val="24"/>
      <w:szCs w:val="24"/>
    </w:rPr>
  </w:style>
  <w:style w:type="paragraph" w:styleId="Header">
    <w:name w:val="header"/>
    <w:basedOn w:val="Normal"/>
    <w:link w:val="HeaderChar"/>
    <w:uiPriority w:val="99"/>
    <w:unhideWhenUsed/>
    <w:rsid w:val="006C2466"/>
    <w:pPr>
      <w:tabs>
        <w:tab w:val="center" w:pos="4513"/>
        <w:tab w:val="right" w:pos="9026"/>
      </w:tabs>
    </w:pPr>
  </w:style>
  <w:style w:type="character" w:customStyle="1" w:styleId="HeaderChar">
    <w:name w:val="Header Char"/>
    <w:basedOn w:val="DefaultParagraphFont"/>
    <w:link w:val="Header"/>
    <w:uiPriority w:val="99"/>
    <w:rsid w:val="006C2466"/>
    <w:rPr>
      <w:rFonts w:ascii="Times New Roman" w:eastAsia="Times New Roman" w:hAnsi="Times New Roman" w:cs="Times New Roman"/>
    </w:rPr>
  </w:style>
  <w:style w:type="paragraph" w:styleId="Footer">
    <w:name w:val="footer"/>
    <w:basedOn w:val="Normal"/>
    <w:link w:val="FooterChar"/>
    <w:uiPriority w:val="99"/>
    <w:unhideWhenUsed/>
    <w:rsid w:val="006C2466"/>
    <w:pPr>
      <w:tabs>
        <w:tab w:val="center" w:pos="4513"/>
        <w:tab w:val="right" w:pos="9026"/>
      </w:tabs>
    </w:pPr>
  </w:style>
  <w:style w:type="character" w:customStyle="1" w:styleId="FooterChar">
    <w:name w:val="Footer Char"/>
    <w:basedOn w:val="DefaultParagraphFont"/>
    <w:link w:val="Footer"/>
    <w:uiPriority w:val="99"/>
    <w:rsid w:val="006C2466"/>
    <w:rPr>
      <w:rFonts w:ascii="Times New Roman" w:eastAsia="Times New Roman" w:hAnsi="Times New Roman" w:cs="Times New Roman"/>
    </w:rPr>
  </w:style>
  <w:style w:type="paragraph" w:styleId="FootnoteText">
    <w:name w:val="footnote text"/>
    <w:basedOn w:val="Normal"/>
    <w:link w:val="FootnoteTextChar"/>
    <w:uiPriority w:val="99"/>
    <w:semiHidden/>
    <w:unhideWhenUsed/>
    <w:rsid w:val="00D42EF4"/>
    <w:rPr>
      <w:sz w:val="20"/>
      <w:szCs w:val="20"/>
    </w:rPr>
  </w:style>
  <w:style w:type="character" w:customStyle="1" w:styleId="FootnoteTextChar">
    <w:name w:val="Footnote Text Char"/>
    <w:basedOn w:val="DefaultParagraphFont"/>
    <w:link w:val="FootnoteText"/>
    <w:uiPriority w:val="99"/>
    <w:semiHidden/>
    <w:rsid w:val="00D42EF4"/>
    <w:rPr>
      <w:rFonts w:ascii="Times New Roman" w:eastAsia="Times New Roman" w:hAnsi="Times New Roman" w:cs="Times New Roman"/>
      <w:sz w:val="20"/>
      <w:szCs w:val="20"/>
    </w:rPr>
  </w:style>
  <w:style w:type="character" w:styleId="FootnoteReference">
    <w:name w:val="footnote reference"/>
    <w:basedOn w:val="DefaultParagraphFont"/>
    <w:uiPriority w:val="99"/>
    <w:semiHidden/>
    <w:unhideWhenUsed/>
    <w:rsid w:val="00D42EF4"/>
    <w:rPr>
      <w:vertAlign w:val="superscript"/>
    </w:rPr>
  </w:style>
  <w:style w:type="character" w:styleId="CommentReference">
    <w:name w:val="annotation reference"/>
    <w:basedOn w:val="DefaultParagraphFont"/>
    <w:uiPriority w:val="99"/>
    <w:semiHidden/>
    <w:unhideWhenUsed/>
    <w:rsid w:val="00F8666A"/>
    <w:rPr>
      <w:sz w:val="16"/>
      <w:szCs w:val="16"/>
    </w:rPr>
  </w:style>
  <w:style w:type="paragraph" w:styleId="CommentText">
    <w:name w:val="annotation text"/>
    <w:basedOn w:val="Normal"/>
    <w:link w:val="CommentTextChar"/>
    <w:uiPriority w:val="99"/>
    <w:unhideWhenUsed/>
    <w:rsid w:val="00F8666A"/>
    <w:rPr>
      <w:sz w:val="20"/>
      <w:szCs w:val="20"/>
    </w:rPr>
  </w:style>
  <w:style w:type="character" w:customStyle="1" w:styleId="CommentTextChar">
    <w:name w:val="Comment Text Char"/>
    <w:basedOn w:val="DefaultParagraphFont"/>
    <w:link w:val="CommentText"/>
    <w:uiPriority w:val="99"/>
    <w:rsid w:val="00F8666A"/>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F8666A"/>
    <w:rPr>
      <w:b/>
      <w:bCs/>
    </w:rPr>
  </w:style>
  <w:style w:type="character" w:customStyle="1" w:styleId="CommentSubjectChar">
    <w:name w:val="Comment Subject Char"/>
    <w:basedOn w:val="CommentTextChar"/>
    <w:link w:val="CommentSubject"/>
    <w:uiPriority w:val="99"/>
    <w:semiHidden/>
    <w:rsid w:val="00F8666A"/>
    <w:rPr>
      <w:rFonts w:ascii="Times New Roman" w:eastAsia="Times New Roman" w:hAnsi="Times New Roman" w:cs="Times New Roman"/>
      <w:b/>
      <w:bCs/>
      <w:sz w:val="20"/>
      <w:szCs w:val="20"/>
    </w:rPr>
  </w:style>
  <w:style w:type="paragraph" w:styleId="BalloonText">
    <w:name w:val="Balloon Text"/>
    <w:basedOn w:val="Normal"/>
    <w:link w:val="BalloonTextChar"/>
    <w:uiPriority w:val="99"/>
    <w:semiHidden/>
    <w:unhideWhenUsed/>
    <w:rsid w:val="00F8666A"/>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8666A"/>
    <w:rPr>
      <w:rFonts w:ascii="Segoe UI" w:eastAsia="Times New Roman" w:hAnsi="Segoe UI" w:cs="Segoe UI"/>
      <w:sz w:val="18"/>
      <w:szCs w:val="18"/>
    </w:rPr>
  </w:style>
  <w:style w:type="paragraph" w:styleId="TOCHeading">
    <w:name w:val="TOC Heading"/>
    <w:basedOn w:val="Heading1"/>
    <w:next w:val="Normal"/>
    <w:uiPriority w:val="39"/>
    <w:unhideWhenUsed/>
    <w:qFormat/>
    <w:rsid w:val="006D0C97"/>
    <w:pPr>
      <w:keepNext/>
      <w:keepLines/>
      <w:widowControl/>
      <w:autoSpaceDE/>
      <w:autoSpaceDN/>
      <w:spacing w:before="240" w:line="259" w:lineRule="auto"/>
      <w:ind w:left="0" w:right="0"/>
      <w:jc w:val="left"/>
      <w:outlineLvl w:val="9"/>
    </w:pPr>
    <w:rPr>
      <w:rFonts w:asciiTheme="majorHAnsi" w:eastAsiaTheme="majorEastAsia" w:hAnsiTheme="majorHAnsi" w:cstheme="majorBidi"/>
      <w:b w:val="0"/>
      <w:bCs w:val="0"/>
      <w:color w:val="365F91" w:themeColor="accent1" w:themeShade="BF"/>
      <w:sz w:val="32"/>
      <w:szCs w:val="32"/>
    </w:rPr>
  </w:style>
  <w:style w:type="character" w:styleId="Hyperlink">
    <w:name w:val="Hyperlink"/>
    <w:basedOn w:val="DefaultParagraphFont"/>
    <w:uiPriority w:val="99"/>
    <w:unhideWhenUsed/>
    <w:rsid w:val="006D0C97"/>
    <w:rPr>
      <w:color w:val="0000FF" w:themeColor="hyperlink"/>
      <w:u w:val="single"/>
    </w:rPr>
  </w:style>
  <w:style w:type="paragraph" w:customStyle="1" w:styleId="Head1">
    <w:name w:val="Head 1"/>
    <w:basedOn w:val="BodyText"/>
    <w:link w:val="Head1Char"/>
    <w:uiPriority w:val="1"/>
    <w:qFormat/>
    <w:rsid w:val="00B04E8D"/>
    <w:pPr>
      <w:spacing w:before="5"/>
    </w:pPr>
    <w:rPr>
      <w:sz w:val="26"/>
    </w:rPr>
  </w:style>
  <w:style w:type="character" w:customStyle="1" w:styleId="Head1Char">
    <w:name w:val="Head 1 Char"/>
    <w:basedOn w:val="BodyTextChar"/>
    <w:link w:val="Head1"/>
    <w:uiPriority w:val="1"/>
    <w:rsid w:val="00B04E8D"/>
    <w:rPr>
      <w:rFonts w:ascii="Times New Roman" w:eastAsia="Times New Roman" w:hAnsi="Times New Roman" w:cs="Times New Roman"/>
      <w:sz w:val="26"/>
    </w:rPr>
  </w:style>
  <w:style w:type="paragraph" w:styleId="NormalWeb">
    <w:name w:val="Normal (Web)"/>
    <w:basedOn w:val="Normal"/>
    <w:uiPriority w:val="99"/>
    <w:semiHidden/>
    <w:unhideWhenUsed/>
    <w:rsid w:val="00B365FF"/>
    <w:pPr>
      <w:widowControl/>
      <w:autoSpaceDE/>
      <w:autoSpaceDN/>
      <w:spacing w:before="100" w:beforeAutospacing="1" w:after="100" w:afterAutospacing="1"/>
    </w:pPr>
    <w:rPr>
      <w:rFonts w:eastAsiaTheme="minorEastAsia"/>
      <w:sz w:val="24"/>
      <w:szCs w:val="24"/>
      <w:lang w:val="en-IN" w:eastAsia="en-IN"/>
    </w:rPr>
  </w:style>
  <w:style w:type="paragraph" w:styleId="TOC4">
    <w:name w:val="toc 4"/>
    <w:basedOn w:val="Normal"/>
    <w:next w:val="Normal"/>
    <w:autoRedefine/>
    <w:uiPriority w:val="39"/>
    <w:unhideWhenUsed/>
    <w:rsid w:val="00F73E66"/>
    <w:pPr>
      <w:widowControl/>
      <w:autoSpaceDE/>
      <w:autoSpaceDN/>
      <w:spacing w:after="100" w:line="259" w:lineRule="auto"/>
      <w:ind w:left="660"/>
    </w:pPr>
    <w:rPr>
      <w:rFonts w:asciiTheme="minorHAnsi" w:eastAsiaTheme="minorEastAsia" w:hAnsiTheme="minorHAnsi" w:cstheme="minorBidi"/>
      <w:lang w:val="en-IN" w:eastAsia="en-IN"/>
    </w:rPr>
  </w:style>
  <w:style w:type="paragraph" w:styleId="TOC5">
    <w:name w:val="toc 5"/>
    <w:basedOn w:val="Normal"/>
    <w:next w:val="Normal"/>
    <w:autoRedefine/>
    <w:uiPriority w:val="39"/>
    <w:unhideWhenUsed/>
    <w:rsid w:val="00F73E66"/>
    <w:pPr>
      <w:widowControl/>
      <w:autoSpaceDE/>
      <w:autoSpaceDN/>
      <w:spacing w:after="100" w:line="259" w:lineRule="auto"/>
      <w:ind w:left="880"/>
    </w:pPr>
    <w:rPr>
      <w:rFonts w:asciiTheme="minorHAnsi" w:eastAsiaTheme="minorEastAsia" w:hAnsiTheme="minorHAnsi" w:cstheme="minorBidi"/>
      <w:lang w:val="en-IN" w:eastAsia="en-IN"/>
    </w:rPr>
  </w:style>
  <w:style w:type="paragraph" w:styleId="TOC6">
    <w:name w:val="toc 6"/>
    <w:basedOn w:val="Normal"/>
    <w:next w:val="Normal"/>
    <w:autoRedefine/>
    <w:uiPriority w:val="39"/>
    <w:unhideWhenUsed/>
    <w:rsid w:val="00F73E66"/>
    <w:pPr>
      <w:widowControl/>
      <w:autoSpaceDE/>
      <w:autoSpaceDN/>
      <w:spacing w:after="100" w:line="259" w:lineRule="auto"/>
      <w:ind w:left="1100"/>
    </w:pPr>
    <w:rPr>
      <w:rFonts w:asciiTheme="minorHAnsi" w:eastAsiaTheme="minorEastAsia" w:hAnsiTheme="minorHAnsi" w:cstheme="minorBidi"/>
      <w:lang w:val="en-IN" w:eastAsia="en-IN"/>
    </w:rPr>
  </w:style>
  <w:style w:type="paragraph" w:styleId="TOC7">
    <w:name w:val="toc 7"/>
    <w:basedOn w:val="Normal"/>
    <w:next w:val="Normal"/>
    <w:autoRedefine/>
    <w:uiPriority w:val="39"/>
    <w:unhideWhenUsed/>
    <w:rsid w:val="00F73E66"/>
    <w:pPr>
      <w:widowControl/>
      <w:autoSpaceDE/>
      <w:autoSpaceDN/>
      <w:spacing w:after="100" w:line="259" w:lineRule="auto"/>
      <w:ind w:left="1320"/>
    </w:pPr>
    <w:rPr>
      <w:rFonts w:asciiTheme="minorHAnsi" w:eastAsiaTheme="minorEastAsia" w:hAnsiTheme="minorHAnsi" w:cstheme="minorBidi"/>
      <w:lang w:val="en-IN" w:eastAsia="en-IN"/>
    </w:rPr>
  </w:style>
  <w:style w:type="paragraph" w:styleId="TOC8">
    <w:name w:val="toc 8"/>
    <w:basedOn w:val="Normal"/>
    <w:next w:val="Normal"/>
    <w:autoRedefine/>
    <w:uiPriority w:val="39"/>
    <w:unhideWhenUsed/>
    <w:rsid w:val="00F73E66"/>
    <w:pPr>
      <w:widowControl/>
      <w:autoSpaceDE/>
      <w:autoSpaceDN/>
      <w:spacing w:after="100" w:line="259" w:lineRule="auto"/>
      <w:ind w:left="1540"/>
    </w:pPr>
    <w:rPr>
      <w:rFonts w:asciiTheme="minorHAnsi" w:eastAsiaTheme="minorEastAsia" w:hAnsiTheme="minorHAnsi" w:cstheme="minorBidi"/>
      <w:lang w:val="en-IN" w:eastAsia="en-IN"/>
    </w:rPr>
  </w:style>
  <w:style w:type="paragraph" w:styleId="TOC9">
    <w:name w:val="toc 9"/>
    <w:basedOn w:val="Normal"/>
    <w:next w:val="Normal"/>
    <w:autoRedefine/>
    <w:uiPriority w:val="39"/>
    <w:unhideWhenUsed/>
    <w:rsid w:val="00F73E66"/>
    <w:pPr>
      <w:widowControl/>
      <w:autoSpaceDE/>
      <w:autoSpaceDN/>
      <w:spacing w:after="100" w:line="259" w:lineRule="auto"/>
      <w:ind w:left="1760"/>
    </w:pPr>
    <w:rPr>
      <w:rFonts w:asciiTheme="minorHAnsi" w:eastAsiaTheme="minorEastAsia" w:hAnsiTheme="minorHAnsi" w:cstheme="minorBidi"/>
      <w:lang w:val="en-IN" w:eastAsia="en-IN"/>
    </w:rPr>
  </w:style>
  <w:style w:type="character" w:customStyle="1" w:styleId="UnresolvedMention1">
    <w:name w:val="Unresolved Mention1"/>
    <w:basedOn w:val="DefaultParagraphFont"/>
    <w:uiPriority w:val="99"/>
    <w:semiHidden/>
    <w:unhideWhenUsed/>
    <w:rsid w:val="00F73E66"/>
    <w:rPr>
      <w:color w:val="605E5C"/>
      <w:shd w:val="clear" w:color="auto" w:fill="E1DFDD"/>
    </w:rPr>
  </w:style>
  <w:style w:type="paragraph" w:styleId="Revision">
    <w:name w:val="Revision"/>
    <w:hidden/>
    <w:uiPriority w:val="99"/>
    <w:semiHidden/>
    <w:rsid w:val="004C6303"/>
    <w:pPr>
      <w:widowControl/>
      <w:autoSpaceDE/>
      <w:autoSpaceDN/>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52101687">
      <w:bodyDiv w:val="1"/>
      <w:marLeft w:val="0"/>
      <w:marRight w:val="0"/>
      <w:marTop w:val="0"/>
      <w:marBottom w:val="0"/>
      <w:divBdr>
        <w:top w:val="none" w:sz="0" w:space="0" w:color="auto"/>
        <w:left w:val="none" w:sz="0" w:space="0" w:color="auto"/>
        <w:bottom w:val="none" w:sz="0" w:space="0" w:color="auto"/>
        <w:right w:val="none" w:sz="0" w:space="0" w:color="auto"/>
      </w:divBdr>
    </w:div>
    <w:div w:id="139037421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www.bis.org.in/)" TargetMode="External"/><Relationship Id="rId18" Type="http://schemas.openxmlformats.org/officeDocument/2006/relationships/image" Target="media/image2.jp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5.png"/><Relationship Id="rId7" Type="http://schemas.openxmlformats.org/officeDocument/2006/relationships/endnotes" Target="endnotes.xml"/><Relationship Id="rId12" Type="http://schemas.openxmlformats.org/officeDocument/2006/relationships/hyperlink" Target="http://www.moef.nic.in/" TargetMode="External"/><Relationship Id="rId17" Type="http://schemas.openxmlformats.org/officeDocument/2006/relationships/footer" Target="footer8.xml"/><Relationship Id="rId25" Type="http://schemas.openxmlformats.org/officeDocument/2006/relationships/footer" Target="footer9.xml"/><Relationship Id="rId2" Type="http://schemas.openxmlformats.org/officeDocument/2006/relationships/numbering" Target="numbering.xml"/><Relationship Id="rId16" Type="http://schemas.openxmlformats.org/officeDocument/2006/relationships/footer" Target="footer7.xm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4.xml"/><Relationship Id="rId24" Type="http://schemas.openxmlformats.org/officeDocument/2006/relationships/image" Target="media/image8.jpg"/><Relationship Id="rId5" Type="http://schemas.openxmlformats.org/officeDocument/2006/relationships/webSettings" Target="webSettings.xml"/><Relationship Id="rId15" Type="http://schemas.openxmlformats.org/officeDocument/2006/relationships/footer" Target="footer6.xml"/><Relationship Id="rId23" Type="http://schemas.openxmlformats.org/officeDocument/2006/relationships/image" Target="media/image7.jpg"/><Relationship Id="rId10" Type="http://schemas.openxmlformats.org/officeDocument/2006/relationships/footer" Target="footer3.xml"/><Relationship Id="rId19" Type="http://schemas.openxmlformats.org/officeDocument/2006/relationships/image" Target="media/image3.jpg"/><Relationship Id="rId31" Type="http://schemas.microsoft.com/office/2018/08/relationships/commentsExtensible" Target="commentsExtensible.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oter" Target="footer5.xml"/><Relationship Id="rId22" Type="http://schemas.openxmlformats.org/officeDocument/2006/relationships/image" Target="media/image6.png"/><Relationship Id="rId27" Type="http://schemas.openxmlformats.org/officeDocument/2006/relationships/theme" Target="theme/theme1.xml"/><Relationship Id="rId30" Type="http://schemas.microsoft.com/office/2016/09/relationships/commentsIds" Target="commentsIds.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924FE8B-FC3E-4172-A311-344A3DDA81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614</TotalTime>
  <Pages>182</Pages>
  <Words>55415</Words>
  <Characters>315872</Characters>
  <Application>Microsoft Office Word</Application>
  <DocSecurity>0</DocSecurity>
  <Lines>2632</Lines>
  <Paragraphs>741</Paragraphs>
  <ScaleCrop>false</ScaleCrop>
  <HeadingPairs>
    <vt:vector size="2" baseType="variant">
      <vt:variant>
        <vt:lpstr>Title</vt:lpstr>
      </vt:variant>
      <vt:variant>
        <vt:i4>1</vt:i4>
      </vt:variant>
    </vt:vector>
  </HeadingPairs>
  <TitlesOfParts>
    <vt:vector size="1" baseType="lpstr">
      <vt:lpstr>Microsoft Word - Concession Agreement Guiding Principles - Eco-tourism Resort.docx</vt:lpstr>
    </vt:vector>
  </TitlesOfParts>
  <Company/>
  <LinksUpToDate>false</LinksUpToDate>
  <CharactersWithSpaces>370546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Concession Agreement Guiding Principles - Eco-tourism Resort.docx</dc:title>
  <dc:creator>Kaustubh Naik</dc:creator>
  <cp:lastModifiedBy>Kaustubh Naik</cp:lastModifiedBy>
  <cp:revision>37</cp:revision>
  <dcterms:created xsi:type="dcterms:W3CDTF">2024-12-27T12:51:00Z</dcterms:created>
  <dcterms:modified xsi:type="dcterms:W3CDTF">2025-02-04T12:10:00Z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2020-05-27T00:00:00Z</vt:filetime>
  </property>
  <property fmtid="{D5CDD505-2E9C-101B-9397-08002B2CF9AE}" pid="3" name="Creator">
    <vt:lpwstr>Word</vt:lpwstr>
  </property>
  <property fmtid="{D5CDD505-2E9C-101B-9397-08002B2CF9AE}" pid="4" name="LastSaved">
    <vt:filetime>2024-12-10T00:00:00Z</vt:filetime>
  </property>
  <property fmtid="{D5CDD505-2E9C-101B-9397-08002B2CF9AE}" pid="5" name="Producer">
    <vt:lpwstr>macOS Version 10.15.4 (Build 19E287) Quartz PDFContext</vt:lpwstr>
  </property>
</Properties>
</file>